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Default Extension="rels" ContentType="application/vnd.openxmlformats-package.relationships+xml"/>
  <Override PartName="/word/footer6.xml" ContentType="application/vnd.openxmlformats-officedocument.wordprocessingml.footer+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D57" w:rsidRDefault="00753D57" w:rsidP="00A81988">
      <w:pPr>
        <w:pStyle w:val="ListParagraph"/>
        <w:numPr>
          <w:ilvl w:val="0"/>
          <w:numId w:val="58"/>
        </w:numPr>
        <w:ind w:left="360"/>
        <w:sectPr w:rsidR="00753D57" w:rsidSect="007931F5">
          <w:footerReference w:type="even" r:id="rId9"/>
          <w:footerReference w:type="default" r:id="rId10"/>
          <w:type w:val="continuous"/>
          <w:pgSz w:w="12240" w:h="15840" w:code="1"/>
          <w:pgMar w:top="1440" w:right="1440" w:bottom="1440" w:left="1440" w:header="720" w:footer="720" w:gutter="0"/>
          <w:cols w:num="2" w:space="708"/>
          <w:docGrid w:linePitch="360"/>
        </w:sectPr>
      </w:pPr>
    </w:p>
    <w:p w:rsidR="00753D57" w:rsidRPr="00857715" w:rsidRDefault="00753D57" w:rsidP="00857715">
      <w:pPr>
        <w:jc w:val="right"/>
        <w:rPr>
          <w:b/>
          <w:color w:val="003300"/>
          <w:sz w:val="40"/>
          <w:szCs w:val="40"/>
        </w:rPr>
      </w:pPr>
      <w:r w:rsidRPr="00857715">
        <w:rPr>
          <w:b/>
          <w:color w:val="003300"/>
          <w:sz w:val="40"/>
          <w:szCs w:val="40"/>
        </w:rPr>
        <w:t xml:space="preserve">Formative Evaluation of the </w:t>
      </w:r>
    </w:p>
    <w:p w:rsidR="00753D57" w:rsidRPr="00857715" w:rsidRDefault="00753D57" w:rsidP="00857715">
      <w:pPr>
        <w:jc w:val="right"/>
        <w:rPr>
          <w:b/>
          <w:color w:val="003300"/>
          <w:sz w:val="40"/>
          <w:szCs w:val="40"/>
        </w:rPr>
      </w:pPr>
      <w:r w:rsidRPr="00857715">
        <w:rPr>
          <w:b/>
          <w:color w:val="003300"/>
          <w:sz w:val="40"/>
          <w:szCs w:val="40"/>
        </w:rPr>
        <w:t>Community Infrastructure Improvement Project</w:t>
      </w:r>
    </w:p>
    <w:p w:rsidR="00753D57" w:rsidRPr="00857715" w:rsidRDefault="00753D57" w:rsidP="00857715">
      <w:pPr>
        <w:jc w:val="right"/>
        <w:rPr>
          <w:b/>
          <w:color w:val="003300"/>
          <w:sz w:val="40"/>
          <w:szCs w:val="40"/>
        </w:rPr>
      </w:pPr>
      <w:r w:rsidRPr="00857715">
        <w:rPr>
          <w:b/>
          <w:color w:val="003300"/>
          <w:sz w:val="40"/>
          <w:szCs w:val="40"/>
        </w:rPr>
        <w:t>(CIIP)</w:t>
      </w:r>
    </w:p>
    <w:p w:rsidR="00753D57" w:rsidRPr="00857715" w:rsidRDefault="00753D57" w:rsidP="00857715">
      <w:pPr>
        <w:jc w:val="right"/>
        <w:rPr>
          <w:b/>
          <w:color w:val="003300"/>
          <w:sz w:val="40"/>
          <w:szCs w:val="40"/>
        </w:rPr>
      </w:pPr>
      <w:r w:rsidRPr="00857715">
        <w:rPr>
          <w:b/>
          <w:color w:val="003300"/>
          <w:sz w:val="40"/>
          <w:szCs w:val="40"/>
        </w:rPr>
        <w:t>A-034874-001</w:t>
      </w:r>
    </w:p>
    <w:p w:rsidR="00753D57" w:rsidRPr="00857715" w:rsidRDefault="00753D57" w:rsidP="00857715">
      <w:pPr>
        <w:rPr>
          <w:color w:val="003300"/>
          <w:sz w:val="40"/>
          <w:szCs w:val="40"/>
        </w:rPr>
      </w:pPr>
    </w:p>
    <w:p w:rsidR="00753D57" w:rsidRPr="00A20A31" w:rsidRDefault="00753D57" w:rsidP="00857715">
      <w:pPr>
        <w:rPr>
          <w:b/>
          <w:color w:val="003300"/>
          <w:sz w:val="44"/>
          <w:szCs w:val="44"/>
        </w:rPr>
      </w:pPr>
      <w:r w:rsidRPr="00A20A31">
        <w:rPr>
          <w:b/>
          <w:color w:val="003300"/>
          <w:sz w:val="44"/>
          <w:szCs w:val="44"/>
        </w:rPr>
        <w:t>Final Evaluation Report</w:t>
      </w:r>
    </w:p>
    <w:p w:rsidR="00753D57" w:rsidRPr="00857715" w:rsidRDefault="00753D57" w:rsidP="00857715">
      <w:pPr>
        <w:rPr>
          <w:color w:val="003300"/>
          <w:sz w:val="40"/>
          <w:szCs w:val="40"/>
        </w:rPr>
      </w:pPr>
    </w:p>
    <w:p w:rsidR="00753D57" w:rsidRPr="00857715" w:rsidRDefault="00753D57" w:rsidP="00857715">
      <w:pPr>
        <w:rPr>
          <w:color w:val="003300"/>
          <w:sz w:val="40"/>
          <w:szCs w:val="40"/>
        </w:rPr>
      </w:pPr>
    </w:p>
    <w:p w:rsidR="00753D57" w:rsidRPr="00857715" w:rsidRDefault="00E011C2" w:rsidP="00857715">
      <w:pPr>
        <w:rPr>
          <w:color w:val="003300"/>
          <w:sz w:val="28"/>
          <w:szCs w:val="28"/>
        </w:rPr>
      </w:pPr>
      <w:r>
        <w:rPr>
          <w:color w:val="003300"/>
          <w:sz w:val="40"/>
          <w:szCs w:val="40"/>
        </w:rPr>
        <w:t>January 2O15</w:t>
      </w:r>
    </w:p>
    <w:p w:rsidR="00753D57" w:rsidRPr="00857715" w:rsidRDefault="00F1208A" w:rsidP="00857715">
      <w:pPr>
        <w:rPr>
          <w:color w:val="003300"/>
          <w:sz w:val="28"/>
          <w:szCs w:val="28"/>
        </w:rPr>
      </w:pPr>
      <w:r>
        <w:rPr>
          <w:noProof/>
          <w:lang w:val="en-CA" w:eastAsia="en-CA"/>
        </w:rPr>
        <w:drawing>
          <wp:anchor distT="0" distB="0" distL="114300" distR="114300" simplePos="0" relativeHeight="251638784" behindDoc="1" locked="0" layoutInCell="1" allowOverlap="1">
            <wp:simplePos x="0" y="0"/>
            <wp:positionH relativeFrom="column">
              <wp:posOffset>946150</wp:posOffset>
            </wp:positionH>
            <wp:positionV relativeFrom="paragraph">
              <wp:posOffset>-2951480</wp:posOffset>
            </wp:positionV>
            <wp:extent cx="4959350" cy="681990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959350" cy="6819900"/>
                    </a:xfrm>
                    <a:prstGeom prst="rect">
                      <a:avLst/>
                    </a:prstGeom>
                    <a:noFill/>
                  </pic:spPr>
                </pic:pic>
              </a:graphicData>
            </a:graphic>
          </wp:anchor>
        </w:drawing>
      </w: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r w:rsidRPr="00857715">
        <w:rPr>
          <w:color w:val="003300"/>
          <w:sz w:val="28"/>
          <w:szCs w:val="28"/>
        </w:rPr>
        <w:t>Prepared for the</w:t>
      </w:r>
    </w:p>
    <w:p w:rsidR="00753D57" w:rsidRPr="00857715" w:rsidRDefault="00753D57" w:rsidP="00857715">
      <w:pPr>
        <w:rPr>
          <w:color w:val="003300"/>
          <w:sz w:val="28"/>
          <w:szCs w:val="28"/>
        </w:rPr>
      </w:pPr>
      <w:smartTag w:uri="urn:schemas-microsoft-com:office:smarttags" w:element="country-region">
        <w:r w:rsidRPr="00857715">
          <w:rPr>
            <w:color w:val="003300"/>
            <w:sz w:val="28"/>
            <w:szCs w:val="28"/>
          </w:rPr>
          <w:t>Pakistan</w:t>
        </w:r>
      </w:smartTag>
      <w:r w:rsidRPr="00857715">
        <w:rPr>
          <w:color w:val="003300"/>
          <w:sz w:val="28"/>
          <w:szCs w:val="28"/>
        </w:rPr>
        <w:t xml:space="preserve"> Program, </w:t>
      </w:r>
      <w:smartTag w:uri="urn:schemas-microsoft-com:office:smarttags" w:element="place">
        <w:r w:rsidRPr="00857715">
          <w:rPr>
            <w:color w:val="003300"/>
            <w:sz w:val="28"/>
            <w:szCs w:val="28"/>
          </w:rPr>
          <w:t>Asia</w:t>
        </w:r>
      </w:smartTag>
      <w:r w:rsidRPr="00857715">
        <w:rPr>
          <w:color w:val="003300"/>
          <w:sz w:val="28"/>
          <w:szCs w:val="28"/>
        </w:rPr>
        <w:t xml:space="preserve"> Branch</w:t>
      </w:r>
    </w:p>
    <w:p w:rsidR="00753D57" w:rsidRPr="00857715" w:rsidRDefault="00753D57" w:rsidP="00857715">
      <w:pPr>
        <w:rPr>
          <w:color w:val="003300"/>
          <w:sz w:val="28"/>
          <w:szCs w:val="28"/>
        </w:rPr>
      </w:pPr>
      <w:r w:rsidRPr="00857715">
        <w:rPr>
          <w:color w:val="003300"/>
          <w:sz w:val="28"/>
          <w:szCs w:val="28"/>
        </w:rPr>
        <w:t>The Department of Foreign Affairs, Trade and Development</w:t>
      </w:r>
    </w:p>
    <w:p w:rsidR="00753D57" w:rsidRPr="00857715" w:rsidRDefault="00753D57" w:rsidP="00857715">
      <w:pPr>
        <w:rPr>
          <w:color w:val="003300"/>
          <w:sz w:val="28"/>
          <w:szCs w:val="28"/>
        </w:rPr>
      </w:pPr>
    </w:p>
    <w:p w:rsidR="00753D57" w:rsidRPr="00857715" w:rsidRDefault="00753D57" w:rsidP="00857715">
      <w:pPr>
        <w:rPr>
          <w:color w:val="003300"/>
          <w:sz w:val="28"/>
          <w:szCs w:val="28"/>
        </w:rPr>
      </w:pPr>
    </w:p>
    <w:p w:rsidR="00753D57" w:rsidRPr="00857715" w:rsidRDefault="00753D57" w:rsidP="00857715">
      <w:pPr>
        <w:rPr>
          <w:color w:val="003300"/>
          <w:sz w:val="28"/>
          <w:szCs w:val="28"/>
        </w:rPr>
      </w:pPr>
      <w:r w:rsidRPr="00857715">
        <w:rPr>
          <w:color w:val="003300"/>
          <w:sz w:val="28"/>
          <w:szCs w:val="28"/>
        </w:rPr>
        <w:t>Submitted by:</w:t>
      </w:r>
    </w:p>
    <w:p w:rsidR="00753D57" w:rsidRPr="00857715" w:rsidRDefault="00753D57" w:rsidP="00857715">
      <w:pPr>
        <w:rPr>
          <w:color w:val="003300"/>
          <w:sz w:val="28"/>
          <w:szCs w:val="28"/>
        </w:rPr>
      </w:pPr>
      <w:smartTag w:uri="urn:schemas-microsoft-com:office:smarttags" w:element="PersonName">
        <w:r w:rsidRPr="00857715">
          <w:rPr>
            <w:color w:val="003300"/>
            <w:sz w:val="28"/>
            <w:szCs w:val="28"/>
          </w:rPr>
          <w:t>Peter</w:t>
        </w:r>
      </w:smartTag>
      <w:r w:rsidRPr="00857715">
        <w:rPr>
          <w:color w:val="003300"/>
          <w:sz w:val="28"/>
          <w:szCs w:val="28"/>
        </w:rPr>
        <w:t xml:space="preserve"> Hoffman</w:t>
      </w:r>
    </w:p>
    <w:p w:rsidR="00753D57" w:rsidRPr="00857715" w:rsidRDefault="00753D57" w:rsidP="00857715">
      <w:pPr>
        <w:rPr>
          <w:color w:val="003300"/>
          <w:sz w:val="28"/>
          <w:szCs w:val="28"/>
        </w:rPr>
      </w:pPr>
      <w:r w:rsidRPr="00857715">
        <w:rPr>
          <w:color w:val="003300"/>
          <w:sz w:val="28"/>
          <w:szCs w:val="28"/>
        </w:rPr>
        <w:t>Rashida Dohad</w:t>
      </w:r>
    </w:p>
    <w:p w:rsidR="00753D57" w:rsidRPr="00857715" w:rsidRDefault="00753D57" w:rsidP="00857715">
      <w:pPr>
        <w:rPr>
          <w:color w:val="003300"/>
          <w:sz w:val="28"/>
          <w:szCs w:val="28"/>
        </w:rPr>
      </w:pPr>
      <w:r w:rsidRPr="00857715">
        <w:rPr>
          <w:color w:val="003300"/>
          <w:sz w:val="28"/>
          <w:szCs w:val="28"/>
        </w:rPr>
        <w:t>SALASAN Consulting Inc.</w:t>
      </w:r>
    </w:p>
    <w:p w:rsidR="00753D57" w:rsidRPr="00857715" w:rsidRDefault="00753D57" w:rsidP="00857715">
      <w:pPr>
        <w:rPr>
          <w:b/>
          <w:sz w:val="18"/>
          <w:szCs w:val="18"/>
        </w:rPr>
      </w:pPr>
      <w:r w:rsidRPr="00875E6B">
        <w:br w:type="page"/>
      </w:r>
      <w:r w:rsidRPr="00857715">
        <w:rPr>
          <w:b/>
          <w:sz w:val="18"/>
          <w:szCs w:val="18"/>
        </w:rPr>
        <w:t xml:space="preserve">Map of </w:t>
      </w:r>
      <w:smartTag w:uri="urn:schemas-microsoft-com:office:smarttags" w:element="country-region">
        <w:smartTag w:uri="urn:schemas-microsoft-com:office:smarttags" w:element="place">
          <w:r w:rsidRPr="00857715">
            <w:rPr>
              <w:b/>
              <w:sz w:val="18"/>
              <w:szCs w:val="18"/>
            </w:rPr>
            <w:t>Pakistan</w:t>
          </w:r>
        </w:smartTag>
      </w:smartTag>
      <w:r w:rsidRPr="00857715">
        <w:rPr>
          <w:b/>
          <w:sz w:val="18"/>
          <w:szCs w:val="18"/>
        </w:rPr>
        <w:t xml:space="preserve"> </w:t>
      </w:r>
    </w:p>
    <w:p w:rsidR="00753D57" w:rsidRPr="00857715" w:rsidRDefault="00753D57" w:rsidP="00857715">
      <w:pPr>
        <w:rPr>
          <w:b/>
          <w:sz w:val="18"/>
          <w:szCs w:val="18"/>
        </w:rPr>
      </w:pPr>
      <w:r w:rsidRPr="00857715">
        <w:rPr>
          <w:b/>
          <w:sz w:val="18"/>
          <w:szCs w:val="18"/>
        </w:rPr>
        <w:t xml:space="preserve">from the Perry-Castañeda Library Map Collection at </w:t>
      </w:r>
      <w:smartTag w:uri="urn:schemas-microsoft-com:office:smarttags" w:element="PlaceType">
        <w:r w:rsidRPr="00857715">
          <w:rPr>
            <w:b/>
            <w:sz w:val="18"/>
            <w:szCs w:val="18"/>
          </w:rPr>
          <w:t>University</w:t>
        </w:r>
      </w:smartTag>
      <w:r w:rsidRPr="00857715">
        <w:rPr>
          <w:b/>
          <w:sz w:val="18"/>
          <w:szCs w:val="18"/>
        </w:rPr>
        <w:t xml:space="preserve"> of </w:t>
      </w:r>
      <w:smartTag w:uri="urn:schemas-microsoft-com:office:smarttags" w:element="PlaceName">
        <w:r w:rsidRPr="00857715">
          <w:rPr>
            <w:b/>
            <w:sz w:val="18"/>
            <w:szCs w:val="18"/>
          </w:rPr>
          <w:t>Texas</w:t>
        </w:r>
      </w:smartTag>
      <w:r w:rsidRPr="00857715">
        <w:rPr>
          <w:b/>
          <w:sz w:val="18"/>
          <w:szCs w:val="18"/>
        </w:rPr>
        <w:t xml:space="preserve"> at </w:t>
      </w:r>
      <w:smartTag w:uri="urn:schemas-microsoft-com:office:smarttags" w:element="City">
        <w:smartTag w:uri="urn:schemas-microsoft-com:office:smarttags" w:element="place">
          <w:r w:rsidRPr="00857715">
            <w:rPr>
              <w:b/>
              <w:sz w:val="18"/>
              <w:szCs w:val="18"/>
            </w:rPr>
            <w:t>Austin</w:t>
          </w:r>
        </w:smartTag>
      </w:smartTag>
    </w:p>
    <w:p w:rsidR="00753D57" w:rsidRPr="00857715" w:rsidRDefault="00126A58" w:rsidP="00857715">
      <w:pPr>
        <w:rPr>
          <w:b/>
          <w:sz w:val="18"/>
          <w:szCs w:val="18"/>
        </w:rPr>
      </w:pPr>
      <w:hyperlink r:id="rId12" w:history="1">
        <w:r w:rsidR="00753D57" w:rsidRPr="00857715">
          <w:rPr>
            <w:rStyle w:val="Hyperlink"/>
            <w:b/>
            <w:bCs/>
            <w:sz w:val="18"/>
            <w:szCs w:val="18"/>
          </w:rPr>
          <w:t>http://www.lib.utexas.edu/maps</w:t>
        </w:r>
      </w:hyperlink>
    </w:p>
    <w:p w:rsidR="00753D57" w:rsidRPr="00857715" w:rsidRDefault="00753D57" w:rsidP="00857715">
      <w:pPr>
        <w:rPr>
          <w:b/>
          <w:sz w:val="18"/>
          <w:szCs w:val="18"/>
        </w:rPr>
        <w:sectPr w:rsidR="00753D57" w:rsidRPr="00857715" w:rsidSect="003F6FEA">
          <w:footerReference w:type="even" r:id="rId13"/>
          <w:footerReference w:type="default" r:id="rId14"/>
          <w:type w:val="continuous"/>
          <w:pgSz w:w="12240" w:h="15840" w:code="1"/>
          <w:pgMar w:top="1440" w:right="1440" w:bottom="1440" w:left="1440" w:header="720" w:footer="720" w:gutter="0"/>
          <w:cols w:space="708"/>
          <w:docGrid w:linePitch="360"/>
        </w:sectPr>
      </w:pPr>
    </w:p>
    <w:p w:rsidR="00753D57" w:rsidRDefault="00753D57" w:rsidP="00875E6B"/>
    <w:p w:rsidR="00753D57" w:rsidRPr="00875E6B" w:rsidRDefault="00753D57" w:rsidP="00875E6B">
      <w:pPr>
        <w:sectPr w:rsidR="00753D57" w:rsidRPr="00875E6B" w:rsidSect="00875E6B">
          <w:footerReference w:type="default" r:id="rId15"/>
          <w:pgSz w:w="12240" w:h="15840" w:code="1"/>
          <w:pgMar w:top="1440" w:right="1440" w:bottom="1440" w:left="1440" w:header="720" w:footer="720" w:gutter="0"/>
          <w:cols w:space="708"/>
          <w:docGrid w:linePitch="360"/>
        </w:sectPr>
      </w:pPr>
    </w:p>
    <w:p w:rsidR="00753D57" w:rsidRPr="00875E6B" w:rsidRDefault="00753D57" w:rsidP="00857715">
      <w:pPr>
        <w:pStyle w:val="Heading1"/>
        <w:jc w:val="center"/>
      </w:pPr>
      <w:bookmarkStart w:id="0" w:name="_Toc332815396"/>
      <w:bookmarkStart w:id="1" w:name="_Toc408847235"/>
      <w:r w:rsidRPr="00875E6B">
        <w:t>TABLE OF CONTENTS</w:t>
      </w:r>
      <w:bookmarkEnd w:id="0"/>
      <w:bookmarkEnd w:id="1"/>
    </w:p>
    <w:p w:rsidR="00753D57" w:rsidRPr="00875E6B" w:rsidRDefault="00753D57" w:rsidP="00875E6B">
      <w:pPr>
        <w:pStyle w:val="TOC1"/>
      </w:pPr>
    </w:p>
    <w:p w:rsidR="0042615C" w:rsidRDefault="00B81955">
      <w:pPr>
        <w:pStyle w:val="TOC1"/>
        <w:rPr>
          <w:rFonts w:asciiTheme="minorHAnsi" w:eastAsiaTheme="minorEastAsia" w:hAnsiTheme="minorHAnsi" w:cstheme="minorBidi"/>
          <w:b w:val="0"/>
          <w:sz w:val="22"/>
          <w:szCs w:val="22"/>
        </w:rPr>
      </w:pPr>
      <w:r w:rsidRPr="00875E6B">
        <w:fldChar w:fldCharType="begin"/>
      </w:r>
      <w:r w:rsidR="00753D57" w:rsidRPr="00875E6B">
        <w:instrText xml:space="preserve"> TOC \o "1-2" \u </w:instrText>
      </w:r>
      <w:r w:rsidRPr="00875E6B">
        <w:fldChar w:fldCharType="separate"/>
      </w:r>
    </w:p>
    <w:p w:rsidR="0042615C" w:rsidRDefault="0042615C">
      <w:pPr>
        <w:pStyle w:val="TOC1"/>
        <w:rPr>
          <w:rFonts w:asciiTheme="minorHAnsi" w:eastAsiaTheme="minorEastAsia" w:hAnsiTheme="minorHAnsi" w:cstheme="minorBidi"/>
          <w:b w:val="0"/>
          <w:sz w:val="22"/>
          <w:szCs w:val="22"/>
        </w:rPr>
      </w:pPr>
      <w:r>
        <w:t>LIST OF ABBREVIATIONS</w:t>
      </w:r>
      <w:r>
        <w:tab/>
      </w:r>
      <w:r w:rsidR="00B81955">
        <w:fldChar w:fldCharType="begin"/>
      </w:r>
      <w:r>
        <w:instrText xml:space="preserve"> PAGEREF _Toc408847236 \h </w:instrText>
      </w:r>
      <w:r w:rsidR="00B81955">
        <w:fldChar w:fldCharType="separate"/>
      </w:r>
      <w:r>
        <w:t>5</w:t>
      </w:r>
      <w:r w:rsidR="00B81955">
        <w:fldChar w:fldCharType="end"/>
      </w:r>
    </w:p>
    <w:p w:rsidR="0042615C" w:rsidRDefault="0042615C">
      <w:pPr>
        <w:pStyle w:val="TOC1"/>
        <w:rPr>
          <w:rFonts w:asciiTheme="minorHAnsi" w:eastAsiaTheme="minorEastAsia" w:hAnsiTheme="minorHAnsi" w:cstheme="minorBidi"/>
          <w:b w:val="0"/>
          <w:sz w:val="22"/>
          <w:szCs w:val="22"/>
        </w:rPr>
      </w:pPr>
      <w:r>
        <w:t>Executive Summary</w:t>
      </w:r>
      <w:r>
        <w:tab/>
      </w:r>
      <w:r w:rsidR="00B81955">
        <w:fldChar w:fldCharType="begin"/>
      </w:r>
      <w:r>
        <w:instrText xml:space="preserve"> PAGEREF _Toc408847237 \h </w:instrText>
      </w:r>
      <w:r w:rsidR="00B81955">
        <w:fldChar w:fldCharType="separate"/>
      </w:r>
      <w:r>
        <w:t>6</w:t>
      </w:r>
      <w:r w:rsidR="00B81955">
        <w:fldChar w:fldCharType="end"/>
      </w:r>
    </w:p>
    <w:p w:rsidR="0042615C" w:rsidRDefault="0042615C">
      <w:pPr>
        <w:pStyle w:val="TOC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Rationale and Purpose of the Evaluation</w:t>
      </w:r>
      <w:r>
        <w:tab/>
      </w:r>
      <w:r w:rsidR="00B81955">
        <w:fldChar w:fldCharType="begin"/>
      </w:r>
      <w:r>
        <w:instrText xml:space="preserve"> PAGEREF _Toc408847238 \h </w:instrText>
      </w:r>
      <w:r w:rsidR="00B81955">
        <w:fldChar w:fldCharType="separate"/>
      </w:r>
      <w:r>
        <w:t>10</w:t>
      </w:r>
      <w:r w:rsidR="00B81955">
        <w:fldChar w:fldCharType="end"/>
      </w:r>
    </w:p>
    <w:p w:rsidR="0042615C" w:rsidRDefault="0042615C">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The Specific Objectives of the Evaluation</w:t>
      </w:r>
      <w:r>
        <w:tab/>
      </w:r>
      <w:r w:rsidR="00B81955">
        <w:fldChar w:fldCharType="begin"/>
      </w:r>
      <w:r>
        <w:instrText xml:space="preserve"> PAGEREF _Toc408847239 \h </w:instrText>
      </w:r>
      <w:r w:rsidR="00B81955">
        <w:fldChar w:fldCharType="separate"/>
      </w:r>
      <w:r>
        <w:t>11</w:t>
      </w:r>
      <w:r w:rsidR="00B81955">
        <w:fldChar w:fldCharType="end"/>
      </w:r>
    </w:p>
    <w:p w:rsidR="0042615C" w:rsidRDefault="0042615C">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Evaluation Approaches, Data Collection and Sampling Methods</w:t>
      </w:r>
      <w:r>
        <w:tab/>
      </w:r>
      <w:r w:rsidR="00B81955">
        <w:fldChar w:fldCharType="begin"/>
      </w:r>
      <w:r>
        <w:instrText xml:space="preserve"> PAGEREF _Toc408847240 \h </w:instrText>
      </w:r>
      <w:r w:rsidR="00B81955">
        <w:fldChar w:fldCharType="separate"/>
      </w:r>
      <w:r>
        <w:t>12</w:t>
      </w:r>
      <w:r w:rsidR="00B81955">
        <w:fldChar w:fldCharType="end"/>
      </w:r>
    </w:p>
    <w:p w:rsidR="0042615C" w:rsidRDefault="0042615C">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Evaluation Approaches</w:t>
      </w:r>
      <w:r>
        <w:rPr>
          <w:noProof/>
        </w:rPr>
        <w:tab/>
      </w:r>
      <w:r w:rsidR="00B81955">
        <w:rPr>
          <w:noProof/>
        </w:rPr>
        <w:fldChar w:fldCharType="begin"/>
      </w:r>
      <w:r>
        <w:rPr>
          <w:noProof/>
        </w:rPr>
        <w:instrText xml:space="preserve"> PAGEREF _Toc408847241 \h </w:instrText>
      </w:r>
      <w:r w:rsidR="00B81955">
        <w:rPr>
          <w:noProof/>
        </w:rPr>
      </w:r>
      <w:r w:rsidR="00B81955">
        <w:rPr>
          <w:noProof/>
        </w:rPr>
        <w:fldChar w:fldCharType="separate"/>
      </w:r>
      <w:r>
        <w:rPr>
          <w:noProof/>
        </w:rPr>
        <w:t>12</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Data Collection Methods</w:t>
      </w:r>
      <w:r>
        <w:rPr>
          <w:noProof/>
        </w:rPr>
        <w:tab/>
      </w:r>
      <w:r w:rsidR="00B81955">
        <w:rPr>
          <w:noProof/>
        </w:rPr>
        <w:fldChar w:fldCharType="begin"/>
      </w:r>
      <w:r>
        <w:rPr>
          <w:noProof/>
        </w:rPr>
        <w:instrText xml:space="preserve"> PAGEREF _Toc408847242 \h </w:instrText>
      </w:r>
      <w:r w:rsidR="00B81955">
        <w:rPr>
          <w:noProof/>
        </w:rPr>
      </w:r>
      <w:r w:rsidR="00B81955">
        <w:rPr>
          <w:noProof/>
        </w:rPr>
        <w:fldChar w:fldCharType="separate"/>
      </w:r>
      <w:r>
        <w:rPr>
          <w:noProof/>
        </w:rPr>
        <w:t>12</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Sampling Methods</w:t>
      </w:r>
      <w:r>
        <w:rPr>
          <w:noProof/>
        </w:rPr>
        <w:tab/>
      </w:r>
      <w:r w:rsidR="00B81955">
        <w:rPr>
          <w:noProof/>
        </w:rPr>
        <w:fldChar w:fldCharType="begin"/>
      </w:r>
      <w:r>
        <w:rPr>
          <w:noProof/>
        </w:rPr>
        <w:instrText xml:space="preserve"> PAGEREF _Toc408847243 \h </w:instrText>
      </w:r>
      <w:r w:rsidR="00B81955">
        <w:rPr>
          <w:noProof/>
        </w:rPr>
      </w:r>
      <w:r w:rsidR="00B81955">
        <w:rPr>
          <w:noProof/>
        </w:rPr>
        <w:fldChar w:fldCharType="separate"/>
      </w:r>
      <w:r>
        <w:rPr>
          <w:noProof/>
        </w:rPr>
        <w:t>13</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Evaluation Design and Data Analysis</w:t>
      </w:r>
      <w:r>
        <w:rPr>
          <w:noProof/>
        </w:rPr>
        <w:tab/>
      </w:r>
      <w:r w:rsidR="00B81955">
        <w:rPr>
          <w:noProof/>
        </w:rPr>
        <w:fldChar w:fldCharType="begin"/>
      </w:r>
      <w:r>
        <w:rPr>
          <w:noProof/>
        </w:rPr>
        <w:instrText xml:space="preserve"> PAGEREF _Toc408847244 \h </w:instrText>
      </w:r>
      <w:r w:rsidR="00B81955">
        <w:rPr>
          <w:noProof/>
        </w:rPr>
      </w:r>
      <w:r w:rsidR="00B81955">
        <w:rPr>
          <w:noProof/>
        </w:rPr>
        <w:fldChar w:fldCharType="separate"/>
      </w:r>
      <w:r>
        <w:rPr>
          <w:noProof/>
        </w:rPr>
        <w:t>14</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Limitations and Challenges</w:t>
      </w:r>
      <w:r>
        <w:rPr>
          <w:noProof/>
        </w:rPr>
        <w:tab/>
      </w:r>
      <w:r w:rsidR="00B81955">
        <w:rPr>
          <w:noProof/>
        </w:rPr>
        <w:fldChar w:fldCharType="begin"/>
      </w:r>
      <w:r>
        <w:rPr>
          <w:noProof/>
        </w:rPr>
        <w:instrText xml:space="preserve"> PAGEREF _Toc408847245 \h </w:instrText>
      </w:r>
      <w:r w:rsidR="00B81955">
        <w:rPr>
          <w:noProof/>
        </w:rPr>
      </w:r>
      <w:r w:rsidR="00B81955">
        <w:rPr>
          <w:noProof/>
        </w:rPr>
        <w:fldChar w:fldCharType="separate"/>
      </w:r>
      <w:r>
        <w:rPr>
          <w:noProof/>
        </w:rPr>
        <w:t>15</w:t>
      </w:r>
      <w:r w:rsidR="00B81955">
        <w:rPr>
          <w:noProof/>
        </w:rPr>
        <w:fldChar w:fldCharType="end"/>
      </w:r>
    </w:p>
    <w:p w:rsidR="0042615C" w:rsidRDefault="0042615C">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The Context of the Development Intervention</w:t>
      </w:r>
      <w:r>
        <w:tab/>
      </w:r>
      <w:r w:rsidR="00B81955">
        <w:fldChar w:fldCharType="begin"/>
      </w:r>
      <w:r>
        <w:instrText xml:space="preserve"> PAGEREF _Toc408847246 \h </w:instrText>
      </w:r>
      <w:r w:rsidR="00B81955">
        <w:fldChar w:fldCharType="separate"/>
      </w:r>
      <w:r>
        <w:t>17</w:t>
      </w:r>
      <w:r w:rsidR="00B81955">
        <w:fldChar w:fldCharType="end"/>
      </w:r>
    </w:p>
    <w:p w:rsidR="0042615C" w:rsidRDefault="0042615C">
      <w:pPr>
        <w:pStyle w:val="TOC2"/>
        <w:rPr>
          <w:rFonts w:asciiTheme="minorHAnsi" w:eastAsiaTheme="minorEastAsia" w:hAnsiTheme="minorHAnsi" w:cstheme="minorBidi"/>
          <w:noProof/>
        </w:rPr>
      </w:pPr>
      <w:r>
        <w:rPr>
          <w:noProof/>
        </w:rPr>
        <w:t>4.1</w:t>
      </w:r>
      <w:r>
        <w:rPr>
          <w:rFonts w:asciiTheme="minorHAnsi" w:eastAsiaTheme="minorEastAsia" w:hAnsiTheme="minorHAnsi" w:cstheme="minorBidi"/>
          <w:noProof/>
        </w:rPr>
        <w:tab/>
      </w:r>
      <w:r>
        <w:rPr>
          <w:noProof/>
        </w:rPr>
        <w:t>DFATD, Pakistan Government and Partner Policies, Objectives and Strategies</w:t>
      </w:r>
      <w:r>
        <w:rPr>
          <w:noProof/>
        </w:rPr>
        <w:tab/>
      </w:r>
      <w:r w:rsidR="00B81955">
        <w:rPr>
          <w:noProof/>
        </w:rPr>
        <w:fldChar w:fldCharType="begin"/>
      </w:r>
      <w:r>
        <w:rPr>
          <w:noProof/>
        </w:rPr>
        <w:instrText xml:space="preserve"> PAGEREF _Toc408847247 \h </w:instrText>
      </w:r>
      <w:r w:rsidR="00B81955">
        <w:rPr>
          <w:noProof/>
        </w:rPr>
      </w:r>
      <w:r w:rsidR="00B81955">
        <w:rPr>
          <w:noProof/>
        </w:rPr>
        <w:fldChar w:fldCharType="separate"/>
      </w:r>
      <w:r>
        <w:rPr>
          <w:noProof/>
        </w:rPr>
        <w:t>17</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4.2</w:t>
      </w:r>
      <w:r>
        <w:rPr>
          <w:rFonts w:asciiTheme="minorHAnsi" w:eastAsiaTheme="minorEastAsia" w:hAnsiTheme="minorHAnsi" w:cstheme="minorBidi"/>
          <w:noProof/>
        </w:rPr>
        <w:tab/>
      </w:r>
      <w:r>
        <w:rPr>
          <w:noProof/>
        </w:rPr>
        <w:t>The Socio-economic Context of the Intervention</w:t>
      </w:r>
      <w:r>
        <w:rPr>
          <w:noProof/>
        </w:rPr>
        <w:tab/>
      </w:r>
      <w:r w:rsidR="00B81955">
        <w:rPr>
          <w:noProof/>
        </w:rPr>
        <w:fldChar w:fldCharType="begin"/>
      </w:r>
      <w:r>
        <w:rPr>
          <w:noProof/>
        </w:rPr>
        <w:instrText xml:space="preserve"> PAGEREF _Toc408847248 \h </w:instrText>
      </w:r>
      <w:r w:rsidR="00B81955">
        <w:rPr>
          <w:noProof/>
        </w:rPr>
      </w:r>
      <w:r w:rsidR="00B81955">
        <w:rPr>
          <w:noProof/>
        </w:rPr>
        <w:fldChar w:fldCharType="separate"/>
      </w:r>
      <w:r>
        <w:rPr>
          <w:noProof/>
        </w:rPr>
        <w:t>18</w:t>
      </w:r>
      <w:r w:rsidR="00B81955">
        <w:rPr>
          <w:noProof/>
        </w:rPr>
        <w:fldChar w:fldCharType="end"/>
      </w:r>
    </w:p>
    <w:p w:rsidR="0042615C" w:rsidRDefault="0042615C">
      <w:pPr>
        <w:pStyle w:val="TOC1"/>
        <w:rPr>
          <w:rFonts w:asciiTheme="minorHAnsi" w:eastAsiaTheme="minorEastAsia" w:hAnsiTheme="minorHAnsi" w:cstheme="minorBidi"/>
          <w:b w:val="0"/>
          <w:sz w:val="22"/>
          <w:szCs w:val="22"/>
        </w:rPr>
      </w:pPr>
      <w:r>
        <w:t xml:space="preserve">5. </w:t>
      </w:r>
      <w:r>
        <w:rPr>
          <w:rFonts w:asciiTheme="minorHAnsi" w:eastAsiaTheme="minorEastAsia" w:hAnsiTheme="minorHAnsi" w:cstheme="minorBidi"/>
          <w:b w:val="0"/>
          <w:sz w:val="22"/>
          <w:szCs w:val="22"/>
        </w:rPr>
        <w:tab/>
      </w:r>
      <w:r>
        <w:t>Evaluation Objective and Scope</w:t>
      </w:r>
      <w:r>
        <w:tab/>
      </w:r>
      <w:r w:rsidR="00B81955">
        <w:fldChar w:fldCharType="begin"/>
      </w:r>
      <w:r>
        <w:instrText xml:space="preserve"> PAGEREF _Toc408847249 \h </w:instrText>
      </w:r>
      <w:r w:rsidR="00B81955">
        <w:fldChar w:fldCharType="separate"/>
      </w:r>
      <w:r>
        <w:t>22</w:t>
      </w:r>
      <w:r w:rsidR="00B81955">
        <w:fldChar w:fldCharType="end"/>
      </w:r>
    </w:p>
    <w:p w:rsidR="0042615C" w:rsidRDefault="0042615C">
      <w:pPr>
        <w:pStyle w:val="TOC2"/>
        <w:rPr>
          <w:rFonts w:asciiTheme="minorHAnsi" w:eastAsiaTheme="minorEastAsia" w:hAnsiTheme="minorHAnsi" w:cstheme="minorBidi"/>
          <w:noProof/>
        </w:rPr>
      </w:pPr>
      <w:r>
        <w:rPr>
          <w:noProof/>
        </w:rPr>
        <w:t>5.1</w:t>
      </w:r>
      <w:r>
        <w:rPr>
          <w:rFonts w:asciiTheme="minorHAnsi" w:eastAsiaTheme="minorEastAsia" w:hAnsiTheme="minorHAnsi" w:cstheme="minorBidi"/>
          <w:noProof/>
        </w:rPr>
        <w:tab/>
      </w:r>
      <w:r>
        <w:rPr>
          <w:noProof/>
        </w:rPr>
        <w:t>Timeframe, Budget and Geographic Areas</w:t>
      </w:r>
      <w:r>
        <w:rPr>
          <w:noProof/>
        </w:rPr>
        <w:tab/>
      </w:r>
      <w:r w:rsidR="00B81955">
        <w:rPr>
          <w:noProof/>
        </w:rPr>
        <w:fldChar w:fldCharType="begin"/>
      </w:r>
      <w:r>
        <w:rPr>
          <w:noProof/>
        </w:rPr>
        <w:instrText xml:space="preserve"> PAGEREF _Toc408847250 \h </w:instrText>
      </w:r>
      <w:r w:rsidR="00B81955">
        <w:rPr>
          <w:noProof/>
        </w:rPr>
      </w:r>
      <w:r w:rsidR="00B81955">
        <w:rPr>
          <w:noProof/>
        </w:rPr>
        <w:fldChar w:fldCharType="separate"/>
      </w:r>
      <w:r>
        <w:rPr>
          <w:noProof/>
        </w:rPr>
        <w:t>22</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5.2</w:t>
      </w:r>
      <w:r>
        <w:rPr>
          <w:rFonts w:asciiTheme="minorHAnsi" w:eastAsiaTheme="minorEastAsia" w:hAnsiTheme="minorHAnsi" w:cstheme="minorBidi"/>
          <w:noProof/>
        </w:rPr>
        <w:tab/>
      </w:r>
      <w:r>
        <w:rPr>
          <w:noProof/>
        </w:rPr>
        <w:t>Expected Outcomes</w:t>
      </w:r>
      <w:r>
        <w:rPr>
          <w:noProof/>
        </w:rPr>
        <w:tab/>
      </w:r>
      <w:r w:rsidR="00B81955">
        <w:rPr>
          <w:noProof/>
        </w:rPr>
        <w:fldChar w:fldCharType="begin"/>
      </w:r>
      <w:r>
        <w:rPr>
          <w:noProof/>
        </w:rPr>
        <w:instrText xml:space="preserve"> PAGEREF _Toc408847251 \h </w:instrText>
      </w:r>
      <w:r w:rsidR="00B81955">
        <w:rPr>
          <w:noProof/>
        </w:rPr>
      </w:r>
      <w:r w:rsidR="00B81955">
        <w:rPr>
          <w:noProof/>
        </w:rPr>
        <w:fldChar w:fldCharType="separate"/>
      </w:r>
      <w:r>
        <w:rPr>
          <w:noProof/>
        </w:rPr>
        <w:t>22</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5.3</w:t>
      </w:r>
      <w:r>
        <w:rPr>
          <w:rFonts w:asciiTheme="minorHAnsi" w:eastAsiaTheme="minorEastAsia" w:hAnsiTheme="minorHAnsi" w:cstheme="minorBidi"/>
          <w:noProof/>
        </w:rPr>
        <w:tab/>
      </w:r>
      <w:r>
        <w:rPr>
          <w:noProof/>
        </w:rPr>
        <w:t>Components of the Intervention</w:t>
      </w:r>
      <w:r>
        <w:rPr>
          <w:noProof/>
        </w:rPr>
        <w:tab/>
      </w:r>
      <w:r w:rsidR="00B81955">
        <w:rPr>
          <w:noProof/>
        </w:rPr>
        <w:fldChar w:fldCharType="begin"/>
      </w:r>
      <w:r>
        <w:rPr>
          <w:noProof/>
        </w:rPr>
        <w:instrText xml:space="preserve"> PAGEREF _Toc408847252 \h </w:instrText>
      </w:r>
      <w:r w:rsidR="00B81955">
        <w:rPr>
          <w:noProof/>
        </w:rPr>
      </w:r>
      <w:r w:rsidR="00B81955">
        <w:rPr>
          <w:noProof/>
        </w:rPr>
        <w:fldChar w:fldCharType="separate"/>
      </w:r>
      <w:r>
        <w:rPr>
          <w:noProof/>
        </w:rPr>
        <w:t>23</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5.4</w:t>
      </w:r>
      <w:r>
        <w:rPr>
          <w:rFonts w:asciiTheme="minorHAnsi" w:eastAsiaTheme="minorEastAsia" w:hAnsiTheme="minorHAnsi" w:cstheme="minorBidi"/>
          <w:noProof/>
        </w:rPr>
        <w:tab/>
      </w:r>
      <w:r>
        <w:rPr>
          <w:noProof/>
        </w:rPr>
        <w:t>Project Stakeholders</w:t>
      </w:r>
      <w:r>
        <w:rPr>
          <w:noProof/>
        </w:rPr>
        <w:tab/>
      </w:r>
      <w:r w:rsidR="00B81955">
        <w:rPr>
          <w:noProof/>
        </w:rPr>
        <w:fldChar w:fldCharType="begin"/>
      </w:r>
      <w:r>
        <w:rPr>
          <w:noProof/>
        </w:rPr>
        <w:instrText xml:space="preserve"> PAGEREF _Toc408847253 \h </w:instrText>
      </w:r>
      <w:r w:rsidR="00B81955">
        <w:rPr>
          <w:noProof/>
        </w:rPr>
      </w:r>
      <w:r w:rsidR="00B81955">
        <w:rPr>
          <w:noProof/>
        </w:rPr>
        <w:fldChar w:fldCharType="separate"/>
      </w:r>
      <w:r>
        <w:rPr>
          <w:noProof/>
        </w:rPr>
        <w:t>24</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5.5</w:t>
      </w:r>
      <w:r>
        <w:rPr>
          <w:rFonts w:asciiTheme="minorHAnsi" w:eastAsiaTheme="minorEastAsia" w:hAnsiTheme="minorHAnsi" w:cstheme="minorBidi"/>
          <w:noProof/>
        </w:rPr>
        <w:tab/>
      </w:r>
      <w:r>
        <w:rPr>
          <w:noProof/>
        </w:rPr>
        <w:t>Organizational Structure</w:t>
      </w:r>
      <w:r>
        <w:rPr>
          <w:noProof/>
        </w:rPr>
        <w:tab/>
      </w:r>
      <w:r w:rsidR="00B81955">
        <w:rPr>
          <w:noProof/>
        </w:rPr>
        <w:fldChar w:fldCharType="begin"/>
      </w:r>
      <w:r>
        <w:rPr>
          <w:noProof/>
        </w:rPr>
        <w:instrText xml:space="preserve"> PAGEREF _Toc408847254 \h </w:instrText>
      </w:r>
      <w:r w:rsidR="00B81955">
        <w:rPr>
          <w:noProof/>
        </w:rPr>
      </w:r>
      <w:r w:rsidR="00B81955">
        <w:rPr>
          <w:noProof/>
        </w:rPr>
        <w:fldChar w:fldCharType="separate"/>
      </w:r>
      <w:r>
        <w:rPr>
          <w:noProof/>
        </w:rPr>
        <w:t>25</w:t>
      </w:r>
      <w:r w:rsidR="00B81955">
        <w:rPr>
          <w:noProof/>
        </w:rPr>
        <w:fldChar w:fldCharType="end"/>
      </w:r>
    </w:p>
    <w:p w:rsidR="0042615C" w:rsidRDefault="0042615C">
      <w:pPr>
        <w:pStyle w:val="TOC1"/>
        <w:rPr>
          <w:rFonts w:asciiTheme="minorHAnsi" w:eastAsiaTheme="minorEastAsia" w:hAnsiTheme="minorHAnsi" w:cstheme="minorBidi"/>
          <w:b w:val="0"/>
          <w:sz w:val="22"/>
          <w:szCs w:val="22"/>
        </w:rPr>
      </w:pPr>
      <w:r>
        <w:t xml:space="preserve">6. </w:t>
      </w:r>
      <w:r>
        <w:rPr>
          <w:rFonts w:asciiTheme="minorHAnsi" w:eastAsiaTheme="minorEastAsia" w:hAnsiTheme="minorHAnsi" w:cstheme="minorBidi"/>
          <w:b w:val="0"/>
          <w:sz w:val="22"/>
          <w:szCs w:val="22"/>
        </w:rPr>
        <w:tab/>
      </w:r>
      <w:r>
        <w:t>Findings</w:t>
      </w:r>
      <w:r>
        <w:tab/>
      </w:r>
      <w:r w:rsidR="00B81955">
        <w:fldChar w:fldCharType="begin"/>
      </w:r>
      <w:r>
        <w:instrText xml:space="preserve"> PAGEREF _Toc408847255 \h </w:instrText>
      </w:r>
      <w:r w:rsidR="00B81955">
        <w:fldChar w:fldCharType="separate"/>
      </w:r>
      <w:r>
        <w:t>27</w:t>
      </w:r>
      <w:r w:rsidR="00B81955">
        <w:fldChar w:fldCharType="end"/>
      </w:r>
    </w:p>
    <w:p w:rsidR="0042615C" w:rsidRDefault="0042615C">
      <w:pPr>
        <w:pStyle w:val="TOC2"/>
        <w:rPr>
          <w:rFonts w:asciiTheme="minorHAnsi" w:eastAsiaTheme="minorEastAsia" w:hAnsiTheme="minorHAnsi" w:cstheme="minorBidi"/>
          <w:noProof/>
        </w:rPr>
      </w:pPr>
      <w:r>
        <w:rPr>
          <w:noProof/>
        </w:rPr>
        <w:t>6.1</w:t>
      </w:r>
      <w:r>
        <w:rPr>
          <w:rFonts w:asciiTheme="minorHAnsi" w:eastAsiaTheme="minorEastAsia" w:hAnsiTheme="minorHAnsi" w:cstheme="minorBidi"/>
          <w:noProof/>
        </w:rPr>
        <w:tab/>
      </w:r>
      <w:r>
        <w:rPr>
          <w:noProof/>
        </w:rPr>
        <w:t>Presentation of Findings on Project Achievements</w:t>
      </w:r>
      <w:r>
        <w:rPr>
          <w:noProof/>
        </w:rPr>
        <w:tab/>
      </w:r>
      <w:r w:rsidR="00B81955">
        <w:rPr>
          <w:noProof/>
        </w:rPr>
        <w:fldChar w:fldCharType="begin"/>
      </w:r>
      <w:r>
        <w:rPr>
          <w:noProof/>
        </w:rPr>
        <w:instrText xml:space="preserve"> PAGEREF _Toc408847256 \h </w:instrText>
      </w:r>
      <w:r w:rsidR="00B81955">
        <w:rPr>
          <w:noProof/>
        </w:rPr>
      </w:r>
      <w:r w:rsidR="00B81955">
        <w:rPr>
          <w:noProof/>
        </w:rPr>
        <w:fldChar w:fldCharType="separate"/>
      </w:r>
      <w:r>
        <w:rPr>
          <w:noProof/>
        </w:rPr>
        <w:t>27</w:t>
      </w:r>
      <w:r w:rsidR="00B81955">
        <w:rPr>
          <w:noProof/>
        </w:rPr>
        <w:fldChar w:fldCharType="end"/>
      </w:r>
    </w:p>
    <w:p w:rsidR="0042615C" w:rsidRDefault="0042615C">
      <w:pPr>
        <w:pStyle w:val="TOC2"/>
        <w:rPr>
          <w:rFonts w:asciiTheme="minorHAnsi" w:eastAsiaTheme="minorEastAsia" w:hAnsiTheme="minorHAnsi" w:cstheme="minorBidi"/>
          <w:noProof/>
        </w:rPr>
      </w:pPr>
      <w:r>
        <w:rPr>
          <w:noProof/>
        </w:rPr>
        <w:t>6.2</w:t>
      </w:r>
      <w:r>
        <w:rPr>
          <w:rFonts w:asciiTheme="minorHAnsi" w:eastAsiaTheme="minorEastAsia" w:hAnsiTheme="minorHAnsi" w:cstheme="minorBidi"/>
          <w:noProof/>
        </w:rPr>
        <w:tab/>
      </w:r>
      <w:r>
        <w:rPr>
          <w:noProof/>
        </w:rPr>
        <w:t>Presentation of Findings on Project Performance</w:t>
      </w:r>
      <w:r>
        <w:rPr>
          <w:noProof/>
        </w:rPr>
        <w:tab/>
      </w:r>
      <w:r w:rsidR="00B81955">
        <w:rPr>
          <w:noProof/>
        </w:rPr>
        <w:fldChar w:fldCharType="begin"/>
      </w:r>
      <w:r>
        <w:rPr>
          <w:noProof/>
        </w:rPr>
        <w:instrText xml:space="preserve"> PAGEREF _Toc408847257 \h </w:instrText>
      </w:r>
      <w:r w:rsidR="00B81955">
        <w:rPr>
          <w:noProof/>
        </w:rPr>
      </w:r>
      <w:r w:rsidR="00B81955">
        <w:rPr>
          <w:noProof/>
        </w:rPr>
        <w:fldChar w:fldCharType="separate"/>
      </w:r>
      <w:r>
        <w:rPr>
          <w:noProof/>
        </w:rPr>
        <w:t>51</w:t>
      </w:r>
      <w:r w:rsidR="00B81955">
        <w:rPr>
          <w:noProof/>
        </w:rPr>
        <w:fldChar w:fldCharType="end"/>
      </w:r>
    </w:p>
    <w:p w:rsidR="0042615C" w:rsidRPr="002E2A26" w:rsidRDefault="0042615C">
      <w:pPr>
        <w:pStyle w:val="TOC1"/>
        <w:rPr>
          <w:rFonts w:asciiTheme="minorHAnsi" w:eastAsiaTheme="minorEastAsia" w:hAnsiTheme="minorHAnsi" w:cstheme="minorBidi"/>
          <w:b w:val="0"/>
          <w:sz w:val="22"/>
          <w:szCs w:val="22"/>
          <w:lang w:val="fr-CA"/>
        </w:rPr>
      </w:pPr>
      <w:r w:rsidRPr="002E2A26">
        <w:rPr>
          <w:lang w:val="fr-CA"/>
        </w:rPr>
        <w:t xml:space="preserve">7. </w:t>
      </w:r>
      <w:r w:rsidRPr="002E2A26">
        <w:rPr>
          <w:rFonts w:asciiTheme="minorHAnsi" w:eastAsiaTheme="minorEastAsia" w:hAnsiTheme="minorHAnsi" w:cstheme="minorBidi"/>
          <w:b w:val="0"/>
          <w:sz w:val="22"/>
          <w:szCs w:val="22"/>
          <w:lang w:val="fr-CA"/>
        </w:rPr>
        <w:tab/>
      </w:r>
      <w:r w:rsidRPr="002E2A26">
        <w:rPr>
          <w:lang w:val="fr-CA"/>
        </w:rPr>
        <w:t>Conclusions</w:t>
      </w:r>
      <w:r w:rsidRPr="002E2A26">
        <w:rPr>
          <w:lang w:val="fr-CA"/>
        </w:rPr>
        <w:tab/>
      </w:r>
      <w:r w:rsidR="00B81955">
        <w:fldChar w:fldCharType="begin"/>
      </w:r>
      <w:r w:rsidRPr="002E2A26">
        <w:rPr>
          <w:lang w:val="fr-CA"/>
        </w:rPr>
        <w:instrText xml:space="preserve"> PAGEREF _Toc408847258 \h </w:instrText>
      </w:r>
      <w:r w:rsidR="00B81955">
        <w:fldChar w:fldCharType="separate"/>
      </w:r>
      <w:r w:rsidRPr="002E2A26">
        <w:rPr>
          <w:lang w:val="fr-CA"/>
        </w:rPr>
        <w:t>59</w:t>
      </w:r>
      <w:r w:rsidR="00B81955">
        <w:fldChar w:fldCharType="end"/>
      </w:r>
    </w:p>
    <w:p w:rsidR="0042615C" w:rsidRPr="002E2A26" w:rsidRDefault="0042615C">
      <w:pPr>
        <w:pStyle w:val="TOC1"/>
        <w:rPr>
          <w:rFonts w:asciiTheme="minorHAnsi" w:eastAsiaTheme="minorEastAsia" w:hAnsiTheme="minorHAnsi" w:cstheme="minorBidi"/>
          <w:b w:val="0"/>
          <w:sz w:val="22"/>
          <w:szCs w:val="22"/>
          <w:lang w:val="fr-CA"/>
        </w:rPr>
      </w:pPr>
      <w:r w:rsidRPr="002E2A26">
        <w:rPr>
          <w:lang w:val="fr-CA"/>
        </w:rPr>
        <w:t>8.</w:t>
      </w:r>
      <w:r w:rsidRPr="002E2A26">
        <w:rPr>
          <w:rFonts w:asciiTheme="minorHAnsi" w:eastAsiaTheme="minorEastAsia" w:hAnsiTheme="minorHAnsi" w:cstheme="minorBidi"/>
          <w:b w:val="0"/>
          <w:sz w:val="22"/>
          <w:szCs w:val="22"/>
          <w:lang w:val="fr-CA"/>
        </w:rPr>
        <w:tab/>
      </w:r>
      <w:r w:rsidRPr="002E2A26">
        <w:rPr>
          <w:lang w:val="fr-CA"/>
        </w:rPr>
        <w:t>Recommendations</w:t>
      </w:r>
      <w:r w:rsidRPr="002E2A26">
        <w:rPr>
          <w:lang w:val="fr-CA"/>
        </w:rPr>
        <w:tab/>
      </w:r>
      <w:r w:rsidR="00B81955">
        <w:fldChar w:fldCharType="begin"/>
      </w:r>
      <w:r w:rsidRPr="002E2A26">
        <w:rPr>
          <w:lang w:val="fr-CA"/>
        </w:rPr>
        <w:instrText xml:space="preserve"> PAGEREF _Toc408847259 \h </w:instrText>
      </w:r>
      <w:r w:rsidR="00B81955">
        <w:fldChar w:fldCharType="separate"/>
      </w:r>
      <w:r w:rsidRPr="002E2A26">
        <w:rPr>
          <w:lang w:val="fr-CA"/>
        </w:rPr>
        <w:t>61</w:t>
      </w:r>
      <w:r w:rsidR="00B81955">
        <w:fldChar w:fldCharType="end"/>
      </w:r>
    </w:p>
    <w:p w:rsidR="0042615C" w:rsidRPr="002E2A26" w:rsidRDefault="0042615C">
      <w:pPr>
        <w:pStyle w:val="TOC1"/>
        <w:rPr>
          <w:rFonts w:asciiTheme="minorHAnsi" w:eastAsiaTheme="minorEastAsia" w:hAnsiTheme="minorHAnsi" w:cstheme="minorBidi"/>
          <w:b w:val="0"/>
          <w:sz w:val="22"/>
          <w:szCs w:val="22"/>
          <w:lang w:val="fr-CA"/>
        </w:rPr>
      </w:pPr>
      <w:r w:rsidRPr="002E2A26">
        <w:rPr>
          <w:lang w:val="fr-CA"/>
        </w:rPr>
        <w:t>9.</w:t>
      </w:r>
      <w:r w:rsidRPr="002E2A26">
        <w:rPr>
          <w:rFonts w:asciiTheme="minorHAnsi" w:eastAsiaTheme="minorEastAsia" w:hAnsiTheme="minorHAnsi" w:cstheme="minorBidi"/>
          <w:b w:val="0"/>
          <w:sz w:val="22"/>
          <w:szCs w:val="22"/>
          <w:lang w:val="fr-CA"/>
        </w:rPr>
        <w:tab/>
      </w:r>
      <w:r w:rsidRPr="002E2A26">
        <w:rPr>
          <w:lang w:val="fr-CA"/>
        </w:rPr>
        <w:t>Lessons</w:t>
      </w:r>
      <w:r w:rsidRPr="002E2A26">
        <w:rPr>
          <w:lang w:val="fr-CA"/>
        </w:rPr>
        <w:tab/>
      </w:r>
      <w:r w:rsidRPr="002E2A26">
        <w:rPr>
          <w:lang w:val="fr-CA"/>
        </w:rPr>
        <w:tab/>
      </w:r>
      <w:r w:rsidR="00B81955">
        <w:fldChar w:fldCharType="begin"/>
      </w:r>
      <w:r w:rsidRPr="002E2A26">
        <w:rPr>
          <w:lang w:val="fr-CA"/>
        </w:rPr>
        <w:instrText xml:space="preserve"> PAGEREF _Toc408847260 \h </w:instrText>
      </w:r>
      <w:r w:rsidR="00B81955">
        <w:fldChar w:fldCharType="separate"/>
      </w:r>
      <w:r w:rsidRPr="002E2A26">
        <w:rPr>
          <w:lang w:val="fr-CA"/>
        </w:rPr>
        <w:t>62</w:t>
      </w:r>
      <w:r w:rsidR="00B81955">
        <w:fldChar w:fldCharType="end"/>
      </w:r>
    </w:p>
    <w:p w:rsidR="0042615C" w:rsidRPr="002E2A26" w:rsidRDefault="0042615C">
      <w:pPr>
        <w:pStyle w:val="TOC1"/>
        <w:rPr>
          <w:lang w:val="fr-CA"/>
        </w:rPr>
      </w:pPr>
    </w:p>
    <w:p w:rsidR="0042615C" w:rsidRPr="002E2A26" w:rsidRDefault="0042615C">
      <w:pPr>
        <w:pStyle w:val="TOC1"/>
        <w:rPr>
          <w:lang w:val="fr-CA"/>
        </w:rPr>
      </w:pPr>
    </w:p>
    <w:p w:rsidR="0042615C" w:rsidRPr="002E2A26" w:rsidRDefault="0042615C">
      <w:pPr>
        <w:pStyle w:val="TOC1"/>
        <w:rPr>
          <w:lang w:val="fr-CA"/>
        </w:rPr>
      </w:pPr>
    </w:p>
    <w:p w:rsidR="008643E7" w:rsidRPr="002E2A26" w:rsidRDefault="008643E7" w:rsidP="008643E7">
      <w:pPr>
        <w:rPr>
          <w:lang w:val="fr-CA"/>
        </w:rPr>
      </w:pPr>
    </w:p>
    <w:p w:rsidR="008643E7" w:rsidRPr="002E2A26" w:rsidRDefault="008643E7" w:rsidP="008643E7">
      <w:pPr>
        <w:rPr>
          <w:lang w:val="fr-CA"/>
        </w:rPr>
      </w:pPr>
    </w:p>
    <w:p w:rsidR="0042615C" w:rsidRPr="002E2A26" w:rsidRDefault="0042615C">
      <w:pPr>
        <w:pStyle w:val="TOC1"/>
        <w:rPr>
          <w:lang w:val="fr-CA"/>
        </w:rPr>
      </w:pPr>
      <w:r w:rsidRPr="002E2A26">
        <w:rPr>
          <w:lang w:val="fr-CA"/>
        </w:rPr>
        <w:t>Annexes</w:t>
      </w:r>
    </w:p>
    <w:p w:rsidR="0042615C" w:rsidRPr="002E2A26" w:rsidRDefault="0042615C">
      <w:pPr>
        <w:pStyle w:val="TOC1"/>
        <w:rPr>
          <w:rFonts w:asciiTheme="minorHAnsi" w:eastAsiaTheme="minorEastAsia" w:hAnsiTheme="minorHAnsi" w:cstheme="minorBidi"/>
          <w:b w:val="0"/>
          <w:sz w:val="22"/>
          <w:szCs w:val="22"/>
          <w:lang w:val="fr-CA"/>
        </w:rPr>
      </w:pPr>
      <w:r w:rsidRPr="002E2A26">
        <w:rPr>
          <w:lang w:val="fr-CA"/>
        </w:rPr>
        <w:t>Annex A:</w:t>
      </w:r>
      <w:r w:rsidRPr="002E2A26">
        <w:rPr>
          <w:rFonts w:asciiTheme="minorHAnsi" w:eastAsiaTheme="minorEastAsia" w:hAnsiTheme="minorHAnsi" w:cstheme="minorBidi"/>
          <w:b w:val="0"/>
          <w:sz w:val="22"/>
          <w:szCs w:val="22"/>
          <w:lang w:val="fr-CA"/>
        </w:rPr>
        <w:tab/>
      </w:r>
      <w:r w:rsidRPr="002E2A26">
        <w:rPr>
          <w:lang w:val="fr-CA"/>
        </w:rPr>
        <w:t>Logic Model</w:t>
      </w:r>
      <w:r w:rsidRPr="002E2A26">
        <w:rPr>
          <w:lang w:val="fr-CA"/>
        </w:rPr>
        <w:tab/>
      </w:r>
      <w:r w:rsidR="00B81955">
        <w:fldChar w:fldCharType="begin"/>
      </w:r>
      <w:r w:rsidRPr="002E2A26">
        <w:rPr>
          <w:lang w:val="fr-CA"/>
        </w:rPr>
        <w:instrText xml:space="preserve"> PAGEREF _Toc408847261 \h </w:instrText>
      </w:r>
      <w:r w:rsidR="00B81955">
        <w:fldChar w:fldCharType="separate"/>
      </w:r>
      <w:r w:rsidRPr="002E2A26">
        <w:rPr>
          <w:lang w:val="fr-CA"/>
        </w:rPr>
        <w:t>63</w:t>
      </w:r>
      <w:r w:rsidR="00B81955">
        <w:fldChar w:fldCharType="end"/>
      </w:r>
    </w:p>
    <w:p w:rsidR="0042615C" w:rsidRDefault="0042615C">
      <w:pPr>
        <w:pStyle w:val="TOC1"/>
        <w:rPr>
          <w:rFonts w:asciiTheme="minorHAnsi" w:eastAsiaTheme="minorEastAsia" w:hAnsiTheme="minorHAnsi" w:cstheme="minorBidi"/>
          <w:b w:val="0"/>
          <w:sz w:val="22"/>
          <w:szCs w:val="22"/>
        </w:rPr>
      </w:pPr>
      <w:r>
        <w:t>Annex B:</w:t>
      </w:r>
      <w:r>
        <w:rPr>
          <w:rFonts w:asciiTheme="minorHAnsi" w:eastAsiaTheme="minorEastAsia" w:hAnsiTheme="minorHAnsi" w:cstheme="minorBidi"/>
          <w:b w:val="0"/>
          <w:sz w:val="22"/>
          <w:szCs w:val="22"/>
        </w:rPr>
        <w:tab/>
      </w:r>
      <w:r>
        <w:t>Performance Management Framework</w:t>
      </w:r>
      <w:r>
        <w:tab/>
      </w:r>
      <w:r w:rsidR="00B81955">
        <w:fldChar w:fldCharType="begin"/>
      </w:r>
      <w:r>
        <w:instrText xml:space="preserve"> PAGEREF _Toc408847262 \h </w:instrText>
      </w:r>
      <w:r w:rsidR="00B81955">
        <w:fldChar w:fldCharType="separate"/>
      </w:r>
      <w:r>
        <w:t>64</w:t>
      </w:r>
      <w:r w:rsidR="00B81955">
        <w:fldChar w:fldCharType="end"/>
      </w:r>
    </w:p>
    <w:p w:rsidR="0042615C" w:rsidRDefault="0042615C">
      <w:pPr>
        <w:pStyle w:val="TOC1"/>
        <w:rPr>
          <w:rFonts w:asciiTheme="minorHAnsi" w:eastAsiaTheme="minorEastAsia" w:hAnsiTheme="minorHAnsi" w:cstheme="minorBidi"/>
          <w:b w:val="0"/>
          <w:sz w:val="22"/>
          <w:szCs w:val="22"/>
        </w:rPr>
      </w:pPr>
      <w:r>
        <w:t>Annex C:</w:t>
      </w:r>
      <w:r>
        <w:rPr>
          <w:rFonts w:asciiTheme="minorHAnsi" w:eastAsiaTheme="minorEastAsia" w:hAnsiTheme="minorHAnsi" w:cstheme="minorBidi"/>
          <w:b w:val="0"/>
          <w:sz w:val="22"/>
          <w:szCs w:val="22"/>
        </w:rPr>
        <w:tab/>
      </w:r>
      <w:r>
        <w:t>Document Sources</w:t>
      </w:r>
      <w:r>
        <w:tab/>
      </w:r>
      <w:r w:rsidR="00B81955">
        <w:fldChar w:fldCharType="begin"/>
      </w:r>
      <w:r>
        <w:instrText xml:space="preserve"> PAGEREF _Toc408847263 \h </w:instrText>
      </w:r>
      <w:r w:rsidR="00B81955">
        <w:fldChar w:fldCharType="separate"/>
      </w:r>
      <w:r>
        <w:t>69</w:t>
      </w:r>
      <w:r w:rsidR="00B81955">
        <w:fldChar w:fldCharType="end"/>
      </w:r>
    </w:p>
    <w:p w:rsidR="0042615C" w:rsidRDefault="0042615C">
      <w:pPr>
        <w:pStyle w:val="TOC1"/>
        <w:rPr>
          <w:rFonts w:asciiTheme="minorHAnsi" w:eastAsiaTheme="minorEastAsia" w:hAnsiTheme="minorHAnsi" w:cstheme="minorBidi"/>
          <w:b w:val="0"/>
          <w:sz w:val="22"/>
          <w:szCs w:val="22"/>
        </w:rPr>
      </w:pPr>
      <w:r>
        <w:t>Annex D:</w:t>
      </w:r>
      <w:r>
        <w:rPr>
          <w:rFonts w:asciiTheme="minorHAnsi" w:eastAsiaTheme="minorEastAsia" w:hAnsiTheme="minorHAnsi" w:cstheme="minorBidi"/>
          <w:b w:val="0"/>
          <w:sz w:val="22"/>
          <w:szCs w:val="22"/>
        </w:rPr>
        <w:tab/>
      </w:r>
      <w:r>
        <w:t>Persons Contacted</w:t>
      </w:r>
      <w:r>
        <w:tab/>
      </w:r>
      <w:r w:rsidR="00B81955">
        <w:fldChar w:fldCharType="begin"/>
      </w:r>
      <w:r>
        <w:instrText xml:space="preserve"> PAGEREF _Toc408847264 \h </w:instrText>
      </w:r>
      <w:r w:rsidR="00B81955">
        <w:fldChar w:fldCharType="separate"/>
      </w:r>
      <w:r>
        <w:t>71</w:t>
      </w:r>
      <w:r w:rsidR="00B81955">
        <w:fldChar w:fldCharType="end"/>
      </w:r>
    </w:p>
    <w:p w:rsidR="0042615C" w:rsidRDefault="0042615C">
      <w:pPr>
        <w:pStyle w:val="TOC1"/>
        <w:rPr>
          <w:rFonts w:asciiTheme="minorHAnsi" w:eastAsiaTheme="minorEastAsia" w:hAnsiTheme="minorHAnsi" w:cstheme="minorBidi"/>
          <w:b w:val="0"/>
          <w:sz w:val="22"/>
          <w:szCs w:val="22"/>
        </w:rPr>
      </w:pPr>
      <w:r>
        <w:t>Annex E:</w:t>
      </w:r>
      <w:r>
        <w:rPr>
          <w:rFonts w:asciiTheme="minorHAnsi" w:eastAsiaTheme="minorEastAsia" w:hAnsiTheme="minorHAnsi" w:cstheme="minorBidi"/>
          <w:b w:val="0"/>
          <w:sz w:val="22"/>
          <w:szCs w:val="22"/>
        </w:rPr>
        <w:tab/>
      </w:r>
      <w:r>
        <w:t>Activities and Itinerary</w:t>
      </w:r>
      <w:r>
        <w:tab/>
      </w:r>
      <w:r w:rsidR="00B81955">
        <w:fldChar w:fldCharType="begin"/>
      </w:r>
      <w:r>
        <w:instrText xml:space="preserve"> PAGEREF _Toc408847265 \h </w:instrText>
      </w:r>
      <w:r w:rsidR="00B81955">
        <w:fldChar w:fldCharType="separate"/>
      </w:r>
      <w:r>
        <w:t>76</w:t>
      </w:r>
      <w:r w:rsidR="00B81955">
        <w:fldChar w:fldCharType="end"/>
      </w:r>
    </w:p>
    <w:p w:rsidR="0042615C" w:rsidRPr="0042615C" w:rsidRDefault="0042615C">
      <w:pPr>
        <w:pStyle w:val="TOC1"/>
        <w:rPr>
          <w:rFonts w:asciiTheme="minorHAnsi" w:eastAsiaTheme="minorEastAsia" w:hAnsiTheme="minorHAnsi" w:cstheme="minorBidi"/>
          <w:b w:val="0"/>
          <w:sz w:val="22"/>
          <w:szCs w:val="22"/>
        </w:rPr>
      </w:pPr>
      <w:r>
        <w:t>Annex F:</w:t>
      </w:r>
      <w:r>
        <w:rPr>
          <w:rFonts w:asciiTheme="minorHAnsi" w:eastAsiaTheme="minorEastAsia" w:hAnsiTheme="minorHAnsi" w:cstheme="minorBidi"/>
          <w:b w:val="0"/>
          <w:sz w:val="22"/>
          <w:szCs w:val="22"/>
        </w:rPr>
        <w:tab/>
      </w:r>
      <w:r>
        <w:t>Terms of Reference</w:t>
      </w:r>
      <w:r>
        <w:tab/>
      </w:r>
      <w:r w:rsidR="00B81955">
        <w:fldChar w:fldCharType="begin"/>
      </w:r>
      <w:r>
        <w:instrText xml:space="preserve"> PAGEREF _Toc408847266 \h </w:instrText>
      </w:r>
      <w:r w:rsidR="00B81955">
        <w:fldChar w:fldCharType="separate"/>
      </w:r>
      <w:r>
        <w:t>78</w:t>
      </w:r>
      <w:r w:rsidR="00B81955">
        <w:fldChar w:fldCharType="end"/>
      </w:r>
    </w:p>
    <w:p w:rsidR="0042615C" w:rsidRDefault="0042615C">
      <w:pPr>
        <w:pStyle w:val="TOC1"/>
        <w:rPr>
          <w:rFonts w:asciiTheme="minorHAnsi" w:eastAsiaTheme="minorEastAsia" w:hAnsiTheme="minorHAnsi" w:cstheme="minorBidi"/>
          <w:b w:val="0"/>
          <w:sz w:val="22"/>
          <w:szCs w:val="22"/>
        </w:rPr>
      </w:pPr>
      <w:r>
        <w:t>Annex G: Field Visit Site Selection Matrix</w:t>
      </w:r>
      <w:r>
        <w:tab/>
      </w:r>
      <w:r w:rsidR="00B81955">
        <w:fldChar w:fldCharType="begin"/>
      </w:r>
      <w:r>
        <w:instrText xml:space="preserve"> PAGEREF _Toc408847290 \h </w:instrText>
      </w:r>
      <w:r w:rsidR="00B81955">
        <w:fldChar w:fldCharType="separate"/>
      </w:r>
      <w:r>
        <w:t>91</w:t>
      </w:r>
      <w:r w:rsidR="00B81955">
        <w:fldChar w:fldCharType="end"/>
      </w:r>
    </w:p>
    <w:p w:rsidR="0042615C" w:rsidRDefault="0042615C">
      <w:pPr>
        <w:pStyle w:val="TOC1"/>
        <w:rPr>
          <w:rFonts w:asciiTheme="minorHAnsi" w:eastAsiaTheme="minorEastAsia" w:hAnsiTheme="minorHAnsi" w:cstheme="minorBidi"/>
          <w:b w:val="0"/>
          <w:sz w:val="22"/>
          <w:szCs w:val="22"/>
        </w:rPr>
      </w:pPr>
      <w:r>
        <w:t xml:space="preserve">Annex H: </w:t>
      </w:r>
      <w:r>
        <w:rPr>
          <w:rFonts w:asciiTheme="minorHAnsi" w:eastAsiaTheme="minorEastAsia" w:hAnsiTheme="minorHAnsi" w:cstheme="minorBidi"/>
          <w:b w:val="0"/>
          <w:sz w:val="22"/>
          <w:szCs w:val="22"/>
        </w:rPr>
        <w:tab/>
      </w:r>
      <w:r>
        <w:t>Evaluation Matrix</w:t>
      </w:r>
      <w:r>
        <w:tab/>
      </w:r>
      <w:r w:rsidR="00B81955">
        <w:fldChar w:fldCharType="begin"/>
      </w:r>
      <w:r>
        <w:instrText xml:space="preserve"> PAGEREF _Toc408847291 \h </w:instrText>
      </w:r>
      <w:r w:rsidR="00B81955">
        <w:fldChar w:fldCharType="separate"/>
      </w:r>
      <w:r>
        <w:t>92</w:t>
      </w:r>
      <w:r w:rsidR="00B81955">
        <w:fldChar w:fldCharType="end"/>
      </w:r>
    </w:p>
    <w:p w:rsidR="0042615C" w:rsidRDefault="0042615C">
      <w:pPr>
        <w:pStyle w:val="TOC1"/>
        <w:rPr>
          <w:rFonts w:asciiTheme="minorHAnsi" w:eastAsiaTheme="minorEastAsia" w:hAnsiTheme="minorHAnsi" w:cstheme="minorBidi"/>
          <w:b w:val="0"/>
          <w:sz w:val="22"/>
          <w:szCs w:val="22"/>
        </w:rPr>
      </w:pPr>
      <w:r>
        <w:t>Annex H</w:t>
      </w:r>
      <w:r>
        <w:rPr>
          <w:rFonts w:asciiTheme="minorHAnsi" w:eastAsiaTheme="minorEastAsia" w:hAnsiTheme="minorHAnsi" w:cstheme="minorBidi"/>
          <w:b w:val="0"/>
          <w:sz w:val="22"/>
          <w:szCs w:val="22"/>
        </w:rPr>
        <w:tab/>
      </w:r>
      <w:r>
        <w:t>Proposed Data Collection Protocols</w:t>
      </w:r>
      <w:r>
        <w:tab/>
      </w:r>
      <w:r w:rsidR="00B81955">
        <w:fldChar w:fldCharType="begin"/>
      </w:r>
      <w:r>
        <w:instrText xml:space="preserve"> PAGEREF _Toc408847292 \h </w:instrText>
      </w:r>
      <w:r w:rsidR="00B81955">
        <w:fldChar w:fldCharType="separate"/>
      </w:r>
      <w:r>
        <w:t>105</w:t>
      </w:r>
      <w:r w:rsidR="00B81955">
        <w:fldChar w:fldCharType="end"/>
      </w:r>
    </w:p>
    <w:p w:rsidR="0042615C" w:rsidRDefault="0042615C">
      <w:pPr>
        <w:pStyle w:val="TOC1"/>
        <w:rPr>
          <w:rFonts w:asciiTheme="minorHAnsi" w:eastAsiaTheme="minorEastAsia" w:hAnsiTheme="minorHAnsi" w:cstheme="minorBidi"/>
          <w:b w:val="0"/>
          <w:sz w:val="22"/>
          <w:szCs w:val="22"/>
        </w:rPr>
      </w:pPr>
      <w:r>
        <w:t xml:space="preserve">Annex I: </w:t>
      </w:r>
      <w:r>
        <w:tab/>
        <w:t>A History of Budget Revisions</w:t>
      </w:r>
      <w:r>
        <w:tab/>
      </w:r>
      <w:r w:rsidR="00B81955">
        <w:fldChar w:fldCharType="begin"/>
      </w:r>
      <w:r>
        <w:instrText xml:space="preserve"> PAGEREF _Toc408847293 \h </w:instrText>
      </w:r>
      <w:r w:rsidR="00B81955">
        <w:fldChar w:fldCharType="separate"/>
      </w:r>
      <w:r>
        <w:t>108</w:t>
      </w:r>
      <w:r w:rsidR="00B81955">
        <w:fldChar w:fldCharType="end"/>
      </w:r>
    </w:p>
    <w:p w:rsidR="00753D57" w:rsidRPr="00875E6B" w:rsidRDefault="00B81955" w:rsidP="00875E6B">
      <w:pPr>
        <w:pStyle w:val="TOC1"/>
        <w:spacing w:before="0" w:after="0" w:line="240" w:lineRule="auto"/>
      </w:pPr>
      <w:r w:rsidRPr="00875E6B">
        <w:fldChar w:fldCharType="end"/>
      </w:r>
      <w:r w:rsidR="00753D57">
        <w:tab/>
      </w:r>
    </w:p>
    <w:p w:rsidR="00753D57" w:rsidRPr="00875E6B" w:rsidRDefault="00753D57" w:rsidP="00875E6B">
      <w:pPr>
        <w:pStyle w:val="Heading1"/>
      </w:pPr>
      <w:r w:rsidRPr="00875E6B">
        <w:br w:type="page"/>
      </w:r>
      <w:bookmarkStart w:id="2" w:name="_Toc408847236"/>
      <w:r w:rsidRPr="00875E6B">
        <w:t>LIST OF ABBREVIATIONS</w:t>
      </w:r>
      <w:bookmarkEnd w:id="2"/>
    </w:p>
    <w:p w:rsidR="00753D57" w:rsidRPr="00875E6B" w:rsidRDefault="00753D57" w:rsidP="00875E6B">
      <w:pPr>
        <w:tabs>
          <w:tab w:val="left" w:pos="2160"/>
        </w:tabs>
      </w:pPr>
    </w:p>
    <w:p w:rsidR="00753D57" w:rsidRPr="00875E6B" w:rsidRDefault="00753D57" w:rsidP="00875E6B">
      <w:pPr>
        <w:tabs>
          <w:tab w:val="left" w:pos="2160"/>
        </w:tabs>
      </w:pPr>
      <w:r w:rsidRPr="00875E6B">
        <w:t>Awaz CDS</w:t>
      </w:r>
      <w:r w:rsidRPr="00875E6B">
        <w:tab/>
        <w:t>AWAZ-Center for Development Services</w:t>
      </w:r>
    </w:p>
    <w:p w:rsidR="00753D57" w:rsidRPr="00875E6B" w:rsidRDefault="00753D57" w:rsidP="00875E6B">
      <w:pPr>
        <w:tabs>
          <w:tab w:val="left" w:pos="2160"/>
        </w:tabs>
      </w:pPr>
      <w:r w:rsidRPr="00875E6B">
        <w:t>AWP</w:t>
      </w:r>
      <w:r w:rsidRPr="00875E6B">
        <w:tab/>
        <w:t xml:space="preserve">Annual Work Plan </w:t>
      </w:r>
    </w:p>
    <w:p w:rsidR="00753D57" w:rsidRPr="00875E6B" w:rsidRDefault="00753D57" w:rsidP="00875E6B">
      <w:pPr>
        <w:tabs>
          <w:tab w:val="left" w:pos="2160"/>
        </w:tabs>
      </w:pPr>
      <w:r w:rsidRPr="00875E6B">
        <w:t>BBCM</w:t>
      </w:r>
      <w:r w:rsidRPr="00875E6B">
        <w:tab/>
        <w:t>Broad Based Community Meetings</w:t>
      </w:r>
    </w:p>
    <w:p w:rsidR="00753D57" w:rsidRPr="00875E6B" w:rsidRDefault="00753D57" w:rsidP="00875E6B">
      <w:pPr>
        <w:tabs>
          <w:tab w:val="left" w:pos="2160"/>
        </w:tabs>
      </w:pPr>
      <w:r w:rsidRPr="00875E6B">
        <w:t>BDS</w:t>
      </w:r>
      <w:r w:rsidRPr="00875E6B">
        <w:tab/>
        <w:t>Business Development Support</w:t>
      </w:r>
    </w:p>
    <w:p w:rsidR="00753D57" w:rsidRPr="00875E6B" w:rsidRDefault="00753D57" w:rsidP="00875E6B">
      <w:pPr>
        <w:tabs>
          <w:tab w:val="left" w:pos="2160"/>
        </w:tabs>
      </w:pPr>
      <w:r w:rsidRPr="00875E6B">
        <w:t>BHU</w:t>
      </w:r>
      <w:r w:rsidRPr="00875E6B">
        <w:tab/>
        <w:t>Basic Health Unit</w:t>
      </w:r>
    </w:p>
    <w:p w:rsidR="00753D57" w:rsidRPr="00875E6B" w:rsidRDefault="00753D57" w:rsidP="00875E6B">
      <w:pPr>
        <w:tabs>
          <w:tab w:val="left" w:pos="2160"/>
        </w:tabs>
      </w:pPr>
      <w:r w:rsidRPr="00875E6B">
        <w:t>CBA</w:t>
      </w:r>
      <w:r w:rsidRPr="00875E6B">
        <w:tab/>
        <w:t>Cost Benefit Analysis</w:t>
      </w:r>
    </w:p>
    <w:p w:rsidR="00753D57" w:rsidRPr="00875E6B" w:rsidRDefault="00753D57" w:rsidP="00875E6B">
      <w:pPr>
        <w:tabs>
          <w:tab w:val="left" w:pos="2160"/>
        </w:tabs>
      </w:pPr>
      <w:r w:rsidRPr="00875E6B">
        <w:t>CBO</w:t>
      </w:r>
      <w:r w:rsidRPr="00875E6B">
        <w:tab/>
        <w:t>Community Based Organization</w:t>
      </w:r>
    </w:p>
    <w:p w:rsidR="00753D57" w:rsidRPr="00875E6B" w:rsidRDefault="00753D57" w:rsidP="00875E6B">
      <w:pPr>
        <w:tabs>
          <w:tab w:val="left" w:pos="2160"/>
        </w:tabs>
      </w:pPr>
      <w:r w:rsidRPr="00875E6B">
        <w:t>CIP</w:t>
      </w:r>
      <w:r w:rsidRPr="00875E6B">
        <w:tab/>
        <w:t xml:space="preserve">CARE International in </w:t>
      </w:r>
      <w:smartTag w:uri="urn:schemas-microsoft-com:office:smarttags" w:element="country-region">
        <w:smartTag w:uri="urn:schemas-microsoft-com:office:smarttags" w:element="place">
          <w:r w:rsidRPr="00875E6B">
            <w:t>Pakistan</w:t>
          </w:r>
        </w:smartTag>
      </w:smartTag>
    </w:p>
    <w:p w:rsidR="00753D57" w:rsidRPr="00875E6B" w:rsidRDefault="00753D57" w:rsidP="00875E6B">
      <w:pPr>
        <w:tabs>
          <w:tab w:val="left" w:pos="2160"/>
        </w:tabs>
      </w:pPr>
      <w:r w:rsidRPr="00875E6B">
        <w:t>CIIP</w:t>
      </w:r>
      <w:r w:rsidRPr="00875E6B">
        <w:tab/>
        <w:t>Community Infrastructure Improvement Project</w:t>
      </w:r>
    </w:p>
    <w:p w:rsidR="00753D57" w:rsidRPr="00875E6B" w:rsidRDefault="00753D57" w:rsidP="00875E6B">
      <w:pPr>
        <w:tabs>
          <w:tab w:val="left" w:pos="2160"/>
        </w:tabs>
      </w:pPr>
      <w:r w:rsidRPr="00875E6B">
        <w:t>CNIC</w:t>
      </w:r>
      <w:r w:rsidRPr="00875E6B">
        <w:tab/>
        <w:t>Computerized National Identity Card</w:t>
      </w:r>
    </w:p>
    <w:p w:rsidR="00753D57" w:rsidRPr="00875E6B" w:rsidRDefault="00753D57" w:rsidP="00875E6B">
      <w:pPr>
        <w:tabs>
          <w:tab w:val="left" w:pos="2160"/>
        </w:tabs>
      </w:pPr>
      <w:r w:rsidRPr="00875E6B">
        <w:t>DAC</w:t>
      </w:r>
      <w:r w:rsidRPr="00875E6B">
        <w:tab/>
        <w:t>District Advisory Committee</w:t>
      </w:r>
    </w:p>
    <w:p w:rsidR="00753D57" w:rsidRPr="00875E6B" w:rsidRDefault="00753D57" w:rsidP="00875E6B">
      <w:pPr>
        <w:tabs>
          <w:tab w:val="left" w:pos="2160"/>
        </w:tabs>
      </w:pPr>
      <w:r w:rsidRPr="00875E6B">
        <w:t>DFATD</w:t>
      </w:r>
      <w:r w:rsidRPr="00875E6B">
        <w:tab/>
        <w:t>Department of Foreign Affairs, Trade and Development</w:t>
      </w:r>
    </w:p>
    <w:p w:rsidR="00753D57" w:rsidRPr="00875E6B" w:rsidRDefault="00753D57" w:rsidP="00875E6B">
      <w:pPr>
        <w:tabs>
          <w:tab w:val="left" w:pos="2160"/>
        </w:tabs>
      </w:pPr>
      <w:r w:rsidRPr="00875E6B">
        <w:t>DCO</w:t>
      </w:r>
      <w:r w:rsidRPr="00875E6B">
        <w:tab/>
        <w:t>District Coordinating Officer</w:t>
      </w:r>
    </w:p>
    <w:p w:rsidR="00753D57" w:rsidRPr="00875E6B" w:rsidRDefault="00753D57" w:rsidP="00875E6B">
      <w:pPr>
        <w:tabs>
          <w:tab w:val="left" w:pos="2160"/>
        </w:tabs>
      </w:pPr>
      <w:r w:rsidRPr="00875E6B">
        <w:t>EIA</w:t>
      </w:r>
      <w:r w:rsidRPr="00875E6B">
        <w:tab/>
        <w:t>Environmental Impact Assessment</w:t>
      </w:r>
    </w:p>
    <w:p w:rsidR="00753D57" w:rsidRPr="00875E6B" w:rsidRDefault="00753D57" w:rsidP="00875E6B">
      <w:pPr>
        <w:tabs>
          <w:tab w:val="left" w:pos="2160"/>
        </w:tabs>
      </w:pPr>
      <w:r w:rsidRPr="00875E6B">
        <w:t>GOP</w:t>
      </w:r>
      <w:r w:rsidRPr="00875E6B">
        <w:tab/>
        <w:t xml:space="preserve">Government of </w:t>
      </w:r>
      <w:smartTag w:uri="urn:schemas-microsoft-com:office:smarttags" w:element="country-region">
        <w:smartTag w:uri="urn:schemas-microsoft-com:office:smarttags" w:element="place">
          <w:r w:rsidRPr="00875E6B">
            <w:t>Pakistan</w:t>
          </w:r>
        </w:smartTag>
      </w:smartTag>
    </w:p>
    <w:p w:rsidR="00753D57" w:rsidRPr="00875E6B" w:rsidRDefault="00753D57" w:rsidP="00875E6B">
      <w:pPr>
        <w:tabs>
          <w:tab w:val="left" w:pos="2160"/>
        </w:tabs>
      </w:pPr>
      <w:r w:rsidRPr="00875E6B">
        <w:t>IP</w:t>
      </w:r>
      <w:r w:rsidRPr="00875E6B">
        <w:tab/>
        <w:t>Implementing Partner</w:t>
      </w:r>
    </w:p>
    <w:p w:rsidR="00753D57" w:rsidRPr="00875E6B" w:rsidRDefault="00753D57" w:rsidP="00875E6B">
      <w:pPr>
        <w:tabs>
          <w:tab w:val="left" w:pos="2160"/>
        </w:tabs>
      </w:pPr>
      <w:r w:rsidRPr="00875E6B">
        <w:t>LGAP</w:t>
      </w:r>
      <w:r w:rsidRPr="00875E6B">
        <w:tab/>
        <w:t xml:space="preserve">Local Government Association of </w:t>
      </w:r>
      <w:smartTag w:uri="urn:schemas-microsoft-com:office:smarttags" w:element="place">
        <w:r w:rsidRPr="00875E6B">
          <w:t>Punjab</w:t>
        </w:r>
      </w:smartTag>
    </w:p>
    <w:p w:rsidR="00753D57" w:rsidRPr="00875E6B" w:rsidRDefault="00753D57" w:rsidP="00875E6B">
      <w:pPr>
        <w:tabs>
          <w:tab w:val="left" w:pos="2160"/>
        </w:tabs>
      </w:pPr>
      <w:r w:rsidRPr="00875E6B">
        <w:t>LM</w:t>
      </w:r>
      <w:r w:rsidRPr="00875E6B">
        <w:tab/>
        <w:t>Logic Model</w:t>
      </w:r>
    </w:p>
    <w:p w:rsidR="00753D57" w:rsidRPr="00875E6B" w:rsidRDefault="00753D57" w:rsidP="00875E6B">
      <w:pPr>
        <w:tabs>
          <w:tab w:val="left" w:pos="2160"/>
        </w:tabs>
      </w:pPr>
      <w:r w:rsidRPr="00875E6B">
        <w:t>M&amp;E</w:t>
      </w:r>
      <w:r w:rsidRPr="00875E6B">
        <w:tab/>
        <w:t>Monitoring and Evaluation</w:t>
      </w:r>
    </w:p>
    <w:p w:rsidR="00753D57" w:rsidRPr="00875E6B" w:rsidRDefault="00753D57" w:rsidP="00875E6B">
      <w:pPr>
        <w:tabs>
          <w:tab w:val="left" w:pos="2160"/>
        </w:tabs>
      </w:pPr>
      <w:r w:rsidRPr="00875E6B">
        <w:t>MFI</w:t>
      </w:r>
      <w:r w:rsidRPr="00875E6B">
        <w:tab/>
        <w:t>Microfinance Institution</w:t>
      </w:r>
    </w:p>
    <w:p w:rsidR="00753D57" w:rsidRPr="00875E6B" w:rsidRDefault="00753D57" w:rsidP="00875E6B">
      <w:pPr>
        <w:tabs>
          <w:tab w:val="left" w:pos="2160"/>
        </w:tabs>
      </w:pPr>
      <w:r w:rsidRPr="00875E6B">
        <w:t>MoU</w:t>
      </w:r>
      <w:r w:rsidRPr="00875E6B">
        <w:tab/>
        <w:t>Memorandum of Understanding</w:t>
      </w:r>
    </w:p>
    <w:p w:rsidR="00753D57" w:rsidRPr="00875E6B" w:rsidRDefault="00753D57" w:rsidP="00875E6B">
      <w:pPr>
        <w:tabs>
          <w:tab w:val="left" w:pos="2160"/>
        </w:tabs>
      </w:pPr>
      <w:r w:rsidRPr="00875E6B">
        <w:t>NGO</w:t>
      </w:r>
      <w:r w:rsidRPr="00875E6B">
        <w:tab/>
        <w:t>Non Governmental Organization</w:t>
      </w:r>
    </w:p>
    <w:p w:rsidR="00753D57" w:rsidRPr="00875E6B" w:rsidRDefault="00753D57" w:rsidP="00875E6B">
      <w:pPr>
        <w:tabs>
          <w:tab w:val="left" w:pos="2160"/>
        </w:tabs>
      </w:pPr>
      <w:r w:rsidRPr="00875E6B">
        <w:t>PAC</w:t>
      </w:r>
      <w:r w:rsidRPr="00875E6B">
        <w:tab/>
        <w:t>Project Advisory Committee</w:t>
      </w:r>
    </w:p>
    <w:p w:rsidR="00753D57" w:rsidRPr="00875E6B" w:rsidRDefault="00753D57" w:rsidP="00875E6B">
      <w:pPr>
        <w:tabs>
          <w:tab w:val="left" w:pos="2160"/>
        </w:tabs>
      </w:pPr>
      <w:r w:rsidRPr="00875E6B">
        <w:t>PAD</w:t>
      </w:r>
      <w:r w:rsidRPr="00875E6B">
        <w:tab/>
        <w:t>Project Approval Document</w:t>
      </w:r>
    </w:p>
    <w:p w:rsidR="00753D57" w:rsidRPr="00875E6B" w:rsidRDefault="00753D57" w:rsidP="00875E6B">
      <w:pPr>
        <w:tabs>
          <w:tab w:val="left" w:pos="2160"/>
        </w:tabs>
      </w:pPr>
      <w:r w:rsidRPr="00875E6B">
        <w:t>PIP</w:t>
      </w:r>
      <w:r w:rsidRPr="00875E6B">
        <w:tab/>
        <w:t>Project Implementation Plan</w:t>
      </w:r>
    </w:p>
    <w:p w:rsidR="00753D57" w:rsidRPr="00875E6B" w:rsidRDefault="00753D57" w:rsidP="00875E6B">
      <w:pPr>
        <w:tabs>
          <w:tab w:val="left" w:pos="2160"/>
        </w:tabs>
      </w:pPr>
      <w:r w:rsidRPr="00875E6B">
        <w:t>PSC</w:t>
      </w:r>
      <w:r w:rsidRPr="00875E6B">
        <w:tab/>
        <w:t>Project Steering Committee</w:t>
      </w:r>
    </w:p>
    <w:p w:rsidR="00753D57" w:rsidRPr="00875E6B" w:rsidRDefault="00753D57" w:rsidP="00875E6B">
      <w:pPr>
        <w:tabs>
          <w:tab w:val="left" w:pos="2160"/>
        </w:tabs>
      </w:pPr>
      <w:r w:rsidRPr="00875E6B">
        <w:t>PMF</w:t>
      </w:r>
      <w:r w:rsidRPr="00875E6B">
        <w:tab/>
        <w:t>Performance Measurement Framework</w:t>
      </w:r>
    </w:p>
    <w:p w:rsidR="00753D57" w:rsidRPr="00875E6B" w:rsidRDefault="00753D57" w:rsidP="00875E6B">
      <w:pPr>
        <w:tabs>
          <w:tab w:val="left" w:pos="2160"/>
        </w:tabs>
      </w:pPr>
      <w:r w:rsidRPr="00875E6B">
        <w:t>RMP</w:t>
      </w:r>
      <w:r w:rsidRPr="00875E6B">
        <w:tab/>
        <w:t>Rural Maintenance Program (</w:t>
      </w:r>
      <w:smartTag w:uri="urn:schemas-microsoft-com:office:smarttags" w:element="country-region">
        <w:smartTag w:uri="urn:schemas-microsoft-com:office:smarttags" w:element="place">
          <w:r w:rsidRPr="00875E6B">
            <w:t>Bangladesh</w:t>
          </w:r>
        </w:smartTag>
      </w:smartTag>
      <w:r w:rsidRPr="00875E6B">
        <w:t xml:space="preserve">) </w:t>
      </w:r>
    </w:p>
    <w:p w:rsidR="00753D57" w:rsidRPr="00875E6B" w:rsidRDefault="00753D57" w:rsidP="00875E6B">
      <w:pPr>
        <w:tabs>
          <w:tab w:val="left" w:pos="2160"/>
        </w:tabs>
      </w:pPr>
      <w:smartTag w:uri="urn:schemas-microsoft-com:office:smarttags" w:element="address">
        <w:smartTag w:uri="urn:schemas-microsoft-com:office:smarttags" w:element="Street">
          <w:r w:rsidRPr="00875E6B">
            <w:t>RMT</w:t>
          </w:r>
          <w:r w:rsidRPr="00875E6B">
            <w:tab/>
            <w:t>Road</w:t>
          </w:r>
        </w:smartTag>
      </w:smartTag>
      <w:r w:rsidRPr="00875E6B">
        <w:t xml:space="preserve"> Maintenance Team</w:t>
      </w:r>
    </w:p>
    <w:p w:rsidR="00753D57" w:rsidRPr="00875E6B" w:rsidRDefault="00753D57" w:rsidP="00875E6B">
      <w:pPr>
        <w:tabs>
          <w:tab w:val="left" w:pos="2160"/>
        </w:tabs>
      </w:pPr>
      <w:r w:rsidRPr="00875E6B">
        <w:t>SHG</w:t>
      </w:r>
      <w:r w:rsidRPr="00875E6B">
        <w:tab/>
        <w:t>Self Help Group</w:t>
      </w:r>
    </w:p>
    <w:p w:rsidR="00753D57" w:rsidRPr="00875E6B" w:rsidRDefault="00753D57" w:rsidP="00875E6B">
      <w:pPr>
        <w:tabs>
          <w:tab w:val="left" w:pos="2160"/>
        </w:tabs>
      </w:pPr>
      <w:r w:rsidRPr="00875E6B">
        <w:t>SMEDA</w:t>
      </w:r>
      <w:r w:rsidRPr="00875E6B">
        <w:tab/>
        <w:t>Small and Medium Enterprise Development Agency</w:t>
      </w:r>
    </w:p>
    <w:p w:rsidR="00753D57" w:rsidRPr="00875E6B" w:rsidRDefault="00753D57" w:rsidP="00875E6B">
      <w:pPr>
        <w:tabs>
          <w:tab w:val="left" w:pos="2160"/>
        </w:tabs>
      </w:pPr>
      <w:r w:rsidRPr="00875E6B">
        <w:t>TF</w:t>
      </w:r>
      <w:r w:rsidRPr="00875E6B">
        <w:tab/>
        <w:t>Takhleeq Foundation</w:t>
      </w:r>
    </w:p>
    <w:p w:rsidR="00753D57" w:rsidRPr="00875E6B" w:rsidRDefault="00753D57" w:rsidP="00875E6B">
      <w:pPr>
        <w:tabs>
          <w:tab w:val="left" w:pos="2160"/>
        </w:tabs>
      </w:pPr>
      <w:r w:rsidRPr="00875E6B">
        <w:t>TMA</w:t>
      </w:r>
      <w:r w:rsidRPr="00875E6B">
        <w:tab/>
        <w:t>Tehsil Municipal Association</w:t>
      </w:r>
    </w:p>
    <w:p w:rsidR="00753D57" w:rsidRPr="00875E6B" w:rsidRDefault="00753D57" w:rsidP="00875E6B">
      <w:pPr>
        <w:tabs>
          <w:tab w:val="left" w:pos="2160"/>
        </w:tabs>
      </w:pPr>
      <w:r w:rsidRPr="00875E6B">
        <w:t>TORs</w:t>
      </w:r>
      <w:r w:rsidRPr="00875E6B">
        <w:tab/>
        <w:t>Terms of Reference</w:t>
      </w:r>
    </w:p>
    <w:p w:rsidR="00753D57" w:rsidRPr="00875E6B" w:rsidRDefault="00753D57" w:rsidP="00875E6B">
      <w:pPr>
        <w:tabs>
          <w:tab w:val="left" w:pos="2160"/>
        </w:tabs>
      </w:pPr>
      <w:r w:rsidRPr="00875E6B">
        <w:t>TOT</w:t>
      </w:r>
      <w:r w:rsidRPr="00875E6B">
        <w:tab/>
        <w:t>Training of Trainers</w:t>
      </w:r>
    </w:p>
    <w:p w:rsidR="00753D57" w:rsidRPr="00875E6B" w:rsidRDefault="00753D57" w:rsidP="00875E6B">
      <w:pPr>
        <w:tabs>
          <w:tab w:val="left" w:pos="2160"/>
        </w:tabs>
      </w:pPr>
      <w:r w:rsidRPr="00875E6B">
        <w:t xml:space="preserve">TVET </w:t>
      </w:r>
      <w:r w:rsidRPr="00875E6B">
        <w:tab/>
        <w:t>Technical and Vocational Education and Training</w:t>
      </w:r>
    </w:p>
    <w:p w:rsidR="00753D57" w:rsidRPr="00875E6B" w:rsidRDefault="00753D57" w:rsidP="00875E6B">
      <w:pPr>
        <w:tabs>
          <w:tab w:val="left" w:pos="2160"/>
        </w:tabs>
      </w:pPr>
      <w:r w:rsidRPr="00875E6B">
        <w:t>UC</w:t>
      </w:r>
      <w:r w:rsidRPr="00875E6B">
        <w:tab/>
        <w:t xml:space="preserve">Union Council </w:t>
      </w:r>
    </w:p>
    <w:p w:rsidR="00753D57" w:rsidRPr="00875E6B" w:rsidRDefault="00753D57" w:rsidP="00875E6B">
      <w:pPr>
        <w:tabs>
          <w:tab w:val="left" w:pos="2160"/>
        </w:tabs>
      </w:pPr>
      <w:r w:rsidRPr="00875E6B">
        <w:t>VDC</w:t>
      </w:r>
      <w:r w:rsidRPr="00875E6B">
        <w:tab/>
        <w:t>Village Development Council</w:t>
      </w:r>
    </w:p>
    <w:p w:rsidR="00753D57" w:rsidRPr="00875E6B" w:rsidRDefault="00753D57" w:rsidP="00875E6B">
      <w:pPr>
        <w:tabs>
          <w:tab w:val="left" w:pos="2160"/>
        </w:tabs>
      </w:pPr>
      <w:r w:rsidRPr="00875E6B">
        <w:t>VO</w:t>
      </w:r>
      <w:r w:rsidRPr="00875E6B">
        <w:tab/>
        <w:t>Village Organization</w:t>
      </w:r>
      <w:r w:rsidRPr="00875E6B">
        <w:tab/>
      </w:r>
    </w:p>
    <w:p w:rsidR="00753D57" w:rsidRPr="00875E6B" w:rsidRDefault="00753D57" w:rsidP="00875E6B">
      <w:pPr>
        <w:tabs>
          <w:tab w:val="left" w:pos="2160"/>
        </w:tabs>
      </w:pPr>
      <w:r w:rsidRPr="00875E6B">
        <w:t>WBS</w:t>
      </w:r>
      <w:r w:rsidRPr="00875E6B">
        <w:tab/>
        <w:t xml:space="preserve">Work Breakdown Structure </w:t>
      </w:r>
    </w:p>
    <w:p w:rsidR="00753D57" w:rsidRPr="00875E6B" w:rsidRDefault="00753D57" w:rsidP="00875E6B">
      <w:pPr>
        <w:tabs>
          <w:tab w:val="left" w:pos="2160"/>
        </w:tabs>
      </w:pPr>
      <w:r w:rsidRPr="00875E6B">
        <w:t>WEE</w:t>
      </w:r>
      <w:r w:rsidRPr="00875E6B">
        <w:tab/>
        <w:t>Women’s Economic Empowerment</w:t>
      </w:r>
    </w:p>
    <w:p w:rsidR="00753D57" w:rsidRPr="00875E6B" w:rsidRDefault="00753D57" w:rsidP="00875E6B">
      <w:pPr>
        <w:tabs>
          <w:tab w:val="left" w:pos="2160"/>
        </w:tabs>
      </w:pPr>
      <w:r w:rsidRPr="00875E6B">
        <w:br w:type="page"/>
      </w:r>
    </w:p>
    <w:p w:rsidR="0042615C" w:rsidRPr="0042615C" w:rsidRDefault="0042615C" w:rsidP="0042615C">
      <w:pPr>
        <w:pStyle w:val="Heading1"/>
      </w:pPr>
      <w:bookmarkStart w:id="3" w:name="_Toc407100260"/>
      <w:bookmarkStart w:id="4" w:name="_Toc408846811"/>
      <w:bookmarkStart w:id="5" w:name="_Toc408846883"/>
      <w:bookmarkStart w:id="6" w:name="_Toc408847237"/>
      <w:r w:rsidRPr="0042615C">
        <w:t>Executive Summary</w:t>
      </w:r>
      <w:bookmarkEnd w:id="3"/>
      <w:bookmarkEnd w:id="4"/>
      <w:bookmarkEnd w:id="5"/>
      <w:bookmarkEnd w:id="6"/>
      <w:r w:rsidRPr="0042615C">
        <w:t xml:space="preserve"> </w:t>
      </w:r>
    </w:p>
    <w:p w:rsidR="00753D57" w:rsidRPr="0042615C" w:rsidRDefault="00753D57" w:rsidP="002A0CA6">
      <w:pPr>
        <w:rPr>
          <w:sz w:val="10"/>
          <w:szCs w:val="10"/>
          <w:lang w:val="en-CA"/>
        </w:rPr>
      </w:pPr>
    </w:p>
    <w:p w:rsidR="00753D57" w:rsidRPr="002A0CA6" w:rsidRDefault="00003980" w:rsidP="002A0CA6">
      <w:pPr>
        <w:rPr>
          <w:sz w:val="36"/>
          <w:szCs w:val="36"/>
          <w:lang w:val="en-CA"/>
        </w:rPr>
      </w:pP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41275</wp:posOffset>
                </wp:positionV>
                <wp:extent cx="5819140" cy="451485"/>
                <wp:effectExtent l="0" t="0" r="10160" b="25400"/>
                <wp:wrapNone/>
                <wp:docPr id="2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140" cy="451485"/>
                        </a:xfrm>
                        <a:prstGeom prst="rect">
                          <a:avLst/>
                        </a:prstGeom>
                        <a:solidFill>
                          <a:srgbClr val="C6D9F1"/>
                        </a:solidFill>
                        <a:ln w="9525">
                          <a:solidFill>
                            <a:srgbClr val="A5A5A5"/>
                          </a:solidFill>
                          <a:miter lim="800000"/>
                          <a:headEnd/>
                          <a:tailEnd/>
                        </a:ln>
                      </wps:spPr>
                      <wps:txbx>
                        <w:txbxContent>
                          <w:p w:rsidR="000411B4" w:rsidRPr="002A0CA6" w:rsidRDefault="000411B4" w:rsidP="002A0CA6">
                            <w:pPr>
                              <w:rPr>
                                <w:b/>
                                <w:sz w:val="24"/>
                                <w:szCs w:val="24"/>
                              </w:rPr>
                            </w:pPr>
                            <w:r w:rsidRPr="002A0CA6">
                              <w:rPr>
                                <w:b/>
                                <w:sz w:val="24"/>
                                <w:szCs w:val="24"/>
                              </w:rPr>
                              <w:t>Title:</w:t>
                            </w:r>
                            <w:r>
                              <w:rPr>
                                <w:b/>
                                <w:sz w:val="24"/>
                                <w:szCs w:val="24"/>
                              </w:rPr>
                              <w:tab/>
                            </w:r>
                            <w:r w:rsidRPr="002A0CA6">
                              <w:rPr>
                                <w:b/>
                                <w:sz w:val="24"/>
                                <w:szCs w:val="24"/>
                              </w:rPr>
                              <w:t>Community Infrastructure</w:t>
                            </w:r>
                            <w:r>
                              <w:rPr>
                                <w:b/>
                                <w:sz w:val="24"/>
                                <w:szCs w:val="24"/>
                              </w:rPr>
                              <w:t xml:space="preserve"> </w:t>
                            </w:r>
                            <w:r w:rsidRPr="002A0CA6">
                              <w:rPr>
                                <w:b/>
                                <w:sz w:val="24"/>
                                <w:szCs w:val="24"/>
                              </w:rPr>
                              <w:t>Improvement Project</w:t>
                            </w:r>
                            <w:r>
                              <w:rPr>
                                <w:b/>
                                <w:sz w:val="24"/>
                                <w:szCs w:val="24"/>
                              </w:rPr>
                              <w:t xml:space="preserve"> </w:t>
                            </w:r>
                          </w:p>
                          <w:p w:rsidR="000411B4" w:rsidRPr="002A0CA6" w:rsidRDefault="000411B4" w:rsidP="002A0CA6">
                            <w:pPr>
                              <w:rPr>
                                <w:b/>
                                <w:sz w:val="24"/>
                                <w:szCs w:val="24"/>
                              </w:rPr>
                            </w:pPr>
                            <w:r w:rsidRPr="002A0CA6">
                              <w:rPr>
                                <w:b/>
                                <w:sz w:val="24"/>
                                <w:szCs w:val="24"/>
                              </w:rPr>
                              <w:t>Project Number: 7055088-A-034874</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25pt;margin-top:3.25pt;width:458.2pt;height:3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" fillcolor="#c6d9f1" strokecolor="#a5a5a5">
                <v:textbox style="mso-fit-shape-to-text:t">
                  <w:txbxContent>
                    <w:p w:rsidR="000411B4" w:rsidRPr="002A0CA6" w:rsidRDefault="000411B4" w:rsidP="002A0CA6">
                      <w:pPr>
                        <w:rPr>
                          <w:b/>
                          <w:sz w:val="24"/>
                          <w:szCs w:val="24"/>
                        </w:rPr>
                      </w:pPr>
                      <w:r w:rsidRPr="002A0CA6">
                        <w:rPr>
                          <w:b/>
                          <w:sz w:val="24"/>
                          <w:szCs w:val="24"/>
                        </w:rPr>
                        <w:t>Title:</w:t>
                      </w:r>
                      <w:r>
                        <w:rPr>
                          <w:b/>
                          <w:sz w:val="24"/>
                          <w:szCs w:val="24"/>
                        </w:rPr>
                        <w:tab/>
                      </w:r>
                      <w:r w:rsidRPr="002A0CA6">
                        <w:rPr>
                          <w:b/>
                          <w:sz w:val="24"/>
                          <w:szCs w:val="24"/>
                        </w:rPr>
                        <w:t>Community Infrastructure</w:t>
                      </w:r>
                      <w:r>
                        <w:rPr>
                          <w:b/>
                          <w:sz w:val="24"/>
                          <w:szCs w:val="24"/>
                        </w:rPr>
                        <w:t xml:space="preserve"> </w:t>
                      </w:r>
                      <w:r w:rsidRPr="002A0CA6">
                        <w:rPr>
                          <w:b/>
                          <w:sz w:val="24"/>
                          <w:szCs w:val="24"/>
                        </w:rPr>
                        <w:t>Improvement Project</w:t>
                      </w:r>
                      <w:r>
                        <w:rPr>
                          <w:b/>
                          <w:sz w:val="24"/>
                          <w:szCs w:val="24"/>
                        </w:rPr>
                        <w:t xml:space="preserve"> </w:t>
                      </w:r>
                    </w:p>
                    <w:p w:rsidR="000411B4" w:rsidRPr="002A0CA6" w:rsidRDefault="000411B4" w:rsidP="002A0CA6">
                      <w:pPr>
                        <w:rPr>
                          <w:b/>
                          <w:sz w:val="24"/>
                          <w:szCs w:val="24"/>
                        </w:rPr>
                      </w:pPr>
                      <w:r w:rsidRPr="002A0CA6">
                        <w:rPr>
                          <w:b/>
                          <w:sz w:val="24"/>
                          <w:szCs w:val="24"/>
                        </w:rPr>
                        <w:t>Project Number: 7055088-A-034874</w:t>
                      </w:r>
                    </w:p>
                  </w:txbxContent>
                </v:textbox>
              </v:shape>
            </w:pict>
          </mc:Fallback>
        </mc:AlternateContent>
      </w:r>
    </w:p>
    <w:p w:rsidR="00753D57" w:rsidRPr="002A0CA6" w:rsidRDefault="00003980" w:rsidP="002A0CA6">
      <w:pPr>
        <w:rPr>
          <w:sz w:val="36"/>
          <w:szCs w:val="36"/>
          <w:lang w:val="en-CA"/>
        </w:rP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3093720</wp:posOffset>
                </wp:positionH>
                <wp:positionV relativeFrom="paragraph">
                  <wp:posOffset>229870</wp:posOffset>
                </wp:positionV>
                <wp:extent cx="2797810" cy="1211580"/>
                <wp:effectExtent l="0" t="0" r="21590" b="26670"/>
                <wp:wrapNone/>
                <wp:docPr id="2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810" cy="1211580"/>
                        </a:xfrm>
                        <a:prstGeom prst="rect">
                          <a:avLst/>
                        </a:prstGeom>
                        <a:solidFill>
                          <a:srgbClr val="FFFFFF"/>
                        </a:solidFill>
                        <a:ln w="9525">
                          <a:solidFill>
                            <a:srgbClr val="A5A5A5"/>
                          </a:solidFill>
                          <a:miter lim="800000"/>
                          <a:headEnd/>
                          <a:tailEnd/>
                        </a:ln>
                      </wps:spPr>
                      <wps:txbx>
                        <w:txbxContent>
                          <w:p w:rsidR="000411B4" w:rsidRPr="005460CF" w:rsidRDefault="000411B4" w:rsidP="002A0CA6">
                            <w:r w:rsidRPr="005460CF">
                              <w:t>The findings, conclusions, recommendations and lessons listed are those of the consultant and do not necessarily reflect the views of DFATD or the Government of Canada.</w:t>
                            </w:r>
                            <w:r>
                              <w:t xml:space="preserve"> </w:t>
                            </w:r>
                            <w:r w:rsidRPr="005460CF">
                              <w:t>DFATD does not guarantee the accuracy of the information provided in this report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3.6pt;margin-top:18.1pt;width:220.3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" strokecolor="#a5a5a5">
                <v:textbox>
                  <w:txbxContent>
                    <w:p w:rsidR="000411B4" w:rsidRPr="005460CF" w:rsidRDefault="000411B4" w:rsidP="002A0CA6">
                      <w:r w:rsidRPr="005460CF">
                        <w:t>The findings, conclusions, recommendations and lessons listed are those of the consultant and do not necessarily reflect the views of DFATD or the Government of Canada.</w:t>
                      </w:r>
                      <w:r>
                        <w:t xml:space="preserve"> </w:t>
                      </w:r>
                      <w:r w:rsidRPr="005460CF">
                        <w:t>DFATD does not guarantee the accuracy of the information provided in this report</w:t>
                      </w:r>
                      <w:r>
                        <w:t>.</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229870</wp:posOffset>
                </wp:positionV>
                <wp:extent cx="3026410" cy="1211580"/>
                <wp:effectExtent l="0" t="0" r="21590" b="26670"/>
                <wp:wrapNone/>
                <wp:docPr id="2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1211580"/>
                        </a:xfrm>
                        <a:prstGeom prst="rect">
                          <a:avLst/>
                        </a:prstGeom>
                        <a:solidFill>
                          <a:srgbClr val="FFFFFF"/>
                        </a:solidFill>
                        <a:ln w="9525">
                          <a:solidFill>
                            <a:srgbClr val="A5A5A5"/>
                          </a:solidFill>
                          <a:miter lim="800000"/>
                          <a:headEnd/>
                          <a:tailEnd/>
                        </a:ln>
                      </wps:spPr>
                      <wps:txbx>
                        <w:txbxContent>
                          <w:p w:rsidR="000411B4" w:rsidRPr="005460CF" w:rsidRDefault="000411B4" w:rsidP="002A0CA6">
                            <w:r w:rsidRPr="005460CF">
                              <w:rPr>
                                <w:b/>
                                <w:i/>
                              </w:rPr>
                              <w:t>Evaluation Title</w:t>
                            </w:r>
                            <w:r w:rsidRPr="005460CF">
                              <w:t>:</w:t>
                            </w:r>
                            <w:r>
                              <w:t xml:space="preserve"> Formative Evaluation of the </w:t>
                            </w:r>
                            <w:r w:rsidRPr="005460CF">
                              <w:t>Community Infrastructure Improvement</w:t>
                            </w:r>
                            <w:r>
                              <w:t xml:space="preserve"> </w:t>
                            </w:r>
                            <w:smartTag w:uri="urn:schemas-microsoft-com:office:smarttags" w:element="City">
                              <w:smartTag w:uri="urn:schemas-microsoft-com:office:smarttags" w:element="place">
                                <w:r>
                                  <w:t>Project</w:t>
                                </w:r>
                              </w:smartTag>
                              <w:r w:rsidRPr="005460CF">
                                <w:t xml:space="preserve">, </w:t>
                              </w:r>
                              <w:smartTag w:uri="urn:schemas-microsoft-com:office:smarttags" w:element="country-region">
                                <w:r w:rsidRPr="005460CF">
                                  <w:t>Pakistan</w:t>
                                </w:r>
                              </w:smartTag>
                            </w:smartTag>
                          </w:p>
                          <w:p w:rsidR="000411B4" w:rsidRPr="005460CF" w:rsidRDefault="000411B4" w:rsidP="002A0CA6">
                            <w:r w:rsidRPr="005460CF">
                              <w:rPr>
                                <w:b/>
                                <w:i/>
                              </w:rPr>
                              <w:t>Evaluation Type</w:t>
                            </w:r>
                            <w:r w:rsidRPr="005460CF">
                              <w:t xml:space="preserve">: </w:t>
                            </w:r>
                            <w:r>
                              <w:t>f</w:t>
                            </w:r>
                            <w:r w:rsidRPr="005460CF">
                              <w:t>ormative</w:t>
                            </w:r>
                          </w:p>
                          <w:p w:rsidR="000411B4" w:rsidRPr="005460CF" w:rsidRDefault="000411B4" w:rsidP="002A0CA6">
                            <w:r w:rsidRPr="005460CF">
                              <w:rPr>
                                <w:b/>
                                <w:i/>
                              </w:rPr>
                              <w:t>Commissioned by</w:t>
                            </w:r>
                            <w:r w:rsidRPr="005460CF">
                              <w:t>:</w:t>
                            </w:r>
                            <w:r>
                              <w:t xml:space="preserve"> </w:t>
                            </w:r>
                            <w:r w:rsidRPr="005460CF">
                              <w:t>DFA</w:t>
                            </w:r>
                            <w:r>
                              <w:t>T</w:t>
                            </w:r>
                            <w:r w:rsidRPr="005460CF">
                              <w:t>D Program Branch</w:t>
                            </w:r>
                          </w:p>
                          <w:p w:rsidR="000411B4" w:rsidRPr="005460CF" w:rsidRDefault="000411B4" w:rsidP="002A0CA6">
                            <w:r w:rsidRPr="005460CF">
                              <w:rPr>
                                <w:b/>
                                <w:i/>
                              </w:rPr>
                              <w:t>Consultant</w:t>
                            </w:r>
                            <w:r w:rsidRPr="005460CF">
                              <w:t>: Salasan Consulting Inc.</w:t>
                            </w:r>
                          </w:p>
                          <w:p w:rsidR="000411B4" w:rsidRPr="005460CF" w:rsidRDefault="000411B4" w:rsidP="002A0CA6">
                            <w:r w:rsidRPr="005460CF">
                              <w:rPr>
                                <w:b/>
                                <w:i/>
                              </w:rPr>
                              <w:t>Date:</w:t>
                            </w:r>
                            <w:r>
                              <w:t xml:space="preserve"> </w:t>
                            </w:r>
                            <w:r w:rsidRPr="005460CF">
                              <w:t>December 14,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5.25pt;margin-top:18.1pt;width:238.3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" strokecolor="#a5a5a5">
                <v:textbox>
                  <w:txbxContent>
                    <w:p w:rsidR="000411B4" w:rsidRPr="005460CF" w:rsidRDefault="000411B4" w:rsidP="002A0CA6">
                      <w:r w:rsidRPr="005460CF">
                        <w:rPr>
                          <w:b/>
                          <w:i/>
                        </w:rPr>
                        <w:t>Evaluation Title</w:t>
                      </w:r>
                      <w:r w:rsidRPr="005460CF">
                        <w:t>:</w:t>
                      </w:r>
                      <w:r>
                        <w:t xml:space="preserve"> Formative Evaluation of the </w:t>
                      </w:r>
                      <w:r w:rsidRPr="005460CF">
                        <w:t>Community Infrastructure Improvement</w:t>
                      </w:r>
                      <w:r>
                        <w:t xml:space="preserve"> </w:t>
                      </w:r>
                      <w:smartTag w:uri="urn:schemas-microsoft-com:office:smarttags" w:element="City">
                        <w:smartTag w:uri="urn:schemas-microsoft-com:office:smarttags" w:element="place">
                          <w:r>
                            <w:t>Project</w:t>
                          </w:r>
                        </w:smartTag>
                        <w:r w:rsidRPr="005460CF">
                          <w:t xml:space="preserve">, </w:t>
                        </w:r>
                        <w:smartTag w:uri="urn:schemas-microsoft-com:office:smarttags" w:element="country-region">
                          <w:r w:rsidRPr="005460CF">
                            <w:t>Pakistan</w:t>
                          </w:r>
                        </w:smartTag>
                      </w:smartTag>
                    </w:p>
                    <w:p w:rsidR="000411B4" w:rsidRPr="005460CF" w:rsidRDefault="000411B4" w:rsidP="002A0CA6">
                      <w:r w:rsidRPr="005460CF">
                        <w:rPr>
                          <w:b/>
                          <w:i/>
                        </w:rPr>
                        <w:t>Evaluation Type</w:t>
                      </w:r>
                      <w:r w:rsidRPr="005460CF">
                        <w:t xml:space="preserve">: </w:t>
                      </w:r>
                      <w:r>
                        <w:t>f</w:t>
                      </w:r>
                      <w:r w:rsidRPr="005460CF">
                        <w:t>ormative</w:t>
                      </w:r>
                    </w:p>
                    <w:p w:rsidR="000411B4" w:rsidRPr="005460CF" w:rsidRDefault="000411B4" w:rsidP="002A0CA6">
                      <w:r w:rsidRPr="005460CF">
                        <w:rPr>
                          <w:b/>
                          <w:i/>
                        </w:rPr>
                        <w:t>Commissioned by</w:t>
                      </w:r>
                      <w:r w:rsidRPr="005460CF">
                        <w:t>:</w:t>
                      </w:r>
                      <w:r>
                        <w:t xml:space="preserve"> </w:t>
                      </w:r>
                      <w:r w:rsidRPr="005460CF">
                        <w:t>DFA</w:t>
                      </w:r>
                      <w:r>
                        <w:t>T</w:t>
                      </w:r>
                      <w:r w:rsidRPr="005460CF">
                        <w:t>D Program Branch</w:t>
                      </w:r>
                    </w:p>
                    <w:p w:rsidR="000411B4" w:rsidRPr="005460CF" w:rsidRDefault="000411B4" w:rsidP="002A0CA6">
                      <w:r w:rsidRPr="005460CF">
                        <w:rPr>
                          <w:b/>
                          <w:i/>
                        </w:rPr>
                        <w:t>Consultant</w:t>
                      </w:r>
                      <w:r w:rsidRPr="005460CF">
                        <w:t>: Salasan Consulting Inc.</w:t>
                      </w:r>
                    </w:p>
                    <w:p w:rsidR="000411B4" w:rsidRPr="005460CF" w:rsidRDefault="000411B4" w:rsidP="002A0CA6">
                      <w:r w:rsidRPr="005460CF">
                        <w:rPr>
                          <w:b/>
                          <w:i/>
                        </w:rPr>
                        <w:t>Date:</w:t>
                      </w:r>
                      <w:r>
                        <w:t xml:space="preserve"> </w:t>
                      </w:r>
                      <w:r w:rsidRPr="005460CF">
                        <w:t>December 14, 2013</w:t>
                      </w:r>
                    </w:p>
                  </w:txbxContent>
                </v:textbox>
              </v:shape>
            </w:pict>
          </mc:Fallback>
        </mc:AlternateContent>
      </w:r>
    </w:p>
    <w:p w:rsidR="00753D57" w:rsidRPr="002A0CA6" w:rsidRDefault="00753D57" w:rsidP="002A0CA6">
      <w:pPr>
        <w:rPr>
          <w:sz w:val="36"/>
          <w:szCs w:val="36"/>
          <w:lang w:val="en-CA"/>
        </w:rPr>
      </w:pPr>
    </w:p>
    <w:p w:rsidR="00753D57" w:rsidRPr="002A0CA6" w:rsidRDefault="00753D57" w:rsidP="002A0CA6">
      <w:pPr>
        <w:rPr>
          <w:sz w:val="36"/>
          <w:szCs w:val="36"/>
          <w:lang w:val="en-CA"/>
        </w:rPr>
      </w:pPr>
    </w:p>
    <w:p w:rsidR="00753D57" w:rsidRPr="002A0CA6" w:rsidRDefault="00753D57" w:rsidP="002A0CA6">
      <w:pPr>
        <w:rPr>
          <w:sz w:val="36"/>
          <w:szCs w:val="36"/>
          <w:lang w:val="en-CA"/>
        </w:rPr>
      </w:pPr>
    </w:p>
    <w:p w:rsidR="00753D57" w:rsidRPr="002A0CA6" w:rsidRDefault="00753D57" w:rsidP="002A0CA6">
      <w:pPr>
        <w:rPr>
          <w:sz w:val="36"/>
          <w:szCs w:val="36"/>
          <w:lang w:val="en-CA"/>
        </w:rPr>
      </w:pPr>
    </w:p>
    <w:p w:rsidR="00815556" w:rsidRDefault="00815556" w:rsidP="00815556">
      <w:pPr>
        <w:rPr>
          <w:lang w:val="en-CA"/>
        </w:rPr>
      </w:pPr>
    </w:p>
    <w:p w:rsidR="007C5523" w:rsidRPr="007C5523" w:rsidRDefault="007C5523" w:rsidP="007C5523">
      <w:pPr>
        <w:rPr>
          <w:rFonts w:eastAsia="PMingLiU"/>
          <w:b/>
          <w:lang w:val="en-CA" w:eastAsia="zh-TW"/>
        </w:rPr>
      </w:pPr>
      <w:r w:rsidRPr="007C5523">
        <w:rPr>
          <w:rFonts w:eastAsia="PMingLiU"/>
          <w:b/>
          <w:lang w:val="en-CA" w:eastAsia="zh-TW"/>
        </w:rPr>
        <w:t>Rationale and Purpose of the Evaluation</w:t>
      </w:r>
    </w:p>
    <w:p w:rsidR="007C5523" w:rsidRPr="007C5523" w:rsidRDefault="007C5523" w:rsidP="007C5523">
      <w:pPr>
        <w:rPr>
          <w:rFonts w:eastAsia="PMingLiU"/>
          <w:lang w:eastAsia="zh-TW"/>
        </w:rPr>
      </w:pPr>
      <w:r w:rsidRPr="007C5523">
        <w:rPr>
          <w:rFonts w:eastAsia="PMingLiU"/>
          <w:lang w:eastAsia="zh-TW"/>
        </w:rPr>
        <w:t xml:space="preserve">The rationale for this formative evaluation of the </w:t>
      </w:r>
      <w:r w:rsidRPr="007C5523">
        <w:rPr>
          <w:rFonts w:eastAsia="PMingLiU"/>
          <w:i/>
          <w:lang w:eastAsia="zh-TW"/>
        </w:rPr>
        <w:t xml:space="preserve">Community Infrastructure Improvement Project </w:t>
      </w:r>
      <w:r w:rsidRPr="007C5523">
        <w:rPr>
          <w:rFonts w:eastAsia="PMingLiU"/>
          <w:lang w:eastAsia="zh-TW"/>
        </w:rPr>
        <w:t xml:space="preserve">(CIIP) in Pakistan is to provide: </w:t>
      </w:r>
    </w:p>
    <w:p w:rsidR="007C5523" w:rsidRPr="007C5523" w:rsidRDefault="007C5523" w:rsidP="007C5523">
      <w:pPr>
        <w:numPr>
          <w:ilvl w:val="0"/>
          <w:numId w:val="60"/>
        </w:numPr>
        <w:ind w:left="270" w:firstLine="90"/>
        <w:rPr>
          <w:rFonts w:eastAsia="PMingLiU"/>
          <w:lang w:eastAsia="zh-TW"/>
        </w:rPr>
      </w:pPr>
      <w:r w:rsidRPr="007C5523">
        <w:rPr>
          <w:rFonts w:eastAsia="PMingLiU"/>
          <w:lang w:eastAsia="zh-TW"/>
        </w:rPr>
        <w:t>a rigorous and independent assessment and analysis of the CIIP;</w:t>
      </w:r>
    </w:p>
    <w:p w:rsidR="007C5523" w:rsidRPr="007C5523" w:rsidRDefault="007C5523" w:rsidP="007C5523">
      <w:pPr>
        <w:numPr>
          <w:ilvl w:val="0"/>
          <w:numId w:val="60"/>
        </w:numPr>
        <w:rPr>
          <w:rFonts w:eastAsia="PMingLiU"/>
          <w:lang w:eastAsia="zh-TW"/>
        </w:rPr>
      </w:pPr>
      <w:r w:rsidRPr="007C5523">
        <w:rPr>
          <w:rFonts w:eastAsia="PMingLiU"/>
          <w:lang w:eastAsia="zh-TW"/>
        </w:rPr>
        <w:t>an analysis of the CIIP that will inform learning opportunities in the delivery of services to the intended beneficiaries, poor rural women and their families;</w:t>
      </w:r>
    </w:p>
    <w:p w:rsidR="007C5523" w:rsidRPr="007C5523" w:rsidRDefault="007C5523" w:rsidP="007C5523">
      <w:pPr>
        <w:numPr>
          <w:ilvl w:val="0"/>
          <w:numId w:val="60"/>
        </w:numPr>
        <w:rPr>
          <w:rFonts w:eastAsia="PMingLiU"/>
          <w:lang w:eastAsia="zh-TW"/>
        </w:rPr>
      </w:pPr>
      <w:r w:rsidRPr="007C5523">
        <w:rPr>
          <w:rFonts w:eastAsia="PMingLiU"/>
          <w:lang w:eastAsia="zh-TW"/>
        </w:rPr>
        <w:t>findings on the project’s attention to the cross-cutting themes of gender equality, governance and environmental stewardship;</w:t>
      </w:r>
      <w:r>
        <w:rPr>
          <w:rFonts w:eastAsia="PMingLiU"/>
          <w:lang w:eastAsia="zh-TW"/>
        </w:rPr>
        <w:t xml:space="preserve"> </w:t>
      </w:r>
    </w:p>
    <w:p w:rsidR="007C5523" w:rsidRPr="007C5523" w:rsidRDefault="007C5523" w:rsidP="007C5523">
      <w:pPr>
        <w:numPr>
          <w:ilvl w:val="0"/>
          <w:numId w:val="60"/>
        </w:numPr>
        <w:rPr>
          <w:rFonts w:eastAsia="PMingLiU"/>
          <w:lang w:eastAsia="zh-TW"/>
        </w:rPr>
      </w:pPr>
      <w:r w:rsidRPr="007C5523">
        <w:rPr>
          <w:rFonts w:eastAsia="PMingLiU"/>
          <w:lang w:eastAsia="zh-TW"/>
        </w:rPr>
        <w:t>findings that will assist CARE Pakistan and its Implementing Partners (IPs), the Local Government Association of the Punjab (LGAP) at the District, Tehsil and Union Council levels of Punjab and Sindh in their efforts to improve the socio-economic status of rural disadvantaged women in Punjab and Sindh.</w:t>
      </w:r>
    </w:p>
    <w:p w:rsidR="007C5523" w:rsidRPr="007C5523" w:rsidRDefault="007C5523" w:rsidP="007C5523">
      <w:pPr>
        <w:rPr>
          <w:rFonts w:eastAsia="PMingLiU"/>
          <w:b/>
          <w:lang w:eastAsia="zh-TW"/>
        </w:rPr>
      </w:pPr>
      <w:r w:rsidRPr="007C5523">
        <w:rPr>
          <w:rFonts w:eastAsia="PMingLiU"/>
          <w:b/>
          <w:lang w:eastAsia="zh-TW"/>
        </w:rPr>
        <w:t xml:space="preserve">Specific Objectives of the Evaluation </w:t>
      </w:r>
    </w:p>
    <w:p w:rsidR="007C5523" w:rsidRPr="007C5523" w:rsidRDefault="007C5523" w:rsidP="007C5523">
      <w:pPr>
        <w:rPr>
          <w:rFonts w:eastAsia="PMingLiU"/>
          <w:lang w:eastAsia="zh-TW"/>
        </w:rPr>
      </w:pPr>
      <w:r w:rsidRPr="007C5523">
        <w:rPr>
          <w:rFonts w:eastAsia="PMingLiU"/>
          <w:lang w:eastAsia="zh-TW"/>
        </w:rPr>
        <w:t xml:space="preserve">The specific objective of the evaluation are to: </w:t>
      </w:r>
      <w:r w:rsidRPr="007C5523">
        <w:rPr>
          <w:rFonts w:eastAsia="PMingLiU"/>
          <w:lang w:eastAsia="zh-TW"/>
        </w:rPr>
        <w:tab/>
      </w:r>
    </w:p>
    <w:p w:rsidR="007C5523" w:rsidRPr="007C5523" w:rsidRDefault="007C5523" w:rsidP="007C5523">
      <w:pPr>
        <w:numPr>
          <w:ilvl w:val="0"/>
          <w:numId w:val="61"/>
        </w:numPr>
        <w:rPr>
          <w:rFonts w:eastAsia="PMingLiU"/>
          <w:lang w:eastAsia="zh-TW"/>
        </w:rPr>
      </w:pPr>
      <w:r w:rsidRPr="007C5523">
        <w:rPr>
          <w:rFonts w:eastAsia="PMingLiU"/>
          <w:lang w:eastAsia="zh-TW"/>
        </w:rPr>
        <w:t>assess the effectiveness, efficiency, relevance and sustainability of the results of the CIIP project taking into consideration the cross-cutting themes and the evaluation issues:</w:t>
      </w:r>
    </w:p>
    <w:p w:rsidR="007C5523" w:rsidRPr="007C5523" w:rsidRDefault="007C5523" w:rsidP="007C5523">
      <w:pPr>
        <w:numPr>
          <w:ilvl w:val="0"/>
          <w:numId w:val="63"/>
        </w:numPr>
        <w:rPr>
          <w:rFonts w:eastAsia="PMingLiU"/>
          <w:lang w:eastAsia="zh-TW"/>
        </w:rPr>
      </w:pPr>
      <w:r w:rsidRPr="007C5523">
        <w:rPr>
          <w:rFonts w:eastAsia="PMingLiU"/>
          <w:lang w:eastAsia="zh-TW"/>
        </w:rPr>
        <w:t>Cross-cutting themes:</w:t>
      </w:r>
      <w:r>
        <w:rPr>
          <w:rFonts w:eastAsia="PMingLiU"/>
          <w:lang w:eastAsia="zh-TW"/>
        </w:rPr>
        <w:t xml:space="preserve"> </w:t>
      </w:r>
      <w:r w:rsidRPr="007C5523">
        <w:rPr>
          <w:rFonts w:eastAsia="PMingLiU"/>
          <w:lang w:eastAsia="zh-TW"/>
        </w:rPr>
        <w:t xml:space="preserve">Gender Equality, Environmental sustainability and Governance </w:t>
      </w:r>
    </w:p>
    <w:p w:rsidR="007C5523" w:rsidRPr="007C5523" w:rsidRDefault="007C5523" w:rsidP="007C5523">
      <w:pPr>
        <w:numPr>
          <w:ilvl w:val="0"/>
          <w:numId w:val="64"/>
        </w:numPr>
        <w:rPr>
          <w:rFonts w:eastAsia="PMingLiU"/>
          <w:lang w:eastAsia="zh-TW"/>
        </w:rPr>
      </w:pPr>
      <w:r w:rsidRPr="007C5523">
        <w:rPr>
          <w:rFonts w:eastAsia="PMingLiU"/>
          <w:lang w:eastAsia="zh-TW"/>
        </w:rPr>
        <w:t>Evaluation issues: Ownership and Results-Based Management, Design Considerations; Risk management, and Additional Issues.</w:t>
      </w:r>
    </w:p>
    <w:p w:rsidR="007C5523" w:rsidRPr="007C5523" w:rsidRDefault="007C5523" w:rsidP="007C5523">
      <w:pPr>
        <w:numPr>
          <w:ilvl w:val="0"/>
          <w:numId w:val="61"/>
        </w:numPr>
        <w:rPr>
          <w:rFonts w:eastAsia="PMingLiU"/>
          <w:lang w:eastAsia="zh-TW"/>
        </w:rPr>
      </w:pPr>
      <w:r w:rsidRPr="007C5523">
        <w:rPr>
          <w:rFonts w:eastAsia="PMingLiU"/>
          <w:lang w:eastAsia="zh-TW"/>
        </w:rPr>
        <w:t xml:space="preserve">measure the immediate results and progress toward intermediate results in each of the project’s three distinct components - Infrastructure Maintenance; Life Skills and Income Diversification, and Capacity Building of Local Government Institutions; and </w:t>
      </w:r>
    </w:p>
    <w:p w:rsidR="007C5523" w:rsidRPr="007C5523" w:rsidRDefault="007C5523" w:rsidP="007C5523">
      <w:pPr>
        <w:numPr>
          <w:ilvl w:val="0"/>
          <w:numId w:val="61"/>
        </w:numPr>
        <w:rPr>
          <w:rFonts w:eastAsia="PMingLiU"/>
          <w:lang w:eastAsia="zh-TW"/>
        </w:rPr>
      </w:pPr>
      <w:r w:rsidRPr="007C5523">
        <w:rPr>
          <w:rFonts w:eastAsia="PMingLiU"/>
          <w:lang w:eastAsia="zh-TW"/>
        </w:rPr>
        <w:t>provide findings, conclusions and recommendations to facilitate decision-making about the remaining implementation phases.</w:t>
      </w:r>
    </w:p>
    <w:p w:rsidR="007C5523" w:rsidRPr="007C5523" w:rsidRDefault="007C5523" w:rsidP="007C5523">
      <w:pPr>
        <w:rPr>
          <w:rFonts w:eastAsia="PMingLiU"/>
          <w:b/>
          <w:lang w:eastAsia="zh-TW"/>
        </w:rPr>
      </w:pPr>
      <w:r w:rsidRPr="007C5523">
        <w:rPr>
          <w:rFonts w:eastAsia="PMingLiU"/>
          <w:b/>
          <w:lang w:eastAsia="zh-TW"/>
        </w:rPr>
        <w:t>Development Context</w:t>
      </w:r>
    </w:p>
    <w:p w:rsidR="007C5523" w:rsidRPr="007C5523" w:rsidRDefault="007C5523" w:rsidP="007C5523">
      <w:pPr>
        <w:rPr>
          <w:rFonts w:eastAsia="PMingLiU"/>
          <w:lang w:eastAsia="zh-TW"/>
        </w:rPr>
      </w:pPr>
      <w:r w:rsidRPr="007C5523">
        <w:rPr>
          <w:rFonts w:eastAsia="PMingLiU"/>
          <w:lang w:eastAsia="zh-TW"/>
        </w:rPr>
        <w:t>The CIIP is a project that aims to improve the access of rural women and men to services by improving the year round use of earthen road networks in conjunction with local governments by using paid maintenance teams comprised of poor women and by so doing increasing their income generating capacities. The context within which the CIIP operates is characterized by the following factors:</w:t>
      </w:r>
      <w:r>
        <w:rPr>
          <w:rFonts w:eastAsia="PMingLiU"/>
          <w:lang w:eastAsia="zh-TW"/>
        </w:rPr>
        <w:t xml:space="preserve"> </w:t>
      </w:r>
      <w:r w:rsidRPr="007C5523">
        <w:rPr>
          <w:rFonts w:eastAsia="PMingLiU"/>
          <w:lang w:eastAsia="zh-TW"/>
        </w:rPr>
        <w:t>(i) the weakness of local government systems; (ii) the poor access to services, including roads; (iii) the difficult economic situation facing the country; (iv) the high levels of poverty across the country; (v) the country’s challenging economic</w:t>
      </w:r>
      <w:r>
        <w:rPr>
          <w:rFonts w:eastAsia="PMingLiU"/>
          <w:lang w:eastAsia="zh-TW"/>
        </w:rPr>
        <w:t xml:space="preserve"> </w:t>
      </w:r>
      <w:r w:rsidRPr="007C5523">
        <w:rPr>
          <w:rFonts w:eastAsia="PMingLiU"/>
          <w:lang w:eastAsia="zh-TW"/>
        </w:rPr>
        <w:t xml:space="preserve">situation; (vi) the low status of women, particularly in rural Pakistan; and (vii) the extreme environmental challenges facing the country. </w:t>
      </w:r>
    </w:p>
    <w:p w:rsidR="007C5523" w:rsidRPr="007C5523" w:rsidRDefault="007C5523" w:rsidP="007C5523">
      <w:pPr>
        <w:rPr>
          <w:rFonts w:eastAsia="PMingLiU"/>
          <w:lang w:eastAsia="zh-TW"/>
        </w:rPr>
      </w:pPr>
      <w:r w:rsidRPr="007C5523">
        <w:rPr>
          <w:rFonts w:eastAsia="PMingLiU"/>
          <w:lang w:eastAsia="zh-TW"/>
        </w:rPr>
        <w:t>According to the United Nations Human Development Report, Pakistan’s human development indicators, especially those for women, fall significantly below those of countries with comparable levels of per-capita income.</w:t>
      </w:r>
      <w:r>
        <w:rPr>
          <w:rFonts w:eastAsia="PMingLiU"/>
          <w:lang w:eastAsia="zh-TW"/>
        </w:rPr>
        <w:t xml:space="preserve"> </w:t>
      </w:r>
      <w:r w:rsidRPr="007C5523">
        <w:rPr>
          <w:rFonts w:eastAsia="PMingLiU"/>
          <w:lang w:eastAsia="zh-TW"/>
        </w:rPr>
        <w:t xml:space="preserve">On the World Economic Forum’s 2013 Gender Equality Index, </w:t>
      </w:r>
      <w:smartTag w:uri="urn:schemas-microsoft-com:office:smarttags" w:element="place">
        <w:smartTag w:uri="urn:schemas-microsoft-com:office:smarttags" w:element="country-region">
          <w:r w:rsidRPr="007C5523">
            <w:rPr>
              <w:rFonts w:eastAsia="PMingLiU"/>
              <w:lang w:eastAsia="zh-TW"/>
            </w:rPr>
            <w:t>Pakistan</w:t>
          </w:r>
        </w:smartTag>
      </w:smartTag>
      <w:r w:rsidRPr="007C5523">
        <w:rPr>
          <w:rFonts w:eastAsia="PMingLiU"/>
          <w:lang w:eastAsia="zh-TW"/>
        </w:rPr>
        <w:t xml:space="preserve"> ranked 141 out of the 142 countries in the index. Maternal mortality rates are high (260 per 100,000 live births) and labour force participation rates for women are 23 percent (compared with 83 percent for men).</w:t>
      </w:r>
      <w:r>
        <w:rPr>
          <w:rFonts w:eastAsia="PMingLiU"/>
          <w:lang w:eastAsia="zh-TW"/>
        </w:rPr>
        <w:t xml:space="preserve"> </w:t>
      </w:r>
      <w:r w:rsidRPr="007C5523">
        <w:rPr>
          <w:rFonts w:eastAsia="PMingLiU"/>
          <w:lang w:eastAsia="zh-TW"/>
        </w:rPr>
        <w:t>Seventy-five percent of Pakistani families are landless and this sets the stage for the perpetuation of bonds of patronage between landlords and local government bodies.</w:t>
      </w:r>
      <w:r>
        <w:rPr>
          <w:rFonts w:eastAsia="PMingLiU"/>
          <w:lang w:eastAsia="zh-TW"/>
        </w:rPr>
        <w:t xml:space="preserve"> </w:t>
      </w:r>
      <w:r w:rsidRPr="007C5523">
        <w:rPr>
          <w:rFonts w:eastAsia="PMingLiU"/>
          <w:lang w:eastAsia="zh-TW"/>
        </w:rPr>
        <w:t xml:space="preserve">On Transparency International’s 2013 Corruption Index, </w:t>
      </w:r>
      <w:smartTag w:uri="urn:schemas-microsoft-com:office:smarttags" w:element="place">
        <w:smartTag w:uri="urn:schemas-microsoft-com:office:smarttags" w:element="country-region">
          <w:r w:rsidRPr="007C5523">
            <w:rPr>
              <w:rFonts w:eastAsia="PMingLiU"/>
              <w:lang w:eastAsia="zh-TW"/>
            </w:rPr>
            <w:t>Pakistan</w:t>
          </w:r>
        </w:smartTag>
      </w:smartTag>
      <w:r w:rsidRPr="007C5523">
        <w:rPr>
          <w:rFonts w:eastAsia="PMingLiU"/>
          <w:lang w:eastAsia="zh-TW"/>
        </w:rPr>
        <w:t xml:space="preserve"> ranked 127</w:t>
      </w:r>
      <w:r w:rsidRPr="007C5523">
        <w:rPr>
          <w:rFonts w:eastAsia="PMingLiU"/>
          <w:vertAlign w:val="superscript"/>
          <w:lang w:eastAsia="zh-TW"/>
        </w:rPr>
        <w:t>th</w:t>
      </w:r>
      <w:r w:rsidRPr="007C5523">
        <w:rPr>
          <w:rFonts w:eastAsia="PMingLiU"/>
          <w:lang w:eastAsia="zh-TW"/>
        </w:rPr>
        <w:t xml:space="preserve"> out of 175 countries.</w:t>
      </w:r>
      <w:r>
        <w:rPr>
          <w:rFonts w:eastAsia="PMingLiU"/>
          <w:lang w:eastAsia="zh-TW"/>
        </w:rPr>
        <w:t xml:space="preserve"> </w:t>
      </w:r>
    </w:p>
    <w:p w:rsidR="007C5523" w:rsidRPr="007C5523" w:rsidRDefault="007C5523" w:rsidP="007C5523">
      <w:pPr>
        <w:rPr>
          <w:rFonts w:eastAsia="PMingLiU"/>
          <w:lang w:eastAsia="zh-TW"/>
        </w:rPr>
      </w:pPr>
      <w:r w:rsidRPr="007C5523">
        <w:rPr>
          <w:rFonts w:eastAsia="PMingLiU"/>
          <w:lang w:eastAsia="zh-TW"/>
        </w:rPr>
        <w:t xml:space="preserve">Deeply rooted cultural and institutional constraints prevent Pakistani women from playing a fulfilling role in the development of their society. Their presence in the public sphere is often condemned under the guise of cultural and religious values, thus making their contribution outside difficult, if not impossible. Institutionalized violence against women in </w:t>
      </w:r>
      <w:smartTag w:uri="urn:schemas-microsoft-com:office:smarttags" w:element="place">
        <w:smartTag w:uri="urn:schemas-microsoft-com:office:smarttags" w:element="country-region">
          <w:r w:rsidRPr="007C5523">
            <w:rPr>
              <w:rFonts w:eastAsia="PMingLiU"/>
              <w:lang w:eastAsia="zh-TW"/>
            </w:rPr>
            <w:t>Pakistan</w:t>
          </w:r>
        </w:smartTag>
      </w:smartTag>
      <w:r w:rsidRPr="007C5523">
        <w:rPr>
          <w:rFonts w:eastAsia="PMingLiU"/>
          <w:lang w:eastAsia="zh-TW"/>
        </w:rPr>
        <w:t xml:space="preserve"> allows domestic violence, crimes of “passion” and “honour” to go unpunished and is one of the biggest constraints to widening their role in the public domain. </w:t>
      </w:r>
    </w:p>
    <w:p w:rsidR="007C5523" w:rsidRPr="007C5523" w:rsidRDefault="007C5523" w:rsidP="007C5523">
      <w:pPr>
        <w:rPr>
          <w:rFonts w:eastAsia="PMingLiU"/>
          <w:lang w:eastAsia="zh-TW"/>
        </w:rPr>
      </w:pPr>
      <w:r w:rsidRPr="007C5523">
        <w:rPr>
          <w:rFonts w:eastAsia="PMingLiU"/>
          <w:lang w:eastAsia="zh-TW"/>
        </w:rPr>
        <w:t xml:space="preserve">In recent years, humanitarian disasters (earthquakes, floods and displacement of people due to militancy or army operations) have exacerbated Pakistan’s difficult economic situation. In this regard, the catastrophic monsoon flooding in 2010 and 2011 that inundated Sindh and Punjab added stress to the already poor conditions of </w:t>
      </w:r>
      <w:smartTag w:uri="urn:schemas-microsoft-com:office:smarttags" w:element="country-region">
        <w:smartTag w:uri="urn:schemas-microsoft-com:office:smarttags" w:element="place">
          <w:r w:rsidRPr="007C5523">
            <w:rPr>
              <w:rFonts w:eastAsia="PMingLiU"/>
              <w:lang w:eastAsia="zh-TW"/>
            </w:rPr>
            <w:t>Pakistan</w:t>
          </w:r>
        </w:smartTag>
      </w:smartTag>
      <w:r w:rsidRPr="007C5523">
        <w:rPr>
          <w:rFonts w:eastAsia="PMingLiU"/>
          <w:lang w:eastAsia="zh-TW"/>
        </w:rPr>
        <w:t>’s rural infrastructure and roads in these provinces</w:t>
      </w:r>
    </w:p>
    <w:p w:rsidR="007C5523" w:rsidRPr="007C5523" w:rsidRDefault="007C5523" w:rsidP="007C5523">
      <w:pPr>
        <w:rPr>
          <w:rFonts w:eastAsia="PMingLiU"/>
          <w:lang w:eastAsia="zh-TW"/>
        </w:rPr>
      </w:pPr>
      <w:r w:rsidRPr="007C5523">
        <w:rPr>
          <w:rFonts w:eastAsia="PMingLiU"/>
          <w:lang w:eastAsia="zh-TW"/>
        </w:rPr>
        <w:t>The Government of Pakistan has a Poverty Reduction Strategy which targets improving the condition of poor women in the rural areas.</w:t>
      </w:r>
      <w:r>
        <w:rPr>
          <w:rFonts w:eastAsia="PMingLiU"/>
          <w:lang w:eastAsia="zh-TW"/>
        </w:rPr>
        <w:t xml:space="preserve"> </w:t>
      </w:r>
      <w:r w:rsidRPr="007C5523">
        <w:rPr>
          <w:rFonts w:eastAsia="PMingLiU"/>
          <w:lang w:eastAsia="zh-TW"/>
        </w:rPr>
        <w:t>However, when CIIP was in the early stages of development the Local Governance Ordinance of 2001 was still operative and there were</w:t>
      </w:r>
      <w:r>
        <w:rPr>
          <w:rFonts w:eastAsia="PMingLiU"/>
          <w:lang w:eastAsia="zh-TW"/>
        </w:rPr>
        <w:t xml:space="preserve"> </w:t>
      </w:r>
      <w:r w:rsidRPr="007C5523">
        <w:rPr>
          <w:rFonts w:eastAsia="PMingLiU"/>
          <w:lang w:eastAsia="zh-TW"/>
        </w:rPr>
        <w:t xml:space="preserve">elected district, tehsil and union councils, fiscal decentralization and support for community-based organizations and projects such as CIIP. In April 2010 this changed with the passage of the 18th Constitutional Amendment which devolved the power to legislate on local government to the provinces and local elections have not been held for some time in Sindh and </w:t>
      </w:r>
      <w:smartTag w:uri="urn:schemas-microsoft-com:office:smarttags" w:element="place">
        <w:r w:rsidRPr="007C5523">
          <w:rPr>
            <w:rFonts w:eastAsia="PMingLiU"/>
            <w:lang w:eastAsia="zh-TW"/>
          </w:rPr>
          <w:t>Punjab</w:t>
        </w:r>
      </w:smartTag>
      <w:r w:rsidRPr="007C5523">
        <w:rPr>
          <w:rFonts w:eastAsia="PMingLiU"/>
          <w:lang w:eastAsia="zh-TW"/>
        </w:rPr>
        <w:t>, the areas of the CIIP.</w:t>
      </w:r>
      <w:r>
        <w:rPr>
          <w:rFonts w:eastAsia="PMingLiU"/>
          <w:lang w:eastAsia="zh-TW"/>
        </w:rPr>
        <w:t xml:space="preserve"> </w:t>
      </w:r>
      <w:r w:rsidRPr="007C5523">
        <w:rPr>
          <w:rFonts w:eastAsia="PMingLiU"/>
          <w:lang w:eastAsia="zh-TW"/>
        </w:rPr>
        <w:t>As well, these provincial government have since opted to pass local government laws which return their systems of local government to an earlier model which allows for only minimal fiscal decentralization which has seriously constrained their capacity to take ownership of local road maintenance.</w:t>
      </w:r>
      <w:r>
        <w:rPr>
          <w:rFonts w:eastAsia="PMingLiU"/>
          <w:lang w:eastAsia="zh-TW"/>
        </w:rPr>
        <w:t xml:space="preserve"> </w:t>
      </w:r>
    </w:p>
    <w:p w:rsidR="007C5523" w:rsidRPr="007C5523" w:rsidRDefault="007C5523" w:rsidP="007C5523">
      <w:pPr>
        <w:rPr>
          <w:rFonts w:eastAsia="PMingLiU"/>
          <w:b/>
          <w:lang w:eastAsia="zh-TW"/>
        </w:rPr>
      </w:pPr>
      <w:r w:rsidRPr="007C5523">
        <w:rPr>
          <w:rFonts w:eastAsia="PMingLiU"/>
          <w:b/>
          <w:lang w:eastAsia="zh-TW"/>
        </w:rPr>
        <w:t>The CIIP Project</w:t>
      </w:r>
    </w:p>
    <w:p w:rsidR="007C5523" w:rsidRPr="007C5523" w:rsidRDefault="007C5523" w:rsidP="007C5523">
      <w:pPr>
        <w:rPr>
          <w:rFonts w:eastAsia="PMingLiU"/>
          <w:lang w:eastAsia="zh-TW"/>
        </w:rPr>
      </w:pPr>
      <w:r w:rsidRPr="007C5523">
        <w:rPr>
          <w:rFonts w:eastAsia="PMingLiU"/>
          <w:lang w:eastAsia="zh-TW"/>
        </w:rPr>
        <w:t>The contribution agreement between CIDA and CARE Canada for the CIIP was signed in May 2010.</w:t>
      </w:r>
      <w:r>
        <w:rPr>
          <w:rFonts w:eastAsia="PMingLiU"/>
          <w:lang w:eastAsia="zh-TW"/>
        </w:rPr>
        <w:t xml:space="preserve"> </w:t>
      </w:r>
      <w:r w:rsidRPr="007C5523">
        <w:rPr>
          <w:rFonts w:eastAsia="PMingLiU"/>
          <w:lang w:eastAsia="zh-TW"/>
        </w:rPr>
        <w:t>Project activities are to end by April 30, 2015 but the agreement is to remain in effect until July 2015.</w:t>
      </w:r>
      <w:r>
        <w:rPr>
          <w:rFonts w:eastAsia="PMingLiU"/>
          <w:lang w:eastAsia="zh-TW"/>
        </w:rPr>
        <w:t xml:space="preserve"> </w:t>
      </w:r>
      <w:r w:rsidRPr="007C5523">
        <w:rPr>
          <w:rFonts w:eastAsia="PMingLiU"/>
          <w:lang w:eastAsia="zh-TW"/>
        </w:rPr>
        <w:t>CIDA’s contribution to the agreement was to be CAD 10,000,000 and CARE Canada’s contribution to be CAD 250,000.</w:t>
      </w:r>
      <w:r>
        <w:rPr>
          <w:rFonts w:eastAsia="PMingLiU"/>
          <w:lang w:eastAsia="zh-TW"/>
        </w:rPr>
        <w:t xml:space="preserve"> </w:t>
      </w:r>
      <w:r w:rsidRPr="007C5523">
        <w:rPr>
          <w:rFonts w:eastAsia="PMingLiU"/>
          <w:lang w:eastAsia="zh-TW"/>
        </w:rPr>
        <w:t>In March 2011, in order to fund the maintenance of an additional 600 km of roads washed away during severe floods, the CIDA contribution to the project was increased by CAD 5,090,613.</w:t>
      </w:r>
      <w:r>
        <w:rPr>
          <w:rFonts w:eastAsia="PMingLiU"/>
          <w:lang w:eastAsia="zh-TW"/>
        </w:rPr>
        <w:t xml:space="preserve"> </w:t>
      </w:r>
      <w:r w:rsidRPr="007C5523">
        <w:rPr>
          <w:rFonts w:eastAsia="PMingLiU"/>
          <w:lang w:eastAsia="zh-TW"/>
        </w:rPr>
        <w:t>The project’s contribution agreement was amended a second time in October 2011, to amend the project description and the performance measurement framework but not the budget amount.</w:t>
      </w:r>
      <w:r>
        <w:rPr>
          <w:rFonts w:eastAsia="PMingLiU"/>
          <w:lang w:eastAsia="zh-TW"/>
        </w:rPr>
        <w:t xml:space="preserve"> </w:t>
      </w:r>
      <w:r w:rsidRPr="007C5523">
        <w:rPr>
          <w:rFonts w:eastAsia="PMingLiU"/>
          <w:lang w:eastAsia="zh-TW"/>
        </w:rPr>
        <w:t xml:space="preserve"> </w:t>
      </w:r>
    </w:p>
    <w:p w:rsidR="007C5523" w:rsidRPr="007C5523" w:rsidRDefault="007C5523" w:rsidP="007C5523">
      <w:pPr>
        <w:rPr>
          <w:rFonts w:eastAsia="PMingLiU"/>
          <w:b/>
          <w:lang w:val="en-CA" w:eastAsia="zh-TW"/>
        </w:rPr>
      </w:pPr>
      <w:r w:rsidRPr="007C5523">
        <w:rPr>
          <w:rFonts w:eastAsia="PMingLiU"/>
          <w:lang w:val="en-CA" w:eastAsia="zh-TW"/>
        </w:rPr>
        <w:t>CIIP operates in 9 districts in the Sindh and Punjab provinces of Pakistan. In Sindh it operates in the districts of Tando Allahyar, Thatta, Mirpur Kas, Shadadkot, Khotki and in Punjab it</w:t>
      </w:r>
      <w:r>
        <w:rPr>
          <w:rFonts w:eastAsia="PMingLiU"/>
          <w:lang w:val="en-CA" w:eastAsia="zh-TW"/>
        </w:rPr>
        <w:t xml:space="preserve"> </w:t>
      </w:r>
      <w:r w:rsidRPr="007C5523">
        <w:rPr>
          <w:rFonts w:eastAsia="PMingLiU"/>
          <w:lang w:val="en-CA" w:eastAsia="zh-TW"/>
        </w:rPr>
        <w:t xml:space="preserve">operates in the Districts of Vehari, </w:t>
      </w:r>
      <w:smartTag w:uri="urn:schemas-microsoft-com:office:smarttags" w:element="place">
        <w:smartTag w:uri="urn:schemas-microsoft-com:office:smarttags" w:element="City">
          <w:r w:rsidRPr="007C5523">
            <w:rPr>
              <w:rFonts w:eastAsia="PMingLiU"/>
              <w:lang w:val="en-CA" w:eastAsia="zh-TW"/>
            </w:rPr>
            <w:t>Multan</w:t>
          </w:r>
        </w:smartTag>
      </w:smartTag>
      <w:r w:rsidRPr="007C5523">
        <w:rPr>
          <w:rFonts w:eastAsia="PMingLiU"/>
          <w:lang w:val="en-CA" w:eastAsia="zh-TW"/>
        </w:rPr>
        <w:t>, Muzffar Gar and Rajanpur.</w:t>
      </w:r>
      <w:r w:rsidRPr="007C5523">
        <w:rPr>
          <w:rFonts w:eastAsia="PMingLiU"/>
          <w:b/>
          <w:lang w:val="en-CA" w:eastAsia="zh-TW"/>
        </w:rPr>
        <w:t xml:space="preserve"> </w:t>
      </w:r>
    </w:p>
    <w:p w:rsidR="007C5523" w:rsidRPr="007C5523" w:rsidRDefault="007C5523" w:rsidP="007C5523">
      <w:pPr>
        <w:rPr>
          <w:rFonts w:eastAsia="PMingLiU"/>
          <w:b/>
          <w:lang w:eastAsia="zh-TW"/>
        </w:rPr>
      </w:pPr>
      <w:r w:rsidRPr="007C5523">
        <w:rPr>
          <w:rFonts w:eastAsia="PMingLiU"/>
          <w:b/>
          <w:lang w:eastAsia="zh-TW"/>
        </w:rPr>
        <w:t>CIIP Project Logic</w:t>
      </w:r>
    </w:p>
    <w:p w:rsidR="007C5523" w:rsidRPr="007C5523" w:rsidRDefault="007C5523" w:rsidP="007C5523">
      <w:pPr>
        <w:rPr>
          <w:rFonts w:eastAsia="PMingLiU"/>
          <w:lang w:eastAsia="zh-TW"/>
        </w:rPr>
      </w:pPr>
      <w:r w:rsidRPr="007C5523">
        <w:rPr>
          <w:rFonts w:eastAsia="PMingLiU"/>
          <w:lang w:eastAsia="zh-TW"/>
        </w:rPr>
        <w:t>The ultimate outcome is improved socio-economic status of rural disadvantaged women in selected districts of Pakistan’s Punjab and Sindh Provinces.</w:t>
      </w:r>
    </w:p>
    <w:p w:rsidR="007C5523" w:rsidRPr="007C5523" w:rsidRDefault="007C5523" w:rsidP="007C5523">
      <w:pPr>
        <w:rPr>
          <w:rFonts w:eastAsia="PMingLiU"/>
          <w:lang w:eastAsia="zh-TW"/>
        </w:rPr>
      </w:pPr>
      <w:r w:rsidRPr="007C5523">
        <w:rPr>
          <w:rFonts w:eastAsia="PMingLiU"/>
          <w:lang w:eastAsia="zh-TW"/>
        </w:rPr>
        <w:t>The intermediate outcomes are: (i) improved year-round use of maintained rural roads by light traffic; (ii) increased and diversified income base for poor rural women through participation in road maintenance work and income generating activities; and (iii) increased ability to plan and monitor gender-responsive community-based development initiatives at local government and community levels.</w:t>
      </w:r>
    </w:p>
    <w:p w:rsidR="007C5523" w:rsidRPr="007C5523" w:rsidRDefault="007C5523" w:rsidP="007C5523">
      <w:pPr>
        <w:rPr>
          <w:rFonts w:eastAsia="PMingLiU"/>
          <w:lang w:eastAsia="zh-TW"/>
        </w:rPr>
      </w:pPr>
      <w:r w:rsidRPr="007C5523">
        <w:rPr>
          <w:rFonts w:eastAsia="PMingLiU"/>
          <w:lang w:eastAsia="zh-TW"/>
        </w:rPr>
        <w:t>The immediate outcomes are:</w:t>
      </w:r>
      <w:r>
        <w:rPr>
          <w:rFonts w:eastAsia="PMingLiU"/>
          <w:lang w:eastAsia="zh-TW"/>
        </w:rPr>
        <w:t xml:space="preserve"> </w:t>
      </w:r>
      <w:r w:rsidRPr="007C5523">
        <w:rPr>
          <w:rFonts w:eastAsia="PMingLiU"/>
          <w:lang w:eastAsia="zh-TW"/>
        </w:rPr>
        <w:t>(i)</w:t>
      </w:r>
      <w:r>
        <w:rPr>
          <w:rFonts w:eastAsia="PMingLiU"/>
          <w:lang w:eastAsia="zh-TW"/>
        </w:rPr>
        <w:t xml:space="preserve"> </w:t>
      </w:r>
      <w:r w:rsidRPr="007C5523">
        <w:rPr>
          <w:rFonts w:eastAsia="PMingLiU"/>
          <w:lang w:eastAsia="zh-TW"/>
        </w:rPr>
        <w:t xml:space="preserve">Improved rural roads and community infrastructure; (ii) increased employment opportunities for local women through participation in the maintenance of rural earthen roads and community infrastructure; (iii) improved capacity among poor rural women to start income generating activities; and (iv) increased support from local government institutions and CBOs for women engaged in maintenance work and entrepreneurial activities. </w:t>
      </w:r>
    </w:p>
    <w:p w:rsidR="007C5523" w:rsidRPr="007C5523" w:rsidRDefault="007C5523" w:rsidP="007C5523">
      <w:pPr>
        <w:rPr>
          <w:rFonts w:eastAsia="PMingLiU"/>
          <w:b/>
          <w:lang w:eastAsia="zh-TW"/>
        </w:rPr>
      </w:pPr>
      <w:r w:rsidRPr="007C5523">
        <w:rPr>
          <w:rFonts w:eastAsia="PMingLiU"/>
          <w:b/>
          <w:lang w:eastAsia="zh-TW"/>
        </w:rPr>
        <w:t xml:space="preserve">Stakeholders </w:t>
      </w:r>
    </w:p>
    <w:p w:rsidR="007C5523" w:rsidRPr="007C5523" w:rsidRDefault="007C5523" w:rsidP="007C5523">
      <w:pPr>
        <w:rPr>
          <w:rFonts w:eastAsia="PMingLiU"/>
          <w:lang w:eastAsia="zh-TW"/>
        </w:rPr>
      </w:pPr>
      <w:r w:rsidRPr="007C5523">
        <w:rPr>
          <w:rFonts w:eastAsia="PMingLiU"/>
          <w:lang w:eastAsia="zh-TW"/>
        </w:rPr>
        <w:t>Executing Agency and Implementing Agencies are CARE Canada, CARE International in Pakistan, and two Pakistani NGOS, AWAZ-CDS in Punjab Province</w:t>
      </w:r>
      <w:r>
        <w:rPr>
          <w:rFonts w:eastAsia="PMingLiU"/>
          <w:lang w:eastAsia="zh-TW"/>
        </w:rPr>
        <w:t xml:space="preserve"> </w:t>
      </w:r>
      <w:r w:rsidRPr="007C5523">
        <w:rPr>
          <w:rFonts w:eastAsia="PMingLiU"/>
          <w:lang w:eastAsia="zh-TW"/>
        </w:rPr>
        <w:t>and Takhleeq in Sindh</w:t>
      </w:r>
      <w:r>
        <w:rPr>
          <w:rFonts w:eastAsia="PMingLiU"/>
          <w:lang w:eastAsia="zh-TW"/>
        </w:rPr>
        <w:t xml:space="preserve">  </w:t>
      </w:r>
      <w:r w:rsidRPr="007C5523">
        <w:rPr>
          <w:rFonts w:eastAsia="PMingLiU"/>
          <w:lang w:eastAsia="zh-TW"/>
        </w:rPr>
        <w:t xml:space="preserve"> Province.</w:t>
      </w:r>
      <w:r>
        <w:rPr>
          <w:rFonts w:eastAsia="PMingLiU"/>
          <w:lang w:eastAsia="zh-TW"/>
        </w:rPr>
        <w:t xml:space="preserve"> </w:t>
      </w:r>
      <w:r w:rsidRPr="007C5523">
        <w:rPr>
          <w:rFonts w:eastAsia="PMingLiU"/>
          <w:lang w:eastAsia="zh-TW"/>
        </w:rPr>
        <w:t>The primary stakeholders and beneficiaries are poor destitute rural women along with their family members and local governments. DFATD is the sole country donor.</w:t>
      </w:r>
      <w:r>
        <w:rPr>
          <w:rFonts w:eastAsia="PMingLiU"/>
          <w:lang w:eastAsia="zh-TW"/>
        </w:rPr>
        <w:t xml:space="preserve"> </w:t>
      </w:r>
      <w:r w:rsidRPr="007C5523">
        <w:rPr>
          <w:rFonts w:eastAsia="PMingLiU"/>
          <w:lang w:eastAsia="zh-TW"/>
        </w:rPr>
        <w:t>Interested parties include local governments and the Local Government Association of Punjab.</w:t>
      </w:r>
    </w:p>
    <w:p w:rsidR="007C5523" w:rsidRPr="007C5523" w:rsidRDefault="007C5523" w:rsidP="007C5523">
      <w:pPr>
        <w:rPr>
          <w:rFonts w:eastAsia="PMingLiU"/>
          <w:b/>
          <w:lang w:eastAsia="zh-TW"/>
        </w:rPr>
      </w:pPr>
      <w:r w:rsidRPr="007C5523">
        <w:rPr>
          <w:rFonts w:eastAsia="PMingLiU"/>
          <w:b/>
          <w:lang w:eastAsia="zh-TW"/>
        </w:rPr>
        <w:t>Evaluation Approaches and Methodology</w:t>
      </w:r>
    </w:p>
    <w:p w:rsidR="007C5523" w:rsidRPr="007C5523" w:rsidRDefault="007C5523" w:rsidP="007C5523">
      <w:pPr>
        <w:rPr>
          <w:rFonts w:eastAsia="PMingLiU"/>
          <w:i/>
          <w:lang w:val="en-CA" w:eastAsia="zh-TW"/>
        </w:rPr>
      </w:pPr>
      <w:r w:rsidRPr="007C5523">
        <w:rPr>
          <w:rFonts w:eastAsia="PMingLiU"/>
          <w:lang w:val="en-CA" w:eastAsia="zh-TW"/>
        </w:rPr>
        <w:t xml:space="preserve">The evaluation team carried out the evaluation in conformity with the </w:t>
      </w:r>
      <w:r w:rsidRPr="007C5523">
        <w:rPr>
          <w:rFonts w:eastAsia="PMingLiU"/>
          <w:i/>
          <w:lang w:val="en-CA" w:eastAsia="zh-TW"/>
        </w:rPr>
        <w:t xml:space="preserve">OECD/DAC (2010) Quality Standards for Development Evaluation </w:t>
      </w:r>
      <w:r w:rsidRPr="007C5523">
        <w:rPr>
          <w:rFonts w:eastAsia="PMingLiU"/>
          <w:lang w:val="en-CA" w:eastAsia="zh-TW"/>
        </w:rPr>
        <w:t>and best practices in evaluation.</w:t>
      </w:r>
      <w:r>
        <w:rPr>
          <w:rFonts w:eastAsia="PMingLiU"/>
          <w:i/>
          <w:lang w:val="en-CA" w:eastAsia="zh-TW"/>
        </w:rPr>
        <w:t xml:space="preserve"> </w:t>
      </w:r>
    </w:p>
    <w:p w:rsidR="007C5523" w:rsidRPr="007C5523" w:rsidRDefault="007C5523" w:rsidP="007C5523">
      <w:pPr>
        <w:rPr>
          <w:rFonts w:eastAsia="PMingLiU"/>
          <w:lang w:val="en-CA" w:eastAsia="zh-TW"/>
        </w:rPr>
      </w:pPr>
      <w:r w:rsidRPr="007C5523">
        <w:rPr>
          <w:rFonts w:eastAsia="PMingLiU"/>
          <w:lang w:val="en-CA" w:eastAsia="zh-TW"/>
        </w:rPr>
        <w:t>The evaluation approach used by the team was based on the understanding that the project was designed to provide economic empowerment opportunities to clusters of extremely disadvantaged rural Pakistani women, that the mechanisms employed by the project are the provision of employment and savings opportunities along with life-skills learning and private sector value chain linkage opportunities and that the project is being delivered through a network of interconnected</w:t>
      </w:r>
      <w:r>
        <w:rPr>
          <w:rFonts w:eastAsia="PMingLiU"/>
          <w:lang w:val="en-CA" w:eastAsia="zh-TW"/>
        </w:rPr>
        <w:t xml:space="preserve"> </w:t>
      </w:r>
      <w:r w:rsidRPr="007C5523">
        <w:rPr>
          <w:rFonts w:eastAsia="PMingLiU"/>
          <w:lang w:val="en-CA" w:eastAsia="zh-TW"/>
        </w:rPr>
        <w:t xml:space="preserve">partnerships. </w:t>
      </w:r>
    </w:p>
    <w:p w:rsidR="007C5523" w:rsidRPr="007C5523" w:rsidRDefault="007C5523" w:rsidP="007C5523">
      <w:pPr>
        <w:rPr>
          <w:rFonts w:eastAsia="PMingLiU"/>
          <w:lang w:val="en-CA" w:eastAsia="zh-TW"/>
        </w:rPr>
      </w:pPr>
      <w:r w:rsidRPr="007C5523">
        <w:rPr>
          <w:rFonts w:eastAsia="PMingLiU"/>
          <w:lang w:val="en-CA" w:eastAsia="zh-TW"/>
        </w:rPr>
        <w:t>Recognizing that the evaluation was formative in nature, the evaluation team approached their work with a focus on addressing ways that its findings might improve project performance.</w:t>
      </w:r>
      <w:r>
        <w:rPr>
          <w:rFonts w:eastAsia="PMingLiU"/>
          <w:lang w:val="en-CA" w:eastAsia="zh-TW"/>
        </w:rPr>
        <w:t xml:space="preserve"> </w:t>
      </w:r>
      <w:r w:rsidRPr="007C5523">
        <w:rPr>
          <w:rFonts w:eastAsia="PMingLiU"/>
          <w:lang w:val="en-CA" w:eastAsia="zh-TW"/>
        </w:rPr>
        <w:t>They sought to identify and correct implementation problems; they sought feedback to inform their analyses; they provided an early assessment of whether outcomes were being achieved or were likely to be achieved and tried to prepare the project for a summative evaluation.</w:t>
      </w:r>
      <w:r>
        <w:rPr>
          <w:rFonts w:eastAsia="PMingLiU"/>
          <w:lang w:val="en-CA" w:eastAsia="zh-TW"/>
        </w:rPr>
        <w:t xml:space="preserve"> </w:t>
      </w:r>
    </w:p>
    <w:p w:rsidR="007C5523" w:rsidRPr="007C5523" w:rsidRDefault="007C5523" w:rsidP="007C5523">
      <w:pPr>
        <w:rPr>
          <w:rFonts w:eastAsia="PMingLiU"/>
          <w:lang w:val="en-CA" w:eastAsia="zh-TW"/>
        </w:rPr>
      </w:pPr>
      <w:r w:rsidRPr="007C5523">
        <w:rPr>
          <w:rFonts w:eastAsia="PMingLiU"/>
          <w:lang w:val="en-CA" w:eastAsia="zh-TW"/>
        </w:rPr>
        <w:t>The TORS for this evaluation included a set of key questions related to project effectiveness, efficiency, relevance, sustainability, cross-cutting themes and performance factors.</w:t>
      </w:r>
      <w:r>
        <w:rPr>
          <w:rFonts w:eastAsia="PMingLiU"/>
          <w:lang w:val="en-CA" w:eastAsia="zh-TW"/>
        </w:rPr>
        <w:t xml:space="preserve"> </w:t>
      </w:r>
      <w:r w:rsidRPr="007C5523">
        <w:rPr>
          <w:rFonts w:eastAsia="PMingLiU"/>
          <w:lang w:val="en-CA" w:eastAsia="zh-TW"/>
        </w:rPr>
        <w:t>For each of these key questions the evaluation team developed a set of sub-questions.</w:t>
      </w:r>
      <w:r>
        <w:rPr>
          <w:rFonts w:eastAsia="PMingLiU"/>
          <w:lang w:val="en-CA" w:eastAsia="zh-TW"/>
        </w:rPr>
        <w:t xml:space="preserve"> </w:t>
      </w:r>
      <w:r w:rsidRPr="007C5523">
        <w:rPr>
          <w:rFonts w:eastAsia="PMingLiU"/>
          <w:lang w:val="en-CA" w:eastAsia="zh-TW"/>
        </w:rPr>
        <w:t>They are set out in an evaluation matrix which is Annex H in this report.</w:t>
      </w:r>
    </w:p>
    <w:p w:rsidR="007C5523" w:rsidRPr="007C5523" w:rsidRDefault="007C5523" w:rsidP="007C5523">
      <w:pPr>
        <w:rPr>
          <w:rFonts w:eastAsia="PMingLiU"/>
          <w:b/>
          <w:lang w:eastAsia="zh-TW"/>
        </w:rPr>
      </w:pPr>
      <w:r w:rsidRPr="007C5523">
        <w:rPr>
          <w:rFonts w:eastAsia="PMingLiU"/>
          <w:b/>
          <w:lang w:eastAsia="zh-TW"/>
        </w:rPr>
        <w:t>Key Findings</w:t>
      </w:r>
    </w:p>
    <w:p w:rsidR="007C5523" w:rsidRPr="007C5523" w:rsidRDefault="007C5523" w:rsidP="007C5523">
      <w:pPr>
        <w:rPr>
          <w:rFonts w:eastAsia="PMingLiU"/>
          <w:lang w:eastAsia="zh-TW"/>
        </w:rPr>
      </w:pPr>
      <w:r w:rsidRPr="007C5523">
        <w:rPr>
          <w:rFonts w:eastAsia="PMingLiU"/>
          <w:lang w:eastAsia="zh-TW"/>
        </w:rPr>
        <w:t>The CIIP is relevant to both the development context in Pakistan and to the women’s economic empowerment objective of DFATD’s Pakistan development assistance program.</w:t>
      </w:r>
    </w:p>
    <w:p w:rsidR="007C5523" w:rsidRPr="007C5523" w:rsidRDefault="007C5523" w:rsidP="007C5523">
      <w:pPr>
        <w:numPr>
          <w:ilvl w:val="0"/>
          <w:numId w:val="98"/>
        </w:numPr>
        <w:ind w:left="360"/>
        <w:rPr>
          <w:rFonts w:eastAsia="PMingLiU"/>
          <w:lang w:eastAsia="zh-TW"/>
        </w:rPr>
      </w:pPr>
      <w:r w:rsidRPr="007C5523">
        <w:rPr>
          <w:rFonts w:eastAsia="PMingLiU"/>
          <w:lang w:eastAsia="zh-TW"/>
        </w:rPr>
        <w:t>The project is on target to meet the rural roads maintenance targets set for its regular road maintenance program and its remedial road maintenance targets established as a response to the catastrophic flood of 2010.</w:t>
      </w:r>
      <w:r>
        <w:rPr>
          <w:rFonts w:eastAsia="PMingLiU"/>
          <w:lang w:eastAsia="zh-TW"/>
        </w:rPr>
        <w:t xml:space="preserve"> </w:t>
      </w:r>
    </w:p>
    <w:p w:rsidR="007C5523" w:rsidRPr="007C5523" w:rsidRDefault="007C5523" w:rsidP="007C5523">
      <w:pPr>
        <w:numPr>
          <w:ilvl w:val="0"/>
          <w:numId w:val="98"/>
        </w:numPr>
        <w:ind w:left="360"/>
        <w:rPr>
          <w:rFonts w:eastAsia="PMingLiU"/>
          <w:lang w:eastAsia="zh-TW"/>
        </w:rPr>
      </w:pPr>
      <w:r w:rsidRPr="007C5523">
        <w:rPr>
          <w:rFonts w:eastAsia="PMingLiU"/>
          <w:lang w:eastAsia="zh-TW"/>
        </w:rPr>
        <w:t>The rural roads that the CIIP road maintenance program has upgraded have had a marked impact on facilitating greater access to services and markets by the people in their transportation corridors. However the lack of local government capacity to continue maintaining these roads beyond the life of CIIP means that project- financed improved roads are going to return to their original state</w:t>
      </w:r>
      <w:r>
        <w:rPr>
          <w:rFonts w:eastAsia="PMingLiU"/>
          <w:lang w:eastAsia="zh-TW"/>
        </w:rPr>
        <w:t xml:space="preserve"> </w:t>
      </w:r>
      <w:r w:rsidRPr="007C5523">
        <w:rPr>
          <w:rFonts w:eastAsia="PMingLiU"/>
          <w:lang w:eastAsia="zh-TW"/>
        </w:rPr>
        <w:t>as will community access to services.</w:t>
      </w:r>
    </w:p>
    <w:p w:rsidR="007C5523" w:rsidRPr="007C5523" w:rsidRDefault="007C5523" w:rsidP="007C5523">
      <w:pPr>
        <w:numPr>
          <w:ilvl w:val="0"/>
          <w:numId w:val="98"/>
        </w:numPr>
        <w:ind w:left="360"/>
        <w:rPr>
          <w:rFonts w:eastAsia="PMingLiU"/>
          <w:lang w:eastAsia="zh-TW"/>
        </w:rPr>
      </w:pPr>
      <w:r w:rsidRPr="007C5523">
        <w:rPr>
          <w:rFonts w:eastAsia="PMingLiU"/>
          <w:lang w:eastAsia="zh-TW"/>
        </w:rPr>
        <w:t>The project is going to meet its target of providing 3570 poor rural women with the opportunity to earn a living wage and bank a portion of those wages for starting micro-enterprises.</w:t>
      </w:r>
    </w:p>
    <w:p w:rsidR="007C5523" w:rsidRPr="007C5523" w:rsidRDefault="007C5523" w:rsidP="007C5523">
      <w:pPr>
        <w:numPr>
          <w:ilvl w:val="0"/>
          <w:numId w:val="98"/>
        </w:numPr>
        <w:ind w:left="360"/>
        <w:rPr>
          <w:rFonts w:eastAsia="PMingLiU"/>
          <w:lang w:eastAsia="zh-TW"/>
        </w:rPr>
      </w:pPr>
      <w:r w:rsidRPr="007C5523">
        <w:rPr>
          <w:rFonts w:eastAsia="PMingLiU"/>
          <w:lang w:eastAsia="zh-TW"/>
        </w:rPr>
        <w:t>The training provided to the road maintenance team participants in road maintenance, life skills and enterprise development is resulting in a high percentage of the RMT participants starting small businesses, practicing better household management and participating more in household decision making.</w:t>
      </w:r>
    </w:p>
    <w:p w:rsidR="007C5523" w:rsidRPr="007C5523" w:rsidRDefault="007C5523" w:rsidP="007C5523">
      <w:pPr>
        <w:numPr>
          <w:ilvl w:val="0"/>
          <w:numId w:val="98"/>
        </w:numPr>
        <w:ind w:left="360"/>
        <w:rPr>
          <w:rFonts w:eastAsia="PMingLiU"/>
          <w:lang w:eastAsia="zh-TW"/>
        </w:rPr>
      </w:pPr>
      <w:r w:rsidRPr="007C5523">
        <w:rPr>
          <w:rFonts w:eastAsia="PMingLiU"/>
          <w:lang w:eastAsia="zh-TW"/>
        </w:rPr>
        <w:t>The project has made little headway in strengthening the capacity of local government bodies and community based organizations to better serve their communities because of the lack of resources that level of government now has.</w:t>
      </w:r>
      <w:r>
        <w:rPr>
          <w:rFonts w:eastAsia="PMingLiU"/>
          <w:lang w:eastAsia="zh-TW"/>
        </w:rPr>
        <w:t xml:space="preserve"> </w:t>
      </w:r>
    </w:p>
    <w:p w:rsidR="007C5523" w:rsidRPr="007C5523" w:rsidRDefault="007C5523" w:rsidP="007C5523">
      <w:pPr>
        <w:numPr>
          <w:ilvl w:val="0"/>
          <w:numId w:val="98"/>
        </w:numPr>
        <w:tabs>
          <w:tab w:val="left" w:pos="360"/>
        </w:tabs>
        <w:ind w:left="270" w:hanging="270"/>
        <w:rPr>
          <w:rFonts w:eastAsia="PMingLiU"/>
          <w:lang w:eastAsia="zh-TW"/>
        </w:rPr>
      </w:pPr>
      <w:r w:rsidRPr="007C5523">
        <w:rPr>
          <w:rFonts w:eastAsia="PMingLiU"/>
          <w:lang w:eastAsia="zh-TW"/>
        </w:rPr>
        <w:t xml:space="preserve">The project is trying to compensate for the absence of local government support by partnering with private sector companies in order to facilitate the inclusion of ex-road maintenance team members in their value chains either as suppliers or sales agents.. </w:t>
      </w:r>
    </w:p>
    <w:p w:rsidR="007C5523" w:rsidRPr="007C5523" w:rsidRDefault="007C5523" w:rsidP="007C5523">
      <w:pPr>
        <w:rPr>
          <w:rFonts w:eastAsia="PMingLiU"/>
          <w:b/>
          <w:lang w:eastAsia="zh-TW"/>
        </w:rPr>
      </w:pPr>
      <w:r w:rsidRPr="007C5523">
        <w:rPr>
          <w:rFonts w:eastAsia="PMingLiU"/>
          <w:b/>
          <w:lang w:eastAsia="zh-TW"/>
        </w:rPr>
        <w:t xml:space="preserve">Key Recommendations </w:t>
      </w:r>
    </w:p>
    <w:p w:rsidR="007C5523" w:rsidRPr="007C5523" w:rsidRDefault="007C5523" w:rsidP="007C5523">
      <w:pPr>
        <w:numPr>
          <w:ilvl w:val="0"/>
          <w:numId w:val="101"/>
        </w:numPr>
        <w:ind w:left="360"/>
        <w:rPr>
          <w:rFonts w:eastAsia="PMingLiU"/>
          <w:lang w:eastAsia="zh-TW"/>
        </w:rPr>
      </w:pPr>
      <w:r w:rsidRPr="007C5523">
        <w:rPr>
          <w:rFonts w:eastAsia="PMingLiU"/>
          <w:lang w:eastAsia="zh-TW"/>
        </w:rPr>
        <w:t>Given the evolving nature of the CIIP, project work plans and progress reports should include rapid resiliency analyses and reports that go beyond its current risk analysis protocol which focuses on security risks.</w:t>
      </w:r>
      <w:r>
        <w:rPr>
          <w:rFonts w:eastAsia="PMingLiU"/>
          <w:lang w:eastAsia="zh-TW"/>
        </w:rPr>
        <w:t xml:space="preserve"> </w:t>
      </w:r>
      <w:r w:rsidRPr="007C5523">
        <w:rPr>
          <w:rFonts w:eastAsia="PMingLiU"/>
          <w:lang w:eastAsia="zh-TW"/>
        </w:rPr>
        <w:t xml:space="preserve">This would allow CIIP management to assess on a regular basis the program related risks that are emerging in its operating environment as well as associated issues in CIIP program strategies and delivery. </w:t>
      </w:r>
    </w:p>
    <w:p w:rsidR="007C5523" w:rsidRPr="007C5523" w:rsidRDefault="007C5523" w:rsidP="007C5523">
      <w:pPr>
        <w:numPr>
          <w:ilvl w:val="0"/>
          <w:numId w:val="101"/>
        </w:numPr>
        <w:ind w:left="360"/>
        <w:rPr>
          <w:rFonts w:eastAsia="PMingLiU"/>
          <w:lang w:eastAsia="zh-TW"/>
        </w:rPr>
      </w:pPr>
      <w:r w:rsidRPr="007C5523">
        <w:rPr>
          <w:rFonts w:eastAsia="PMingLiU"/>
          <w:lang w:eastAsia="zh-TW"/>
        </w:rPr>
        <w:t>In order to increase the likelihood that the micro-enterprises started by ex-RMTers become more secure, CIIP should</w:t>
      </w:r>
      <w:r>
        <w:rPr>
          <w:rFonts w:eastAsia="PMingLiU"/>
          <w:lang w:eastAsia="zh-TW"/>
        </w:rPr>
        <w:t xml:space="preserve"> </w:t>
      </w:r>
      <w:r w:rsidRPr="007C5523">
        <w:rPr>
          <w:rFonts w:eastAsia="PMingLiU"/>
          <w:lang w:eastAsia="zh-TW"/>
        </w:rPr>
        <w:t>continue the transition of the project’s transitory RMT into sustainable SHGs and explore the possibility of creating “value chain groups” comprised of ex-RMTers with businesses in the same industry (milk producers, bangle embellishers, etc.) in order to give them power in their market places.</w:t>
      </w:r>
    </w:p>
    <w:p w:rsidR="007C5523" w:rsidRPr="007C5523" w:rsidRDefault="007C5523" w:rsidP="007C5523">
      <w:pPr>
        <w:numPr>
          <w:ilvl w:val="0"/>
          <w:numId w:val="101"/>
        </w:numPr>
        <w:ind w:left="360"/>
        <w:rPr>
          <w:rFonts w:eastAsia="PMingLiU"/>
          <w:lang w:eastAsia="zh-TW"/>
        </w:rPr>
      </w:pPr>
      <w:r w:rsidRPr="007C5523">
        <w:rPr>
          <w:rFonts w:eastAsia="PMingLiU"/>
          <w:lang w:eastAsia="zh-TW"/>
        </w:rPr>
        <w:t xml:space="preserve">Steps should be taken to strengthen CIIP’s capacity in value chain development by: </w:t>
      </w:r>
    </w:p>
    <w:p w:rsidR="007C5523" w:rsidRPr="007C5523" w:rsidRDefault="007C5523" w:rsidP="007C5523">
      <w:pPr>
        <w:numPr>
          <w:ilvl w:val="0"/>
          <w:numId w:val="114"/>
        </w:numPr>
        <w:ind w:left="720"/>
        <w:rPr>
          <w:rFonts w:eastAsia="PMingLiU"/>
          <w:lang w:eastAsia="zh-TW"/>
        </w:rPr>
      </w:pPr>
      <w:r w:rsidRPr="007C5523">
        <w:rPr>
          <w:rFonts w:eastAsia="PMingLiU"/>
          <w:lang w:eastAsia="zh-TW"/>
        </w:rPr>
        <w:t>Expanding CARE, AWAZ-CDS and TF staff complements to include value chain experts;</w:t>
      </w:r>
    </w:p>
    <w:p w:rsidR="007C5523" w:rsidRPr="007C5523" w:rsidRDefault="007C5523" w:rsidP="007C5523">
      <w:pPr>
        <w:numPr>
          <w:ilvl w:val="0"/>
          <w:numId w:val="114"/>
        </w:numPr>
        <w:ind w:left="720"/>
        <w:rPr>
          <w:rFonts w:eastAsia="PMingLiU"/>
          <w:lang w:eastAsia="zh-TW"/>
        </w:rPr>
      </w:pPr>
      <w:r w:rsidRPr="007C5523">
        <w:rPr>
          <w:rFonts w:eastAsia="PMingLiU"/>
          <w:lang w:eastAsia="zh-TW"/>
        </w:rPr>
        <w:t>While not abandoning the district and provincial advisory committee system, creating a private sector forum made up of CIIP private sector partners for the purpose of</w:t>
      </w:r>
      <w:r>
        <w:rPr>
          <w:rFonts w:eastAsia="PMingLiU"/>
          <w:lang w:eastAsia="zh-TW"/>
        </w:rPr>
        <w:t xml:space="preserve"> </w:t>
      </w:r>
      <w:r w:rsidRPr="007C5523">
        <w:rPr>
          <w:rFonts w:eastAsia="PMingLiU"/>
          <w:lang w:eastAsia="zh-TW"/>
        </w:rPr>
        <w:t xml:space="preserve">exchanging lessons learned concerning best practices related to the inclusion of ex-RMTers in their value chains and for exchanging information and knowledge of value chain experiences with other non-CIIP value chain initiatives; </w:t>
      </w:r>
    </w:p>
    <w:p w:rsidR="007C5523" w:rsidRPr="007C5523" w:rsidRDefault="007C5523" w:rsidP="007C5523">
      <w:pPr>
        <w:numPr>
          <w:ilvl w:val="0"/>
          <w:numId w:val="114"/>
        </w:numPr>
        <w:ind w:left="720"/>
        <w:rPr>
          <w:rFonts w:eastAsia="PMingLiU"/>
          <w:lang w:eastAsia="zh-TW"/>
        </w:rPr>
      </w:pPr>
      <w:r w:rsidRPr="007C5523">
        <w:rPr>
          <w:rFonts w:eastAsia="PMingLiU"/>
          <w:lang w:eastAsia="zh-TW"/>
        </w:rPr>
        <w:t xml:space="preserve">Developing a process tracking system for monitoring the mutual benefit dimension of the project’s relatively new private sector partnership programming; and </w:t>
      </w:r>
    </w:p>
    <w:p w:rsidR="007C5523" w:rsidRPr="007C5523" w:rsidRDefault="007C5523" w:rsidP="007C5523">
      <w:pPr>
        <w:numPr>
          <w:ilvl w:val="0"/>
          <w:numId w:val="114"/>
        </w:numPr>
        <w:ind w:left="720"/>
        <w:rPr>
          <w:rFonts w:eastAsia="PMingLiU"/>
          <w:lang w:eastAsia="zh-TW"/>
        </w:rPr>
      </w:pPr>
      <w:r w:rsidRPr="007C5523">
        <w:rPr>
          <w:rFonts w:eastAsia="PMingLiU"/>
          <w:lang w:eastAsia="zh-TW"/>
        </w:rPr>
        <w:t>Undertake a rapid lessons learned analysis of the CIIP private sector linkage project to date.</w:t>
      </w:r>
    </w:p>
    <w:p w:rsidR="007C5523" w:rsidRPr="007C5523" w:rsidRDefault="007C5523" w:rsidP="007C5523">
      <w:pPr>
        <w:numPr>
          <w:ilvl w:val="0"/>
          <w:numId w:val="101"/>
        </w:numPr>
        <w:ind w:left="360"/>
        <w:rPr>
          <w:rFonts w:eastAsia="PMingLiU"/>
          <w:lang w:eastAsia="zh-TW"/>
        </w:rPr>
      </w:pPr>
      <w:r w:rsidRPr="007C5523">
        <w:rPr>
          <w:rFonts w:eastAsia="PMingLiU"/>
          <w:lang w:eastAsia="zh-TW"/>
        </w:rPr>
        <w:t xml:space="preserve">CARE should </w:t>
      </w:r>
      <w:r w:rsidR="00C82C4D">
        <w:rPr>
          <w:rFonts w:eastAsia="PMingLiU"/>
          <w:lang w:eastAsia="zh-TW"/>
        </w:rPr>
        <w:t xml:space="preserve">explore? </w:t>
      </w:r>
      <w:r w:rsidRPr="007C5523">
        <w:rPr>
          <w:rFonts w:eastAsia="PMingLiU"/>
          <w:lang w:eastAsia="zh-TW"/>
        </w:rPr>
        <w:t>the possibility of using the BBCM venue for testing the idea of a landlord-CBO-UC partnership for continuing to maintain CIIP roads on an ongoing basis.</w:t>
      </w:r>
    </w:p>
    <w:p w:rsidR="007C5523" w:rsidRPr="007C5523" w:rsidRDefault="007C5523" w:rsidP="007C5523">
      <w:pPr>
        <w:numPr>
          <w:ilvl w:val="0"/>
          <w:numId w:val="101"/>
        </w:numPr>
        <w:ind w:left="360"/>
        <w:rPr>
          <w:rFonts w:eastAsia="PMingLiU"/>
          <w:lang w:eastAsia="zh-TW"/>
        </w:rPr>
      </w:pPr>
      <w:r w:rsidRPr="007C5523">
        <w:rPr>
          <w:rFonts w:eastAsia="PMingLiU"/>
          <w:lang w:eastAsia="zh-TW"/>
        </w:rPr>
        <w:t>CARE should revise</w:t>
      </w:r>
      <w:r>
        <w:rPr>
          <w:rFonts w:eastAsia="PMingLiU"/>
          <w:lang w:eastAsia="zh-TW"/>
        </w:rPr>
        <w:t xml:space="preserve"> </w:t>
      </w:r>
      <w:r w:rsidRPr="007C5523">
        <w:rPr>
          <w:rFonts w:eastAsia="PMingLiU"/>
          <w:lang w:eastAsia="zh-TW"/>
        </w:rPr>
        <w:t>the project’s performance measurement framework to include results statements and performance indicators for CIIP’s emerging private sector program.</w:t>
      </w:r>
    </w:p>
    <w:p w:rsidR="007C5523" w:rsidRPr="007C5523" w:rsidRDefault="007C5523" w:rsidP="007C5523">
      <w:pPr>
        <w:ind w:left="360" w:hanging="360"/>
        <w:rPr>
          <w:rFonts w:eastAsia="PMingLiU"/>
          <w:b/>
          <w:lang w:eastAsia="zh-TW"/>
        </w:rPr>
      </w:pPr>
      <w:r>
        <w:rPr>
          <w:rFonts w:eastAsia="PMingLiU"/>
          <w:b/>
          <w:lang w:eastAsia="zh-TW"/>
        </w:rPr>
        <w:t>Lessons</w:t>
      </w:r>
    </w:p>
    <w:p w:rsidR="007C5523" w:rsidRPr="007C5523" w:rsidRDefault="007C5523" w:rsidP="007C5523">
      <w:pPr>
        <w:numPr>
          <w:ilvl w:val="0"/>
          <w:numId w:val="115"/>
        </w:numPr>
        <w:ind w:left="360"/>
        <w:rPr>
          <w:rFonts w:eastAsia="PMingLiU"/>
          <w:lang w:eastAsia="zh-TW"/>
        </w:rPr>
      </w:pPr>
      <w:r w:rsidRPr="007C5523">
        <w:rPr>
          <w:rFonts w:eastAsia="PMingLiU"/>
          <w:lang w:eastAsia="zh-TW"/>
        </w:rPr>
        <w:t>When implementing a project not only for results but also for change, the processes of project monitoring, learning and corrective action taking have to be aligned with managing for results. M&amp;E processes need to be especially rigorous and specialized in the case of capacity development programming.</w:t>
      </w:r>
    </w:p>
    <w:p w:rsidR="007C5523" w:rsidRPr="007C5523" w:rsidRDefault="007C5523" w:rsidP="007C5523">
      <w:pPr>
        <w:numPr>
          <w:ilvl w:val="0"/>
          <w:numId w:val="115"/>
        </w:numPr>
        <w:ind w:left="360"/>
        <w:rPr>
          <w:rFonts w:eastAsia="PMingLiU"/>
          <w:lang w:eastAsia="zh-TW"/>
        </w:rPr>
      </w:pPr>
      <w:r w:rsidRPr="007C5523">
        <w:rPr>
          <w:rFonts w:eastAsia="PMingLiU"/>
          <w:lang w:eastAsia="zh-TW"/>
        </w:rPr>
        <w:t>Managing for change also requires a high level of resilience</w:t>
      </w:r>
      <w:r>
        <w:rPr>
          <w:rFonts w:eastAsia="PMingLiU"/>
          <w:lang w:eastAsia="zh-TW"/>
        </w:rPr>
        <w:t xml:space="preserve"> </w:t>
      </w:r>
      <w:r w:rsidRPr="007C5523">
        <w:rPr>
          <w:rFonts w:eastAsia="PMingLiU"/>
          <w:lang w:eastAsia="zh-TW"/>
        </w:rPr>
        <w:t xml:space="preserve">on the part of its implementing partners for coping with both the anticipated and unanticipated challenges that arise in difficult operating environments like that of Pakistan. </w:t>
      </w:r>
    </w:p>
    <w:p w:rsidR="007C5523" w:rsidRPr="007C5523" w:rsidRDefault="007C5523" w:rsidP="007C5523">
      <w:pPr>
        <w:numPr>
          <w:ilvl w:val="0"/>
          <w:numId w:val="115"/>
        </w:numPr>
        <w:ind w:left="360"/>
        <w:rPr>
          <w:rFonts w:eastAsia="PMingLiU"/>
          <w:lang w:eastAsia="zh-TW"/>
        </w:rPr>
      </w:pPr>
      <w:r w:rsidRPr="007C5523">
        <w:rPr>
          <w:rFonts w:eastAsia="PMingLiU"/>
          <w:lang w:eastAsia="zh-TW"/>
        </w:rPr>
        <w:t>When delivering community based programming through a responsive NGO mechanism in a situation of weak government, it is imperative to continue nurturing government linkages regardless of how challenging that might be, in order to avoid a drift into uncivil relationships that might have done harm to the project.</w:t>
      </w:r>
      <w:r>
        <w:rPr>
          <w:rFonts w:eastAsia="PMingLiU"/>
          <w:lang w:eastAsia="zh-TW"/>
        </w:rPr>
        <w:t xml:space="preserve"> </w:t>
      </w:r>
      <w:r w:rsidRPr="007C5523">
        <w:rPr>
          <w:rFonts w:eastAsia="PMingLiU"/>
          <w:lang w:eastAsia="zh-TW"/>
        </w:rPr>
        <w:t xml:space="preserve">By following a partnership approach to project delivery CIIP has been able to maintain civil relationships with its local government interlocutors. </w:t>
      </w:r>
    </w:p>
    <w:p w:rsidR="007C5523" w:rsidRPr="007C5523" w:rsidRDefault="007C5523" w:rsidP="007C5523">
      <w:pPr>
        <w:numPr>
          <w:ilvl w:val="0"/>
          <w:numId w:val="115"/>
        </w:numPr>
        <w:ind w:left="360"/>
        <w:rPr>
          <w:rFonts w:eastAsia="PMingLiU"/>
          <w:lang w:eastAsia="zh-TW"/>
        </w:rPr>
      </w:pPr>
      <w:r w:rsidRPr="007C5523">
        <w:rPr>
          <w:rFonts w:eastAsia="PMingLiU"/>
          <w:lang w:eastAsia="zh-TW"/>
        </w:rPr>
        <w:t>The CIIP experience also shows that when partnering with the private sector on poverty alleviation projects it is critical that the interests of the project’s poor target groups be kept front and centre in order to avoid clashes of interest.</w:t>
      </w:r>
      <w:r>
        <w:rPr>
          <w:rFonts w:eastAsia="PMingLiU"/>
          <w:lang w:eastAsia="zh-TW"/>
        </w:rPr>
        <w:t xml:space="preserve"> </w:t>
      </w:r>
      <w:r w:rsidRPr="007C5523">
        <w:rPr>
          <w:rFonts w:eastAsia="PMingLiU"/>
          <w:lang w:eastAsia="zh-TW"/>
        </w:rPr>
        <w:t>Up until now CIIP’s private sector partnerships has exhibited a healthy mix of entrepreneurial and corporate social responsibility.</w:t>
      </w:r>
      <w:r>
        <w:rPr>
          <w:rFonts w:eastAsia="PMingLiU"/>
          <w:lang w:eastAsia="zh-TW"/>
        </w:rPr>
        <w:t xml:space="preserve"> </w:t>
      </w:r>
    </w:p>
    <w:p w:rsidR="007C5523" w:rsidRPr="007C5523" w:rsidRDefault="007C5523" w:rsidP="007C5523">
      <w:pPr>
        <w:numPr>
          <w:ilvl w:val="0"/>
          <w:numId w:val="115"/>
        </w:numPr>
        <w:ind w:left="360"/>
        <w:rPr>
          <w:rFonts w:eastAsia="PMingLiU"/>
          <w:lang w:eastAsia="zh-TW"/>
        </w:rPr>
      </w:pPr>
      <w:r w:rsidRPr="007C5523">
        <w:rPr>
          <w:rFonts w:eastAsia="PMingLiU"/>
          <w:lang w:eastAsia="zh-TW"/>
        </w:rPr>
        <w:t>Time matters, particularly in the case of community development processes that require the synchronization of project time frames, strategic timelines, change management processes and annual planning and reporting schedules.</w:t>
      </w:r>
    </w:p>
    <w:p w:rsidR="007C5523" w:rsidRPr="007C5523" w:rsidRDefault="007C5523" w:rsidP="007C5523">
      <w:pPr>
        <w:rPr>
          <w:rFonts w:eastAsia="PMingLiU"/>
          <w:lang w:eastAsia="zh-TW"/>
        </w:rPr>
      </w:pPr>
    </w:p>
    <w:p w:rsidR="00815556" w:rsidRPr="007C5523" w:rsidRDefault="007C5523" w:rsidP="00815556">
      <w:pPr>
        <w:rPr>
          <w:lang w:val="en-CA"/>
        </w:rPr>
      </w:pPr>
      <w:r w:rsidRPr="007C5523">
        <w:rPr>
          <w:rFonts w:eastAsia="PMingLiU"/>
          <w:lang w:eastAsia="zh-TW"/>
        </w:rPr>
        <w:t>When implementing a project as complex as CIIP building relationships between and among its multiple stakeholders is as important as building individual capacities in those stakeholders</w:t>
      </w:r>
    </w:p>
    <w:p w:rsidR="00753D57" w:rsidRDefault="00753D57" w:rsidP="00875E6B">
      <w:pPr>
        <w:pStyle w:val="Heading1"/>
      </w:pPr>
      <w:r>
        <w:br w:type="page"/>
      </w:r>
      <w:bookmarkStart w:id="7" w:name="_Toc408847238"/>
      <w:r>
        <w:t>1.</w:t>
      </w:r>
      <w:r>
        <w:tab/>
      </w:r>
      <w:r w:rsidRPr="002D3BC1">
        <w:t>Rationale</w:t>
      </w:r>
      <w:r>
        <w:t xml:space="preserve"> and </w:t>
      </w:r>
      <w:r w:rsidRPr="002D3BC1">
        <w:t>Purpose of the Evaluation</w:t>
      </w:r>
      <w:bookmarkEnd w:id="7"/>
    </w:p>
    <w:p w:rsidR="00753D57" w:rsidRDefault="00753D57" w:rsidP="00523415">
      <w:pPr>
        <w:rPr>
          <w:sz w:val="24"/>
          <w:szCs w:val="24"/>
        </w:rPr>
      </w:pPr>
    </w:p>
    <w:p w:rsidR="00753D57" w:rsidRPr="0063256C" w:rsidRDefault="00753D57" w:rsidP="00C022BF">
      <w:r w:rsidRPr="007264C2">
        <w:t xml:space="preserve">The rationale and purpose for this formative evaluation of the </w:t>
      </w:r>
      <w:r w:rsidRPr="007264C2">
        <w:rPr>
          <w:i/>
        </w:rPr>
        <w:t xml:space="preserve">Community Infrastructure Improvement Project </w:t>
      </w:r>
      <w:r w:rsidRPr="007264C2">
        <w:t>(CIIP) in Pakistan according to Appendix A – Terms of Reference of the DFATD requisition is to provide:</w:t>
      </w:r>
      <w:r w:rsidRPr="0063256C">
        <w:t xml:space="preserve"> </w:t>
      </w:r>
    </w:p>
    <w:p w:rsidR="00753D57" w:rsidRPr="007264C2" w:rsidRDefault="00753D57" w:rsidP="00A81988">
      <w:pPr>
        <w:pStyle w:val="ListParagraph"/>
        <w:numPr>
          <w:ilvl w:val="0"/>
          <w:numId w:val="60"/>
        </w:numPr>
        <w:rPr>
          <w:sz w:val="22"/>
          <w:szCs w:val="22"/>
        </w:rPr>
      </w:pPr>
      <w:r w:rsidRPr="007264C2">
        <w:rPr>
          <w:sz w:val="22"/>
          <w:szCs w:val="22"/>
        </w:rPr>
        <w:t>A rigorous and independent assessment and analysis of the CIIP;</w:t>
      </w:r>
    </w:p>
    <w:p w:rsidR="00753D57" w:rsidRPr="007264C2" w:rsidRDefault="00753D57" w:rsidP="00A81988">
      <w:pPr>
        <w:pStyle w:val="ListParagraph"/>
        <w:numPr>
          <w:ilvl w:val="0"/>
          <w:numId w:val="60"/>
        </w:numPr>
        <w:rPr>
          <w:sz w:val="22"/>
          <w:szCs w:val="22"/>
        </w:rPr>
      </w:pPr>
      <w:r w:rsidRPr="007264C2">
        <w:rPr>
          <w:sz w:val="22"/>
          <w:szCs w:val="22"/>
        </w:rPr>
        <w:t>An analysis of the CIIP that will inform learning opportunities in the delivery of services to the intended beneficiaries, poor rural women and their families;</w:t>
      </w:r>
    </w:p>
    <w:p w:rsidR="00753D57" w:rsidRPr="007264C2" w:rsidRDefault="00753D57" w:rsidP="00A81988">
      <w:pPr>
        <w:pStyle w:val="ListParagraph"/>
        <w:numPr>
          <w:ilvl w:val="0"/>
          <w:numId w:val="60"/>
        </w:numPr>
        <w:rPr>
          <w:sz w:val="22"/>
          <w:szCs w:val="22"/>
        </w:rPr>
      </w:pPr>
      <w:r w:rsidRPr="007264C2">
        <w:rPr>
          <w:sz w:val="22"/>
          <w:szCs w:val="22"/>
        </w:rPr>
        <w:t>Findings that will assist CARE Pakistan and its Implementing Partners (IPs) and the Local Government Association of Punjab (LGAP) and the Local Governments (LG) at the District, Tehsil and Union Council levels of Punjab and Sindh in their efforts to improve the socio-economic status of disadvantaged rural women in Punjab and Sindh.</w:t>
      </w:r>
    </w:p>
    <w:p w:rsidR="00753D57" w:rsidRDefault="00753D57" w:rsidP="00C022BF">
      <w:pPr>
        <w:rPr>
          <w:sz w:val="2"/>
          <w:szCs w:val="2"/>
        </w:rPr>
      </w:pPr>
    </w:p>
    <w:p w:rsidR="00753D57" w:rsidRDefault="00753D57" w:rsidP="00C022BF">
      <w:pPr>
        <w:rPr>
          <w:sz w:val="2"/>
          <w:szCs w:val="2"/>
        </w:rPr>
      </w:pPr>
    </w:p>
    <w:p w:rsidR="00753D57" w:rsidRPr="00C022BF" w:rsidRDefault="00753D57" w:rsidP="00C022BF">
      <w:pPr>
        <w:rPr>
          <w:sz w:val="2"/>
          <w:szCs w:val="2"/>
        </w:rPr>
      </w:pPr>
    </w:p>
    <w:p w:rsidR="00753D57" w:rsidRDefault="00753D57" w:rsidP="001A2090"/>
    <w:p w:rsidR="00753D57" w:rsidRPr="00022208" w:rsidRDefault="00560B54" w:rsidP="0041235B">
      <w:r>
        <w:br w:type="page"/>
      </w:r>
      <w:bookmarkStart w:id="8" w:name="_Toc408847239"/>
      <w:r w:rsidR="00753D57">
        <w:t>2.</w:t>
      </w:r>
      <w:r w:rsidR="00753D57">
        <w:tab/>
      </w:r>
      <w:r w:rsidR="00753D57" w:rsidRPr="00022208">
        <w:t>The Specific Objective</w:t>
      </w:r>
      <w:r w:rsidR="00753D57">
        <w:t>s</w:t>
      </w:r>
      <w:r w:rsidR="00753D57" w:rsidRPr="00022208">
        <w:t xml:space="preserve"> of the </w:t>
      </w:r>
      <w:r w:rsidR="00753D57">
        <w:t>Evaluation</w:t>
      </w:r>
      <w:bookmarkEnd w:id="8"/>
    </w:p>
    <w:p w:rsidR="00753D57" w:rsidRPr="0063256C" w:rsidRDefault="00753D57" w:rsidP="00022208"/>
    <w:p w:rsidR="00753D57" w:rsidRPr="0063256C" w:rsidRDefault="00753D57" w:rsidP="007931F5">
      <w:pPr>
        <w:spacing w:after="60"/>
      </w:pPr>
      <w:r w:rsidRPr="007264C2">
        <w:t>The Specific Objectives which the evaluation team must meet according to the Appendix A – Terms of Reference of the DFATD requisition are to:</w:t>
      </w:r>
      <w:r w:rsidR="00C97801">
        <w:t xml:space="preserve"> </w:t>
      </w:r>
    </w:p>
    <w:p w:rsidR="00753D57" w:rsidRPr="007264C2" w:rsidRDefault="00753D57" w:rsidP="00A81988">
      <w:pPr>
        <w:pStyle w:val="ListParagraph"/>
        <w:numPr>
          <w:ilvl w:val="0"/>
          <w:numId w:val="100"/>
        </w:numPr>
        <w:rPr>
          <w:sz w:val="22"/>
          <w:szCs w:val="22"/>
        </w:rPr>
      </w:pPr>
      <w:r w:rsidRPr="007264C2">
        <w:rPr>
          <w:sz w:val="22"/>
          <w:szCs w:val="22"/>
        </w:rPr>
        <w:t>Assess the effectiveness, efficiency, relevance and sustainability of the results of the CIIP project taking into consideration the following cross-cutting themes and evaluation issues:</w:t>
      </w:r>
    </w:p>
    <w:p w:rsidR="00753D57" w:rsidRPr="007264C2" w:rsidRDefault="00753D57" w:rsidP="00A81988">
      <w:pPr>
        <w:pStyle w:val="ListParagraph"/>
        <w:numPr>
          <w:ilvl w:val="0"/>
          <w:numId w:val="62"/>
        </w:numPr>
        <w:rPr>
          <w:sz w:val="22"/>
          <w:szCs w:val="22"/>
        </w:rPr>
      </w:pPr>
      <w:r w:rsidRPr="007264C2">
        <w:rPr>
          <w:sz w:val="22"/>
          <w:szCs w:val="22"/>
        </w:rPr>
        <w:t>Cross-cutting themes:</w:t>
      </w:r>
    </w:p>
    <w:p w:rsidR="00753D57" w:rsidRPr="007264C2" w:rsidRDefault="00753D57" w:rsidP="00A81988">
      <w:pPr>
        <w:pStyle w:val="ListParagraph"/>
        <w:numPr>
          <w:ilvl w:val="0"/>
          <w:numId w:val="63"/>
        </w:numPr>
        <w:ind w:firstLine="0"/>
        <w:rPr>
          <w:sz w:val="22"/>
          <w:szCs w:val="22"/>
        </w:rPr>
      </w:pPr>
      <w:r w:rsidRPr="007264C2">
        <w:rPr>
          <w:sz w:val="22"/>
          <w:szCs w:val="22"/>
        </w:rPr>
        <w:t>Gender equality;</w:t>
      </w:r>
    </w:p>
    <w:p w:rsidR="00753D57" w:rsidRPr="007264C2" w:rsidRDefault="00753D57" w:rsidP="00A81988">
      <w:pPr>
        <w:pStyle w:val="ListParagraph"/>
        <w:numPr>
          <w:ilvl w:val="0"/>
          <w:numId w:val="63"/>
        </w:numPr>
        <w:ind w:firstLine="0"/>
        <w:rPr>
          <w:sz w:val="22"/>
          <w:szCs w:val="22"/>
        </w:rPr>
      </w:pPr>
      <w:r w:rsidRPr="007264C2">
        <w:rPr>
          <w:sz w:val="22"/>
          <w:szCs w:val="22"/>
        </w:rPr>
        <w:t xml:space="preserve">Environmental sustainability; and </w:t>
      </w:r>
    </w:p>
    <w:p w:rsidR="00753D57" w:rsidRPr="007264C2" w:rsidRDefault="00753D57" w:rsidP="00A81988">
      <w:pPr>
        <w:pStyle w:val="ListParagraph"/>
        <w:numPr>
          <w:ilvl w:val="0"/>
          <w:numId w:val="63"/>
        </w:numPr>
        <w:ind w:firstLine="0"/>
        <w:rPr>
          <w:sz w:val="22"/>
          <w:szCs w:val="22"/>
        </w:rPr>
      </w:pPr>
      <w:r w:rsidRPr="007264C2">
        <w:rPr>
          <w:sz w:val="22"/>
          <w:szCs w:val="22"/>
        </w:rPr>
        <w:t xml:space="preserve">Governance; </w:t>
      </w:r>
    </w:p>
    <w:p w:rsidR="00753D57" w:rsidRPr="007264C2" w:rsidRDefault="00753D57" w:rsidP="00A81988">
      <w:pPr>
        <w:pStyle w:val="ListParagraph"/>
        <w:numPr>
          <w:ilvl w:val="0"/>
          <w:numId w:val="62"/>
        </w:numPr>
        <w:rPr>
          <w:sz w:val="22"/>
          <w:szCs w:val="22"/>
        </w:rPr>
      </w:pPr>
      <w:r w:rsidRPr="007264C2">
        <w:rPr>
          <w:sz w:val="22"/>
          <w:szCs w:val="22"/>
        </w:rPr>
        <w:t>Evaluation issues:</w:t>
      </w:r>
    </w:p>
    <w:p w:rsidR="00753D57" w:rsidRPr="007264C2" w:rsidRDefault="00753D57" w:rsidP="00A81988">
      <w:pPr>
        <w:pStyle w:val="ListParagraph"/>
        <w:numPr>
          <w:ilvl w:val="0"/>
          <w:numId w:val="64"/>
        </w:numPr>
        <w:ind w:firstLine="0"/>
        <w:rPr>
          <w:sz w:val="22"/>
          <w:szCs w:val="22"/>
        </w:rPr>
      </w:pPr>
      <w:r w:rsidRPr="007264C2">
        <w:rPr>
          <w:sz w:val="22"/>
          <w:szCs w:val="22"/>
        </w:rPr>
        <w:t>Ownership and results-based management;</w:t>
      </w:r>
    </w:p>
    <w:p w:rsidR="00753D57" w:rsidRPr="007264C2" w:rsidRDefault="00753D57" w:rsidP="00A81988">
      <w:pPr>
        <w:pStyle w:val="ListParagraph"/>
        <w:numPr>
          <w:ilvl w:val="0"/>
          <w:numId w:val="64"/>
        </w:numPr>
        <w:ind w:firstLine="0"/>
        <w:rPr>
          <w:sz w:val="22"/>
          <w:szCs w:val="22"/>
        </w:rPr>
      </w:pPr>
      <w:r w:rsidRPr="007264C2">
        <w:rPr>
          <w:sz w:val="22"/>
          <w:szCs w:val="22"/>
        </w:rPr>
        <w:t>Design considerations;</w:t>
      </w:r>
    </w:p>
    <w:p w:rsidR="00753D57" w:rsidRPr="007264C2" w:rsidRDefault="00753D57" w:rsidP="00A81988">
      <w:pPr>
        <w:pStyle w:val="ListParagraph"/>
        <w:numPr>
          <w:ilvl w:val="0"/>
          <w:numId w:val="64"/>
        </w:numPr>
        <w:ind w:firstLine="0"/>
        <w:rPr>
          <w:sz w:val="22"/>
          <w:szCs w:val="22"/>
        </w:rPr>
      </w:pPr>
      <w:r w:rsidRPr="007264C2">
        <w:rPr>
          <w:sz w:val="22"/>
          <w:szCs w:val="22"/>
        </w:rPr>
        <w:t xml:space="preserve">Risk management; and </w:t>
      </w:r>
    </w:p>
    <w:p w:rsidR="00753D57" w:rsidRPr="007264C2" w:rsidRDefault="00753D57" w:rsidP="00A81988">
      <w:pPr>
        <w:pStyle w:val="ListParagraph"/>
        <w:numPr>
          <w:ilvl w:val="0"/>
          <w:numId w:val="64"/>
        </w:numPr>
        <w:ind w:firstLine="0"/>
        <w:rPr>
          <w:sz w:val="22"/>
          <w:szCs w:val="22"/>
        </w:rPr>
      </w:pPr>
      <w:r w:rsidRPr="007264C2">
        <w:rPr>
          <w:sz w:val="22"/>
          <w:szCs w:val="22"/>
        </w:rPr>
        <w:t>Additional issues.</w:t>
      </w:r>
    </w:p>
    <w:p w:rsidR="00753D57" w:rsidRPr="007264C2" w:rsidRDefault="00753D57" w:rsidP="00A81988">
      <w:pPr>
        <w:pStyle w:val="ListParagraph"/>
        <w:numPr>
          <w:ilvl w:val="0"/>
          <w:numId w:val="100"/>
        </w:numPr>
        <w:rPr>
          <w:sz w:val="22"/>
          <w:szCs w:val="22"/>
        </w:rPr>
      </w:pPr>
      <w:r w:rsidRPr="007264C2">
        <w:rPr>
          <w:sz w:val="22"/>
          <w:szCs w:val="22"/>
        </w:rPr>
        <w:t xml:space="preserve">Measure the immediate results and progress toward intermediate results in each of the project’s three distinct components - Infrastructure Maintenance; Life Skills and Income Diversification, and Capacity Building of Local Government Institutions; and </w:t>
      </w:r>
    </w:p>
    <w:p w:rsidR="00753D57" w:rsidRDefault="00753D57" w:rsidP="00A81988">
      <w:pPr>
        <w:pStyle w:val="ListParagraph"/>
        <w:numPr>
          <w:ilvl w:val="0"/>
          <w:numId w:val="100"/>
        </w:numPr>
        <w:rPr>
          <w:sz w:val="22"/>
          <w:szCs w:val="22"/>
        </w:rPr>
      </w:pPr>
      <w:r w:rsidRPr="007264C2">
        <w:rPr>
          <w:sz w:val="22"/>
          <w:szCs w:val="22"/>
        </w:rPr>
        <w:t>Provide findings, conclusions and recommendations to facilitate decision-making about the remaining implementation phases.</w:t>
      </w:r>
    </w:p>
    <w:p w:rsidR="00753D57" w:rsidRPr="00560B54" w:rsidRDefault="00753D57" w:rsidP="00560B54">
      <w:pPr>
        <w:rPr>
          <w:b/>
        </w:rPr>
      </w:pPr>
    </w:p>
    <w:p w:rsidR="00560B54" w:rsidRDefault="00560B54">
      <w:pPr>
        <w:rPr>
          <w:rStyle w:val="Heading1Char"/>
          <w:rFonts w:eastAsia="Calibri"/>
        </w:rPr>
      </w:pPr>
      <w:r>
        <w:rPr>
          <w:rStyle w:val="Heading1Char"/>
        </w:rPr>
        <w:br w:type="page"/>
      </w:r>
    </w:p>
    <w:p w:rsidR="00753D57" w:rsidRPr="001A2090" w:rsidRDefault="00753D57" w:rsidP="00857715">
      <w:pPr>
        <w:pStyle w:val="ListParagraph"/>
        <w:spacing w:after="120"/>
        <w:ind w:left="0"/>
        <w:rPr>
          <w:rStyle w:val="Heading1Char"/>
        </w:rPr>
      </w:pPr>
      <w:bookmarkStart w:id="9" w:name="_Toc408847240"/>
      <w:r w:rsidRPr="001A2090">
        <w:rPr>
          <w:rStyle w:val="Heading1Char"/>
        </w:rPr>
        <w:t>3.</w:t>
      </w:r>
      <w:r w:rsidRPr="001A2090">
        <w:rPr>
          <w:rStyle w:val="Heading1Char"/>
        </w:rPr>
        <w:tab/>
        <w:t>Evaluation Approaches,</w:t>
      </w:r>
      <w:r w:rsidR="00C97801">
        <w:rPr>
          <w:rStyle w:val="Heading1Char"/>
        </w:rPr>
        <w:t xml:space="preserve"> </w:t>
      </w:r>
      <w:r w:rsidRPr="001A2090">
        <w:rPr>
          <w:rStyle w:val="Heading1Char"/>
        </w:rPr>
        <w:t>Data Collection</w:t>
      </w:r>
      <w:r w:rsidR="00C97801">
        <w:rPr>
          <w:rStyle w:val="Heading1Char"/>
        </w:rPr>
        <w:t xml:space="preserve"> </w:t>
      </w:r>
      <w:r w:rsidRPr="001A2090">
        <w:rPr>
          <w:rStyle w:val="Heading1Char"/>
        </w:rPr>
        <w:t>and</w:t>
      </w:r>
      <w:r w:rsidR="00C97801">
        <w:rPr>
          <w:rStyle w:val="Heading1Char"/>
        </w:rPr>
        <w:t xml:space="preserve"> </w:t>
      </w:r>
      <w:r w:rsidRPr="001A2090">
        <w:rPr>
          <w:rStyle w:val="Heading1Char"/>
        </w:rPr>
        <w:t>Sampling Methods</w:t>
      </w:r>
      <w:bookmarkEnd w:id="9"/>
      <w:r w:rsidR="00C97801">
        <w:rPr>
          <w:rStyle w:val="Heading1Char"/>
        </w:rPr>
        <w:t xml:space="preserve"> </w:t>
      </w:r>
    </w:p>
    <w:p w:rsidR="00753D57" w:rsidRPr="00075F8C" w:rsidRDefault="00753D57" w:rsidP="00875E6B">
      <w:pPr>
        <w:pStyle w:val="Heading2"/>
      </w:pPr>
      <w:bookmarkStart w:id="10" w:name="_Toc408847241"/>
      <w:r w:rsidRPr="00075F8C">
        <w:t>3.1</w:t>
      </w:r>
      <w:r>
        <w:tab/>
      </w:r>
      <w:r w:rsidRPr="00075F8C">
        <w:t>Evaluation Approaches</w:t>
      </w:r>
      <w:bookmarkEnd w:id="10"/>
      <w:r w:rsidRPr="00075F8C">
        <w:t xml:space="preserve"> </w:t>
      </w:r>
    </w:p>
    <w:p w:rsidR="00753D57" w:rsidRPr="004E4E11" w:rsidRDefault="00753D57" w:rsidP="00075F8C"/>
    <w:p w:rsidR="00753D57" w:rsidRPr="004E4E11" w:rsidRDefault="00753D57" w:rsidP="00075F8C">
      <w:pPr>
        <w:rPr>
          <w:i/>
        </w:rPr>
      </w:pPr>
      <w:r w:rsidRPr="004E4E11">
        <w:t xml:space="preserve">The evaluation team carried out the evaluation in conformity with the </w:t>
      </w:r>
      <w:r w:rsidRPr="004E4E11">
        <w:rPr>
          <w:i/>
        </w:rPr>
        <w:t xml:space="preserve">OECD/DAC (2010) Quality Standards for Development Evaluation </w:t>
      </w:r>
      <w:r w:rsidRPr="004E4E11">
        <w:t>and best practices in evaluation.</w:t>
      </w:r>
      <w:r w:rsidR="00C97801">
        <w:rPr>
          <w:i/>
        </w:rPr>
        <w:t xml:space="preserve"> </w:t>
      </w:r>
    </w:p>
    <w:p w:rsidR="00753D57" w:rsidRPr="004E4E11" w:rsidRDefault="00C97801" w:rsidP="00075F8C">
      <w:r>
        <w:t xml:space="preserve"> </w:t>
      </w:r>
    </w:p>
    <w:p w:rsidR="00753D57" w:rsidRPr="004E4E11" w:rsidRDefault="00753D57" w:rsidP="00075F8C">
      <w:r w:rsidRPr="004E4E11">
        <w:t>The evaluation approach used by the team was based on the understanding that:</w:t>
      </w:r>
    </w:p>
    <w:p w:rsidR="00753D57" w:rsidRPr="004E4E11" w:rsidRDefault="00753D57" w:rsidP="00C97801">
      <w:pPr>
        <w:numPr>
          <w:ilvl w:val="0"/>
          <w:numId w:val="68"/>
        </w:numPr>
        <w:ind w:left="720"/>
      </w:pPr>
      <w:r w:rsidRPr="004E4E11">
        <w:t>The project was designed to provide economic empowerment opportunities to clusters of extremely disadvantaged rural Pakistani women;</w:t>
      </w:r>
      <w:r w:rsidR="00C97801">
        <w:t xml:space="preserve"> </w:t>
      </w:r>
    </w:p>
    <w:p w:rsidR="00753D57" w:rsidRPr="004E4E11" w:rsidRDefault="00753D57" w:rsidP="00C97801">
      <w:pPr>
        <w:numPr>
          <w:ilvl w:val="0"/>
          <w:numId w:val="68"/>
        </w:numPr>
        <w:ind w:left="720"/>
      </w:pPr>
      <w:r w:rsidRPr="004E4E11">
        <w:t>The main “causal mechanisms” employed by the project are the provision of employment and savings opportunities along with life-skills learning and private sector value chain linkage opportunities;</w:t>
      </w:r>
    </w:p>
    <w:p w:rsidR="00753D57" w:rsidRPr="004E4E11" w:rsidRDefault="00753D57" w:rsidP="00C97801">
      <w:pPr>
        <w:numPr>
          <w:ilvl w:val="0"/>
          <w:numId w:val="68"/>
        </w:numPr>
        <w:ind w:left="720"/>
      </w:pPr>
      <w:r w:rsidRPr="004E4E11">
        <w:t>The project is being delivered through a network of interconnected</w:t>
      </w:r>
      <w:r w:rsidR="00C97801">
        <w:t xml:space="preserve"> </w:t>
      </w:r>
      <w:r w:rsidRPr="004E4E11">
        <w:t xml:space="preserve">partnerships. </w:t>
      </w:r>
    </w:p>
    <w:p w:rsidR="00753D57" w:rsidRPr="004E4E11" w:rsidRDefault="00753D57" w:rsidP="0058775F">
      <w:pPr>
        <w:ind w:left="525"/>
      </w:pPr>
    </w:p>
    <w:p w:rsidR="00753D57" w:rsidRPr="004E4E11" w:rsidRDefault="00753D57" w:rsidP="00A06F29">
      <w:r w:rsidRPr="004E4E11">
        <w:t>Recognizing that the evaluation was formative in nature, the evaluation team approached their work with a focus on addressing ways that its findings might improve project performance.</w:t>
      </w:r>
      <w:r w:rsidR="00C97801">
        <w:t xml:space="preserve"> </w:t>
      </w:r>
      <w:r w:rsidRPr="004E4E11">
        <w:t>They sought to identify and correct implementation problems; they sought feedback to inform their analyses; they provided an early assessment of whether outcomes were being achieved or were likely to be achieved and tried to prepare the project for a summative evaluation.</w:t>
      </w:r>
      <w:r w:rsidR="00C97801">
        <w:t xml:space="preserve"> </w:t>
      </w:r>
    </w:p>
    <w:p w:rsidR="00753D57" w:rsidRPr="004E4E11" w:rsidRDefault="00753D57" w:rsidP="00A06F29"/>
    <w:p w:rsidR="00753D57" w:rsidRPr="004E4E11" w:rsidRDefault="00753D57" w:rsidP="00A06F29">
      <w:r w:rsidRPr="004E4E11">
        <w:t xml:space="preserve">Accordingly, the team’s approach was to devise a set of key questions and to seek their answers: (i) What strengths and weaknesses are showing up in project implementation so far? (ii) What are participant reactions to the project and how can their satisfaction be increased? (iii) How can outcomes and impacts be increased? (iv) What is working for whom in what ways and under what conditions? (v) How can costs be controlled and possibly reduced? (vi) How can quality be enhanced? (vii) Are all of the major elements of the project being implemented in a consistent manner? (viii) Do the parts of the project fit together? and (ix) What unintended consequences and contextual factors are at work and what are the implications of these consequences and factors for the project’s future? </w:t>
      </w:r>
    </w:p>
    <w:p w:rsidR="00753D57" w:rsidRPr="004E4E11" w:rsidRDefault="00753D57" w:rsidP="00A06F29"/>
    <w:p w:rsidR="00753D57" w:rsidRPr="004E4E11" w:rsidRDefault="00753D57" w:rsidP="00A06F29">
      <w:r w:rsidRPr="004E4E11">
        <w:t>The evaluation team ensured that the approach they took in undertaking this assignment was results based, consultative and transparent, utility driven, gender-sensitive and without bias.</w:t>
      </w:r>
    </w:p>
    <w:p w:rsidR="00753D57" w:rsidRPr="00221AA9" w:rsidRDefault="00753D57" w:rsidP="00875E6B">
      <w:pPr>
        <w:pStyle w:val="Heading2"/>
      </w:pPr>
      <w:bookmarkStart w:id="11" w:name="_Toc408847242"/>
      <w:r w:rsidRPr="00221AA9">
        <w:t>3.2</w:t>
      </w:r>
      <w:r w:rsidRPr="00221AA9">
        <w:tab/>
        <w:t>Data Collection Methods</w:t>
      </w:r>
      <w:bookmarkEnd w:id="11"/>
    </w:p>
    <w:p w:rsidR="00753D57" w:rsidRPr="00221AA9" w:rsidRDefault="00753D57" w:rsidP="0058775F">
      <w:pPr>
        <w:rPr>
          <w:sz w:val="24"/>
          <w:szCs w:val="24"/>
        </w:rPr>
      </w:pPr>
    </w:p>
    <w:p w:rsidR="00753D57" w:rsidRPr="004E4E11" w:rsidRDefault="00753D57" w:rsidP="00D51108">
      <w:r w:rsidRPr="004E4E11">
        <w:t>The evaluators collected data in three main ways to build lines of evidence:</w:t>
      </w:r>
    </w:p>
    <w:p w:rsidR="00753D57" w:rsidRPr="004E4E11" w:rsidRDefault="00753D57" w:rsidP="00A81988">
      <w:pPr>
        <w:pStyle w:val="ListParagraph"/>
        <w:numPr>
          <w:ilvl w:val="0"/>
          <w:numId w:val="67"/>
        </w:numPr>
        <w:rPr>
          <w:sz w:val="22"/>
          <w:szCs w:val="22"/>
        </w:rPr>
      </w:pPr>
      <w:r w:rsidRPr="004E4E11">
        <w:rPr>
          <w:sz w:val="22"/>
          <w:szCs w:val="22"/>
        </w:rPr>
        <w:t>Reviews of the project’s key planning, reporting and monitoring documents as well as contextual documents providing social, economic and political analysis for development programming in Pakistan;</w:t>
      </w:r>
    </w:p>
    <w:p w:rsidR="00753D57" w:rsidRPr="004E4E11" w:rsidRDefault="00753D57" w:rsidP="00A81988">
      <w:pPr>
        <w:pStyle w:val="ListParagraph"/>
        <w:numPr>
          <w:ilvl w:val="0"/>
          <w:numId w:val="67"/>
        </w:numPr>
        <w:rPr>
          <w:sz w:val="22"/>
          <w:szCs w:val="22"/>
        </w:rPr>
      </w:pPr>
      <w:r w:rsidRPr="004E4E11">
        <w:rPr>
          <w:sz w:val="22"/>
          <w:szCs w:val="22"/>
        </w:rPr>
        <w:t>Discussions with</w:t>
      </w:r>
      <w:r w:rsidR="00C97801">
        <w:rPr>
          <w:sz w:val="22"/>
          <w:szCs w:val="22"/>
        </w:rPr>
        <w:t xml:space="preserve"> </w:t>
      </w:r>
      <w:r w:rsidRPr="004E4E11">
        <w:rPr>
          <w:sz w:val="22"/>
          <w:szCs w:val="22"/>
        </w:rPr>
        <w:t xml:space="preserve">DFATD and CARE officials in Canada and in Pakistan; and </w:t>
      </w:r>
    </w:p>
    <w:p w:rsidR="00753D57" w:rsidRPr="0042615C" w:rsidRDefault="00753D57" w:rsidP="0042615C">
      <w:pPr>
        <w:pStyle w:val="ListParagraph"/>
        <w:numPr>
          <w:ilvl w:val="0"/>
          <w:numId w:val="67"/>
        </w:numPr>
        <w:rPr>
          <w:sz w:val="22"/>
          <w:szCs w:val="22"/>
        </w:rPr>
      </w:pPr>
      <w:bookmarkStart w:id="12" w:name="_Toc406342134"/>
      <w:r w:rsidRPr="0042615C">
        <w:rPr>
          <w:sz w:val="22"/>
          <w:szCs w:val="22"/>
        </w:rPr>
        <w:t>A 1 ½ week field mission in Pakistan that relied on structured and semi-structured interviews and focus group processes and which included:</w:t>
      </w:r>
      <w:bookmarkEnd w:id="12"/>
    </w:p>
    <w:p w:rsidR="00753D57" w:rsidRPr="007C5523" w:rsidRDefault="00753D57" w:rsidP="007C5523">
      <w:pPr>
        <w:numPr>
          <w:ilvl w:val="0"/>
          <w:numId w:val="68"/>
        </w:numPr>
        <w:ind w:left="1080"/>
      </w:pPr>
      <w:bookmarkStart w:id="13" w:name="_Toc406342135"/>
      <w:r w:rsidRPr="007C5523">
        <w:t>Meetings with CARE project staff both in groups and individually,</w:t>
      </w:r>
      <w:bookmarkEnd w:id="13"/>
    </w:p>
    <w:p w:rsidR="00753D57" w:rsidRPr="007C5523" w:rsidRDefault="00753D57" w:rsidP="007C5523">
      <w:pPr>
        <w:numPr>
          <w:ilvl w:val="0"/>
          <w:numId w:val="68"/>
        </w:numPr>
        <w:ind w:left="1080"/>
      </w:pPr>
      <w:bookmarkStart w:id="14" w:name="_Toc406342136"/>
      <w:r w:rsidRPr="007C5523">
        <w:t>Meetings with the project’s two implementing partners and four private sector partners</w:t>
      </w:r>
      <w:bookmarkEnd w:id="14"/>
      <w:r w:rsidRPr="007C5523">
        <w:t>,</w:t>
      </w:r>
    </w:p>
    <w:p w:rsidR="00753D57" w:rsidRPr="007C5523" w:rsidRDefault="00753D57" w:rsidP="007C5523">
      <w:pPr>
        <w:numPr>
          <w:ilvl w:val="0"/>
          <w:numId w:val="68"/>
        </w:numPr>
        <w:ind w:left="1080"/>
      </w:pPr>
      <w:bookmarkStart w:id="15" w:name="_Toc406342137"/>
      <w:r w:rsidRPr="007C5523">
        <w:t>A meeting with the project monitor,</w:t>
      </w:r>
      <w:bookmarkEnd w:id="15"/>
    </w:p>
    <w:p w:rsidR="00753D57" w:rsidRPr="007C5523" w:rsidRDefault="00753D57" w:rsidP="007C5523">
      <w:pPr>
        <w:numPr>
          <w:ilvl w:val="0"/>
          <w:numId w:val="68"/>
        </w:numPr>
        <w:ind w:left="1080"/>
      </w:pPr>
      <w:bookmarkStart w:id="16" w:name="_Toc406342138"/>
      <w:r w:rsidRPr="007C5523">
        <w:t>Focus group meetings with current and previous road maintenance team members</w:t>
      </w:r>
      <w:bookmarkEnd w:id="16"/>
      <w:r w:rsidRPr="007C5523">
        <w:t>,</w:t>
      </w:r>
      <w:r w:rsidR="00C97801" w:rsidRPr="007C5523">
        <w:t xml:space="preserve"> </w:t>
      </w:r>
    </w:p>
    <w:p w:rsidR="00753D57" w:rsidRPr="007C5523" w:rsidRDefault="00753D57" w:rsidP="007C5523">
      <w:pPr>
        <w:numPr>
          <w:ilvl w:val="0"/>
          <w:numId w:val="68"/>
        </w:numPr>
        <w:ind w:left="1080"/>
      </w:pPr>
      <w:bookmarkStart w:id="17" w:name="_Toc406342139"/>
      <w:r w:rsidRPr="007C5523">
        <w:t>Inspection visits to road maintenance sites; and</w:t>
      </w:r>
      <w:bookmarkEnd w:id="17"/>
      <w:r w:rsidRPr="007C5523">
        <w:t xml:space="preserve"> </w:t>
      </w:r>
    </w:p>
    <w:p w:rsidR="00753D57" w:rsidRPr="007C5523" w:rsidRDefault="00753D57" w:rsidP="007C5523">
      <w:pPr>
        <w:numPr>
          <w:ilvl w:val="0"/>
          <w:numId w:val="68"/>
        </w:numPr>
        <w:ind w:left="1080"/>
      </w:pPr>
      <w:bookmarkStart w:id="18" w:name="_Toc406342140"/>
      <w:r w:rsidRPr="007C5523">
        <w:t>Meetings with union council secretaries, both individually and in group settings.</w:t>
      </w:r>
      <w:bookmarkEnd w:id="18"/>
    </w:p>
    <w:p w:rsidR="00753D57" w:rsidRPr="004E4E11" w:rsidRDefault="00753D57" w:rsidP="00A51C40"/>
    <w:p w:rsidR="00753D57" w:rsidRPr="004E4E11" w:rsidRDefault="00753D57" w:rsidP="00454B9A">
      <w:r w:rsidRPr="004E4E11">
        <w:t xml:space="preserve">A list of the project documents reviewed and the schedule of the field mission are presented in Annexes along with the interview protocols for the target beneficiaries (the poor rural women) and the project implementing participants (male union council secretaries and project implementing staff and partners). </w:t>
      </w:r>
    </w:p>
    <w:p w:rsidR="00753D57" w:rsidRPr="004E4E11" w:rsidRDefault="00753D57" w:rsidP="00454B9A">
      <w:pPr>
        <w:rPr>
          <w:color w:val="000000"/>
        </w:rPr>
      </w:pPr>
    </w:p>
    <w:p w:rsidR="00753D57" w:rsidRPr="004E4E11" w:rsidRDefault="00753D57" w:rsidP="00C34262">
      <w:pPr>
        <w:tabs>
          <w:tab w:val="left" w:pos="1080"/>
        </w:tabs>
        <w:rPr>
          <w:color w:val="000000"/>
        </w:rPr>
      </w:pPr>
      <w:r w:rsidRPr="004E4E11">
        <w:rPr>
          <w:color w:val="000000"/>
        </w:rPr>
        <w:t>In assembling statistical data on CIIP programming and results achievement, the evaluation team also used CARE’s internal data base and independent operational reviews and assessments undertaken at CARE’s behest.</w:t>
      </w:r>
      <w:r w:rsidR="00AA6D3F">
        <w:rPr>
          <w:color w:val="000000"/>
        </w:rPr>
        <w:t xml:space="preserve"> </w:t>
      </w:r>
      <w:r w:rsidRPr="004E4E11">
        <w:rPr>
          <w:color w:val="000000"/>
        </w:rPr>
        <w:t>The CARE data base was a valuable source for the team.</w:t>
      </w:r>
      <w:r w:rsidR="00AA6D3F">
        <w:rPr>
          <w:color w:val="000000"/>
        </w:rPr>
        <w:t xml:space="preserve"> </w:t>
      </w:r>
      <w:r w:rsidRPr="004E4E11">
        <w:rPr>
          <w:color w:val="000000"/>
        </w:rPr>
        <w:t>The quality of the independent assessments, which included documents entitled Social Return on Investment (SROI) Study, Early Impact Assessment of the CIIP, Unintended Benefits Study, Technical Assessment and Validation of Reconstructed Earthen Roads and Culverts and a Training Impact Evaluation, varied.</w:t>
      </w:r>
      <w:r w:rsidR="00C97801">
        <w:rPr>
          <w:color w:val="000000"/>
        </w:rPr>
        <w:t xml:space="preserve"> </w:t>
      </w:r>
      <w:r w:rsidRPr="004E4E11">
        <w:rPr>
          <w:color w:val="000000"/>
        </w:rPr>
        <w:t xml:space="preserve">The Training Impact Study which was a structured survey of 150 participants on road maintenance teams was of high quality and was very useful. </w:t>
      </w:r>
    </w:p>
    <w:p w:rsidR="00753D57" w:rsidRPr="004E4E11" w:rsidRDefault="00753D57" w:rsidP="00C34262">
      <w:pPr>
        <w:tabs>
          <w:tab w:val="left" w:pos="1080"/>
        </w:tabs>
        <w:rPr>
          <w:color w:val="000000"/>
        </w:rPr>
      </w:pPr>
    </w:p>
    <w:p w:rsidR="00753D57" w:rsidRPr="004E4E11" w:rsidRDefault="00753D57" w:rsidP="009264E5">
      <w:pPr>
        <w:tabs>
          <w:tab w:val="left" w:pos="1080"/>
        </w:tabs>
        <w:rPr>
          <w:color w:val="000000"/>
        </w:rPr>
      </w:pPr>
      <w:r w:rsidRPr="004E4E11">
        <w:rPr>
          <w:color w:val="000000"/>
        </w:rPr>
        <w:t>The evaluation team was not able to be informed by any previous evaluations of CIIP as none had been undertaken.</w:t>
      </w:r>
      <w:r w:rsidR="00C97801">
        <w:rPr>
          <w:color w:val="000000"/>
        </w:rPr>
        <w:t xml:space="preserve"> </w:t>
      </w:r>
      <w:r w:rsidRPr="004E4E11">
        <w:rPr>
          <w:color w:val="000000"/>
        </w:rPr>
        <w:t>However, DFATD contracted an external monitor for the project in January 2013.</w:t>
      </w:r>
      <w:r w:rsidR="00C97801">
        <w:rPr>
          <w:color w:val="000000"/>
        </w:rPr>
        <w:t xml:space="preserve"> </w:t>
      </w:r>
      <w:r w:rsidRPr="004E4E11">
        <w:rPr>
          <w:color w:val="000000"/>
        </w:rPr>
        <w:t>The monitor has undertaken two monitoring missions and produced two monitoring reports, the first one in October 2013 and the second one in April 2014.</w:t>
      </w:r>
      <w:r w:rsidR="00C97801">
        <w:rPr>
          <w:color w:val="000000"/>
        </w:rPr>
        <w:t xml:space="preserve"> </w:t>
      </w:r>
      <w:r w:rsidRPr="004E4E11">
        <w:rPr>
          <w:color w:val="000000"/>
        </w:rPr>
        <w:t>His reporting on those missions was of a high standard.</w:t>
      </w:r>
      <w:r w:rsidR="00C97801">
        <w:rPr>
          <w:color w:val="000000"/>
        </w:rPr>
        <w:t xml:space="preserve"> </w:t>
      </w:r>
      <w:r w:rsidRPr="004E4E11">
        <w:rPr>
          <w:color w:val="000000"/>
        </w:rPr>
        <w:t>The evaluation team met with him in Lahore during their field mission.</w:t>
      </w:r>
    </w:p>
    <w:p w:rsidR="00753D57" w:rsidRPr="004E4E11" w:rsidRDefault="00753D57" w:rsidP="00C34262">
      <w:pPr>
        <w:tabs>
          <w:tab w:val="left" w:pos="1080"/>
        </w:tabs>
        <w:rPr>
          <w:color w:val="000000"/>
        </w:rPr>
      </w:pPr>
    </w:p>
    <w:p w:rsidR="00753D57" w:rsidRPr="004E4E11" w:rsidRDefault="00753D57" w:rsidP="00C34262">
      <w:pPr>
        <w:tabs>
          <w:tab w:val="left" w:pos="1080"/>
        </w:tabs>
        <w:rPr>
          <w:color w:val="000000"/>
        </w:rPr>
      </w:pPr>
      <w:r w:rsidRPr="004E4E11">
        <w:rPr>
          <w:color w:val="000000"/>
        </w:rPr>
        <w:t>The evaluability assessment presented in the evaluation work plan concluded that all of the elements required to conduct an evaluation of the CIIP intervention were available and were of the quality required.</w:t>
      </w:r>
      <w:r w:rsidR="00C97801">
        <w:rPr>
          <w:color w:val="000000"/>
        </w:rPr>
        <w:t xml:space="preserve"> </w:t>
      </w:r>
      <w:r w:rsidRPr="004E4E11">
        <w:rPr>
          <w:color w:val="000000"/>
        </w:rPr>
        <w:t xml:space="preserve">This proved to have been the case. </w:t>
      </w:r>
    </w:p>
    <w:p w:rsidR="00753D57" w:rsidRPr="004E4E11" w:rsidRDefault="00753D57" w:rsidP="00875E6B">
      <w:pPr>
        <w:pStyle w:val="Heading2"/>
      </w:pPr>
      <w:bookmarkStart w:id="19" w:name="_Toc408847243"/>
      <w:r w:rsidRPr="004E4E11">
        <w:t>3.3</w:t>
      </w:r>
      <w:r w:rsidRPr="004E4E11">
        <w:tab/>
        <w:t>Sampling Methods</w:t>
      </w:r>
      <w:bookmarkEnd w:id="19"/>
    </w:p>
    <w:p w:rsidR="00753D57" w:rsidRPr="00221AA9" w:rsidRDefault="00753D57" w:rsidP="00761CFA">
      <w:pPr>
        <w:tabs>
          <w:tab w:val="left" w:pos="1080"/>
        </w:tabs>
        <w:rPr>
          <w:color w:val="000000"/>
          <w:sz w:val="24"/>
          <w:szCs w:val="24"/>
        </w:rPr>
      </w:pPr>
    </w:p>
    <w:p w:rsidR="00753D57" w:rsidRPr="004E4E11" w:rsidRDefault="00753D57" w:rsidP="00D05CDD">
      <w:pPr>
        <w:tabs>
          <w:tab w:val="left" w:pos="1080"/>
        </w:tabs>
        <w:rPr>
          <w:color w:val="000000"/>
        </w:rPr>
      </w:pPr>
      <w:r w:rsidRPr="004E4E11">
        <w:rPr>
          <w:color w:val="000000"/>
        </w:rPr>
        <w:t>The job of the evaluation team was to select representative sample informants to visit within the</w:t>
      </w:r>
      <w:r w:rsidR="00C97801">
        <w:rPr>
          <w:color w:val="000000"/>
        </w:rPr>
        <w:t xml:space="preserve"> </w:t>
      </w:r>
      <w:r w:rsidRPr="004E4E11">
        <w:rPr>
          <w:color w:val="000000"/>
        </w:rPr>
        <w:t>time allowed for the field visit given that CIIP is operating in 100 Union Councils</w:t>
      </w:r>
      <w:r>
        <w:rPr>
          <w:color w:val="000000"/>
        </w:rPr>
        <w:t xml:space="preserve"> (UC)</w:t>
      </w:r>
      <w:r w:rsidRPr="004E4E11">
        <w:rPr>
          <w:color w:val="000000"/>
        </w:rPr>
        <w:t xml:space="preserve"> of Sindh and Punjab provinces targeting 3750 poor rural women and involving hundreds of implementing personnel. </w:t>
      </w:r>
    </w:p>
    <w:p w:rsidR="00753D57" w:rsidRPr="004E4E11" w:rsidRDefault="00753D57" w:rsidP="00D05CDD">
      <w:pPr>
        <w:tabs>
          <w:tab w:val="left" w:pos="1080"/>
        </w:tabs>
        <w:rPr>
          <w:color w:val="000000"/>
        </w:rPr>
      </w:pPr>
    </w:p>
    <w:p w:rsidR="00753D57" w:rsidRPr="004E4E11" w:rsidRDefault="00753D57" w:rsidP="00D05CDD">
      <w:pPr>
        <w:tabs>
          <w:tab w:val="left" w:pos="1080"/>
        </w:tabs>
        <w:rPr>
          <w:color w:val="000000"/>
        </w:rPr>
      </w:pPr>
      <w:r w:rsidRPr="004E4E11">
        <w:rPr>
          <w:color w:val="000000"/>
        </w:rPr>
        <w:t>The first step in the sampling method used by the evaluation team was to create a selection matrix.</w:t>
      </w:r>
      <w:r w:rsidR="00C97801">
        <w:rPr>
          <w:color w:val="000000"/>
        </w:rPr>
        <w:t xml:space="preserve"> </w:t>
      </w:r>
      <w:r w:rsidRPr="004E4E11">
        <w:rPr>
          <w:color w:val="000000"/>
        </w:rPr>
        <w:t xml:space="preserve">The matrix consisted of a rating scale for each of the nine participating districts based on criteria of </w:t>
      </w:r>
      <w:r w:rsidRPr="00B11821">
        <w:rPr>
          <w:color w:val="000000"/>
        </w:rPr>
        <w:t>context (</w:t>
      </w:r>
      <w:r>
        <w:rPr>
          <w:color w:val="000000"/>
        </w:rPr>
        <w:t xml:space="preserve">a </w:t>
      </w:r>
      <w:r w:rsidRPr="00B11821">
        <w:rPr>
          <w:color w:val="000000"/>
        </w:rPr>
        <w:t>subjective scale regarding</w:t>
      </w:r>
      <w:r w:rsidRPr="004E4E11">
        <w:rPr>
          <w:color w:val="000000"/>
        </w:rPr>
        <w:t xml:space="preserve"> the degree of marginalization of women, </w:t>
      </w:r>
      <w:r>
        <w:rPr>
          <w:color w:val="000000"/>
        </w:rPr>
        <w:t>the</w:t>
      </w:r>
      <w:r w:rsidRPr="004E4E11">
        <w:rPr>
          <w:color w:val="000000"/>
        </w:rPr>
        <w:t xml:space="preserve"> poverty level of the district using health, education and income indicators, and the number of cycles of enrolment in road maintenance teams) and performance factors related to the project’s three main components of infrastructure improvement, enterprise development and private sector engagement.</w:t>
      </w:r>
      <w:r w:rsidR="00C97801">
        <w:rPr>
          <w:color w:val="000000"/>
        </w:rPr>
        <w:t xml:space="preserve"> </w:t>
      </w:r>
      <w:r w:rsidRPr="004E4E11">
        <w:rPr>
          <w:color w:val="000000"/>
        </w:rPr>
        <w:t>This matrix was completed by the CARE staff as directed by the evaluation team.</w:t>
      </w:r>
      <w:r w:rsidR="00C97801">
        <w:rPr>
          <w:color w:val="000000"/>
        </w:rPr>
        <w:t xml:space="preserve"> </w:t>
      </w:r>
      <w:r w:rsidRPr="004E4E11">
        <w:rPr>
          <w:color w:val="000000"/>
        </w:rPr>
        <w:t>The comparative rating matrix of the 9 districts in which CIIP operates is presented in</w:t>
      </w:r>
      <w:r w:rsidR="00C97801">
        <w:rPr>
          <w:color w:val="000000"/>
        </w:rPr>
        <w:t xml:space="preserve"> </w:t>
      </w:r>
      <w:r w:rsidRPr="004E4E11">
        <w:rPr>
          <w:color w:val="000000"/>
        </w:rPr>
        <w:t>Annex G which lists the names of th</w:t>
      </w:r>
      <w:r w:rsidR="00C97801">
        <w:rPr>
          <w:color w:val="000000"/>
        </w:rPr>
        <w:t>e districts in each province.</w:t>
      </w:r>
    </w:p>
    <w:p w:rsidR="00753D57" w:rsidRPr="004E4E11" w:rsidRDefault="00753D57" w:rsidP="00203A62">
      <w:pPr>
        <w:tabs>
          <w:tab w:val="left" w:pos="1080"/>
        </w:tabs>
        <w:rPr>
          <w:color w:val="000000"/>
        </w:rPr>
      </w:pPr>
    </w:p>
    <w:p w:rsidR="00753D57" w:rsidRPr="004E4E11" w:rsidRDefault="00753D57" w:rsidP="00203A62">
      <w:pPr>
        <w:tabs>
          <w:tab w:val="left" w:pos="1080"/>
        </w:tabs>
        <w:rPr>
          <w:color w:val="000000"/>
        </w:rPr>
      </w:pPr>
      <w:r w:rsidRPr="004E4E11">
        <w:rPr>
          <w:color w:val="000000"/>
        </w:rPr>
        <w:t xml:space="preserve">The evaluation team then made an initial selection of districts and discussed with CARE staff the practicalities of their selected sample sites given the constraints created by the security situation and the amount of travel time available relative to the wide geographic spread of the project sites, Sindh province being situated in the southern part of the country several thousands of miles away from Punjab province in the northeast. </w:t>
      </w:r>
    </w:p>
    <w:p w:rsidR="00753D57" w:rsidRPr="004E4E11" w:rsidRDefault="00753D57" w:rsidP="00203A62">
      <w:pPr>
        <w:tabs>
          <w:tab w:val="left" w:pos="1080"/>
        </w:tabs>
        <w:rPr>
          <w:color w:val="000000"/>
        </w:rPr>
      </w:pPr>
    </w:p>
    <w:p w:rsidR="00753D57" w:rsidRPr="004E4E11" w:rsidRDefault="00753D57" w:rsidP="009D0481">
      <w:pPr>
        <w:tabs>
          <w:tab w:val="left" w:pos="1080"/>
        </w:tabs>
        <w:rPr>
          <w:color w:val="000000"/>
        </w:rPr>
      </w:pPr>
      <w:r w:rsidRPr="004E4E11">
        <w:rPr>
          <w:color w:val="000000"/>
        </w:rPr>
        <w:t>In Sindh, CIIP operates in 5 districts including approximately 100 union councils.</w:t>
      </w:r>
      <w:r w:rsidR="00C97801">
        <w:rPr>
          <w:color w:val="000000"/>
        </w:rPr>
        <w:t xml:space="preserve"> </w:t>
      </w:r>
      <w:r w:rsidRPr="004E4E11">
        <w:rPr>
          <w:color w:val="000000"/>
        </w:rPr>
        <w:t>In Punjab the project operates in 4 districts including over 200 union councils. In total the evaluation team was able to visit 7 union councils in 3 districts or 33% of the district</w:t>
      </w:r>
      <w:r>
        <w:rPr>
          <w:color w:val="000000"/>
        </w:rPr>
        <w:t>s</w:t>
      </w:r>
      <w:r w:rsidRPr="004E4E11">
        <w:rPr>
          <w:color w:val="000000"/>
        </w:rPr>
        <w:t xml:space="preserve"> where CIIP operates but only 2% of the union councils in which it operates. The following table presents a summary of the union councils, districts and provinces visited by the evaluators.</w:t>
      </w:r>
    </w:p>
    <w:p w:rsidR="00753D57" w:rsidRDefault="00753D57" w:rsidP="009D0481">
      <w:pPr>
        <w:tabs>
          <w:tab w:val="left" w:pos="1080"/>
        </w:tabs>
        <w:rPr>
          <w:color w:val="000000"/>
          <w:sz w:val="24"/>
          <w:szCs w:val="24"/>
        </w:rPr>
      </w:pPr>
    </w:p>
    <w:p w:rsidR="00C97801" w:rsidRDefault="00C97801" w:rsidP="009D0481">
      <w:pPr>
        <w:tabs>
          <w:tab w:val="left" w:pos="1080"/>
        </w:tabs>
        <w:rPr>
          <w:color w:val="000000"/>
          <w:sz w:val="24"/>
          <w:szCs w:val="24"/>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1268"/>
        <w:gridCol w:w="882"/>
        <w:gridCol w:w="1488"/>
        <w:gridCol w:w="1188"/>
        <w:gridCol w:w="1191"/>
        <w:gridCol w:w="1195"/>
        <w:gridCol w:w="1182"/>
        <w:gridCol w:w="1182"/>
      </w:tblGrid>
      <w:tr w:rsidR="00753D57" w:rsidRPr="00130C37" w:rsidTr="00C97801">
        <w:trPr>
          <w:jc w:val="center"/>
        </w:trPr>
        <w:tc>
          <w:tcPr>
            <w:tcW w:w="1197" w:type="dxa"/>
          </w:tcPr>
          <w:p w:rsidR="00753D57" w:rsidRPr="00C97801" w:rsidRDefault="00753D57" w:rsidP="004B4755">
            <w:pPr>
              <w:tabs>
                <w:tab w:val="left" w:pos="1080"/>
              </w:tabs>
              <w:rPr>
                <w:b/>
                <w:color w:val="000000"/>
              </w:rPr>
            </w:pPr>
            <w:r w:rsidRPr="00C97801">
              <w:rPr>
                <w:b/>
                <w:color w:val="000000"/>
              </w:rPr>
              <w:t>Provinces</w:t>
            </w:r>
          </w:p>
        </w:tc>
        <w:tc>
          <w:tcPr>
            <w:tcW w:w="5985" w:type="dxa"/>
            <w:gridSpan w:val="5"/>
          </w:tcPr>
          <w:p w:rsidR="00753D57" w:rsidRPr="004B4755" w:rsidRDefault="00753D57" w:rsidP="004B4755">
            <w:pPr>
              <w:tabs>
                <w:tab w:val="left" w:pos="1080"/>
              </w:tabs>
              <w:jc w:val="center"/>
              <w:rPr>
                <w:color w:val="000000"/>
              </w:rPr>
            </w:pPr>
            <w:r w:rsidRPr="004B4755">
              <w:rPr>
                <w:color w:val="000000"/>
              </w:rPr>
              <w:t>Sindh</w:t>
            </w:r>
          </w:p>
        </w:tc>
        <w:tc>
          <w:tcPr>
            <w:tcW w:w="2394" w:type="dxa"/>
            <w:gridSpan w:val="2"/>
          </w:tcPr>
          <w:p w:rsidR="00753D57" w:rsidRPr="004B4755" w:rsidRDefault="00753D57" w:rsidP="004B4755">
            <w:pPr>
              <w:tabs>
                <w:tab w:val="left" w:pos="1080"/>
              </w:tabs>
              <w:jc w:val="center"/>
              <w:rPr>
                <w:color w:val="000000"/>
              </w:rPr>
            </w:pPr>
            <w:r w:rsidRPr="004B4755">
              <w:rPr>
                <w:color w:val="000000"/>
              </w:rPr>
              <w:t>Punjab</w:t>
            </w:r>
          </w:p>
        </w:tc>
      </w:tr>
      <w:tr w:rsidR="00753D57" w:rsidRPr="00130C37" w:rsidTr="00C97801">
        <w:trPr>
          <w:jc w:val="center"/>
        </w:trPr>
        <w:tc>
          <w:tcPr>
            <w:tcW w:w="1197" w:type="dxa"/>
          </w:tcPr>
          <w:p w:rsidR="00753D57" w:rsidRPr="00C97801" w:rsidRDefault="00753D57" w:rsidP="004B4755">
            <w:pPr>
              <w:tabs>
                <w:tab w:val="left" w:pos="1080"/>
              </w:tabs>
              <w:rPr>
                <w:b/>
                <w:color w:val="000000"/>
              </w:rPr>
            </w:pPr>
            <w:r w:rsidRPr="00C97801">
              <w:rPr>
                <w:b/>
                <w:color w:val="000000"/>
              </w:rPr>
              <w:t>Districts</w:t>
            </w:r>
          </w:p>
        </w:tc>
        <w:tc>
          <w:tcPr>
            <w:tcW w:w="2394" w:type="dxa"/>
            <w:gridSpan w:val="2"/>
            <w:vAlign w:val="center"/>
          </w:tcPr>
          <w:p w:rsidR="00753D57" w:rsidRPr="004B4755" w:rsidRDefault="00753D57" w:rsidP="004B4755">
            <w:pPr>
              <w:tabs>
                <w:tab w:val="left" w:pos="1080"/>
              </w:tabs>
              <w:jc w:val="center"/>
              <w:rPr>
                <w:color w:val="000000"/>
              </w:rPr>
            </w:pPr>
            <w:r w:rsidRPr="004B4755">
              <w:rPr>
                <w:color w:val="000000"/>
              </w:rPr>
              <w:t>Tando Allahyar</w:t>
            </w:r>
          </w:p>
        </w:tc>
        <w:tc>
          <w:tcPr>
            <w:tcW w:w="3591" w:type="dxa"/>
            <w:gridSpan w:val="3"/>
            <w:vAlign w:val="center"/>
          </w:tcPr>
          <w:p w:rsidR="00753D57" w:rsidRPr="004B4755" w:rsidRDefault="00753D57" w:rsidP="004B4755">
            <w:pPr>
              <w:tabs>
                <w:tab w:val="left" w:pos="1080"/>
              </w:tabs>
              <w:jc w:val="center"/>
              <w:rPr>
                <w:color w:val="000000"/>
              </w:rPr>
            </w:pPr>
            <w:r w:rsidRPr="004B4755">
              <w:rPr>
                <w:color w:val="000000"/>
              </w:rPr>
              <w:t>Thatta</w:t>
            </w:r>
          </w:p>
        </w:tc>
        <w:tc>
          <w:tcPr>
            <w:tcW w:w="2394" w:type="dxa"/>
            <w:gridSpan w:val="2"/>
            <w:vAlign w:val="center"/>
          </w:tcPr>
          <w:p w:rsidR="00753D57" w:rsidRPr="004B4755" w:rsidRDefault="00753D57" w:rsidP="004B4755">
            <w:pPr>
              <w:tabs>
                <w:tab w:val="left" w:pos="1080"/>
              </w:tabs>
              <w:jc w:val="center"/>
              <w:rPr>
                <w:color w:val="000000"/>
              </w:rPr>
            </w:pPr>
            <w:r w:rsidRPr="004B4755">
              <w:rPr>
                <w:color w:val="000000"/>
              </w:rPr>
              <w:t>Vehari</w:t>
            </w:r>
          </w:p>
        </w:tc>
      </w:tr>
      <w:tr w:rsidR="00753D57" w:rsidRPr="00221AA9" w:rsidTr="00C97801">
        <w:trPr>
          <w:jc w:val="center"/>
        </w:trPr>
        <w:tc>
          <w:tcPr>
            <w:tcW w:w="1197" w:type="dxa"/>
          </w:tcPr>
          <w:p w:rsidR="00753D57" w:rsidRPr="00C97801" w:rsidRDefault="00753D57" w:rsidP="004B4755">
            <w:pPr>
              <w:tabs>
                <w:tab w:val="left" w:pos="1080"/>
              </w:tabs>
              <w:rPr>
                <w:b/>
                <w:color w:val="000000"/>
              </w:rPr>
            </w:pPr>
            <w:r w:rsidRPr="00C97801">
              <w:rPr>
                <w:b/>
                <w:color w:val="000000"/>
              </w:rPr>
              <w:t xml:space="preserve">Union Councils </w:t>
            </w:r>
          </w:p>
        </w:tc>
        <w:tc>
          <w:tcPr>
            <w:tcW w:w="891" w:type="dxa"/>
          </w:tcPr>
          <w:p w:rsidR="00753D57" w:rsidRPr="004B4755" w:rsidRDefault="00753D57" w:rsidP="004B4755">
            <w:pPr>
              <w:tabs>
                <w:tab w:val="left" w:pos="1080"/>
              </w:tabs>
              <w:jc w:val="center"/>
              <w:rPr>
                <w:color w:val="000000"/>
              </w:rPr>
            </w:pPr>
            <w:r w:rsidRPr="004B4755">
              <w:rPr>
                <w:color w:val="000000"/>
              </w:rPr>
              <w:t>UC 4</w:t>
            </w:r>
          </w:p>
        </w:tc>
        <w:tc>
          <w:tcPr>
            <w:tcW w:w="1503" w:type="dxa"/>
          </w:tcPr>
          <w:p w:rsidR="00753D57" w:rsidRPr="004B4755" w:rsidRDefault="00753D57" w:rsidP="004B4755">
            <w:pPr>
              <w:tabs>
                <w:tab w:val="left" w:pos="1080"/>
              </w:tabs>
              <w:jc w:val="center"/>
              <w:rPr>
                <w:color w:val="000000"/>
              </w:rPr>
            </w:pPr>
            <w:r w:rsidRPr="004B4755">
              <w:rPr>
                <w:color w:val="000000"/>
              </w:rPr>
              <w:t>Sheikh Moosa</w:t>
            </w:r>
          </w:p>
        </w:tc>
        <w:tc>
          <w:tcPr>
            <w:tcW w:w="1197" w:type="dxa"/>
          </w:tcPr>
          <w:p w:rsidR="00753D57" w:rsidRPr="004B4755" w:rsidRDefault="00753D57" w:rsidP="004B4755">
            <w:pPr>
              <w:tabs>
                <w:tab w:val="left" w:pos="1080"/>
              </w:tabs>
              <w:jc w:val="center"/>
              <w:rPr>
                <w:color w:val="000000"/>
              </w:rPr>
            </w:pPr>
            <w:r w:rsidRPr="004B4755">
              <w:rPr>
                <w:color w:val="000000"/>
              </w:rPr>
              <w:t>Ali Behar</w:t>
            </w:r>
          </w:p>
        </w:tc>
        <w:tc>
          <w:tcPr>
            <w:tcW w:w="1197" w:type="dxa"/>
          </w:tcPr>
          <w:p w:rsidR="00753D57" w:rsidRPr="004B4755" w:rsidRDefault="00753D57" w:rsidP="004B4755">
            <w:pPr>
              <w:tabs>
                <w:tab w:val="left" w:pos="1080"/>
              </w:tabs>
              <w:jc w:val="center"/>
              <w:rPr>
                <w:color w:val="000000"/>
              </w:rPr>
            </w:pPr>
            <w:r w:rsidRPr="004B4755">
              <w:rPr>
                <w:color w:val="000000"/>
              </w:rPr>
              <w:t>Kalakot</w:t>
            </w:r>
          </w:p>
        </w:tc>
        <w:tc>
          <w:tcPr>
            <w:tcW w:w="1197" w:type="dxa"/>
          </w:tcPr>
          <w:p w:rsidR="00753D57" w:rsidRPr="004B4755" w:rsidRDefault="00753D57" w:rsidP="004B4755">
            <w:pPr>
              <w:tabs>
                <w:tab w:val="left" w:pos="1080"/>
              </w:tabs>
              <w:jc w:val="center"/>
              <w:rPr>
                <w:color w:val="000000"/>
              </w:rPr>
            </w:pPr>
            <w:r w:rsidRPr="004B4755">
              <w:rPr>
                <w:color w:val="000000"/>
              </w:rPr>
              <w:t>Keenjhar</w:t>
            </w:r>
          </w:p>
        </w:tc>
        <w:tc>
          <w:tcPr>
            <w:tcW w:w="1197" w:type="dxa"/>
          </w:tcPr>
          <w:p w:rsidR="00753D57" w:rsidRPr="004B4755" w:rsidRDefault="00753D57" w:rsidP="004B4755">
            <w:pPr>
              <w:tabs>
                <w:tab w:val="left" w:pos="1080"/>
              </w:tabs>
              <w:jc w:val="center"/>
              <w:rPr>
                <w:color w:val="000000"/>
              </w:rPr>
            </w:pPr>
            <w:r w:rsidRPr="004B4755">
              <w:rPr>
                <w:color w:val="000000"/>
              </w:rPr>
              <w:t>UC 11</w:t>
            </w:r>
          </w:p>
        </w:tc>
        <w:tc>
          <w:tcPr>
            <w:tcW w:w="1197" w:type="dxa"/>
          </w:tcPr>
          <w:p w:rsidR="00753D57" w:rsidRPr="004B4755" w:rsidRDefault="00753D57" w:rsidP="004B4755">
            <w:pPr>
              <w:tabs>
                <w:tab w:val="left" w:pos="1080"/>
              </w:tabs>
              <w:jc w:val="center"/>
              <w:rPr>
                <w:color w:val="000000"/>
              </w:rPr>
            </w:pPr>
            <w:r w:rsidRPr="004B4755">
              <w:rPr>
                <w:color w:val="000000"/>
              </w:rPr>
              <w:t>UC 12</w:t>
            </w:r>
          </w:p>
        </w:tc>
      </w:tr>
    </w:tbl>
    <w:p w:rsidR="00753D57" w:rsidRDefault="00753D57" w:rsidP="009D0481">
      <w:pPr>
        <w:tabs>
          <w:tab w:val="left" w:pos="1080"/>
        </w:tabs>
        <w:rPr>
          <w:color w:val="000000"/>
          <w:sz w:val="24"/>
          <w:szCs w:val="24"/>
        </w:rPr>
      </w:pPr>
    </w:p>
    <w:p w:rsidR="00C97801" w:rsidRPr="00221AA9" w:rsidRDefault="00C97801" w:rsidP="009D0481">
      <w:pPr>
        <w:tabs>
          <w:tab w:val="left" w:pos="1080"/>
        </w:tabs>
        <w:rPr>
          <w:color w:val="000000"/>
          <w:sz w:val="24"/>
          <w:szCs w:val="24"/>
        </w:rPr>
      </w:pPr>
    </w:p>
    <w:p w:rsidR="00753D57" w:rsidRPr="00B11821" w:rsidRDefault="00753D57" w:rsidP="009D0481">
      <w:pPr>
        <w:tabs>
          <w:tab w:val="left" w:pos="1080"/>
        </w:tabs>
        <w:rPr>
          <w:color w:val="000000"/>
          <w:sz w:val="24"/>
          <w:szCs w:val="24"/>
        </w:rPr>
      </w:pPr>
      <w:r w:rsidRPr="004E4E11">
        <w:rPr>
          <w:color w:val="000000"/>
        </w:rPr>
        <w:t>During these site visits the team met one Road Maintenance Team (RMT) working on a road, inspected two other CIIP maintained roads, met with 3 RMT self-help groups, met individually with 3 UC secretaries and a group of 12 UC secretaries in a round-table focus group discussion, engaged with 11 ex-RMTs now running a variety of businesses – goat rearing, merchandise (karyana) stores, seed cleaning, bangle embellishment and milk collection – and observed a business development training program.</w:t>
      </w:r>
      <w:r w:rsidR="00AA6D3F">
        <w:rPr>
          <w:color w:val="000000"/>
        </w:rPr>
        <w:t xml:space="preserve"> </w:t>
      </w:r>
      <w:r w:rsidRPr="004E4E11">
        <w:rPr>
          <w:color w:val="000000"/>
        </w:rPr>
        <w:t>The team decided not to select any personnel at District level as they were less relevant than personnel at Union Council level and time was limited.</w:t>
      </w:r>
      <w:r w:rsidR="00C97801">
        <w:rPr>
          <w:color w:val="000000"/>
        </w:rPr>
        <w:t xml:space="preserve"> </w:t>
      </w:r>
      <w:r w:rsidRPr="004E4E11">
        <w:rPr>
          <w:color w:val="000000"/>
        </w:rPr>
        <w:t>The team did ask to include one private sector participant in the sample and ENGRO Foods in Tando Allahyar District was the one selected.</w:t>
      </w:r>
      <w:r w:rsidRPr="004E4E11">
        <w:rPr>
          <w:rStyle w:val="FootnoteReference"/>
          <w:color w:val="000000"/>
        </w:rPr>
        <w:footnoteReference w:id="1"/>
      </w:r>
      <w:r w:rsidR="00C97801">
        <w:rPr>
          <w:color w:val="000000"/>
        </w:rPr>
        <w:t xml:space="preserve"> </w:t>
      </w:r>
      <w:r w:rsidRPr="004E4E11">
        <w:rPr>
          <w:color w:val="000000"/>
        </w:rPr>
        <w:t>The selection of the samples of RMT personnel they were able to see appeared to be random and were not preplanned</w:t>
      </w:r>
      <w:r>
        <w:rPr>
          <w:color w:val="000000"/>
        </w:rPr>
        <w:t>.</w:t>
      </w:r>
      <w:r w:rsidR="00C97801">
        <w:rPr>
          <w:color w:val="000000"/>
          <w:sz w:val="24"/>
          <w:szCs w:val="24"/>
        </w:rPr>
        <w:t xml:space="preserve"> </w:t>
      </w:r>
    </w:p>
    <w:p w:rsidR="00753D57" w:rsidRPr="00221AA9" w:rsidRDefault="00753D57" w:rsidP="00875E6B">
      <w:pPr>
        <w:pStyle w:val="Heading2"/>
      </w:pPr>
      <w:bookmarkStart w:id="20" w:name="_Toc408847244"/>
      <w:r w:rsidRPr="00221AA9">
        <w:t>3.4</w:t>
      </w:r>
      <w:r w:rsidRPr="00221AA9">
        <w:tab/>
        <w:t>Evaluation Design and Data Analysis</w:t>
      </w:r>
      <w:bookmarkEnd w:id="20"/>
      <w:r w:rsidRPr="00221AA9">
        <w:t xml:space="preserve"> </w:t>
      </w:r>
    </w:p>
    <w:p w:rsidR="00753D57" w:rsidRPr="00221AA9" w:rsidRDefault="00753D57" w:rsidP="005D629B">
      <w:pPr>
        <w:tabs>
          <w:tab w:val="left" w:pos="1080"/>
        </w:tabs>
        <w:rPr>
          <w:color w:val="000000"/>
          <w:sz w:val="24"/>
          <w:szCs w:val="24"/>
        </w:rPr>
      </w:pPr>
    </w:p>
    <w:p w:rsidR="00753D57" w:rsidRPr="004E4E11" w:rsidRDefault="00753D57" w:rsidP="005D629B">
      <w:pPr>
        <w:tabs>
          <w:tab w:val="left" w:pos="1080"/>
        </w:tabs>
        <w:rPr>
          <w:color w:val="000000"/>
        </w:rPr>
      </w:pPr>
      <w:r w:rsidRPr="004E4E11">
        <w:rPr>
          <w:color w:val="000000"/>
        </w:rPr>
        <w:t>The design of the evaluation is based on a series of questions contained in the evaluation terms of reference centered around the evaluation categories of effectiveness, efficiency, relevance, and sustainability, the cross-cutting themes of gender equality, environmental sustainability, and governance as well as the evaluation issues of local ownership, results-based management, project design and risk management.</w:t>
      </w:r>
      <w:r w:rsidR="00AA6D3F">
        <w:rPr>
          <w:color w:val="000000"/>
        </w:rPr>
        <w:t xml:space="preserve"> </w:t>
      </w:r>
      <w:r w:rsidRPr="004E4E11">
        <w:rPr>
          <w:color w:val="000000"/>
        </w:rPr>
        <w:t>The Evaluation Design Matrix is presented in Annex H.</w:t>
      </w:r>
      <w:r w:rsidR="00C97801">
        <w:rPr>
          <w:color w:val="000000"/>
        </w:rPr>
        <w:t xml:space="preserve"> </w:t>
      </w:r>
    </w:p>
    <w:p w:rsidR="00753D57" w:rsidRPr="004E4E11" w:rsidRDefault="00753D57" w:rsidP="005D629B">
      <w:pPr>
        <w:tabs>
          <w:tab w:val="left" w:pos="1080"/>
        </w:tabs>
        <w:rPr>
          <w:color w:val="000000"/>
        </w:rPr>
      </w:pPr>
    </w:p>
    <w:p w:rsidR="00753D57" w:rsidRPr="004E4E11" w:rsidRDefault="00753D57" w:rsidP="005D629B">
      <w:pPr>
        <w:tabs>
          <w:tab w:val="left" w:pos="1080"/>
        </w:tabs>
        <w:rPr>
          <w:color w:val="000000"/>
        </w:rPr>
      </w:pPr>
      <w:r w:rsidRPr="004E4E11">
        <w:rPr>
          <w:color w:val="000000"/>
        </w:rPr>
        <w:t>The evaluators have used a number of methodologies for analyzing the data collected.</w:t>
      </w:r>
      <w:r w:rsidR="00C97801">
        <w:rPr>
          <w:color w:val="000000"/>
        </w:rPr>
        <w:t xml:space="preserve"> </w:t>
      </w:r>
      <w:r w:rsidRPr="004E4E11">
        <w:rPr>
          <w:color w:val="000000"/>
        </w:rPr>
        <w:t>They include content analyses for assessing program documents, gender analysis for assessing the compliance with the project’s gender strategy, budget analysis for evaluating budget realignments, risk analysis for assessing how the project coped with changes in its operating environment and rating scales for assessing CIIP performance on its major project components.</w:t>
      </w:r>
      <w:r w:rsidR="00AA6D3F">
        <w:rPr>
          <w:color w:val="000000"/>
        </w:rPr>
        <w:t xml:space="preserve"> </w:t>
      </w:r>
    </w:p>
    <w:p w:rsidR="0042615C" w:rsidRDefault="0042615C" w:rsidP="0042615C">
      <w:pPr>
        <w:tabs>
          <w:tab w:val="left" w:pos="1080"/>
        </w:tabs>
        <w:rPr>
          <w:color w:val="000000"/>
        </w:rPr>
      </w:pPr>
    </w:p>
    <w:p w:rsidR="00753D57" w:rsidRPr="0042615C" w:rsidRDefault="00753D57" w:rsidP="0042615C">
      <w:pPr>
        <w:tabs>
          <w:tab w:val="left" w:pos="1080"/>
        </w:tabs>
        <w:rPr>
          <w:color w:val="000000"/>
        </w:rPr>
      </w:pPr>
      <w:r w:rsidRPr="0042615C">
        <w:rPr>
          <w:color w:val="000000"/>
        </w:rPr>
        <w:t>The process of content analysis involved scanning the project’s progress reports and the project monitor’s two monitoring reports to look for common findings related to the performance indicators in the CIIP performance measurement framework.</w:t>
      </w:r>
      <w:r w:rsidR="00AA6D3F" w:rsidRPr="0042615C">
        <w:rPr>
          <w:color w:val="000000"/>
        </w:rPr>
        <w:t xml:space="preserve"> </w:t>
      </w:r>
      <w:r w:rsidRPr="0042615C">
        <w:rPr>
          <w:color w:val="000000"/>
        </w:rPr>
        <w:t>Gender analysis was used as a lens assessing CIIP first as a women’s project and then in terms of the relationship between men and women on the project.</w:t>
      </w:r>
      <w:r w:rsidR="00C97801" w:rsidRPr="0042615C">
        <w:rPr>
          <w:color w:val="000000"/>
        </w:rPr>
        <w:t xml:space="preserve"> </w:t>
      </w:r>
      <w:r w:rsidRPr="0042615C">
        <w:rPr>
          <w:color w:val="000000"/>
        </w:rPr>
        <w:t>The evaluator’s budget analysis methodology involved assessing the reasons for and consequence of budget reallocation.</w:t>
      </w:r>
      <w:r w:rsidR="00C97801" w:rsidRPr="0042615C">
        <w:rPr>
          <w:color w:val="000000"/>
        </w:rPr>
        <w:t xml:space="preserve"> </w:t>
      </w:r>
      <w:r w:rsidRPr="0042615C">
        <w:rPr>
          <w:color w:val="000000"/>
        </w:rPr>
        <w:t>And finally the evaluators used a scaling process as a way of summarizing results achievement against the outcome level performance indicators. The following shows the standards used in the scaling process and therefore how the scaling results in the report should be interpreted.</w:t>
      </w:r>
    </w:p>
    <w:p w:rsidR="00753D57" w:rsidRDefault="00753D57" w:rsidP="00221AA9"/>
    <w:p w:rsidR="00753D57" w:rsidRDefault="00753D57" w:rsidP="00221AA9"/>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788"/>
        <w:gridCol w:w="4788"/>
      </w:tblGrid>
      <w:tr w:rsidR="00753D57" w:rsidRPr="00130C37" w:rsidTr="00C97801">
        <w:trPr>
          <w:jc w:val="center"/>
        </w:trPr>
        <w:tc>
          <w:tcPr>
            <w:tcW w:w="4788" w:type="dxa"/>
            <w:shd w:val="clear" w:color="auto" w:fill="C2D69B"/>
          </w:tcPr>
          <w:p w:rsidR="00753D57" w:rsidRPr="004B4755" w:rsidRDefault="00753D57" w:rsidP="004B4755">
            <w:pPr>
              <w:jc w:val="center"/>
              <w:rPr>
                <w:b/>
              </w:rPr>
            </w:pPr>
            <w:r w:rsidRPr="004B4755">
              <w:rPr>
                <w:b/>
              </w:rPr>
              <w:t>Rating</w:t>
            </w:r>
          </w:p>
        </w:tc>
        <w:tc>
          <w:tcPr>
            <w:tcW w:w="4788" w:type="dxa"/>
            <w:shd w:val="clear" w:color="auto" w:fill="C2D69B"/>
          </w:tcPr>
          <w:p w:rsidR="00753D57" w:rsidRPr="004B4755" w:rsidRDefault="00753D57" w:rsidP="004B4755">
            <w:pPr>
              <w:jc w:val="center"/>
              <w:rPr>
                <w:b/>
              </w:rPr>
            </w:pPr>
            <w:r w:rsidRPr="004B4755">
              <w:rPr>
                <w:b/>
              </w:rPr>
              <w:t>Criteria</w:t>
            </w:r>
          </w:p>
        </w:tc>
      </w:tr>
      <w:tr w:rsidR="00753D57" w:rsidRPr="00130C37" w:rsidTr="00C97801">
        <w:trPr>
          <w:jc w:val="center"/>
        </w:trPr>
        <w:tc>
          <w:tcPr>
            <w:tcW w:w="4788" w:type="dxa"/>
          </w:tcPr>
          <w:p w:rsidR="00753D57" w:rsidRPr="004E4E11" w:rsidRDefault="00753D57" w:rsidP="00221AA9">
            <w:r w:rsidRPr="004E4E11">
              <w:t>Highly satisfactory</w:t>
            </w:r>
          </w:p>
        </w:tc>
        <w:tc>
          <w:tcPr>
            <w:tcW w:w="4788" w:type="dxa"/>
          </w:tcPr>
          <w:p w:rsidR="00753D57" w:rsidRPr="004E4E11" w:rsidRDefault="00753D57" w:rsidP="00221AA9">
            <w:r w:rsidRPr="004E4E11">
              <w:t>Meets all indicators</w:t>
            </w:r>
          </w:p>
        </w:tc>
      </w:tr>
      <w:tr w:rsidR="00753D57" w:rsidRPr="00130C37" w:rsidTr="00C97801">
        <w:trPr>
          <w:jc w:val="center"/>
        </w:trPr>
        <w:tc>
          <w:tcPr>
            <w:tcW w:w="4788" w:type="dxa"/>
          </w:tcPr>
          <w:p w:rsidR="00753D57" w:rsidRPr="004E4E11" w:rsidRDefault="00753D57" w:rsidP="00221AA9">
            <w:r w:rsidRPr="004E4E11">
              <w:t>Satisfactory</w:t>
            </w:r>
          </w:p>
        </w:tc>
        <w:tc>
          <w:tcPr>
            <w:tcW w:w="4788" w:type="dxa"/>
          </w:tcPr>
          <w:p w:rsidR="00753D57" w:rsidRPr="004E4E11" w:rsidRDefault="00753D57" w:rsidP="00221AA9">
            <w:r w:rsidRPr="004E4E11">
              <w:t xml:space="preserve">Meets most indicators </w:t>
            </w:r>
          </w:p>
        </w:tc>
      </w:tr>
      <w:tr w:rsidR="00753D57" w:rsidRPr="00130C37" w:rsidTr="00C97801">
        <w:trPr>
          <w:jc w:val="center"/>
        </w:trPr>
        <w:tc>
          <w:tcPr>
            <w:tcW w:w="4788" w:type="dxa"/>
          </w:tcPr>
          <w:p w:rsidR="00753D57" w:rsidRPr="004E4E11" w:rsidRDefault="00753D57" w:rsidP="00221AA9">
            <w:r w:rsidRPr="004E4E11">
              <w:t>Neither satisfactory nor unsatisfactory</w:t>
            </w:r>
          </w:p>
        </w:tc>
        <w:tc>
          <w:tcPr>
            <w:tcW w:w="4788" w:type="dxa"/>
          </w:tcPr>
          <w:p w:rsidR="00753D57" w:rsidRPr="004E4E11" w:rsidRDefault="00753D57" w:rsidP="00221AA9">
            <w:r w:rsidRPr="004E4E11">
              <w:t>Mixed results observed</w:t>
            </w:r>
          </w:p>
        </w:tc>
      </w:tr>
      <w:tr w:rsidR="00753D57" w:rsidRPr="00130C37" w:rsidTr="00C97801">
        <w:trPr>
          <w:jc w:val="center"/>
        </w:trPr>
        <w:tc>
          <w:tcPr>
            <w:tcW w:w="4788" w:type="dxa"/>
          </w:tcPr>
          <w:p w:rsidR="00753D57" w:rsidRPr="004E4E11" w:rsidRDefault="00753D57" w:rsidP="00221AA9">
            <w:r w:rsidRPr="004E4E11">
              <w:t xml:space="preserve">Unsatisfactory </w:t>
            </w:r>
          </w:p>
        </w:tc>
        <w:tc>
          <w:tcPr>
            <w:tcW w:w="4788" w:type="dxa"/>
          </w:tcPr>
          <w:p w:rsidR="00753D57" w:rsidRPr="004E4E11" w:rsidRDefault="00753D57" w:rsidP="00221AA9">
            <w:r w:rsidRPr="004E4E11">
              <w:t>Does not meet most of the indicators</w:t>
            </w:r>
          </w:p>
        </w:tc>
      </w:tr>
      <w:tr w:rsidR="00753D57" w:rsidRPr="00130C37" w:rsidTr="00C97801">
        <w:trPr>
          <w:jc w:val="center"/>
        </w:trPr>
        <w:tc>
          <w:tcPr>
            <w:tcW w:w="4788" w:type="dxa"/>
          </w:tcPr>
          <w:p w:rsidR="00753D57" w:rsidRPr="004E4E11" w:rsidRDefault="00753D57" w:rsidP="00221AA9">
            <w:r w:rsidRPr="004E4E11">
              <w:t>Highly unsatisfactory</w:t>
            </w:r>
          </w:p>
        </w:tc>
        <w:tc>
          <w:tcPr>
            <w:tcW w:w="4788" w:type="dxa"/>
          </w:tcPr>
          <w:p w:rsidR="00753D57" w:rsidRPr="004E4E11" w:rsidRDefault="00753D57" w:rsidP="000C7349">
            <w:r w:rsidRPr="004E4E11">
              <w:t xml:space="preserve">Does not meet any of the indicators </w:t>
            </w:r>
          </w:p>
        </w:tc>
      </w:tr>
      <w:tr w:rsidR="00753D57" w:rsidRPr="00130C37" w:rsidTr="00C97801">
        <w:trPr>
          <w:jc w:val="center"/>
        </w:trPr>
        <w:tc>
          <w:tcPr>
            <w:tcW w:w="4788" w:type="dxa"/>
          </w:tcPr>
          <w:p w:rsidR="00753D57" w:rsidRPr="004E4E11" w:rsidRDefault="00753D57" w:rsidP="00221AA9">
            <w:r w:rsidRPr="004E4E11">
              <w:t xml:space="preserve">Not Applicable </w:t>
            </w:r>
          </w:p>
        </w:tc>
        <w:tc>
          <w:tcPr>
            <w:tcW w:w="4788" w:type="dxa"/>
          </w:tcPr>
          <w:p w:rsidR="00753D57" w:rsidRPr="004E4E11" w:rsidRDefault="00753D57" w:rsidP="000C7349">
            <w:r w:rsidRPr="004E4E11">
              <w:t>No rating</w:t>
            </w:r>
            <w:r>
              <w:t>;</w:t>
            </w:r>
            <w:r w:rsidRPr="004E4E11">
              <w:t xml:space="preserve"> criterion d</w:t>
            </w:r>
            <w:r>
              <w:t>o</w:t>
            </w:r>
            <w:r w:rsidRPr="004E4E11">
              <w:t xml:space="preserve"> not apply</w:t>
            </w:r>
          </w:p>
        </w:tc>
      </w:tr>
      <w:tr w:rsidR="00753D57" w:rsidRPr="00130C37" w:rsidTr="00C97801">
        <w:trPr>
          <w:jc w:val="center"/>
        </w:trPr>
        <w:tc>
          <w:tcPr>
            <w:tcW w:w="4788" w:type="dxa"/>
          </w:tcPr>
          <w:p w:rsidR="00753D57" w:rsidRPr="004E4E11" w:rsidRDefault="00753D57" w:rsidP="00221AA9">
            <w:r w:rsidRPr="004E4E11">
              <w:t>Median Rating</w:t>
            </w:r>
            <w:r w:rsidR="007C5523">
              <w:t xml:space="preserve"> </w:t>
            </w:r>
            <w:r w:rsidRPr="004E4E11">
              <w:t>Satisfactory</w:t>
            </w:r>
          </w:p>
        </w:tc>
        <w:tc>
          <w:tcPr>
            <w:tcW w:w="4788" w:type="dxa"/>
          </w:tcPr>
          <w:p w:rsidR="00753D57" w:rsidRPr="004E4E11" w:rsidRDefault="00753D57" w:rsidP="00221AA9"/>
        </w:tc>
      </w:tr>
    </w:tbl>
    <w:p w:rsidR="0042615C" w:rsidRDefault="0042615C" w:rsidP="0042615C"/>
    <w:p w:rsidR="0042615C" w:rsidRDefault="0042615C" w:rsidP="0042615C"/>
    <w:p w:rsidR="00753D57" w:rsidRPr="004E4E11" w:rsidRDefault="00753D57" w:rsidP="0042615C">
      <w:r w:rsidRPr="004E4E11">
        <w:t>When meeting with groups of either previous or current RMT participants, the evaluators employed a focus group approach to interacting with them.</w:t>
      </w:r>
      <w:r w:rsidR="00C97801">
        <w:t xml:space="preserve"> </w:t>
      </w:r>
      <w:r w:rsidRPr="004E4E11">
        <w:t>Using this form of group dynamic ensured that conversations focused in on exploring the women’s perceptions, opinions and attitudes about their CIIP experience and on benefits that both they and their families had derived from it.</w:t>
      </w:r>
    </w:p>
    <w:p w:rsidR="00753D57" w:rsidRDefault="00753D57" w:rsidP="00875E6B">
      <w:pPr>
        <w:pStyle w:val="Heading2"/>
      </w:pPr>
      <w:bookmarkStart w:id="21" w:name="_Toc408847245"/>
      <w:r>
        <w:t>3.5</w:t>
      </w:r>
      <w:r w:rsidR="00C97801">
        <w:tab/>
      </w:r>
      <w:r w:rsidRPr="009459D9">
        <w:t>Limit</w:t>
      </w:r>
      <w:r>
        <w:t>ations and Challenges</w:t>
      </w:r>
      <w:bookmarkEnd w:id="21"/>
      <w:r>
        <w:t xml:space="preserve"> </w:t>
      </w:r>
    </w:p>
    <w:p w:rsidR="00753D57" w:rsidRDefault="00753D57" w:rsidP="00384855"/>
    <w:p w:rsidR="00753D57" w:rsidRPr="004E4E11" w:rsidRDefault="00753D57" w:rsidP="00C55895">
      <w:r w:rsidRPr="004E4E11">
        <w:t>The evaluators faced a number of limitations and challenges in carrying out this evaluation of the Community Infrastructure Improvement Project</w:t>
      </w:r>
    </w:p>
    <w:p w:rsidR="00753D57" w:rsidRPr="004E4E11" w:rsidRDefault="00753D57" w:rsidP="00C55895"/>
    <w:p w:rsidR="00753D57" w:rsidRPr="004E4E11" w:rsidRDefault="00753D57" w:rsidP="00C55895">
      <w:r w:rsidRPr="004E4E11">
        <w:t>First, although the evaluation has been designated a formative evaluation, it is taking place with only 5 months left in its operational cycle.</w:t>
      </w:r>
      <w:r w:rsidR="00AA6D3F">
        <w:t xml:space="preserve"> </w:t>
      </w:r>
      <w:r w:rsidRPr="004E4E11">
        <w:t>This means that the evaluators have had to strike a</w:t>
      </w:r>
      <w:r w:rsidR="00C97801">
        <w:t xml:space="preserve"> </w:t>
      </w:r>
      <w:r w:rsidRPr="004E4E11">
        <w:t>balance been trying to help its implementing partners to improve program delivery and making judgments on the overall merits of the project.</w:t>
      </w:r>
    </w:p>
    <w:p w:rsidR="00753D57" w:rsidRPr="004E4E11" w:rsidRDefault="00753D57" w:rsidP="00C55895"/>
    <w:p w:rsidR="00753D57" w:rsidRPr="004E4E11" w:rsidRDefault="00753D57" w:rsidP="00C55895">
      <w:r w:rsidRPr="004E4E11">
        <w:t xml:space="preserve">Second, the fact that the last cycles of the project’s life skills training, road maintenance training and gender and rights training had already been completed prior to commencement of the evaluation meant that evaluators were not able to witness these </w:t>
      </w:r>
      <w:r>
        <w:t xml:space="preserve">training programs </w:t>
      </w:r>
      <w:r w:rsidRPr="004E4E11">
        <w:t>in action and have had to use secondary sources (CIIP impact assessment and monitor’s reports) to assess</w:t>
      </w:r>
      <w:r w:rsidR="00C97801">
        <w:t xml:space="preserve"> </w:t>
      </w:r>
      <w:r w:rsidRPr="004E4E11">
        <w:t>these project activities.</w:t>
      </w:r>
    </w:p>
    <w:p w:rsidR="00753D57" w:rsidRPr="004E4E11" w:rsidRDefault="00753D57" w:rsidP="0042615C">
      <w:bookmarkStart w:id="22" w:name="_Toc406342145"/>
    </w:p>
    <w:p w:rsidR="00753D57" w:rsidRPr="004E4E11" w:rsidRDefault="00753D57" w:rsidP="0042615C">
      <w:r w:rsidRPr="004E4E11">
        <w:t xml:space="preserve">Third, the </w:t>
      </w:r>
      <w:r>
        <w:t xml:space="preserve">fact </w:t>
      </w:r>
      <w:r w:rsidRPr="004E4E11">
        <w:t>that several significant changes in the structure and processes of CIIP</w:t>
      </w:r>
      <w:r>
        <w:t xml:space="preserve"> related to the innovations surrounding the added private sector components took place without those changes being </w:t>
      </w:r>
      <w:r w:rsidRPr="004E4E11">
        <w:t xml:space="preserve">registered </w:t>
      </w:r>
      <w:r>
        <w:t xml:space="preserve">and its logic model being </w:t>
      </w:r>
      <w:r w:rsidRPr="004E4E11">
        <w:t xml:space="preserve">updated </w:t>
      </w:r>
      <w:r>
        <w:t xml:space="preserve">to reflect them has meant that the evaluators have had to </w:t>
      </w:r>
      <w:r w:rsidRPr="004E4E11">
        <w:t>evaluate a new project component that is without performance indicators.</w:t>
      </w:r>
      <w:r w:rsidR="00C97801">
        <w:t xml:space="preserve"> </w:t>
      </w:r>
      <w:r w:rsidRPr="004E4E11">
        <w:t xml:space="preserve">While there is nothing the matter with this situation </w:t>
      </w:r>
      <w:r>
        <w:rPr>
          <w:i/>
        </w:rPr>
        <w:t>per se</w:t>
      </w:r>
      <w:r w:rsidRPr="004E4E11">
        <w:t xml:space="preserve"> and in fact highlights the adaptability of CIIP management to adjust to changed circumstances, it generates a number of challenges</w:t>
      </w:r>
      <w:r>
        <w:t xml:space="preserve"> related to the requirements of results-based management</w:t>
      </w:r>
      <w:r w:rsidRPr="004E4E11">
        <w:t>.</w:t>
      </w:r>
      <w:r w:rsidR="00C97801">
        <w:t xml:space="preserve"> </w:t>
      </w:r>
      <w:r w:rsidRPr="004E4E11">
        <w:t xml:space="preserve">In the main, the evaluators have coped with this circumstance by treating the project’s considerable results achievements in partnering CIIP with the private sector as unintended results. </w:t>
      </w:r>
    </w:p>
    <w:p w:rsidR="00753D57" w:rsidRPr="0042615C" w:rsidRDefault="00753D57" w:rsidP="0042615C"/>
    <w:p w:rsidR="00753D57" w:rsidRPr="0042615C" w:rsidRDefault="00753D57" w:rsidP="0042615C">
      <w:pPr>
        <w:rPr>
          <w:color w:val="000000"/>
        </w:rPr>
      </w:pPr>
      <w:bookmarkStart w:id="23" w:name="_Toc406342146"/>
      <w:bookmarkEnd w:id="22"/>
      <w:r w:rsidRPr="0042615C">
        <w:rPr>
          <w:color w:val="000000"/>
        </w:rPr>
        <w:t>Fourth, the fact that the CIIP progress reports and assessment studies upon which the evaluators relied did not present their data in a sex-disaggregated form, has meant that the evaluators had to do this, where it was possible, for the first time. Thus, while the evaluators have been able to note the sex disaggregation of the project’s communities of interest with which it met, it is not able to present the information it is taking from secondary sources in a sex-disaggregated form.</w:t>
      </w:r>
    </w:p>
    <w:bookmarkEnd w:id="23"/>
    <w:p w:rsidR="00753D57" w:rsidRPr="0042615C" w:rsidRDefault="00753D57" w:rsidP="0042615C">
      <w:pPr>
        <w:rPr>
          <w:color w:val="000000"/>
        </w:rPr>
      </w:pPr>
    </w:p>
    <w:p w:rsidR="00753D57" w:rsidRPr="0042615C" w:rsidRDefault="00753D57" w:rsidP="0042615C">
      <w:pPr>
        <w:rPr>
          <w:color w:val="000000"/>
        </w:rPr>
      </w:pPr>
      <w:r w:rsidRPr="0042615C">
        <w:rPr>
          <w:color w:val="000000"/>
        </w:rPr>
        <w:t>Fifth, because the evaluator’s travel schedule had them visiting districts one day at a time and had them leaving Karachi and Multan where they were headquartered for their selected districts only after sun up and returning back to base before sun down, they had to make choices about how to spend their time in the field to best advantages.</w:t>
      </w:r>
      <w:r w:rsidR="00C97801" w:rsidRPr="0042615C">
        <w:rPr>
          <w:color w:val="000000"/>
        </w:rPr>
        <w:t xml:space="preserve"> </w:t>
      </w:r>
      <w:r w:rsidRPr="0042615C">
        <w:rPr>
          <w:color w:val="000000"/>
        </w:rPr>
        <w:t>They chose to spend it in on the “front line” in the field interacting with project beneficiaries and to a lesser extent with union council officials.</w:t>
      </w:r>
      <w:r w:rsidR="00C97801" w:rsidRPr="0042615C">
        <w:rPr>
          <w:color w:val="000000"/>
        </w:rPr>
        <w:t xml:space="preserve"> </w:t>
      </w:r>
      <w:r w:rsidRPr="0042615C">
        <w:rPr>
          <w:color w:val="000000"/>
        </w:rPr>
        <w:t>This meant that they were not able to get time with district governments.</w:t>
      </w:r>
      <w:r w:rsidR="00C97801" w:rsidRPr="0042615C">
        <w:rPr>
          <w:color w:val="000000"/>
        </w:rPr>
        <w:t xml:space="preserve"> </w:t>
      </w:r>
      <w:r w:rsidRPr="0042615C">
        <w:rPr>
          <w:color w:val="000000"/>
        </w:rPr>
        <w:t>While this did not leave a big hole in the evaluator’s data collection because district government has not played a big role in the project, it does mean that the evaluators have not been able to triangulate the information that they were able to pick up on the project’s performance regarding intermediate outcome 4 from various other sources with it</w:t>
      </w:r>
      <w:r w:rsidR="00C97801" w:rsidRPr="0042615C">
        <w:rPr>
          <w:color w:val="000000"/>
        </w:rPr>
        <w:t>s own first hand data.</w:t>
      </w:r>
    </w:p>
    <w:p w:rsidR="00753D57" w:rsidRPr="00C97801" w:rsidRDefault="00753D57" w:rsidP="00875E6B">
      <w:pPr>
        <w:pStyle w:val="Heading1"/>
        <w:rPr>
          <w:b w:val="0"/>
          <w:color w:val="000000"/>
          <w:sz w:val="22"/>
          <w:szCs w:val="22"/>
        </w:rPr>
      </w:pPr>
    </w:p>
    <w:p w:rsidR="00C97801" w:rsidRDefault="00C97801">
      <w:pPr>
        <w:rPr>
          <w:rFonts w:eastAsia="Calibri"/>
          <w:b/>
          <w:color w:val="548DD4"/>
          <w:sz w:val="28"/>
          <w:szCs w:val="28"/>
        </w:rPr>
      </w:pPr>
      <w:r>
        <w:br w:type="page"/>
      </w:r>
    </w:p>
    <w:p w:rsidR="00753D57" w:rsidRPr="001D6E09" w:rsidRDefault="00753D57" w:rsidP="00875E6B">
      <w:pPr>
        <w:pStyle w:val="Heading1"/>
      </w:pPr>
      <w:bookmarkStart w:id="24" w:name="_Toc408847246"/>
      <w:r w:rsidRPr="001D6E09">
        <w:t>4.</w:t>
      </w:r>
      <w:r w:rsidRPr="001D6E09">
        <w:tab/>
        <w:t>The Context of the Development Intervention</w:t>
      </w:r>
      <w:bookmarkEnd w:id="24"/>
      <w:r w:rsidRPr="001D6E09">
        <w:t xml:space="preserve"> </w:t>
      </w:r>
    </w:p>
    <w:p w:rsidR="00753D57" w:rsidRPr="00377148" w:rsidRDefault="00753D57" w:rsidP="00991D89">
      <w:pPr>
        <w:pStyle w:val="Heading2"/>
        <w:ind w:left="720" w:hanging="720"/>
      </w:pPr>
      <w:bookmarkStart w:id="25" w:name="_Toc408847247"/>
      <w:r w:rsidRPr="00377148">
        <w:t>4.1</w:t>
      </w:r>
      <w:r>
        <w:tab/>
      </w:r>
      <w:r w:rsidRPr="00377148">
        <w:t>DFATD, Pakistan Government and Partner Policies, Objectives and Strategies</w:t>
      </w:r>
      <w:bookmarkEnd w:id="25"/>
    </w:p>
    <w:p w:rsidR="00753D57" w:rsidRPr="004E4E11" w:rsidRDefault="00753D57" w:rsidP="00377148"/>
    <w:p w:rsidR="00753D57" w:rsidRPr="004E4E11" w:rsidRDefault="00753D57" w:rsidP="00377148">
      <w:r w:rsidRPr="004E4E11">
        <w:t>DFATD’s programming in Pakistan was designed to align with the country’s 2008 Poverty Reduction Strategy Paper, as endorsed by the World Bank.</w:t>
      </w:r>
      <w:r w:rsidR="00AA6D3F">
        <w:t xml:space="preserve"> </w:t>
      </w:r>
      <w:r w:rsidRPr="004E4E11">
        <w:t>As a result, its 2009-2014 Country Strategy and Country Development Program Framework (CDPF) designates the stimulation of sustainable economic growth through women’s economic empowerment as one of the agency’s two thematic foci for the Pakistan program.</w:t>
      </w:r>
      <w:r w:rsidR="00C97801">
        <w:t xml:space="preserve"> </w:t>
      </w:r>
      <w:r w:rsidRPr="004E4E11">
        <w:t>More specifically, the DFATD document stipulates that programming in the area of women’s economic empowerment focus on engaging all levels of Pakistani government in strengthening services and legal protections for women workers.</w:t>
      </w:r>
      <w:r w:rsidR="00C97801">
        <w:t xml:space="preserve"> </w:t>
      </w:r>
      <w:r w:rsidRPr="004E4E11">
        <w:t>The emphasis of this strategy is on: (i) increasing employment and self-employment opportunities for women by emphasizing skills training, policy improvement and value-chain development, and (ii) improving the access of women-led enterprises to profitable local, regional and global market opportunities.</w:t>
      </w:r>
      <w:r w:rsidR="00C97801">
        <w:t xml:space="preserve"> </w:t>
      </w:r>
    </w:p>
    <w:p w:rsidR="00753D57" w:rsidRPr="004E4E11" w:rsidRDefault="00753D57" w:rsidP="00377148"/>
    <w:p w:rsidR="00753D57" w:rsidRPr="004E4E11" w:rsidRDefault="00753D57" w:rsidP="00377148">
      <w:r w:rsidRPr="004E4E11">
        <w:t>In the division of powers within the Pakistan government context, women’s affairs is a state mandate and the governments of both Sindh and Punjab have Departments of Women’s Development.</w:t>
      </w:r>
      <w:r w:rsidR="00C97801">
        <w:t xml:space="preserve"> </w:t>
      </w:r>
      <w:r w:rsidRPr="004E4E11">
        <w:t>Their main function is to promote women’s rights and gender equality.</w:t>
      </w:r>
      <w:r w:rsidR="00C97801">
        <w:t xml:space="preserve"> </w:t>
      </w:r>
      <w:r w:rsidRPr="004E4E11">
        <w:t xml:space="preserve">The Department of Women’s Development in Sindh also has a focus on promoting the participation of women in cottage industries such as </w:t>
      </w:r>
      <w:r w:rsidRPr="00A66053">
        <w:t>candle making, carpet weaving, cloth embroidery, ceramics, and the making of bangles and handicrafts.</w:t>
      </w:r>
    </w:p>
    <w:p w:rsidR="00753D57" w:rsidRPr="004E4E11" w:rsidRDefault="00753D57" w:rsidP="00377148"/>
    <w:p w:rsidR="00753D57" w:rsidRPr="004E4E11" w:rsidRDefault="00753D57" w:rsidP="00F92723">
      <w:r w:rsidRPr="004E4E11">
        <w:t xml:space="preserve">In 2002, CARE International conducted a study that identified the underlying cause of poverty in Pakistan as an imbalance of power manifested through a systematic marginalization of a large percentage of Pakistani society along gender, religious, class, caste and other socio-cultural lines. Thus, when it opened its Pakistan office in 2005, its objective was to address the root causes of poverty through local partnerships aimed at: </w:t>
      </w:r>
      <w:r>
        <w:t xml:space="preserve">(i) </w:t>
      </w:r>
      <w:r w:rsidRPr="004E4E11">
        <w:t xml:space="preserve">bolstering civil society; (ii) strengthening the links between poor communities and local government; (iii) giving greater voice to Pakistan’s poor through advocacy; </w:t>
      </w:r>
      <w:r>
        <w:t xml:space="preserve">and </w:t>
      </w:r>
      <w:r w:rsidRPr="004E4E11">
        <w:t>(iv) enhancing the quality of poverty reduction efforts. The office opened in June 2005. In October of that year Pakistan suffered a massive earthquake. Its epicenter was 65 miles north of Islamabad.</w:t>
      </w:r>
      <w:r w:rsidR="00C97801">
        <w:t xml:space="preserve"> </w:t>
      </w:r>
      <w:r w:rsidRPr="004E4E11">
        <w:t>It left 90,000 persons dead and 138,000 homeless and badly damaged 50% of the immediate region’s basic infrastructure. While CARE was caught up in providing relief assistance to the earthquake victims, it continued strategizing about its more general poverty reduction objective by exploring the possibility of importing the highly successful CIDA-funded Rural Maintenance Program in Bangladesh to Pakistan.</w:t>
      </w:r>
      <w:r w:rsidR="00C97801">
        <w:t xml:space="preserve"> </w:t>
      </w:r>
    </w:p>
    <w:p w:rsidR="00753D57" w:rsidRPr="004E4E11" w:rsidRDefault="00753D57" w:rsidP="00377148"/>
    <w:p w:rsidR="00753D57" w:rsidRPr="004E4E11" w:rsidRDefault="00753D57" w:rsidP="00C214B8">
      <w:r>
        <w:t>T</w:t>
      </w:r>
      <w:r w:rsidRPr="004E4E11">
        <w:t xml:space="preserve">here </w:t>
      </w:r>
      <w:r>
        <w:t xml:space="preserve">would appear to be a </w:t>
      </w:r>
      <w:r w:rsidRPr="004E4E11">
        <w:t>strong common purpose and programming alignment between DFATD and CARE Pakistan with regard to the promotion of women’s economic empowerment.</w:t>
      </w:r>
      <w:r w:rsidR="00C97801">
        <w:t xml:space="preserve"> </w:t>
      </w:r>
      <w:r w:rsidRPr="004E4E11">
        <w:t>However it has to be noted that they are working in a challenging governance environment regarding achievement of their gender equality objectives.</w:t>
      </w:r>
      <w:r w:rsidR="00C97801">
        <w:t xml:space="preserve"> </w:t>
      </w:r>
      <w:r w:rsidRPr="000C6901">
        <w:t>Since 2010 local government has operated without elected councils.</w:t>
      </w:r>
      <w:r w:rsidR="00C97801">
        <w:t xml:space="preserve"> </w:t>
      </w:r>
      <w:r w:rsidRPr="000C6901">
        <w:t>It has been 67 years since the creation of Pakistan; 47 of those years have been under military rule.</w:t>
      </w:r>
      <w:r w:rsidR="00C97801">
        <w:t xml:space="preserve"> </w:t>
      </w:r>
      <w:r w:rsidRPr="000C6901">
        <w:t>The Government of Pakistan spends 21.7% of its annual budgets on military expenditures; the Government of Canada spends approximately 7% of its annual budgets on them.</w:t>
      </w:r>
      <w:r w:rsidR="00C97801">
        <w:t xml:space="preserve"> </w:t>
      </w:r>
      <w:r w:rsidRPr="000C6901">
        <w:t>The Pakistani military owns over 30% of the country’s heavy industry and 7% of its private assets.</w:t>
      </w:r>
      <w:r w:rsidRPr="000C6901">
        <w:rPr>
          <w:rStyle w:val="FootnoteReference"/>
        </w:rPr>
        <w:footnoteReference w:id="2"/>
      </w:r>
      <w:r w:rsidR="00C97801">
        <w:t xml:space="preserve"> </w:t>
      </w:r>
      <w:r w:rsidRPr="000C6901">
        <w:t>Seventy five percent of Pakistani families are landless and this “sets the stage” for the perpetuation of bonds of patronage between landlords and local government bodies.</w:t>
      </w:r>
      <w:r w:rsidRPr="000C6901">
        <w:rPr>
          <w:rStyle w:val="FootnoteReference"/>
        </w:rPr>
        <w:footnoteReference w:id="3"/>
      </w:r>
      <w:r w:rsidR="00C97801">
        <w:t xml:space="preserve"> </w:t>
      </w:r>
      <w:r w:rsidRPr="000C6901">
        <w:t>On the Economist’s 2013 Quality of Life Index, Pakistan ranked 75</w:t>
      </w:r>
      <w:r w:rsidRPr="000C6901">
        <w:rPr>
          <w:vertAlign w:val="superscript"/>
        </w:rPr>
        <w:t>th</w:t>
      </w:r>
      <w:r w:rsidRPr="000C6901">
        <w:t xml:space="preserve"> out of the 80 countries.</w:t>
      </w:r>
      <w:r w:rsidR="00C97801">
        <w:t xml:space="preserve"> </w:t>
      </w:r>
      <w:r w:rsidRPr="000C6901">
        <w:t>On Transparency International’s 2013 Corruption Index, Pakistan ranked 127</w:t>
      </w:r>
      <w:r w:rsidRPr="000C6901">
        <w:rPr>
          <w:vertAlign w:val="superscript"/>
        </w:rPr>
        <w:t>th</w:t>
      </w:r>
      <w:r w:rsidRPr="000C6901">
        <w:t xml:space="preserve"> out of 175. On the USAID-maintained CSO Sustainability Index Pakistan ranked behind Afghanistan on all 8 of the index’s indicators including on legal environment, advocacy, service provision and public image.</w:t>
      </w:r>
      <w:r w:rsidR="00C97801">
        <w:t xml:space="preserve"> </w:t>
      </w:r>
      <w:r w:rsidRPr="000C6901">
        <w:t>Moreover, on the World Economic Forum’s 2013 Gender Equality Index, Pakistan ranked 141</w:t>
      </w:r>
      <w:r w:rsidRPr="000C6901">
        <w:rPr>
          <w:vertAlign w:val="superscript"/>
        </w:rPr>
        <w:t>st</w:t>
      </w:r>
      <w:r w:rsidRPr="000C6901">
        <w:t xml:space="preserve"> out of the 142 countries in the index.</w:t>
      </w:r>
      <w:r w:rsidRPr="004E4E11">
        <w:t xml:space="preserve"> </w:t>
      </w:r>
    </w:p>
    <w:p w:rsidR="00753D57" w:rsidRPr="004E4E11" w:rsidRDefault="00753D57" w:rsidP="00C214B8"/>
    <w:p w:rsidR="00753D57" w:rsidRPr="000C6901" w:rsidRDefault="00753D57" w:rsidP="00C214B8">
      <w:r w:rsidRPr="000C6901">
        <w:t>One of the main components of the devolved system of local government that prevailed between 2001 and 2010 was the development of a system of local government support to civil society organizations.</w:t>
      </w:r>
      <w:r w:rsidR="00C97801">
        <w:t xml:space="preserve"> </w:t>
      </w:r>
      <w:r w:rsidRPr="000C6901">
        <w:t>The local government/civil society bonding created under that system no longer exists under the current recentralized local government arrangement.</w:t>
      </w:r>
      <w:r w:rsidR="00C97801">
        <w:t xml:space="preserve"> </w:t>
      </w:r>
    </w:p>
    <w:p w:rsidR="00753D57" w:rsidRPr="000C6901" w:rsidRDefault="00753D57" w:rsidP="00C214B8"/>
    <w:p w:rsidR="00753D57" w:rsidRDefault="00753D57" w:rsidP="00C214B8">
      <w:r w:rsidRPr="000C6901">
        <w:t>While CARE has worked hard to maintain its relationships with local government both at the district and union council levels, CARE, as an outside agency, cannot lobby for internal local government structural change.</w:t>
      </w:r>
      <w:r w:rsidR="00C97801">
        <w:t xml:space="preserve"> </w:t>
      </w:r>
    </w:p>
    <w:p w:rsidR="00753D57" w:rsidRPr="00B70DD6" w:rsidRDefault="00753D57" w:rsidP="00C97801">
      <w:pPr>
        <w:pStyle w:val="Heading2"/>
      </w:pPr>
      <w:bookmarkStart w:id="26" w:name="_Toc408847248"/>
      <w:r w:rsidRPr="00B70DD6">
        <w:t>4.2</w:t>
      </w:r>
      <w:r w:rsidR="00C97801">
        <w:tab/>
      </w:r>
      <w:r w:rsidRPr="00B70DD6">
        <w:t>The Socio-economic Context of the Intervention</w:t>
      </w:r>
      <w:bookmarkEnd w:id="26"/>
      <w:r w:rsidRPr="00B70DD6">
        <w:t xml:space="preserve"> </w:t>
      </w:r>
    </w:p>
    <w:p w:rsidR="00753D57" w:rsidRPr="004E4E11" w:rsidRDefault="00753D57" w:rsidP="00875E6B"/>
    <w:p w:rsidR="00753D57" w:rsidRPr="00C97801" w:rsidRDefault="00753D57" w:rsidP="002754E3">
      <w:pPr>
        <w:rPr>
          <w:sz w:val="24"/>
          <w:szCs w:val="24"/>
        </w:rPr>
      </w:pPr>
      <w:r w:rsidRPr="004E4E11">
        <w:t>There are seven contextual factors relevant to the CIIP, a project that aims to improve the access of rural people to services in conjunction with local governments by improving the year round use of their earthen road networks</w:t>
      </w:r>
      <w:r>
        <w:t>,</w:t>
      </w:r>
      <w:r w:rsidRPr="004E4E11">
        <w:t xml:space="preserve"> hiring maintenance teams comprised of poor women and by so doing increasing the income generating capacities of those female workers.</w:t>
      </w:r>
      <w:r w:rsidR="00C97801">
        <w:t xml:space="preserve"> </w:t>
      </w:r>
      <w:r w:rsidRPr="004E4E11">
        <w:t>These factors are:</w:t>
      </w:r>
      <w:r w:rsidR="00C97801">
        <w:t xml:space="preserve"> </w:t>
      </w:r>
      <w:r w:rsidRPr="004E4E11">
        <w:t>(i) the weakness of local government systems; (ii) the poor public access to all services, including roads; (iii) the difficult economic situation facing the country; (iv) the high levels of poverty across the country; (v) the country’s challenging economic situation; (vi) the low status of women, particularly in rural Pakistan; and (vii) the extreme environmental</w:t>
      </w:r>
      <w:r w:rsidRPr="00B70DD6">
        <w:rPr>
          <w:sz w:val="24"/>
          <w:szCs w:val="24"/>
        </w:rPr>
        <w:t xml:space="preserve"> </w:t>
      </w:r>
      <w:r w:rsidRPr="00C97801">
        <w:t xml:space="preserve">challenges facing the country. </w:t>
      </w:r>
    </w:p>
    <w:p w:rsidR="00753D57" w:rsidRPr="00C97801" w:rsidRDefault="00753D57" w:rsidP="002754E3"/>
    <w:p w:rsidR="00753D57" w:rsidRPr="00C97801" w:rsidRDefault="00753D57" w:rsidP="00C97801">
      <w:pPr>
        <w:pStyle w:val="Heading4"/>
      </w:pPr>
      <w:r w:rsidRPr="00C97801">
        <w:t>The Weakness of Local Government Systems</w:t>
      </w:r>
    </w:p>
    <w:p w:rsidR="00753D57" w:rsidRPr="004E4E11" w:rsidRDefault="00753D57" w:rsidP="002754E3"/>
    <w:p w:rsidR="00753D57" w:rsidRPr="004E4E11" w:rsidRDefault="00753D57" w:rsidP="002754E3">
      <w:r w:rsidRPr="002E5E4A">
        <w:t>The Local Government Ordinance of 2001 (LGO 2001) was a bold and far-reaching effort to reform governance at the local level. Its main features were elected district, tehsil and union councils, fiscal decentralization and support for community-based organizations. However by the time that CARE was into conceptualizing and then planning the CIIP, this system of</w:t>
      </w:r>
      <w:r w:rsidR="00C97801">
        <w:t xml:space="preserve"> </w:t>
      </w:r>
      <w:r w:rsidRPr="002E5E4A">
        <w:t>devolved local government was in abeyance as it was projected to expire at the end of 2008 when the constitutional cover of central government ownership for it expired.</w:t>
      </w:r>
      <w:r w:rsidR="00C97801">
        <w:t xml:space="preserve"> </w:t>
      </w:r>
      <w:r w:rsidRPr="002E5E4A">
        <w:t>Thus, when the provincial governments that came into power following the 2008 general elections began replacing</w:t>
      </w:r>
      <w:r w:rsidRPr="002E5E4A">
        <w:rPr>
          <w:sz w:val="24"/>
          <w:szCs w:val="24"/>
        </w:rPr>
        <w:t xml:space="preserve"> </w:t>
      </w:r>
      <w:r w:rsidRPr="002E5E4A">
        <w:t>and reassigning local government officials at district, tehsil and</w:t>
      </w:r>
      <w:r w:rsidRPr="002E5E4A">
        <w:rPr>
          <w:sz w:val="24"/>
          <w:szCs w:val="24"/>
        </w:rPr>
        <w:t xml:space="preserve"> </w:t>
      </w:r>
      <w:r w:rsidRPr="00C97801">
        <w:t>union co</w:t>
      </w:r>
      <w:r w:rsidRPr="002E5E4A">
        <w:t>uncil levels, the suspicion that the new government was not supportive of the idea of elected and empowered local governance was reinforced.</w:t>
      </w:r>
      <w:r w:rsidR="00C97801">
        <w:t xml:space="preserve"> </w:t>
      </w:r>
      <w:r w:rsidRPr="002E5E4A">
        <w:t>Still, it is fair to say that, in spite of this growing uncertainty about the future of devolved local government as CIIP implementation got underway, many persons still believed that there was a chance that the “old system” of local government could be resurrected.</w:t>
      </w:r>
      <w:r w:rsidR="00C97801">
        <w:t xml:space="preserve"> </w:t>
      </w:r>
      <w:r w:rsidRPr="002E5E4A">
        <w:t>However, in the cases of Sindh and Punjab provinces, no elections have been held to choose union councils and the networks of community based organizations that were created under the previous government system go un-funded.</w:t>
      </w:r>
      <w:r w:rsidR="00C97801">
        <w:t xml:space="preserve"> </w:t>
      </w:r>
    </w:p>
    <w:p w:rsidR="00753D57" w:rsidRPr="004E4E11" w:rsidRDefault="00753D57" w:rsidP="002754E3"/>
    <w:p w:rsidR="00753D57" w:rsidRPr="004E4E11" w:rsidRDefault="00753D57" w:rsidP="002754E3">
      <w:r>
        <w:t xml:space="preserve">In </w:t>
      </w:r>
      <w:r w:rsidRPr="004E4E11">
        <w:t xml:space="preserve">April 2010 the enactment of </w:t>
      </w:r>
      <w:r>
        <w:t xml:space="preserve">the </w:t>
      </w:r>
      <w:r w:rsidRPr="004E4E11">
        <w:t>18</w:t>
      </w:r>
      <w:r w:rsidRPr="004E4E11">
        <w:rPr>
          <w:vertAlign w:val="superscript"/>
        </w:rPr>
        <w:t>th</w:t>
      </w:r>
      <w:r w:rsidRPr="004E4E11">
        <w:t xml:space="preserve"> amendment to the </w:t>
      </w:r>
      <w:r>
        <w:t>C</w:t>
      </w:r>
      <w:r w:rsidRPr="004E4E11">
        <w:t>onstitution devolved the power to legislate on local government matters to the provinces.</w:t>
      </w:r>
      <w:r w:rsidR="00C97801">
        <w:t xml:space="preserve"> </w:t>
      </w:r>
      <w:r>
        <w:t>S</w:t>
      </w:r>
      <w:r w:rsidRPr="004E4E11">
        <w:t>ince then, subsequent supreme court</w:t>
      </w:r>
      <w:r>
        <w:t xml:space="preserve"> decisions</w:t>
      </w:r>
      <w:r w:rsidRPr="004E4E11">
        <w:t xml:space="preserve"> have forced all four provinces finally to pass local government laws.</w:t>
      </w:r>
      <w:r w:rsidR="00C97801">
        <w:t xml:space="preserve"> </w:t>
      </w:r>
      <w:r w:rsidRPr="004E4E11">
        <w:t xml:space="preserve">In the case of both Sindh and Punjab, their governments have opted to pass local government laws which return their systems of local government to </w:t>
      </w:r>
      <w:r>
        <w:t>the</w:t>
      </w:r>
      <w:r w:rsidRPr="004E4E11">
        <w:t xml:space="preserve"> 1979 model which assign</w:t>
      </w:r>
      <w:r>
        <w:t>s</w:t>
      </w:r>
      <w:r w:rsidRPr="004E4E11">
        <w:t xml:space="preserve"> only limited authority to elected local government and allow</w:t>
      </w:r>
      <w:r>
        <w:t>s</w:t>
      </w:r>
      <w:r w:rsidRPr="004E4E11">
        <w:t xml:space="preserve"> for only minimal fiscal decentralization. </w:t>
      </w:r>
      <w:r>
        <w:t xml:space="preserve">At present, </w:t>
      </w:r>
      <w:r w:rsidRPr="004E4E11">
        <w:t>little space exists for pushing for legislative reversal on the matter of local government modalities, and</w:t>
      </w:r>
      <w:r>
        <w:t xml:space="preserve"> none </w:t>
      </w:r>
      <w:r w:rsidRPr="004E4E11">
        <w:t>for outsider lobbying on the matter.</w:t>
      </w:r>
      <w:r w:rsidR="00AA6D3F">
        <w:t xml:space="preserve"> </w:t>
      </w:r>
    </w:p>
    <w:p w:rsidR="00753D57" w:rsidRPr="004E4E11" w:rsidRDefault="00753D57" w:rsidP="002754E3"/>
    <w:p w:rsidR="00753D57" w:rsidRPr="004E4E11" w:rsidRDefault="00753D57" w:rsidP="002754E3">
      <w:r w:rsidRPr="004E4E11">
        <w:t>As a consequence, for the period of CIIP conceptualization and implementation the structures and processes of local government have been in flux.</w:t>
      </w:r>
      <w:r w:rsidR="00C97801">
        <w:t xml:space="preserve"> </w:t>
      </w:r>
      <w:r w:rsidRPr="004E4E11">
        <w:t>This has negatively impacted CARE’s capacity to implement the project component dealing with increasing local government and CBO support for women engaged in maintenance work and entrepreneurial activities, building local government capacities at the district, tehsil/taluka and union councils levels and promoting the effective management and monitoring of gender-responsive community-based development activities and programming.</w:t>
      </w:r>
      <w:r w:rsidR="00C97801">
        <w:t xml:space="preserve"> </w:t>
      </w:r>
      <w:r w:rsidRPr="004E4E11">
        <w:t>This also means that transferring the road maintenance component of CIIP (which is the entry point for the other components) to any local government body in the future will not be an option.</w:t>
      </w:r>
      <w:r w:rsidR="00C97801">
        <w:t xml:space="preserve"> </w:t>
      </w:r>
      <w:r w:rsidRPr="004E4E11">
        <w:t>While CARE maintains information sharing relationships with district councils where CIIP operates and has a working relationship through the good offices of AWAS-CDS with the Local Councils Association of Punjab (LCAP) which lobbies for a more devolved system of local government, these are not strong entry point</w:t>
      </w:r>
      <w:r>
        <w:t>s</w:t>
      </w:r>
      <w:r w:rsidRPr="004E4E11">
        <w:t xml:space="preserve"> for getting provincial government funds flowing to local governments for rural road maintenance or CBO support.</w:t>
      </w:r>
    </w:p>
    <w:p w:rsidR="00753D57" w:rsidRPr="00B70DD6" w:rsidRDefault="00753D57" w:rsidP="002754E3">
      <w:pPr>
        <w:rPr>
          <w:sz w:val="24"/>
          <w:szCs w:val="24"/>
        </w:rPr>
      </w:pPr>
    </w:p>
    <w:p w:rsidR="00753D57" w:rsidRPr="00B70DD6" w:rsidRDefault="00753D57" w:rsidP="00C97801">
      <w:pPr>
        <w:pStyle w:val="Heading4"/>
      </w:pPr>
      <w:r w:rsidRPr="00B70DD6">
        <w:t>The Poor Access to Services including Roads</w:t>
      </w:r>
    </w:p>
    <w:p w:rsidR="00753D57" w:rsidRPr="004E4E11" w:rsidRDefault="00753D57" w:rsidP="002754E3">
      <w:pPr>
        <w:rPr>
          <w:i/>
        </w:rPr>
      </w:pPr>
    </w:p>
    <w:p w:rsidR="00753D57" w:rsidRPr="004E4E11" w:rsidRDefault="00753D57" w:rsidP="002754E3">
      <w:r w:rsidRPr="004E4E11">
        <w:t>Pakistan has the world’s second highest number of children out of school and the third highest level of adult illiteracy mainly because of the high numbers of uneducated and illiterate women and girls. The country’s gender equality indicators are also dire with one of the highest documented gender gaps in Asia with Pakistan ranking 123 out of 148 countries. Maternal mortality rates are high (260 per 100,000 live births) and labour force participation rates for women are 23 percent (compared with 83 percent for men).</w:t>
      </w:r>
      <w:r w:rsidRPr="004E4E11">
        <w:rPr>
          <w:rStyle w:val="FootnoteReference"/>
        </w:rPr>
        <w:footnoteReference w:id="4"/>
      </w:r>
      <w:r w:rsidRPr="004E4E11">
        <w:t xml:space="preserve"> The statistics are even more grim in rural areas where social and cultural obstacles </w:t>
      </w:r>
      <w:r w:rsidR="00042024">
        <w:t>to gender equality are at play.</w:t>
      </w:r>
    </w:p>
    <w:p w:rsidR="00753D57" w:rsidRPr="004E4E11" w:rsidRDefault="00753D57" w:rsidP="002754E3"/>
    <w:p w:rsidR="00753D57" w:rsidRPr="004E4E11" w:rsidRDefault="00753D57" w:rsidP="002754E3">
      <w:r w:rsidRPr="004E4E11">
        <w:t xml:space="preserve">In recent years, humanitarian disasters (earthquakes, floods and displacement of people due to militancy or army operations to stem it) have exacerbated Pakistan’s  economic </w:t>
      </w:r>
      <w:r w:rsidR="000411B4">
        <w:t xml:space="preserve">development challenges </w:t>
      </w:r>
      <w:r w:rsidRPr="004E4E11">
        <w:t>. In this regard, monsoon flooding in 2010 and 2011 across the country added stress to the already poor conditions of Pakistan’s rural infrastructure and roads, which, because they provide families with their immediate access to critical social services in the areas of education and health, are a key determinant of the standards of living of rural women and families. As well, poor road access and maintenance can limit the ability of farmers to get their farm produce to market and to post-harvest storage sites, thereby reducing their disposable incomes and contributing to the food insecurity of their families.</w:t>
      </w:r>
      <w:r w:rsidR="00C97801">
        <w:t xml:space="preserve"> </w:t>
      </w:r>
      <w:r w:rsidRPr="000E2392">
        <w:t>Unfortunately district and union councils</w:t>
      </w:r>
      <w:r w:rsidR="00C97801">
        <w:t xml:space="preserve"> </w:t>
      </w:r>
      <w:r w:rsidRPr="000E2392">
        <w:t>operating in Sindh and Punjab provinces under the “new system”</w:t>
      </w:r>
      <w:r w:rsidR="00C97801">
        <w:t xml:space="preserve"> </w:t>
      </w:r>
      <w:r w:rsidRPr="000E2392">
        <w:t>of local government have neither the financial transfers from above or the downward accountability pressures from below to be able to or be forced to take responsibility for the maintenance of the minor earthen road systems fal</w:t>
      </w:r>
      <w:r w:rsidR="00042024">
        <w:t>ling under their jurisdictions.</w:t>
      </w:r>
    </w:p>
    <w:p w:rsidR="00753D57" w:rsidRPr="00042024" w:rsidRDefault="00753D57" w:rsidP="002754E3">
      <w:pPr>
        <w:rPr>
          <w:i/>
        </w:rPr>
      </w:pPr>
    </w:p>
    <w:p w:rsidR="00753D57" w:rsidRPr="00B70DD6" w:rsidRDefault="00753D57" w:rsidP="00042024">
      <w:pPr>
        <w:pStyle w:val="Heading4"/>
      </w:pPr>
      <w:r w:rsidRPr="00B70DD6">
        <w:t>The Difficult Economic Situation Facing the Country</w:t>
      </w:r>
    </w:p>
    <w:p w:rsidR="00753D57" w:rsidRPr="004E4E11" w:rsidRDefault="00753D57" w:rsidP="002754E3">
      <w:pPr>
        <w:rPr>
          <w:i/>
        </w:rPr>
      </w:pPr>
    </w:p>
    <w:p w:rsidR="00753D57" w:rsidRPr="004E4E11" w:rsidRDefault="00753D57" w:rsidP="002754E3">
      <w:r w:rsidRPr="004E4E11">
        <w:t>Economic development in Pakistan in recent years has been very uneven, with the diversified economies of Karachi and major urban centres in the Punjab, coexisting with lesser developed areas in other parts of the country.</w:t>
      </w:r>
      <w:r w:rsidR="00C97801">
        <w:t xml:space="preserve"> </w:t>
      </w:r>
      <w:r w:rsidRPr="004E4E11">
        <w:t>The economy suffers from internal political disputes, a fast-growing population and mixed levels of foreign investment.</w:t>
      </w:r>
    </w:p>
    <w:p w:rsidR="00753D57" w:rsidRPr="004E4E11" w:rsidRDefault="00753D57" w:rsidP="002754E3"/>
    <w:p w:rsidR="00753D57" w:rsidRPr="004E4E11" w:rsidRDefault="00753D57" w:rsidP="002754E3">
      <w:r w:rsidRPr="004E4E11">
        <w:t>A recent escalation of food and fuel prices has contributed to a rise in poverty levels, particularly amongst women.</w:t>
      </w:r>
      <w:r w:rsidR="00C97801">
        <w:t xml:space="preserve"> </w:t>
      </w:r>
      <w:r w:rsidRPr="004E4E11">
        <w:t xml:space="preserve">At the same time, growing budget deficits have been limiting the GOP’s capacity to invest in social infrastructure development, </w:t>
      </w:r>
      <w:r w:rsidRPr="00C10234">
        <w:t>such as in rural earthen feeder roads, and service provision, such as in growing the country’s primary health care system.</w:t>
      </w:r>
      <w:r w:rsidR="00C97801">
        <w:t xml:space="preserve"> </w:t>
      </w:r>
      <w:r w:rsidRPr="00C10234">
        <w:t>Efforts b</w:t>
      </w:r>
      <w:r w:rsidRPr="004E4E11">
        <w:t>y the government to reduce program inefficiencies and raise revenues are routinely met with stiff political opposition. With the country’s population of approximately 190 million set to increase by almost half again within the next twenty years and with 45 percent of the country’s current population under the age of 25, Pakistan needs to more than double its rate of economic growth to between six to eight percent a year to create sufficient new jobs for its people. Agriculture features prominently in Pakistan’s diversified economy, with the sector providing livelihoods for 45 percent of the population. Women across Pakistan play an important role in the agricultural sector but are unable to access the assets and technologies required to develop new skills and income earning capacities. As a result their opportunities are severely limited and increasingly they are relegated to subsistence farming or working as hired or manual labourers on agricultural estates.</w:t>
      </w:r>
    </w:p>
    <w:p w:rsidR="00753D57" w:rsidRPr="004E4E11" w:rsidRDefault="00753D57" w:rsidP="002754E3"/>
    <w:p w:rsidR="00753D57" w:rsidRPr="004E4E11" w:rsidRDefault="00753D57" w:rsidP="002754E3">
      <w:r w:rsidRPr="00C10234">
        <w:t>While the CIIP’s cash for work component has been a highly efficient and effective mechanism for improving the lives of a targeted group of poor women, CARE came to understand early on in the CIIP planning and implementation processes that the emerging political context within which it was going to have to operate was shutting down any possibility that it was going to be able to transfer the costs associated with its road maintenance component over to the local government system.</w:t>
      </w:r>
      <w:r w:rsidR="00C97801">
        <w:t xml:space="preserve"> </w:t>
      </w:r>
      <w:r w:rsidRPr="00C10234">
        <w:t>CARE’s response to that realization was to carry on as planned in order to deliver maximum benefit to its original planned target group while at the same time beginning to explore ways in which project outcomes could be both enhanced and made more sustainable through the development of private sector linkages – in essence by expanding the project’s delivery system to include an additional set of actors.</w:t>
      </w:r>
    </w:p>
    <w:p w:rsidR="00753D57" w:rsidRPr="004E4E11" w:rsidRDefault="00753D57" w:rsidP="002754E3">
      <w:pPr>
        <w:rPr>
          <w:b/>
          <w:i/>
        </w:rPr>
      </w:pPr>
    </w:p>
    <w:p w:rsidR="00753D57" w:rsidRPr="00B70DD6" w:rsidRDefault="00753D57" w:rsidP="00042024">
      <w:pPr>
        <w:pStyle w:val="Heading4"/>
      </w:pPr>
      <w:r w:rsidRPr="00B70DD6">
        <w:t>The High Levels of Poverty across the Country</w:t>
      </w:r>
    </w:p>
    <w:p w:rsidR="00753D57" w:rsidRPr="00B70DD6" w:rsidRDefault="00753D57" w:rsidP="002754E3">
      <w:pPr>
        <w:rPr>
          <w:sz w:val="24"/>
          <w:szCs w:val="24"/>
        </w:rPr>
      </w:pPr>
    </w:p>
    <w:p w:rsidR="00753D57" w:rsidRPr="004E4E11" w:rsidRDefault="00753D57" w:rsidP="002754E3">
      <w:r w:rsidRPr="004E4E11">
        <w:t>According to the United Nations Human Development Report, Pakistan’s human development indicators, and especially those for women, fall significantly below those of other countries with comparable levels of per capita income. Pakistan ranks 146 out of 187 countries on the Human Development Index (HDI). Although its HDI has risen it remains below the regional average with poverty being widespread.</w:t>
      </w:r>
      <w:r w:rsidR="00C97801">
        <w:t xml:space="preserve"> </w:t>
      </w:r>
      <w:r w:rsidRPr="004E4E11">
        <w:t>Almost one in four people (close to 39 million) live on under $1 a day while over 60 percent of the population lives on under $2 a day.</w:t>
      </w:r>
      <w:r w:rsidRPr="004E4E11">
        <w:rPr>
          <w:rStyle w:val="FootnoteReference"/>
        </w:rPr>
        <w:footnoteReference w:id="5"/>
      </w:r>
      <w:r w:rsidR="00C97801">
        <w:t xml:space="preserve"> </w:t>
      </w:r>
      <w:r w:rsidRPr="004E4E11">
        <w:t xml:space="preserve">The CIIP project addresses this livelihood’s gap in a very direct way by targeting the poorest of the country’s poor women. </w:t>
      </w:r>
    </w:p>
    <w:p w:rsidR="00753D57" w:rsidRPr="004E4E11" w:rsidRDefault="00753D57" w:rsidP="002754E3"/>
    <w:p w:rsidR="00042024" w:rsidRDefault="00042024">
      <w:pPr>
        <w:rPr>
          <w:b/>
          <w:i/>
        </w:rPr>
      </w:pPr>
      <w:r>
        <w:br w:type="page"/>
      </w:r>
    </w:p>
    <w:p w:rsidR="00753D57" w:rsidRPr="00B70DD6" w:rsidRDefault="00753D57" w:rsidP="00042024">
      <w:pPr>
        <w:pStyle w:val="Heading4"/>
      </w:pPr>
      <w:r w:rsidRPr="00B70DD6">
        <w:t xml:space="preserve">The Low Status of Women particularly in Rural Pakistan, </w:t>
      </w:r>
    </w:p>
    <w:p w:rsidR="00753D57" w:rsidRPr="00B70DD6" w:rsidRDefault="00753D57" w:rsidP="002754E3">
      <w:pPr>
        <w:rPr>
          <w:sz w:val="24"/>
          <w:szCs w:val="24"/>
        </w:rPr>
      </w:pPr>
    </w:p>
    <w:p w:rsidR="00753D57" w:rsidRPr="004E4E11" w:rsidRDefault="00753D57" w:rsidP="002754E3">
      <w:r w:rsidRPr="004E4E11">
        <w:t>Deeply rooted cultural and institutional constraints prevent Pakistani women from playing a fulfilling role in the development of their society. Their presence in the public sphere is often condemned under the guise of cultural and religious values, thus making their contribution outside</w:t>
      </w:r>
      <w:r>
        <w:t xml:space="preserve"> the home</w:t>
      </w:r>
      <w:r w:rsidRPr="004E4E11">
        <w:t xml:space="preserve"> difficult, if not impossible. Institutionalized violence against women in Pakistan allows domestic violence, crimes of “passion” and “honour” to go unpunished and is one of the biggest constraints to widening their role in the public domain. Women are often denied their right to education, employment, social mobility and most opportunities for personal growth and enhancement.</w:t>
      </w:r>
      <w:r w:rsidR="00C97801">
        <w:t xml:space="preserve"> </w:t>
      </w:r>
    </w:p>
    <w:p w:rsidR="00753D57" w:rsidRPr="004E4E11" w:rsidRDefault="00753D57" w:rsidP="002754E3"/>
    <w:p w:rsidR="00753D57" w:rsidRPr="004E4E11" w:rsidRDefault="00753D57" w:rsidP="002754E3">
      <w:r w:rsidRPr="004E4E11">
        <w:t>In Pakistan and the specific context within which the CIIP project operates, poor women face a web of disadvantages that is socially, culturally, politically and economically determined in nature and in which each of these element reinforces each other causing women’s poverty and their families poverty to be perpetuated.</w:t>
      </w:r>
      <w:r w:rsidR="00C97801">
        <w:t xml:space="preserve"> </w:t>
      </w:r>
      <w:r w:rsidRPr="00C10234">
        <w:t>According to the project’s Technical Assessment and Validation of Reconstructed Earthen Roads and Culverts undertaken in 2012, 95% of women interviewed during that assessment agreed that improved roads helped their children to get to school.</w:t>
      </w:r>
      <w:r w:rsidR="00C97801">
        <w:t xml:space="preserve"> </w:t>
      </w:r>
      <w:r w:rsidRPr="00C10234">
        <w:t>But more importantly the assessors also found a consensus amongst the teachers of their children that road upgrades were increasing school attendance by 10 to 15%.</w:t>
      </w:r>
    </w:p>
    <w:p w:rsidR="00753D57" w:rsidRPr="00B70DD6" w:rsidRDefault="00753D57" w:rsidP="002754E3">
      <w:pPr>
        <w:rPr>
          <w:sz w:val="24"/>
          <w:szCs w:val="24"/>
        </w:rPr>
      </w:pPr>
    </w:p>
    <w:p w:rsidR="00753D57" w:rsidRPr="00B70DD6" w:rsidRDefault="00753D57" w:rsidP="00042024">
      <w:pPr>
        <w:pStyle w:val="Heading4"/>
      </w:pPr>
      <w:r w:rsidRPr="00B70DD6">
        <w:t xml:space="preserve">The Extreme Environmental Challenges facing the Country </w:t>
      </w:r>
    </w:p>
    <w:p w:rsidR="00753D57" w:rsidRPr="004E4E11" w:rsidRDefault="00753D57" w:rsidP="002754E3">
      <w:pPr>
        <w:rPr>
          <w:i/>
        </w:rPr>
      </w:pPr>
    </w:p>
    <w:p w:rsidR="00753D57" w:rsidRPr="00C10234" w:rsidRDefault="00753D57" w:rsidP="002754E3">
      <w:r w:rsidRPr="00C10234">
        <w:t>Pakistan is a highly disaster prone country, disasters which bring with them very high financial as well as human costs.</w:t>
      </w:r>
      <w:r w:rsidR="00C97801">
        <w:t xml:space="preserve"> </w:t>
      </w:r>
      <w:r w:rsidRPr="00C10234">
        <w:t>For example, the 2005 earthquake that was centered in the Pakistan part of Kashmir is estimated to have cost the country $5 billion and 75,000 lives.</w:t>
      </w:r>
      <w:r w:rsidR="00C97801">
        <w:t xml:space="preserve"> </w:t>
      </w:r>
      <w:r w:rsidRPr="00C10234">
        <w:t>In 2010 an extreme flood inundated much of the region in CIIP’s catchment area –</w:t>
      </w:r>
      <w:r w:rsidR="00C97801">
        <w:t xml:space="preserve"> </w:t>
      </w:r>
      <w:r w:rsidRPr="00C10234">
        <w:t xml:space="preserve">washing out roads, destroying homes, disrupting livelihoods and spreading water borne diseases – and for a year diverting CIIP energies to repairing some of the area’s most affected roads. </w:t>
      </w:r>
    </w:p>
    <w:p w:rsidR="00753D57" w:rsidRPr="004E4E11" w:rsidRDefault="00753D57" w:rsidP="002754E3">
      <w:pPr>
        <w:rPr>
          <w:highlight w:val="yellow"/>
        </w:rPr>
      </w:pPr>
    </w:p>
    <w:p w:rsidR="00753D57" w:rsidRPr="00C10234" w:rsidRDefault="00753D57" w:rsidP="00CB4C97">
      <w:r w:rsidRPr="00C10234">
        <w:t>Pakistani environmental economists believe that 30 percent of the costs of environmental damages in Pakistan are related to inadequate water supply and poor sanitation and hygiene.</w:t>
      </w:r>
      <w:r w:rsidR="00C97801">
        <w:t xml:space="preserve"> </w:t>
      </w:r>
    </w:p>
    <w:p w:rsidR="00753D57" w:rsidRPr="00C10234" w:rsidRDefault="00753D57" w:rsidP="002754E3">
      <w:r w:rsidRPr="00C10234">
        <w:t>Moreover, they understand that environment related factors cause roughly one third of all child mortality in Pakistan, the highest rate in South Asia.</w:t>
      </w:r>
      <w:r w:rsidR="00C97801">
        <w:t xml:space="preserve"> </w:t>
      </w:r>
      <w:r w:rsidRPr="00C10234">
        <w:t>Thus in its own small way, the inclusion in CIIP of</w:t>
      </w:r>
      <w:r w:rsidR="00C97801">
        <w:t xml:space="preserve"> </w:t>
      </w:r>
      <w:r w:rsidRPr="00C10234">
        <w:t>a training module on improved household hygiene practices is addressing one of the main environmental risks facing the country.</w:t>
      </w:r>
    </w:p>
    <w:p w:rsidR="00753D57" w:rsidRPr="004E4E11" w:rsidRDefault="00753D57" w:rsidP="002754E3">
      <w:pPr>
        <w:rPr>
          <w:highlight w:val="yellow"/>
        </w:rPr>
      </w:pPr>
    </w:p>
    <w:p w:rsidR="00753D57" w:rsidRPr="00042024" w:rsidRDefault="00753D57" w:rsidP="002754E3">
      <w:r w:rsidRPr="00C10234">
        <w:t>The Government of Pakistan allocated Rs 58.8 million for 2013 to 2014 to combating climate change in the public sector development program, down from Rs 168.1 million allocated to the climate change ministry in 2012 to 2013</w:t>
      </w:r>
      <w:r w:rsidRPr="00C10234">
        <w:rPr>
          <w:rStyle w:val="FootnoteReference"/>
        </w:rPr>
        <w:footnoteReference w:id="6"/>
      </w:r>
      <w:r w:rsidRPr="00C10234">
        <w:t>, which serves to highlight how the government’s tight fiscal situation is affecting its capacity to deliver the services required for its growing population.</w:t>
      </w:r>
    </w:p>
    <w:p w:rsidR="00042024" w:rsidRDefault="00042024" w:rsidP="002754E3">
      <w:pPr>
        <w:rPr>
          <w:b/>
          <w:i/>
        </w:rPr>
      </w:pPr>
    </w:p>
    <w:p w:rsidR="00753D57" w:rsidRPr="004E4E11" w:rsidRDefault="00753D57" w:rsidP="00042024">
      <w:pPr>
        <w:pStyle w:val="Heading4"/>
      </w:pPr>
      <w:r w:rsidRPr="004E4E11">
        <w:t>In Conclusion</w:t>
      </w:r>
    </w:p>
    <w:p w:rsidR="00753D57" w:rsidRPr="004E4E11" w:rsidRDefault="00753D57" w:rsidP="002754E3"/>
    <w:p w:rsidR="00042024" w:rsidRDefault="00753D57">
      <w:pPr>
        <w:rPr>
          <w:rFonts w:eastAsia="Calibri"/>
          <w:b/>
          <w:color w:val="548DD4"/>
          <w:sz w:val="28"/>
          <w:szCs w:val="28"/>
        </w:rPr>
      </w:pPr>
      <w:r w:rsidRPr="00C10234">
        <w:t>Of the above six contextual factors which set the stage for CIIP implementation, three are designated cross-cutting themes in the project’s plan.</w:t>
      </w:r>
      <w:r w:rsidR="00C97801">
        <w:t xml:space="preserve"> </w:t>
      </w:r>
      <w:r w:rsidRPr="00C10234">
        <w:t>They are the ones that have to do with weak local governance, the low status of women in Pakistan and extreme environmental</w:t>
      </w:r>
      <w:r w:rsidR="00042024">
        <w:t xml:space="preserve"> challenges facing the country.</w:t>
      </w:r>
      <w:r w:rsidR="00042024">
        <w:br w:type="page"/>
      </w:r>
    </w:p>
    <w:p w:rsidR="00753D57" w:rsidRPr="00946C5C" w:rsidRDefault="00753D57" w:rsidP="00875E6B">
      <w:pPr>
        <w:pStyle w:val="Heading1"/>
      </w:pPr>
      <w:bookmarkStart w:id="27" w:name="_Toc408847249"/>
      <w:r w:rsidRPr="00946C5C">
        <w:t xml:space="preserve">5. </w:t>
      </w:r>
      <w:r>
        <w:tab/>
      </w:r>
      <w:r w:rsidRPr="00946C5C">
        <w:t>Evaluation Objective and Scope</w:t>
      </w:r>
      <w:bookmarkEnd w:id="27"/>
      <w:r w:rsidRPr="00946C5C">
        <w:t xml:space="preserve"> </w:t>
      </w:r>
    </w:p>
    <w:p w:rsidR="00753D57" w:rsidRPr="00946C5C" w:rsidRDefault="00753D57" w:rsidP="00875E6B">
      <w:pPr>
        <w:pStyle w:val="Heading2"/>
      </w:pPr>
      <w:bookmarkStart w:id="28" w:name="_Toc408847250"/>
      <w:r w:rsidRPr="00946C5C">
        <w:t>5.1</w:t>
      </w:r>
      <w:r>
        <w:tab/>
      </w:r>
      <w:r w:rsidRPr="00946C5C">
        <w:t>Timeframe, Budget and Geographic Areas</w:t>
      </w:r>
      <w:bookmarkEnd w:id="28"/>
      <w:r w:rsidRPr="00946C5C">
        <w:t xml:space="preserve"> </w:t>
      </w:r>
    </w:p>
    <w:p w:rsidR="00753D57" w:rsidRPr="00042024" w:rsidRDefault="00753D57" w:rsidP="00946C5C"/>
    <w:p w:rsidR="00753D57" w:rsidRPr="004E4E11" w:rsidRDefault="00753D57" w:rsidP="00946C5C">
      <w:r w:rsidRPr="004E4E11">
        <w:t>The contribution agreement between CIDA and CARE Canada for the CIIP was signed in May 2010.</w:t>
      </w:r>
      <w:r w:rsidR="00C97801">
        <w:t xml:space="preserve"> </w:t>
      </w:r>
      <w:r w:rsidRPr="004E4E11">
        <w:t>Project activities are to end by April 30, 2015 but the agreement is to remain in effect until July 2015.</w:t>
      </w:r>
      <w:r w:rsidR="00C97801">
        <w:t xml:space="preserve"> </w:t>
      </w:r>
      <w:r w:rsidRPr="004E4E11">
        <w:t>CIDA’s contribution to the agreement was to be CAD10,000,000 and CARE Canada’s contribution to be CAD250,000.</w:t>
      </w:r>
      <w:r w:rsidR="00C97801">
        <w:t xml:space="preserve"> </w:t>
      </w:r>
      <w:r w:rsidRPr="004E4E11">
        <w:t>In March 2011, in order to fund the maintenance of an additional 600 km of roads washed away during severe floods, the CIDA contribution to the project was increased by CAD5,090,613.</w:t>
      </w:r>
      <w:r w:rsidR="00C97801">
        <w:t xml:space="preserve"> </w:t>
      </w:r>
      <w:r w:rsidRPr="004E4E11">
        <w:t>The project’s contribution agreement was amended a second time in October 2011, to amend the project description and the performance measurement framework but not the budget amount.</w:t>
      </w:r>
    </w:p>
    <w:p w:rsidR="00753D57" w:rsidRPr="00042024" w:rsidRDefault="00753D57" w:rsidP="00946C5C"/>
    <w:p w:rsidR="00753D57" w:rsidRPr="00042024" w:rsidRDefault="00753D57" w:rsidP="00946C5C">
      <w:r w:rsidRPr="004E4E11">
        <w:t>CIIP operates in 9 districts in the Sindh and Punjab provinces of Pakistan. In Sindh</w:t>
      </w:r>
      <w:r>
        <w:t>,</w:t>
      </w:r>
      <w:r w:rsidRPr="004E4E11">
        <w:t xml:space="preserve"> it operates in the districts of Tando Allahyar, Thatta, Mirpur Kas, Shadadkot, Khotki and in Punjab it</w:t>
      </w:r>
      <w:r w:rsidR="00C97801">
        <w:t xml:space="preserve"> </w:t>
      </w:r>
      <w:r w:rsidRPr="004E4E11">
        <w:t>operates in the Districts of Vehari, Multan, Muzffar Gar and Rajanpur</w:t>
      </w:r>
      <w:r w:rsidRPr="00701513">
        <w:rPr>
          <w:sz w:val="24"/>
          <w:szCs w:val="24"/>
        </w:rPr>
        <w:t>.</w:t>
      </w:r>
    </w:p>
    <w:p w:rsidR="00753D57" w:rsidRPr="00701513" w:rsidRDefault="00753D57" w:rsidP="00875E6B">
      <w:pPr>
        <w:pStyle w:val="Heading2"/>
      </w:pPr>
      <w:bookmarkStart w:id="29" w:name="_Toc408847251"/>
      <w:r w:rsidRPr="00701513">
        <w:t>5.2</w:t>
      </w:r>
      <w:r w:rsidRPr="00701513">
        <w:tab/>
        <w:t>Expected Outcomes</w:t>
      </w:r>
      <w:bookmarkEnd w:id="29"/>
      <w:r w:rsidRPr="00701513">
        <w:t xml:space="preserve"> </w:t>
      </w:r>
    </w:p>
    <w:p w:rsidR="00753D57" w:rsidRPr="00042024" w:rsidRDefault="00753D57" w:rsidP="00875E6B"/>
    <w:p w:rsidR="00753D57" w:rsidRPr="00042024" w:rsidRDefault="00753D57" w:rsidP="00946C5C">
      <w:r w:rsidRPr="00042024">
        <w:t>The project’s Logic Model is presented in Annex A of this report. What follows is a summary presentation of its ultimate, intermediate and immediate outcome statements.</w:t>
      </w:r>
      <w:r w:rsidR="00C97801" w:rsidRPr="00042024">
        <w:t xml:space="preserve"> </w:t>
      </w:r>
    </w:p>
    <w:p w:rsidR="00753D57" w:rsidRDefault="00753D57" w:rsidP="00946C5C"/>
    <w:p w:rsidR="00042024" w:rsidRDefault="00042024" w:rsidP="00946C5C"/>
    <w:p w:rsidR="00042024" w:rsidRPr="00042024" w:rsidRDefault="00042024" w:rsidP="00946C5C"/>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358"/>
        <w:gridCol w:w="7218"/>
      </w:tblGrid>
      <w:tr w:rsidR="00753D57" w:rsidRPr="00946C5C" w:rsidTr="001413A4">
        <w:tc>
          <w:tcPr>
            <w:tcW w:w="2358" w:type="dxa"/>
            <w:shd w:val="clear" w:color="auto" w:fill="C2D69B"/>
          </w:tcPr>
          <w:p w:rsidR="00753D57" w:rsidRPr="00701513" w:rsidRDefault="00753D57" w:rsidP="006F2233">
            <w:pPr>
              <w:jc w:val="center"/>
              <w:rPr>
                <w:b/>
                <w:color w:val="000000"/>
              </w:rPr>
            </w:pPr>
            <w:r w:rsidRPr="00701513">
              <w:rPr>
                <w:b/>
                <w:color w:val="000000"/>
              </w:rPr>
              <w:t>Expected Outcomes</w:t>
            </w:r>
          </w:p>
        </w:tc>
        <w:tc>
          <w:tcPr>
            <w:tcW w:w="7218" w:type="dxa"/>
            <w:shd w:val="clear" w:color="auto" w:fill="C2D69B"/>
          </w:tcPr>
          <w:p w:rsidR="00753D57" w:rsidRPr="00701513" w:rsidRDefault="00753D57" w:rsidP="006F2233">
            <w:pPr>
              <w:jc w:val="center"/>
              <w:rPr>
                <w:b/>
                <w:color w:val="000000"/>
              </w:rPr>
            </w:pPr>
            <w:r w:rsidRPr="00701513">
              <w:rPr>
                <w:b/>
                <w:color w:val="000000"/>
              </w:rPr>
              <w:t>Performance Indicators</w:t>
            </w:r>
          </w:p>
        </w:tc>
      </w:tr>
      <w:tr w:rsidR="00753D57" w:rsidRPr="00946C5C" w:rsidTr="001413A4">
        <w:tc>
          <w:tcPr>
            <w:tcW w:w="2358" w:type="dxa"/>
          </w:tcPr>
          <w:p w:rsidR="00753D57" w:rsidRPr="00701513" w:rsidRDefault="00753D57" w:rsidP="00946C5C">
            <w:pPr>
              <w:rPr>
                <w:color w:val="000000"/>
              </w:rPr>
            </w:pPr>
            <w:r w:rsidRPr="00701513">
              <w:rPr>
                <w:color w:val="000000"/>
              </w:rPr>
              <w:t>Ultimate Outcome</w:t>
            </w:r>
          </w:p>
        </w:tc>
        <w:tc>
          <w:tcPr>
            <w:tcW w:w="7218" w:type="dxa"/>
          </w:tcPr>
          <w:p w:rsidR="00753D57" w:rsidRPr="00701513" w:rsidRDefault="00753D57" w:rsidP="00946C5C">
            <w:pPr>
              <w:rPr>
                <w:color w:val="000000"/>
              </w:rPr>
            </w:pPr>
            <w:r w:rsidRPr="00701513">
              <w:rPr>
                <w:color w:val="000000"/>
              </w:rPr>
              <w:t>Improved socio-economic status of rural disadvantaged women in selected districts of Pakistan’s Punjab and Sindh Provinces</w:t>
            </w:r>
          </w:p>
        </w:tc>
      </w:tr>
      <w:tr w:rsidR="00753D57" w:rsidRPr="00946C5C" w:rsidTr="001413A4">
        <w:tc>
          <w:tcPr>
            <w:tcW w:w="2358" w:type="dxa"/>
          </w:tcPr>
          <w:p w:rsidR="00753D57" w:rsidRPr="00701513" w:rsidRDefault="00753D57" w:rsidP="00946C5C">
            <w:pPr>
              <w:rPr>
                <w:color w:val="000000"/>
              </w:rPr>
            </w:pPr>
            <w:r w:rsidRPr="00701513">
              <w:rPr>
                <w:color w:val="000000"/>
              </w:rPr>
              <w:t>Intermediate Outcomes</w:t>
            </w:r>
          </w:p>
        </w:tc>
        <w:tc>
          <w:tcPr>
            <w:tcW w:w="7218" w:type="dxa"/>
          </w:tcPr>
          <w:p w:rsidR="00753D57" w:rsidRPr="00681673" w:rsidRDefault="00753D57" w:rsidP="00A81988">
            <w:pPr>
              <w:pStyle w:val="ListParagraph"/>
              <w:numPr>
                <w:ilvl w:val="0"/>
                <w:numId w:val="102"/>
              </w:numPr>
              <w:ind w:left="252" w:hanging="270"/>
              <w:rPr>
                <w:color w:val="000000"/>
                <w:sz w:val="22"/>
                <w:szCs w:val="22"/>
              </w:rPr>
            </w:pPr>
            <w:r w:rsidRPr="00681673">
              <w:rPr>
                <w:color w:val="000000"/>
                <w:sz w:val="22"/>
                <w:szCs w:val="22"/>
              </w:rPr>
              <w:t>Improved year-round use of maintained rural roads by light traffic</w:t>
            </w:r>
          </w:p>
          <w:p w:rsidR="00753D57" w:rsidRPr="00681673" w:rsidRDefault="00753D57" w:rsidP="00A81988">
            <w:pPr>
              <w:pStyle w:val="ListParagraph"/>
              <w:numPr>
                <w:ilvl w:val="0"/>
                <w:numId w:val="102"/>
              </w:numPr>
              <w:ind w:left="252" w:hanging="252"/>
              <w:rPr>
                <w:color w:val="000000"/>
                <w:sz w:val="22"/>
                <w:szCs w:val="22"/>
              </w:rPr>
            </w:pPr>
            <w:r w:rsidRPr="00681673">
              <w:rPr>
                <w:color w:val="000000"/>
                <w:sz w:val="22"/>
                <w:szCs w:val="22"/>
              </w:rPr>
              <w:t xml:space="preserve">Increased and diversified income base </w:t>
            </w:r>
            <w:r w:rsidRPr="00681673">
              <w:rPr>
                <w:rStyle w:val="FootnoteReference"/>
                <w:color w:val="000000"/>
                <w:sz w:val="22"/>
                <w:szCs w:val="22"/>
              </w:rPr>
              <w:footnoteReference w:id="7"/>
            </w:r>
            <w:r w:rsidRPr="00681673">
              <w:rPr>
                <w:color w:val="000000"/>
                <w:sz w:val="22"/>
                <w:szCs w:val="22"/>
              </w:rPr>
              <w:t xml:space="preserve"> for poor rural women through participation in income generating activities</w:t>
            </w:r>
          </w:p>
          <w:p w:rsidR="00753D57" w:rsidRPr="00681673" w:rsidRDefault="00753D57" w:rsidP="00A81988">
            <w:pPr>
              <w:pStyle w:val="ListParagraph"/>
              <w:numPr>
                <w:ilvl w:val="0"/>
                <w:numId w:val="102"/>
              </w:numPr>
              <w:ind w:left="252" w:hanging="270"/>
              <w:rPr>
                <w:color w:val="000000"/>
                <w:sz w:val="22"/>
                <w:szCs w:val="22"/>
              </w:rPr>
            </w:pPr>
            <w:r w:rsidRPr="00681673">
              <w:rPr>
                <w:color w:val="000000"/>
                <w:sz w:val="22"/>
                <w:szCs w:val="22"/>
              </w:rPr>
              <w:t>Increased ability to plan and monitor gender-responsive community-based development initiatives at local government and community levels</w:t>
            </w:r>
          </w:p>
        </w:tc>
      </w:tr>
      <w:tr w:rsidR="00753D57" w:rsidRPr="00946C5C" w:rsidTr="001413A4">
        <w:tc>
          <w:tcPr>
            <w:tcW w:w="2358" w:type="dxa"/>
          </w:tcPr>
          <w:p w:rsidR="00753D57" w:rsidRPr="00701513" w:rsidRDefault="00753D57" w:rsidP="00946C5C">
            <w:pPr>
              <w:rPr>
                <w:color w:val="000000"/>
              </w:rPr>
            </w:pPr>
            <w:r w:rsidRPr="00701513">
              <w:rPr>
                <w:color w:val="000000"/>
              </w:rPr>
              <w:t xml:space="preserve">Immediate Outcomes </w:t>
            </w:r>
          </w:p>
        </w:tc>
        <w:tc>
          <w:tcPr>
            <w:tcW w:w="7218" w:type="dxa"/>
          </w:tcPr>
          <w:p w:rsidR="00753D57" w:rsidRPr="00701513" w:rsidRDefault="00753D57" w:rsidP="00A81988">
            <w:pPr>
              <w:numPr>
                <w:ilvl w:val="0"/>
                <w:numId w:val="66"/>
              </w:numPr>
              <w:ind w:left="252" w:hanging="270"/>
              <w:rPr>
                <w:color w:val="000000"/>
              </w:rPr>
            </w:pPr>
            <w:r w:rsidRPr="00701513">
              <w:rPr>
                <w:color w:val="000000"/>
              </w:rPr>
              <w:t>100 Improved rural roads and community infrastructure</w:t>
            </w:r>
          </w:p>
          <w:p w:rsidR="00753D57" w:rsidRPr="00701513" w:rsidRDefault="00753D57" w:rsidP="00A81988">
            <w:pPr>
              <w:numPr>
                <w:ilvl w:val="0"/>
                <w:numId w:val="66"/>
              </w:numPr>
              <w:ind w:left="252" w:hanging="270"/>
              <w:rPr>
                <w:color w:val="000000"/>
              </w:rPr>
            </w:pPr>
            <w:r w:rsidRPr="00701513">
              <w:rPr>
                <w:color w:val="000000"/>
              </w:rPr>
              <w:t>200 Increased employment opportunities for local women through participation in the maintenance of rural earthen roads and community infrastructure</w:t>
            </w:r>
          </w:p>
          <w:p w:rsidR="00753D57" w:rsidRPr="00701513" w:rsidRDefault="00753D57" w:rsidP="00A81988">
            <w:pPr>
              <w:numPr>
                <w:ilvl w:val="0"/>
                <w:numId w:val="66"/>
              </w:numPr>
              <w:ind w:left="252" w:hanging="270"/>
              <w:rPr>
                <w:color w:val="000000"/>
              </w:rPr>
            </w:pPr>
            <w:r w:rsidRPr="00701513">
              <w:rPr>
                <w:color w:val="000000"/>
              </w:rPr>
              <w:t>300 Improved capacity among poor rural women to start income generating activities</w:t>
            </w:r>
          </w:p>
          <w:p w:rsidR="00753D57" w:rsidRPr="00701513" w:rsidRDefault="00753D57" w:rsidP="00A81988">
            <w:pPr>
              <w:numPr>
                <w:ilvl w:val="0"/>
                <w:numId w:val="66"/>
              </w:numPr>
              <w:ind w:left="252" w:hanging="270"/>
              <w:rPr>
                <w:color w:val="000000"/>
              </w:rPr>
            </w:pPr>
            <w:r w:rsidRPr="00701513">
              <w:rPr>
                <w:color w:val="000000"/>
              </w:rPr>
              <w:t>400 Increased support from local government institutions and CBOs for women engaged in maintenance work and entrepreneurial activities</w:t>
            </w:r>
          </w:p>
        </w:tc>
      </w:tr>
    </w:tbl>
    <w:p w:rsidR="00042024" w:rsidRDefault="00042024" w:rsidP="00042024"/>
    <w:p w:rsidR="00042024" w:rsidRDefault="00042024" w:rsidP="00042024">
      <w:pPr>
        <w:rPr>
          <w:color w:val="548DD4"/>
          <w:sz w:val="24"/>
          <w:szCs w:val="24"/>
        </w:rPr>
      </w:pPr>
      <w:r>
        <w:br w:type="page"/>
      </w:r>
    </w:p>
    <w:p w:rsidR="00753D57" w:rsidRPr="00946C5C" w:rsidRDefault="00753D57" w:rsidP="00875E6B">
      <w:pPr>
        <w:pStyle w:val="Heading2"/>
      </w:pPr>
      <w:bookmarkStart w:id="30" w:name="_Toc408847252"/>
      <w:r w:rsidRPr="00946C5C">
        <w:t>5.3</w:t>
      </w:r>
      <w:r>
        <w:tab/>
      </w:r>
      <w:r w:rsidRPr="00946C5C">
        <w:t>Components of the Intervention</w:t>
      </w:r>
      <w:bookmarkEnd w:id="30"/>
    </w:p>
    <w:p w:rsidR="00753D57" w:rsidRPr="0015014A" w:rsidRDefault="00753D57" w:rsidP="00946C5C">
      <w:pPr>
        <w:rPr>
          <w:color w:val="000000"/>
        </w:rPr>
      </w:pPr>
    </w:p>
    <w:p w:rsidR="00753D57" w:rsidRPr="0015014A" w:rsidRDefault="00753D57" w:rsidP="00946C5C">
      <w:pPr>
        <w:rPr>
          <w:color w:val="000000"/>
        </w:rPr>
      </w:pPr>
      <w:r w:rsidRPr="0015014A">
        <w:rPr>
          <w:color w:val="000000"/>
        </w:rPr>
        <w:t xml:space="preserve">As originally designed CIIP had three distinct components: </w:t>
      </w:r>
    </w:p>
    <w:p w:rsidR="00753D57" w:rsidRPr="0015014A" w:rsidRDefault="00753D57" w:rsidP="00A81988">
      <w:pPr>
        <w:numPr>
          <w:ilvl w:val="0"/>
          <w:numId w:val="57"/>
        </w:numPr>
        <w:ind w:left="720" w:hanging="360"/>
        <w:rPr>
          <w:color w:val="000000"/>
        </w:rPr>
      </w:pPr>
      <w:r w:rsidRPr="0015014A">
        <w:rPr>
          <w:color w:val="000000"/>
        </w:rPr>
        <w:t>An infrastructure maintenance component (@ 51%</w:t>
      </w:r>
      <w:r>
        <w:rPr>
          <w:rStyle w:val="FootnoteReference"/>
          <w:color w:val="000000"/>
        </w:rPr>
        <w:footnoteReference w:id="8"/>
      </w:r>
      <w:r w:rsidRPr="0015014A">
        <w:rPr>
          <w:color w:val="000000"/>
        </w:rPr>
        <w:t xml:space="preserve"> of the budget) engaging 3,750 poor and disadvantaged rural women in gainful employment and focusing on the maintenance of up to 12,000 kilomet</w:t>
      </w:r>
      <w:r>
        <w:rPr>
          <w:color w:val="000000"/>
        </w:rPr>
        <w:t>er</w:t>
      </w:r>
      <w:r w:rsidRPr="0015014A">
        <w:rPr>
          <w:color w:val="000000"/>
        </w:rPr>
        <w:t>s of rural earthen roads (cutting brush and vegetation from shoulders and slide slopes, repairing potholes, etc.) and other basic community infrastructure.</w:t>
      </w:r>
    </w:p>
    <w:p w:rsidR="00753D57" w:rsidRPr="0015014A" w:rsidRDefault="00753D57" w:rsidP="00A81988">
      <w:pPr>
        <w:numPr>
          <w:ilvl w:val="0"/>
          <w:numId w:val="57"/>
        </w:numPr>
        <w:ind w:left="720" w:hanging="360"/>
        <w:rPr>
          <w:color w:val="000000"/>
        </w:rPr>
      </w:pPr>
      <w:r w:rsidRPr="0015014A">
        <w:rPr>
          <w:color w:val="000000"/>
        </w:rPr>
        <w:t xml:space="preserve">A life skills and income diversification component (@ 3.2% of the budget) providing training and skills development in entrepreneurship to enable women to participate more fully in economic activities as skilled labourers or entrepreneurs. </w:t>
      </w:r>
    </w:p>
    <w:p w:rsidR="00753D57" w:rsidRDefault="00753D57" w:rsidP="00A81988">
      <w:pPr>
        <w:numPr>
          <w:ilvl w:val="0"/>
          <w:numId w:val="57"/>
        </w:numPr>
        <w:ind w:left="720" w:hanging="360"/>
        <w:rPr>
          <w:color w:val="000000"/>
        </w:rPr>
      </w:pPr>
      <w:r w:rsidRPr="0015014A">
        <w:rPr>
          <w:color w:val="000000"/>
        </w:rPr>
        <w:t xml:space="preserve">A capacity building of local government institutions component (@ 15% of the budget) providing formal and on-the-job training to build the capacities of government bodies at the district, tehsil/taluka and union council levels to promote the effective management and monitoring of gender-responsive community-based development activities and programming. </w:t>
      </w:r>
    </w:p>
    <w:p w:rsidR="00753D57" w:rsidRDefault="00753D57" w:rsidP="00BC150E">
      <w:pPr>
        <w:rPr>
          <w:color w:val="000000"/>
        </w:rPr>
      </w:pPr>
    </w:p>
    <w:p w:rsidR="00753D57" w:rsidRDefault="00753D57" w:rsidP="00946C5C">
      <w:pPr>
        <w:rPr>
          <w:color w:val="000000"/>
        </w:rPr>
      </w:pPr>
      <w:r w:rsidRPr="0015014A">
        <w:rPr>
          <w:color w:val="000000"/>
        </w:rPr>
        <w:t xml:space="preserve">The design of CIIP was based on three assumptions: (i) that the highly successful Rural Maintenance Program in Bangladesh could be relatively easily </w:t>
      </w:r>
      <w:r>
        <w:rPr>
          <w:color w:val="000000"/>
        </w:rPr>
        <w:t>transferred</w:t>
      </w:r>
      <w:r w:rsidRPr="0015014A">
        <w:rPr>
          <w:color w:val="000000"/>
        </w:rPr>
        <w:t xml:space="preserve"> to Pakistan, (ii) that there would be a local government system that could take ownership of the road maintenance component of the project, and (iii) that the project would not be thrown off course by unforeseen events. </w:t>
      </w:r>
      <w:r>
        <w:rPr>
          <w:color w:val="000000"/>
        </w:rPr>
        <w:t>None of these assumptions have held which has forced CARE to make a number of adjustments to its design.</w:t>
      </w:r>
      <w:r w:rsidR="00AA6D3F">
        <w:rPr>
          <w:color w:val="000000"/>
        </w:rPr>
        <w:t xml:space="preserve"> </w:t>
      </w:r>
      <w:r>
        <w:rPr>
          <w:color w:val="000000"/>
        </w:rPr>
        <w:t xml:space="preserve">As a result the project is considerably </w:t>
      </w:r>
      <w:r w:rsidRPr="007D56DD">
        <w:rPr>
          <w:color w:val="000000"/>
        </w:rPr>
        <w:t>different from what was originally intended.</w:t>
      </w:r>
      <w:r w:rsidRPr="0015014A">
        <w:rPr>
          <w:color w:val="000000"/>
        </w:rPr>
        <w:t xml:space="preserve"> </w:t>
      </w:r>
    </w:p>
    <w:p w:rsidR="00753D57" w:rsidRDefault="00753D57" w:rsidP="00946C5C">
      <w:pPr>
        <w:rPr>
          <w:color w:val="000000"/>
        </w:rPr>
      </w:pPr>
    </w:p>
    <w:p w:rsidR="00753D57" w:rsidRDefault="00753D57" w:rsidP="00946C5C">
      <w:pPr>
        <w:rPr>
          <w:color w:val="000000"/>
        </w:rPr>
      </w:pPr>
      <w:r>
        <w:rPr>
          <w:color w:val="000000"/>
        </w:rPr>
        <w:t>At the same time in 2010 that CARE was finalizing the design of the CIIP initiative and CIDA was approving its contribution, the new Pakistan government was abandoning the idea of devolved local government.</w:t>
      </w:r>
      <w:r w:rsidR="00C97801">
        <w:rPr>
          <w:color w:val="000000"/>
        </w:rPr>
        <w:t xml:space="preserve"> </w:t>
      </w:r>
      <w:r>
        <w:rPr>
          <w:color w:val="000000"/>
        </w:rPr>
        <w:t>To cope with this far-reaching change in the project’s operating environment, the project tried setting up Provincial and District Advisory Committees but these institutional arrangements have remained weak project-government connectors.</w:t>
      </w:r>
      <w:r w:rsidR="00C97801">
        <w:rPr>
          <w:color w:val="000000"/>
        </w:rPr>
        <w:t xml:space="preserve"> </w:t>
      </w:r>
      <w:r>
        <w:rPr>
          <w:color w:val="000000"/>
        </w:rPr>
        <w:t>At the Union Council level, which had been stripped of program budgets as part of the recentralization process, the project’s attempt to set up monitoring committees was thwarted by the fact that UC secretaries had no travel budgets and had not been made accountable for the project.</w:t>
      </w:r>
      <w:r w:rsidR="00C97801">
        <w:rPr>
          <w:color w:val="000000"/>
        </w:rPr>
        <w:t xml:space="preserve"> </w:t>
      </w:r>
    </w:p>
    <w:p w:rsidR="00753D57" w:rsidRDefault="00753D57" w:rsidP="00946C5C">
      <w:pPr>
        <w:rPr>
          <w:color w:val="000000"/>
        </w:rPr>
      </w:pPr>
    </w:p>
    <w:p w:rsidR="00753D57" w:rsidRDefault="00753D57" w:rsidP="00946C5C">
      <w:pPr>
        <w:rPr>
          <w:color w:val="000000"/>
        </w:rPr>
      </w:pPr>
      <w:r>
        <w:rPr>
          <w:color w:val="000000"/>
        </w:rPr>
        <w:t>Pushed by this near collapse of the project’s project-government alliance and pulled by emerging possibilities for creating opportunities to link the project’s RMT enterprise program to the larger private sector venue, CIIP implementers started exploring possibilities for hooking the project up with socially conscious corporate sector actors.</w:t>
      </w:r>
      <w:r w:rsidR="00C97801">
        <w:rPr>
          <w:color w:val="000000"/>
        </w:rPr>
        <w:t xml:space="preserve"> </w:t>
      </w:r>
      <w:r>
        <w:rPr>
          <w:color w:val="000000"/>
        </w:rPr>
        <w:t>CARE has been able to sign administrative agreements regarding CIIP with Ta</w:t>
      </w:r>
      <w:r w:rsidRPr="00F7313B">
        <w:rPr>
          <w:color w:val="000000"/>
        </w:rPr>
        <w:t>meer Micro Finance Bank Limited, Telenor-EasyPaisa, ENGRO Foods</w:t>
      </w:r>
      <w:r w:rsidR="00C97801">
        <w:rPr>
          <w:color w:val="000000"/>
        </w:rPr>
        <w:t xml:space="preserve"> </w:t>
      </w:r>
      <w:r w:rsidRPr="00F7313B">
        <w:rPr>
          <w:color w:val="000000"/>
        </w:rPr>
        <w:t>and Shell Tameer</w:t>
      </w:r>
      <w:r>
        <w:rPr>
          <w:color w:val="000000"/>
        </w:rPr>
        <w:t>.</w:t>
      </w:r>
      <w:r w:rsidR="00C97801">
        <w:rPr>
          <w:color w:val="000000"/>
        </w:rPr>
        <w:t xml:space="preserve"> </w:t>
      </w:r>
    </w:p>
    <w:p w:rsidR="00753D57" w:rsidRDefault="00753D57" w:rsidP="00946C5C">
      <w:pPr>
        <w:rPr>
          <w:color w:val="000000"/>
        </w:rPr>
      </w:pPr>
    </w:p>
    <w:p w:rsidR="00753D57" w:rsidRDefault="00753D57" w:rsidP="00946C5C">
      <w:pPr>
        <w:rPr>
          <w:color w:val="000000"/>
        </w:rPr>
      </w:pPr>
      <w:r>
        <w:rPr>
          <w:color w:val="000000"/>
        </w:rPr>
        <w:t>As a consequence of these unanticipated push and pull factors, CIIP is now different than originally planned.</w:t>
      </w:r>
      <w:r w:rsidR="00C97801">
        <w:rPr>
          <w:color w:val="000000"/>
        </w:rPr>
        <w:t xml:space="preserve"> </w:t>
      </w:r>
      <w:r>
        <w:rPr>
          <w:color w:val="000000"/>
        </w:rPr>
        <w:t>It has a component (local government component) which is seriously underperforming and a new private sector component, the outcomes from which are being treated as unintended consequences.</w:t>
      </w:r>
      <w:r w:rsidR="00C97801">
        <w:rPr>
          <w:color w:val="000000"/>
        </w:rPr>
        <w:t xml:space="preserve"> </w:t>
      </w:r>
      <w:r>
        <w:rPr>
          <w:color w:val="000000"/>
        </w:rPr>
        <w:t>As a result of this change in the project’s scope the evaluation team has had to assess the net effects of these changes in the projects operating framework on the achievement of the project’s high level impact as well as on the CIIP budget.</w:t>
      </w:r>
    </w:p>
    <w:p w:rsidR="00753D57" w:rsidRDefault="00753D57" w:rsidP="00946C5C">
      <w:pPr>
        <w:rPr>
          <w:color w:val="000000"/>
        </w:rPr>
      </w:pPr>
    </w:p>
    <w:p w:rsidR="00753D57" w:rsidRDefault="00753D57" w:rsidP="00946C5C">
      <w:pPr>
        <w:rPr>
          <w:color w:val="000000"/>
        </w:rPr>
      </w:pPr>
      <w:r w:rsidRPr="0015014A">
        <w:rPr>
          <w:color w:val="000000"/>
        </w:rPr>
        <w:t xml:space="preserve">As its title implies, CIIP </w:t>
      </w:r>
      <w:r w:rsidRPr="00A500D1">
        <w:rPr>
          <w:color w:val="000000"/>
        </w:rPr>
        <w:t>was planned to be a community infrastructure improvement project that would, by providing poor women with an employment and saving opportunity complemented by life skills</w:t>
      </w:r>
      <w:r w:rsidR="00C97801">
        <w:rPr>
          <w:color w:val="000000"/>
        </w:rPr>
        <w:t xml:space="preserve"> </w:t>
      </w:r>
      <w:r w:rsidRPr="00A500D1">
        <w:rPr>
          <w:color w:val="000000"/>
        </w:rPr>
        <w:t>and business development training, help them improve their long-term economic livelihoods.</w:t>
      </w:r>
      <w:r w:rsidR="00C97801">
        <w:rPr>
          <w:color w:val="000000"/>
        </w:rPr>
        <w:t xml:space="preserve"> </w:t>
      </w:r>
      <w:r w:rsidRPr="00A500D1">
        <w:rPr>
          <w:color w:val="000000"/>
        </w:rPr>
        <w:t>What it has become is a micro-enterprise development project for poor women</w:t>
      </w:r>
      <w:r w:rsidRPr="0015014A">
        <w:rPr>
          <w:color w:val="000000"/>
        </w:rPr>
        <w:t xml:space="preserve"> based on savings generated through road maintenance work augmented by life skills and business training and private sector linkages and support. </w:t>
      </w:r>
    </w:p>
    <w:p w:rsidR="00753D57" w:rsidRDefault="00753D57" w:rsidP="00946C5C">
      <w:pPr>
        <w:rPr>
          <w:color w:val="000000"/>
        </w:rPr>
      </w:pPr>
    </w:p>
    <w:p w:rsidR="00753D57" w:rsidRDefault="00753D57" w:rsidP="00946C5C">
      <w:pPr>
        <w:rPr>
          <w:color w:val="000000"/>
        </w:rPr>
      </w:pPr>
      <w:r w:rsidRPr="0015014A">
        <w:rPr>
          <w:color w:val="000000"/>
        </w:rPr>
        <w:t>The following diagram attempt</w:t>
      </w:r>
      <w:r>
        <w:rPr>
          <w:color w:val="000000"/>
        </w:rPr>
        <w:t>s</w:t>
      </w:r>
      <w:r w:rsidRPr="0015014A">
        <w:rPr>
          <w:color w:val="000000"/>
        </w:rPr>
        <w:t xml:space="preserve"> to capture pictorially what it has become.</w:t>
      </w:r>
      <w:r w:rsidR="00C97801">
        <w:rPr>
          <w:color w:val="000000"/>
        </w:rPr>
        <w:t xml:space="preserve"> </w:t>
      </w:r>
      <w:r>
        <w:rPr>
          <w:color w:val="000000"/>
        </w:rPr>
        <w:t>While the project has been able to keep UC secretaries engaged in monitoring the project’s road maintenance program it has struggled to maintain working relationships with districts and early on had to abandon the idea of handing off the road maintenance component of the project to district councils.</w:t>
      </w:r>
      <w:r w:rsidR="00C97801">
        <w:rPr>
          <w:color w:val="000000"/>
        </w:rPr>
        <w:t xml:space="preserve"> </w:t>
      </w:r>
      <w:r>
        <w:rPr>
          <w:color w:val="000000"/>
        </w:rPr>
        <w:t xml:space="preserve">The response to this realization </w:t>
      </w:r>
      <w:r w:rsidRPr="00A500D1">
        <w:rPr>
          <w:color w:val="000000"/>
        </w:rPr>
        <w:t>has been a heightened search for private sector options to link the project’s target group of poor women to private sector value chains.</w:t>
      </w:r>
      <w:r w:rsidR="00C97801">
        <w:rPr>
          <w:color w:val="000000"/>
        </w:rPr>
        <w:t xml:space="preserve"> </w:t>
      </w:r>
      <w:r w:rsidRPr="00A500D1">
        <w:rPr>
          <w:color w:val="000000"/>
        </w:rPr>
        <w:t>As has already been discussed, the project implementers had to face the hard fact that the option of handing over the road maintenance financing component of the project to local government did</w:t>
      </w:r>
      <w:r>
        <w:rPr>
          <w:color w:val="000000"/>
        </w:rPr>
        <w:t xml:space="preserve"> not exist.</w:t>
      </w:r>
    </w:p>
    <w:p w:rsidR="00753D57" w:rsidRDefault="00753D57" w:rsidP="00875E6B"/>
    <w:p w:rsidR="00753D57" w:rsidRDefault="00003980" w:rsidP="00875E6B">
      <w:r>
        <w:rPr>
          <w:noProof/>
          <w:lang w:val="en-CA" w:eastAsia="en-CA"/>
        </w:rPr>
        <mc:AlternateContent>
          <mc:Choice Requires="wps">
            <w:drawing>
              <wp:anchor distT="0" distB="0" distL="114300" distR="114300" simplePos="0" relativeHeight="251636736" behindDoc="0" locked="0" layoutInCell="1" allowOverlap="1">
                <wp:simplePos x="0" y="0"/>
                <wp:positionH relativeFrom="column">
                  <wp:posOffset>184785</wp:posOffset>
                </wp:positionH>
                <wp:positionV relativeFrom="paragraph">
                  <wp:posOffset>19050</wp:posOffset>
                </wp:positionV>
                <wp:extent cx="2557145" cy="330835"/>
                <wp:effectExtent l="0" t="0" r="0" b="0"/>
                <wp:wrapNone/>
                <wp:docPr id="2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0411B4" w:rsidRPr="00DD6E0E" w:rsidRDefault="000411B4" w:rsidP="00946C5C">
                            <w:pPr>
                              <w:rPr>
                                <w:b/>
                              </w:rPr>
                            </w:pPr>
                            <w:r w:rsidRPr="00DD6E0E">
                              <w:rPr>
                                <w:b/>
                              </w:rPr>
                              <w:t>The Logic of CIIP towards its 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14.55pt;margin-top:1.5pt;width:201.35pt;height:26.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" filled="f" stroked="f" strokecolor="white">
                <v:textbox>
                  <w:txbxContent>
                    <w:p w:rsidR="000411B4" w:rsidRPr="00DD6E0E" w:rsidRDefault="000411B4" w:rsidP="00946C5C">
                      <w:pPr>
                        <w:rPr>
                          <w:b/>
                        </w:rPr>
                      </w:pPr>
                      <w:r w:rsidRPr="00DD6E0E">
                        <w:rPr>
                          <w:b/>
                        </w:rPr>
                        <w:t>The Logic of CIIP towards its End</w:t>
                      </w:r>
                    </w:p>
                  </w:txbxContent>
                </v:textbox>
              </v:shape>
            </w:pict>
          </mc:Fallback>
        </mc:AlternateContent>
      </w:r>
    </w:p>
    <w:p w:rsidR="00753D57" w:rsidRDefault="00003980" w:rsidP="00875E6B">
      <w:r>
        <w:rPr>
          <w:noProof/>
          <w:lang w:val="en-CA" w:eastAsia="en-CA"/>
        </w:rPr>
        <mc:AlternateContent>
          <mc:Choice Requires="wpg">
            <w:drawing>
              <wp:anchor distT="0" distB="0" distL="114300" distR="114300" simplePos="0" relativeHeight="251691008" behindDoc="0" locked="0" layoutInCell="1" allowOverlap="1">
                <wp:simplePos x="0" y="0"/>
                <wp:positionH relativeFrom="column">
                  <wp:posOffset>227965</wp:posOffset>
                </wp:positionH>
                <wp:positionV relativeFrom="paragraph">
                  <wp:posOffset>63500</wp:posOffset>
                </wp:positionV>
                <wp:extent cx="5163185" cy="2295525"/>
                <wp:effectExtent l="19050" t="38100" r="37465" b="66675"/>
                <wp:wrapSquare wrapText="bothSides"/>
                <wp:docPr id="11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3185" cy="2295525"/>
                          <a:chOff x="1799" y="6347"/>
                          <a:chExt cx="8131" cy="3615"/>
                        </a:xfrm>
                      </wpg:grpSpPr>
                      <wps:wsp>
                        <wps:cNvPr id="120" name="AutoShape 19"/>
                        <wps:cNvSpPr>
                          <a:spLocks noChangeArrowheads="1"/>
                        </wps:cNvSpPr>
                        <wps:spPr bwMode="auto">
                          <a:xfrm>
                            <a:off x="1799" y="6814"/>
                            <a:ext cx="2055" cy="2160"/>
                          </a:xfrm>
                          <a:prstGeom prst="notchedRightArrow">
                            <a:avLst>
                              <a:gd name="adj1" fmla="val 48093"/>
                              <a:gd name="adj2" fmla="val 2345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Text Box 18"/>
                        <wps:cNvSpPr txBox="1">
                          <a:spLocks noChangeArrowheads="1"/>
                        </wps:cNvSpPr>
                        <wps:spPr bwMode="auto">
                          <a:xfrm>
                            <a:off x="2054" y="7472"/>
                            <a:ext cx="1516" cy="757"/>
                          </a:xfrm>
                          <a:prstGeom prst="rect">
                            <a:avLst/>
                          </a:prstGeom>
                          <a:solidFill>
                            <a:srgbClr val="FFFFFF"/>
                          </a:solidFill>
                          <a:ln w="9525">
                            <a:solidFill>
                              <a:srgbClr val="FFFFFF"/>
                            </a:solidFill>
                            <a:miter lim="800000"/>
                            <a:headEnd/>
                            <a:tailEnd/>
                          </a:ln>
                        </wps:spPr>
                        <wps:txbx>
                          <w:txbxContent>
                            <w:p w:rsidR="000411B4" w:rsidRPr="002A5FF0" w:rsidRDefault="000411B4" w:rsidP="00946C5C">
                              <w:pPr>
                                <w:rPr>
                                  <w:sz w:val="16"/>
                                  <w:szCs w:val="16"/>
                                </w:rPr>
                              </w:pPr>
                              <w:r>
                                <w:rPr>
                                  <w:sz w:val="16"/>
                                  <w:szCs w:val="16"/>
                                </w:rPr>
                                <w:t>Employ Destitute Women to Maintain Roads</w:t>
                              </w:r>
                            </w:p>
                          </w:txbxContent>
                        </wps:txbx>
                        <wps:bodyPr rot="0" vert="horz" wrap="square" lIns="91440" tIns="45720" rIns="91440" bIns="45720" anchor="t" anchorCtr="0" upright="1">
                          <a:noAutofit/>
                        </wps:bodyPr>
                      </wps:wsp>
                      <wps:wsp>
                        <wps:cNvPr id="122" name="AutoShape 20"/>
                        <wps:cNvSpPr>
                          <a:spLocks noChangeArrowheads="1"/>
                        </wps:cNvSpPr>
                        <wps:spPr bwMode="auto">
                          <a:xfrm>
                            <a:off x="3870" y="7153"/>
                            <a:ext cx="1965" cy="1545"/>
                          </a:xfrm>
                          <a:prstGeom prst="notchedRightArrow">
                            <a:avLst>
                              <a:gd name="adj1" fmla="val 50000"/>
                              <a:gd name="adj2" fmla="val 3179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Text Box 21"/>
                        <wps:cNvSpPr txBox="1">
                          <a:spLocks noChangeArrowheads="1"/>
                        </wps:cNvSpPr>
                        <wps:spPr bwMode="auto">
                          <a:xfrm>
                            <a:off x="4133" y="7591"/>
                            <a:ext cx="1417" cy="512"/>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411B4" w:rsidRPr="002A5FF0" w:rsidRDefault="000411B4" w:rsidP="00946C5C">
                              <w:pPr>
                                <w:jc w:val="center"/>
                                <w:rPr>
                                  <w:sz w:val="16"/>
                                  <w:szCs w:val="16"/>
                                </w:rPr>
                              </w:pPr>
                              <w:r>
                                <w:rPr>
                                  <w:sz w:val="16"/>
                                  <w:szCs w:val="16"/>
                                </w:rPr>
                                <w:t>Generate Savings</w:t>
                              </w:r>
                            </w:p>
                          </w:txbxContent>
                        </wps:txbx>
                        <wps:bodyPr rot="0" vert="horz" wrap="square" lIns="91440" tIns="45720" rIns="91440" bIns="45720" anchor="t" anchorCtr="0" upright="1">
                          <a:spAutoFit/>
                        </wps:bodyPr>
                      </wps:wsp>
                      <wps:wsp>
                        <wps:cNvPr id="124" name="AutoShape 24"/>
                        <wps:cNvSpPr>
                          <a:spLocks noChangeArrowheads="1"/>
                        </wps:cNvSpPr>
                        <wps:spPr bwMode="auto">
                          <a:xfrm>
                            <a:off x="5758" y="6424"/>
                            <a:ext cx="2205" cy="129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5" name="Text Box 23"/>
                        <wps:cNvSpPr txBox="1">
                          <a:spLocks noChangeArrowheads="1"/>
                        </wps:cNvSpPr>
                        <wps:spPr bwMode="auto">
                          <a:xfrm>
                            <a:off x="6324" y="6500"/>
                            <a:ext cx="1046" cy="1045"/>
                          </a:xfrm>
                          <a:prstGeom prst="rect">
                            <a:avLst/>
                          </a:prstGeom>
                          <a:solidFill>
                            <a:srgbClr val="FFFFFF"/>
                          </a:solidFill>
                          <a:ln w="9525">
                            <a:solidFill>
                              <a:srgbClr val="FFFFFF"/>
                            </a:solidFill>
                            <a:miter lim="800000"/>
                            <a:headEnd/>
                            <a:tailEnd/>
                          </a:ln>
                        </wps:spPr>
                        <wps:txbx>
                          <w:txbxContent>
                            <w:p w:rsidR="000411B4" w:rsidRDefault="000411B4" w:rsidP="00946C5C">
                              <w:pPr>
                                <w:rPr>
                                  <w:sz w:val="16"/>
                                  <w:szCs w:val="16"/>
                                </w:rPr>
                              </w:pPr>
                              <w:r>
                                <w:rPr>
                                  <w:sz w:val="16"/>
                                  <w:szCs w:val="16"/>
                                </w:rPr>
                                <w:t xml:space="preserve"> </w:t>
                              </w:r>
                              <w:r w:rsidRPr="005B7976">
                                <w:rPr>
                                  <w:sz w:val="16"/>
                                  <w:szCs w:val="16"/>
                                </w:rPr>
                                <w:t>Add BD</w:t>
                              </w:r>
                            </w:p>
                            <w:p w:rsidR="000411B4" w:rsidRPr="005B7976" w:rsidRDefault="000411B4" w:rsidP="00946C5C">
                              <w:pPr>
                                <w:jc w:val="center"/>
                                <w:rPr>
                                  <w:sz w:val="16"/>
                                  <w:szCs w:val="16"/>
                                </w:rPr>
                              </w:pPr>
                              <w:r>
                                <w:rPr>
                                  <w:sz w:val="16"/>
                                  <w:szCs w:val="16"/>
                                </w:rPr>
                                <w:t>Life Skills &amp; GE training</w:t>
                              </w:r>
                            </w:p>
                          </w:txbxContent>
                        </wps:txbx>
                        <wps:bodyPr rot="0" vert="horz" wrap="square" lIns="91440" tIns="45720" rIns="91440" bIns="45720" anchor="t" anchorCtr="0" upright="1">
                          <a:noAutofit/>
                        </wps:bodyPr>
                      </wps:wsp>
                      <wps:wsp>
                        <wps:cNvPr id="126" name="AutoShape 28"/>
                        <wps:cNvSpPr>
                          <a:spLocks noChangeArrowheads="1"/>
                        </wps:cNvSpPr>
                        <wps:spPr bwMode="auto">
                          <a:xfrm>
                            <a:off x="5711" y="7963"/>
                            <a:ext cx="2280" cy="1538"/>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7" name="Text Box 26"/>
                        <wps:cNvSpPr txBox="1">
                          <a:spLocks noChangeArrowheads="1"/>
                        </wps:cNvSpPr>
                        <wps:spPr bwMode="auto">
                          <a:xfrm>
                            <a:off x="6304" y="8413"/>
                            <a:ext cx="1096" cy="967"/>
                          </a:xfrm>
                          <a:prstGeom prst="rect">
                            <a:avLst/>
                          </a:prstGeom>
                          <a:solidFill>
                            <a:srgbClr val="FFFFFF"/>
                          </a:solidFill>
                          <a:ln w="9525">
                            <a:solidFill>
                              <a:srgbClr val="FFFFFF"/>
                            </a:solidFill>
                            <a:miter lim="800000"/>
                            <a:headEnd/>
                            <a:tailEnd/>
                          </a:ln>
                        </wps:spPr>
                        <wps:txbx>
                          <w:txbxContent>
                            <w:p w:rsidR="000411B4" w:rsidRPr="00764E5B" w:rsidRDefault="000411B4" w:rsidP="00946C5C">
                              <w:pPr>
                                <w:jc w:val="center"/>
                                <w:rPr>
                                  <w:sz w:val="16"/>
                                  <w:szCs w:val="16"/>
                                </w:rPr>
                              </w:pPr>
                              <w:r w:rsidRPr="00764E5B">
                                <w:rPr>
                                  <w:sz w:val="16"/>
                                  <w:szCs w:val="16"/>
                                </w:rPr>
                                <w:t>Add Private Sector Linkages</w:t>
                              </w:r>
                            </w:p>
                          </w:txbxContent>
                        </wps:txbx>
                        <wps:bodyPr rot="0" vert="horz" wrap="square" lIns="91440" tIns="45720" rIns="91440" bIns="45720" anchor="t" anchorCtr="0" upright="1">
                          <a:noAutofit/>
                        </wps:bodyPr>
                      </wps:wsp>
                      <wps:wsp>
                        <wps:cNvPr id="224" name="AutoShape 29"/>
                        <wps:cNvSpPr>
                          <a:spLocks noChangeArrowheads="1"/>
                        </wps:cNvSpPr>
                        <wps:spPr bwMode="auto">
                          <a:xfrm>
                            <a:off x="8066" y="6347"/>
                            <a:ext cx="1864" cy="3615"/>
                          </a:xfrm>
                          <a:prstGeom prst="notched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Text Box 30"/>
                        <wps:cNvSpPr txBox="1">
                          <a:spLocks noChangeArrowheads="1"/>
                        </wps:cNvSpPr>
                        <wps:spPr bwMode="auto">
                          <a:xfrm>
                            <a:off x="8407" y="7293"/>
                            <a:ext cx="1283" cy="1248"/>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411B4" w:rsidRPr="00764E5B" w:rsidRDefault="000411B4" w:rsidP="00946C5C">
                              <w:pPr>
                                <w:rPr>
                                  <w:sz w:val="16"/>
                                  <w:szCs w:val="16"/>
                                </w:rPr>
                              </w:pPr>
                              <w:r>
                                <w:rPr>
                                  <w:sz w:val="16"/>
                                  <w:szCs w:val="16"/>
                                </w:rPr>
                                <w:t>Micro-Enterprise Development and Improved Livelihoods of the Ultra Poor</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73" o:spid="_x0000_s1030" style="position:absolute;margin-left:17.95pt;margin-top:5pt;width:406.55pt;height:180.75pt;z-index:251691008" coordorigin="1799,6347" coordsize="8131,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">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19" o:spid="_x0000_s1031" type="#_x0000_t94" style="position:absolute;left:1799;top:6814;width:2055;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A/cIA&#10;AADcAAAADwAAAGRycy9kb3ducmV2LnhtbESPT2vCQBDF7wW/wzKCt7ppkBKiq4SCokf/4XXITpPQ&#10;7GzYXTV++86h0NsM7817v1ltRterB4XYeTbwMc9AEdfedtwYuJy37wWomJAt9p7JwIsibNaTtxWW&#10;1j/5SI9TapSEcCzRQJvSUGod65YcxrkfiEX79sFhkjU02gZ8SrjrdZ5ln9phx9LQ4kBfLdU/p7sz&#10;cCd/jPkVF6F4uUN1G1zVFztjZtOxWoJKNKZ/89/13gp+LvjyjEy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8D9wgAAANwAAAAPAAAAAAAAAAAAAAAAAJgCAABkcnMvZG93&#10;bnJldi54bWxQSwUGAAAAAAQABAD1AAAAhwMAAAAA&#10;" adj="16533,5606"/>
                <v:shape id="Text Box 18" o:spid="_x0000_s1032" type="#_x0000_t202" style="position:absolute;left:2054;top:7472;width:1516;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z1aMAA&#10;AADcAAAADwAAAGRycy9kb3ducmV2LnhtbERPTYvCMBC9C/6HMIKXRdP2sCzVKCKKXnX34m1oxrbY&#10;TNomttVfb4QFb/N4n7NcD6YSHbWutKwgnkcgiDOrS84V/P3uZz8gnEfWWFkmBQ9ysF6NR0tMte35&#10;RN3Z5yKEsEtRQeF9nUrpsoIMurmtiQN3ta1BH2CbS91iH8JNJZMo+pYGSw4NBda0LSi7ne9Gge13&#10;D2OpiZKvy9MctpvmdE0apaaTYbMA4WnwH/G/+6jD/CSG9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z1aMAAAADcAAAADwAAAAAAAAAAAAAAAACYAgAAZHJzL2Rvd25y&#10;ZXYueG1sUEsFBgAAAAAEAAQA9QAAAIUDAAAAAA==&#10;" strokecolor="white">
                  <v:textbox>
                    <w:txbxContent>
                      <w:p w:rsidR="000411B4" w:rsidRPr="002A5FF0" w:rsidRDefault="000411B4" w:rsidP="00946C5C">
                        <w:pPr>
                          <w:rPr>
                            <w:sz w:val="16"/>
                            <w:szCs w:val="16"/>
                          </w:rPr>
                        </w:pPr>
                        <w:r>
                          <w:rPr>
                            <w:sz w:val="16"/>
                            <w:szCs w:val="16"/>
                          </w:rPr>
                          <w:t>Employ Destitute Women to Maintain Roads</w:t>
                        </w:r>
                      </w:p>
                    </w:txbxContent>
                  </v:textbox>
                </v:shape>
                <v:shape id="AutoShape 20" o:spid="_x0000_s1033" type="#_x0000_t94" style="position:absolute;left:3870;top:7153;width:19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EwMAA&#10;AADcAAAADwAAAGRycy9kb3ducmV2LnhtbERPTWvCQBC9F/wPywje6sYcJETXUAMtXrWl4G2anWZD&#10;s7Nhd6Oxv75bELzN433OtppsLy7kQ+dYwWqZgSBunO64VfDx/vpcgAgRWWPvmBTcKEC1mz1tsdTu&#10;yke6nGIrUgiHEhWYGIdSytAYshiWbiBO3LfzFmOCvpXa4zWF217mWbaWFjtODQYHqg01P6fRKlh7&#10;/A3jG361OX+O51oWe2kKpRbz6WUDItIUH+K7+6DT/DyH/2fSB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VEwMAAAADcAAAADwAAAAAAAAAAAAAAAACYAgAAZHJzL2Rvd25y&#10;ZXYueG1sUEsFBgAAAAAEAAQA9QAAAIUDAAAAAA==&#10;"/>
                <v:shape id="Text Box 21" o:spid="_x0000_s1034" type="#_x0000_t202" style="position:absolute;left:4133;top:7591;width:1417;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PfMQA&#10;AADcAAAADwAAAGRycy9kb3ducmV2LnhtbESPQWuDQBCF74H8h2UCvYRkrcVUbDYhFEp7rJqS6+BO&#10;VeLOirtV+++7hUBuM7w373uzP86mEyMNrrWs4HEbgSCurG65VnAu3zYpCOeRNXaWScEvOTgelos9&#10;ZtpOnNNY+FqEEHYZKmi87zMpXdWQQbe1PXHQvu1g0Id1qKUecArhppNxFO2kwZYDocGeXhuqrsWP&#10;CdzLVxkn66R9piT9HHXOPdbvSj2s5tMLCE+zv5tv1x861I+f4P+ZMIE8/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4z3zEAAAA3AAAAA8AAAAAAAAAAAAAAAAAmAIAAGRycy9k&#10;b3ducmV2LnhtbFBLBQYAAAAABAAEAPUAAACJAwAAAAA=&#10;" stroked="f" strokecolor="white">
                  <v:textbox style="mso-fit-shape-to-text:t">
                    <w:txbxContent>
                      <w:p w:rsidR="000411B4" w:rsidRPr="002A5FF0" w:rsidRDefault="000411B4" w:rsidP="00946C5C">
                        <w:pPr>
                          <w:jc w:val="center"/>
                          <w:rPr>
                            <w:sz w:val="16"/>
                            <w:szCs w:val="16"/>
                          </w:rPr>
                        </w:pPr>
                        <w:r>
                          <w:rPr>
                            <w:sz w:val="16"/>
                            <w:szCs w:val="16"/>
                          </w:rPr>
                          <w:t>Generate Savings</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35" type="#_x0000_t67" style="position:absolute;left:5758;top:6424;width:2205;height:1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ce78A&#10;AADcAAAADwAAAGRycy9kb3ducmV2LnhtbERPzWoCMRC+F3yHMIK3ml2pUlajiCB4q7V9gGEz7i5u&#10;JjGJa3x7IxR6m4/vd1abZHoxkA+dZQXltABBXFvdcaPg92f//gkiRGSNvWVS8KAAm/XobYWVtnf+&#10;puEUG5FDOFSooI3RVVKGuiWDYWodcebO1huMGfpGao/3HG56OSuKhTTYcW5o0dGupfpyuhkF1+FY&#10;HrBcpK+Ubs7r/Xy+i06pyThtlyAipfgv/nMfdJ4/+4D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utx7vwAAANwAAAAPAAAAAAAAAAAAAAAAAJgCAABkcnMvZG93bnJl&#10;di54bWxQSwUGAAAAAAQABAD1AAAAhAMAAAAA&#10;">
                  <v:textbox style="layout-flow:vertical-ideographic"/>
                </v:shape>
                <v:shape id="Text Box 23" o:spid="_x0000_s1036" type="#_x0000_t202" style="position:absolute;left:6324;top:6500;width:1046;height:1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fza8EA&#10;AADcAAAADwAAAGRycy9kb3ducmV2LnhtbERPS4vCMBC+C/6HMAt7EU0tKFKbiojiXn1cvA3N2JZt&#10;Jm0Tbd1fvxEW9jYf33PSzWBq8aTOVZYVzGcRCOLc6ooLBdfLYboC4TyyxtoyKXiRg002HqWYaNvz&#10;iZ5nX4gQwi5BBaX3TSKly0sy6Ga2IQ7c3XYGfYBdIXWHfQg3tYyjaCkNVhwaSmxoV1L+fX4YBbbf&#10;v4ylNoontx9z3G3b0z1ulfr8GLZrEJ4G/y/+c3/pMD9ewP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X82vBAAAA3AAAAA8AAAAAAAAAAAAAAAAAmAIAAGRycy9kb3du&#10;cmV2LnhtbFBLBQYAAAAABAAEAPUAAACGAwAAAAA=&#10;" strokecolor="white">
                  <v:textbox>
                    <w:txbxContent>
                      <w:p w:rsidR="000411B4" w:rsidRDefault="000411B4" w:rsidP="00946C5C">
                        <w:pPr>
                          <w:rPr>
                            <w:sz w:val="16"/>
                            <w:szCs w:val="16"/>
                          </w:rPr>
                        </w:pPr>
                        <w:r>
                          <w:rPr>
                            <w:sz w:val="16"/>
                            <w:szCs w:val="16"/>
                          </w:rPr>
                          <w:t xml:space="preserve"> </w:t>
                        </w:r>
                        <w:r w:rsidRPr="005B7976">
                          <w:rPr>
                            <w:sz w:val="16"/>
                            <w:szCs w:val="16"/>
                          </w:rPr>
                          <w:t>Add BD</w:t>
                        </w:r>
                      </w:p>
                      <w:p w:rsidR="000411B4" w:rsidRPr="005B7976" w:rsidRDefault="000411B4" w:rsidP="00946C5C">
                        <w:pPr>
                          <w:jc w:val="center"/>
                          <w:rPr>
                            <w:sz w:val="16"/>
                            <w:szCs w:val="16"/>
                          </w:rPr>
                        </w:pPr>
                        <w:r>
                          <w:rPr>
                            <w:sz w:val="16"/>
                            <w:szCs w:val="16"/>
                          </w:rPr>
                          <w:t>Life Skills &amp; GE training</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8" o:spid="_x0000_s1037" type="#_x0000_t68" style="position:absolute;left:5711;top:7963;width:2280;height:1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7osEA&#10;AADcAAAADwAAAGRycy9kb3ducmV2LnhtbERP32vCMBB+H/g/hBP2tqb60I2uUUQQRBSZuvejubVl&#10;yaUm0Xb/vRkM9nYf38+rlqM14k4+dI4VzLIcBHHtdMeNgst58/IGIkRkjcYxKfihAMvF5KnCUruB&#10;P+h+io1IIRxKVNDG2JdShroliyFzPXHivpy3GBP0jdQehxRujZzneSEtdpwaWuxp3VL9fbpZBXrs&#10;o9mZg79eLxt83R8+Z0djlHqejqt3EJHG+C/+c291mj8v4P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B+6LBAAAA3AAAAA8AAAAAAAAAAAAAAAAAmAIAAGRycy9kb3du&#10;cmV2LnhtbFBLBQYAAAAABAAEAPUAAACGAwAAAAA=&#10;">
                  <v:textbox style="layout-flow:vertical-ideographic"/>
                </v:shape>
                <v:shape id="Text Box 26" o:spid="_x0000_s1038" type="#_x0000_t202" style="position:absolute;left:6304;top:8413;width:1096;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Ih8EA&#10;AADcAAAADwAAAGRycy9kb3ducmV2LnhtbERPS4vCMBC+C/6HMAt7EU3tQaU2FRHFvfq4eBuasS3b&#10;TNom2rq/fiMs7G0+vuekm8HU4kmdqywrmM8iEMS51RUXCq6Xw3QFwnlkjbVlUvAiB5tsPEox0bbn&#10;Ez3PvhAhhF2CCkrvm0RKl5dk0M1sQxy4u+0M+gC7QuoO+xBuahlH0UIarDg0lNjQrqT8+/wwCmy/&#10;fxlLbRRPbj/muNu2p3vcKvX5MWzXIDwN/l/85/7SYX68hPcz4QK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yIfBAAAA3AAAAA8AAAAAAAAAAAAAAAAAmAIAAGRycy9kb3du&#10;cmV2LnhtbFBLBQYAAAAABAAEAPUAAACGAwAAAAA=&#10;" strokecolor="white">
                  <v:textbox>
                    <w:txbxContent>
                      <w:p w:rsidR="000411B4" w:rsidRPr="00764E5B" w:rsidRDefault="000411B4" w:rsidP="00946C5C">
                        <w:pPr>
                          <w:jc w:val="center"/>
                          <w:rPr>
                            <w:sz w:val="16"/>
                            <w:szCs w:val="16"/>
                          </w:rPr>
                        </w:pPr>
                        <w:r w:rsidRPr="00764E5B">
                          <w:rPr>
                            <w:sz w:val="16"/>
                            <w:szCs w:val="16"/>
                          </w:rPr>
                          <w:t>Add Private Sector Linkages</w:t>
                        </w:r>
                      </w:p>
                    </w:txbxContent>
                  </v:textbox>
                </v:shape>
                <v:shape id="AutoShape 29" o:spid="_x0000_s1039" type="#_x0000_t94" style="position:absolute;left:8066;top:6347;width:1864;height:3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YU8MA&#10;AADcAAAADwAAAGRycy9kb3ducmV2LnhtbESPwWrDMBBE74H+g9hCb4lcU4JxI5s00NJr0hDIbWNt&#10;LRNrZSQ5cfP1VaGQ4zAzb5hVPdleXMiHzrGC50UGgrhxuuNWwf7rfV6ACBFZY++YFPxQgLp6mK2w&#10;1O7KW7rsYisShEOJCkyMQyllaAxZDAs3ECfv23mLMUnfSu3xmuC2l3mWLaXFjtOCwYE2hprzbrQK&#10;lh5vYfzAU5vzYTxuZPEmTaHU0+O0fgURaYr38H/7UyvI8xf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UYU8MAAADcAAAADwAAAAAAAAAAAAAAAACYAgAAZHJzL2Rv&#10;d25yZXYueG1sUEsFBgAAAAAEAAQA9QAAAIgDAAAAAA==&#10;"/>
                <v:shape id="Text Box 30" o:spid="_x0000_s1040" type="#_x0000_t202" style="position:absolute;left:8407;top:7293;width:1283;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iT78EA&#10;AADcAAAADwAAAGRycy9kb3ducmV2LnhtbESPS4vCMBSF94L/IVzBjWhqoaNU0yKCOMvxhdtLc22L&#10;zU1pYu38+8nAwCwP5/FxtvlgGtFT52rLCpaLCARxYXXNpYLr5TBfg3AeWWNjmRR8k4M8G4+2mGr7&#10;5hP1Z1+KMMIuRQWV920qpSsqMugWtiUO3sN2Bn2QXSl1h+8wbhoZR9GHNFhzIFTY0r6i4nl+mcC9&#10;3y5xMkvqFSXrr16fuMXyqNR0Muw2IDwN/j/81/7UCuI4gd8z4Qj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k+/BAAAA3AAAAA8AAAAAAAAAAAAAAAAAmAIAAGRycy9kb3du&#10;cmV2LnhtbFBLBQYAAAAABAAEAPUAAACGAwAAAAA=&#10;" stroked="f" strokecolor="white">
                  <v:textbox style="mso-fit-shape-to-text:t">
                    <w:txbxContent>
                      <w:p w:rsidR="000411B4" w:rsidRPr="00764E5B" w:rsidRDefault="000411B4" w:rsidP="00946C5C">
                        <w:pPr>
                          <w:rPr>
                            <w:sz w:val="16"/>
                            <w:szCs w:val="16"/>
                          </w:rPr>
                        </w:pPr>
                        <w:r>
                          <w:rPr>
                            <w:sz w:val="16"/>
                            <w:szCs w:val="16"/>
                          </w:rPr>
                          <w:t>Micro-Enterprise Development and Improved Livelihoods of the Ultra Poor</w:t>
                        </w:r>
                      </w:p>
                    </w:txbxContent>
                  </v:textbox>
                </v:shape>
                <w10:wrap type="square"/>
              </v:group>
            </w:pict>
          </mc:Fallback>
        </mc:AlternateContent>
      </w:r>
    </w:p>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Pr="00946C5C" w:rsidRDefault="00753D57" w:rsidP="00875E6B"/>
    <w:p w:rsidR="00753D57" w:rsidRDefault="00753D57" w:rsidP="00875E6B">
      <w:pPr>
        <w:rPr>
          <w:color w:val="000000"/>
        </w:rPr>
      </w:pPr>
    </w:p>
    <w:p w:rsidR="00042024" w:rsidRDefault="00042024" w:rsidP="00875E6B">
      <w:pPr>
        <w:pStyle w:val="Heading2"/>
      </w:pPr>
    </w:p>
    <w:p w:rsidR="00753D57" w:rsidRPr="009D5AC8" w:rsidRDefault="00753D57" w:rsidP="00875E6B">
      <w:pPr>
        <w:pStyle w:val="Heading2"/>
      </w:pPr>
      <w:bookmarkStart w:id="31" w:name="_Toc408847253"/>
      <w:r>
        <w:t>5.4</w:t>
      </w:r>
      <w:r>
        <w:tab/>
      </w:r>
      <w:r w:rsidRPr="009D5AC8">
        <w:t>Project Stakeholders</w:t>
      </w:r>
      <w:bookmarkEnd w:id="31"/>
      <w:r w:rsidRPr="009D5AC8">
        <w:t xml:space="preserve"> </w:t>
      </w:r>
    </w:p>
    <w:p w:rsidR="00753D57" w:rsidRDefault="00753D57" w:rsidP="00875E6B"/>
    <w:p w:rsidR="00753D57" w:rsidRDefault="00753D57" w:rsidP="009D59DD">
      <w:r>
        <w:t>Project stakeholders include CARE Canada which is the project executing agency.</w:t>
      </w:r>
      <w:r w:rsidR="00C97801">
        <w:t xml:space="preserve"> </w:t>
      </w:r>
      <w:r>
        <w:t>It works closely with CARE Pakistan, the Implementing Organization, to administer the project.</w:t>
      </w:r>
      <w:r w:rsidR="00C97801">
        <w:t xml:space="preserve"> </w:t>
      </w:r>
      <w:r>
        <w:t>DFATD is the sole country donor to this project.</w:t>
      </w:r>
      <w:r w:rsidR="00C97801">
        <w:t xml:space="preserve"> </w:t>
      </w:r>
      <w:r>
        <w:t xml:space="preserve">Two Pakistani NGOs, </w:t>
      </w:r>
      <w:r w:rsidRPr="00B07194">
        <w:t>AWA</w:t>
      </w:r>
      <w:r>
        <w:t>Z</w:t>
      </w:r>
      <w:r w:rsidRPr="00B07194">
        <w:t>-CDS</w:t>
      </w:r>
      <w:r>
        <w:t xml:space="preserve"> and </w:t>
      </w:r>
      <w:r w:rsidRPr="00427894">
        <w:t>Takhleeq Foundation</w:t>
      </w:r>
      <w:r>
        <w:t>,</w:t>
      </w:r>
      <w:r w:rsidRPr="00427894">
        <w:t xml:space="preserve"> </w:t>
      </w:r>
      <w:r>
        <w:t>have been contracted to be the project’s implementing organizations.</w:t>
      </w:r>
      <w:r w:rsidR="00C97801">
        <w:t xml:space="preserve"> </w:t>
      </w:r>
      <w:r>
        <w:t>In in the later stages of project implementation as noted above, partnership agreements have been signed with ENGRO Foods, Tameer Micro Finance Bank, Shell Tameer and Telenor/Easy Paisa to create private sector value chain linkage opportunities for the project’s primary stakeholders.</w:t>
      </w:r>
      <w:r w:rsidR="00AA6D3F">
        <w:t xml:space="preserve"> </w:t>
      </w:r>
      <w:r w:rsidRPr="009D59DD">
        <w:t xml:space="preserve">The primary stakeholders/beneficiaries of the CIIP intervention are the </w:t>
      </w:r>
      <w:r>
        <w:t xml:space="preserve">RMT participants, poor </w:t>
      </w:r>
      <w:r w:rsidRPr="009D59DD">
        <w:t xml:space="preserve">rural women, along with their </w:t>
      </w:r>
      <w:r w:rsidRPr="00F53A4D">
        <w:t>family members</w:t>
      </w:r>
      <w:r>
        <w:t>, local government bodies and community based organizations.</w:t>
      </w:r>
    </w:p>
    <w:p w:rsidR="00042024" w:rsidRDefault="00042024">
      <w:r>
        <w:br w:type="page"/>
      </w:r>
    </w:p>
    <w:p w:rsidR="00753D57" w:rsidRPr="00E1393D" w:rsidRDefault="00753D57" w:rsidP="00875E6B">
      <w:pPr>
        <w:pStyle w:val="Heading2"/>
      </w:pPr>
      <w:bookmarkStart w:id="32" w:name="_Toc408847254"/>
      <w:r>
        <w:t>5.5</w:t>
      </w:r>
      <w:r>
        <w:tab/>
      </w:r>
      <w:r w:rsidRPr="00E1393D">
        <w:t xml:space="preserve">Organizational </w:t>
      </w:r>
      <w:r>
        <w:t>Structure</w:t>
      </w:r>
      <w:bookmarkEnd w:id="32"/>
    </w:p>
    <w:p w:rsidR="00753D57" w:rsidRDefault="00753D57" w:rsidP="00E30D13"/>
    <w:p w:rsidR="00753D57" w:rsidRDefault="00753D57" w:rsidP="00E30D13">
      <w:r w:rsidRPr="00CA161C">
        <w:t>The Community Infrastructure Improvement Project is delivered through a cascading set of interlocking partnerships.</w:t>
      </w:r>
      <w:r w:rsidR="00C97801">
        <w:t xml:space="preserve"> </w:t>
      </w:r>
      <w:r w:rsidRPr="00CA161C">
        <w:t xml:space="preserve">The following diagram presents a pictorial representation of the organizational structure of the project’s </w:t>
      </w:r>
      <w:r>
        <w:t>organization.</w:t>
      </w:r>
      <w:r w:rsidR="00C97801">
        <w:t xml:space="preserve"> </w:t>
      </w:r>
    </w:p>
    <w:p w:rsidR="00753D57" w:rsidRDefault="00753D57" w:rsidP="00E30D13"/>
    <w:p w:rsidR="00753D57" w:rsidRDefault="00AA6D3F" w:rsidP="00F868A1">
      <w:pPr>
        <w:rPr>
          <w:b/>
        </w:rPr>
      </w:pPr>
      <w:r>
        <w:rPr>
          <w:b/>
        </w:rPr>
        <w:t xml:space="preserve"> </w:t>
      </w:r>
      <w:r w:rsidR="00753D57" w:rsidRPr="00F868A1">
        <w:rPr>
          <w:b/>
        </w:rPr>
        <w:t>The CIIP Organizational</w:t>
      </w:r>
      <w:r w:rsidR="00753D57" w:rsidRPr="00F868A1">
        <w:t xml:space="preserve"> </w:t>
      </w:r>
      <w:r w:rsidR="00753D57" w:rsidRPr="00F868A1">
        <w:rPr>
          <w:b/>
        </w:rPr>
        <w:t>Map</w:t>
      </w:r>
      <w:r w:rsidR="00C97801">
        <w:rPr>
          <w:b/>
        </w:rPr>
        <w:t xml:space="preserve"> </w:t>
      </w:r>
    </w:p>
    <w:p w:rsidR="00753D57" w:rsidRPr="00F868A1" w:rsidRDefault="00003980" w:rsidP="006A692C">
      <w:pPr>
        <w:ind w:left="-720"/>
      </w:pPr>
      <w:r>
        <w:rPr>
          <w:noProof/>
          <w:lang w:val="en-CA" w:eastAsia="en-CA"/>
        </w:rPr>
        <mc:AlternateContent>
          <mc:Choice Requires="wpc">
            <w:drawing>
              <wp:inline distT="0" distB="0" distL="0" distR="0">
                <wp:extent cx="6705600" cy="4667885"/>
                <wp:effectExtent l="9525" t="0" r="0" b="0"/>
                <wp:docPr id="86" name="Canvas 2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32" name="Group 272"/>
                        <wpg:cNvGrpSpPr>
                          <a:grpSpLocks/>
                        </wpg:cNvGrpSpPr>
                        <wpg:grpSpPr bwMode="auto">
                          <a:xfrm>
                            <a:off x="0" y="262805"/>
                            <a:ext cx="6705600" cy="4184176"/>
                            <a:chOff x="728" y="4393"/>
                            <a:chExt cx="10560" cy="6589"/>
                          </a:xfrm>
                        </wpg:grpSpPr>
                        <wps:wsp>
                          <wps:cNvPr id="33" name="Text Box 234"/>
                          <wps:cNvSpPr txBox="1">
                            <a:spLocks noChangeArrowheads="1"/>
                          </wps:cNvSpPr>
                          <wps:spPr bwMode="auto">
                            <a:xfrm>
                              <a:off x="7963" y="10257"/>
                              <a:ext cx="2281" cy="725"/>
                            </a:xfrm>
                            <a:prstGeom prst="rect">
                              <a:avLst/>
                            </a:prstGeom>
                            <a:solidFill>
                              <a:srgbClr val="FFFFCC"/>
                            </a:solidFill>
                            <a:ln w="9525">
                              <a:solidFill>
                                <a:srgbClr val="000000"/>
                              </a:solidFill>
                              <a:miter lim="800000"/>
                              <a:headEnd/>
                              <a:tailEnd/>
                            </a:ln>
                          </wps:spPr>
                          <wps:txbx>
                            <w:txbxContent>
                              <w:p w:rsidR="000411B4" w:rsidRPr="00C51674" w:rsidRDefault="000411B4" w:rsidP="006A692C">
                                <w:pPr>
                                  <w:jc w:val="center"/>
                                  <w:rPr>
                                    <w:b/>
                                    <w:sz w:val="18"/>
                                    <w:szCs w:val="18"/>
                                  </w:rPr>
                                </w:pPr>
                                <w:r w:rsidRPr="00C51674">
                                  <w:rPr>
                                    <w:b/>
                                    <w:sz w:val="18"/>
                                    <w:szCs w:val="18"/>
                                  </w:rPr>
                                  <w:t>Community Based Organizations</w:t>
                                </w:r>
                              </w:p>
                            </w:txbxContent>
                          </wps:txbx>
                          <wps:bodyPr rot="0" vert="horz" wrap="square" lIns="91440" tIns="45720" rIns="91440" bIns="45720" anchor="t" anchorCtr="0" upright="1">
                            <a:noAutofit/>
                          </wps:bodyPr>
                        </wps:wsp>
                        <wps:wsp>
                          <wps:cNvPr id="34" name="AutoShape 263"/>
                          <wps:cNvCnPr>
                            <a:cxnSpLocks noChangeShapeType="1"/>
                          </wps:cNvCnPr>
                          <wps:spPr bwMode="auto">
                            <a:xfrm flipH="1" flipV="1">
                              <a:off x="3433" y="6669"/>
                              <a:ext cx="3312" cy="1584"/>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35" name="AutoShape 248"/>
                          <wps:cNvCnPr>
                            <a:cxnSpLocks noChangeShapeType="1"/>
                          </wps:cNvCnPr>
                          <wps:spPr bwMode="auto">
                            <a:xfrm flipH="1">
                              <a:off x="4680" y="7078"/>
                              <a:ext cx="1406" cy="151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6" name="AutoShape 246"/>
                          <wps:cNvCnPr>
                            <a:cxnSpLocks noChangeShapeType="1"/>
                          </wps:cNvCnPr>
                          <wps:spPr bwMode="auto">
                            <a:xfrm flipV="1">
                              <a:off x="4458" y="5931"/>
                              <a:ext cx="3577" cy="520"/>
                            </a:xfrm>
                            <a:prstGeom prst="straightConnector1">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37" name="AutoShape 252"/>
                          <wps:cNvCnPr>
                            <a:cxnSpLocks noChangeShapeType="1"/>
                          </wps:cNvCnPr>
                          <wps:spPr bwMode="auto">
                            <a:xfrm flipV="1">
                              <a:off x="6335" y="5053"/>
                              <a:ext cx="2991" cy="52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256"/>
                          <wps:cNvCnPr>
                            <a:cxnSpLocks noChangeShapeType="1"/>
                          </wps:cNvCnPr>
                          <wps:spPr bwMode="auto">
                            <a:xfrm flipV="1">
                              <a:off x="8006" y="8827"/>
                              <a:ext cx="1169" cy="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257"/>
                          <wps:cNvCnPr>
                            <a:cxnSpLocks noChangeShapeType="1"/>
                          </wps:cNvCnPr>
                          <wps:spPr bwMode="auto">
                            <a:xfrm flipV="1">
                              <a:off x="2469" y="5081"/>
                              <a:ext cx="1" cy="12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258"/>
                          <wps:cNvCnPr>
                            <a:cxnSpLocks noChangeShapeType="1"/>
                          </wps:cNvCnPr>
                          <wps:spPr bwMode="auto">
                            <a:xfrm flipH="1">
                              <a:off x="8775" y="8961"/>
                              <a:ext cx="864" cy="12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259"/>
                          <wps:cNvCnPr>
                            <a:cxnSpLocks noChangeShapeType="1"/>
                          </wps:cNvCnPr>
                          <wps:spPr bwMode="auto">
                            <a:xfrm flipV="1">
                              <a:off x="3001" y="4726"/>
                              <a:ext cx="52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60"/>
                          <wps:cNvCnPr>
                            <a:cxnSpLocks noChangeShapeType="1"/>
                          </wps:cNvCnPr>
                          <wps:spPr bwMode="auto">
                            <a:xfrm>
                              <a:off x="3030" y="4737"/>
                              <a:ext cx="1977" cy="67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247"/>
                          <wps:cNvCnPr>
                            <a:cxnSpLocks noChangeShapeType="1"/>
                          </wps:cNvCnPr>
                          <wps:spPr bwMode="auto">
                            <a:xfrm flipH="1">
                              <a:off x="8474" y="8300"/>
                              <a:ext cx="635" cy="2"/>
                            </a:xfrm>
                            <a:prstGeom prst="straightConnector1">
                              <a:avLst/>
                            </a:prstGeom>
                            <a:noFill/>
                            <a:ln w="9525">
                              <a:solidFill>
                                <a:srgbClr val="17365D"/>
                              </a:solidFill>
                              <a:prstDash val="lgDashDotDot"/>
                              <a:round/>
                              <a:headEnd/>
                              <a:tailEnd/>
                            </a:ln>
                            <a:extLst>
                              <a:ext uri="{909E8E84-426E-40DD-AFC4-6F175D3DCCD1}">
                                <a14:hiddenFill xmlns:a14="http://schemas.microsoft.com/office/drawing/2010/main">
                                  <a:noFill/>
                                </a14:hiddenFill>
                              </a:ext>
                            </a:extLst>
                          </wps:spPr>
                          <wps:bodyPr/>
                        </wps:wsp>
                        <wps:wsp>
                          <wps:cNvPr id="44" name="AutoShape 245"/>
                          <wps:cNvCnPr>
                            <a:cxnSpLocks noChangeShapeType="1"/>
                          </wps:cNvCnPr>
                          <wps:spPr bwMode="auto">
                            <a:xfrm flipH="1" flipV="1">
                              <a:off x="6101" y="5764"/>
                              <a:ext cx="1825" cy="8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250"/>
                          <wps:cNvCnPr>
                            <a:cxnSpLocks noChangeShapeType="1"/>
                          </wps:cNvCnPr>
                          <wps:spPr bwMode="auto">
                            <a:xfrm flipV="1">
                              <a:off x="6613" y="6125"/>
                              <a:ext cx="187" cy="864"/>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251"/>
                          <wps:cNvCnPr>
                            <a:cxnSpLocks noChangeShapeType="1"/>
                          </wps:cNvCnPr>
                          <wps:spPr bwMode="auto">
                            <a:xfrm flipV="1">
                              <a:off x="3187" y="5506"/>
                              <a:ext cx="182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47" name="Group 268"/>
                          <wpg:cNvGrpSpPr>
                            <a:grpSpLocks/>
                          </wpg:cNvGrpSpPr>
                          <wpg:grpSpPr bwMode="auto">
                            <a:xfrm>
                              <a:off x="728" y="4393"/>
                              <a:ext cx="10560" cy="5558"/>
                              <a:chOff x="728" y="4430"/>
                              <a:chExt cx="10560" cy="5558"/>
                            </a:xfrm>
                          </wpg:grpSpPr>
                          <wps:wsp>
                            <wps:cNvPr id="48" name="AutoShape 255"/>
                            <wps:cNvCnPr>
                              <a:cxnSpLocks noChangeShapeType="1"/>
                            </wps:cNvCnPr>
                            <wps:spPr bwMode="auto">
                              <a:xfrm flipV="1">
                                <a:off x="7748" y="7915"/>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9" name="Group 267"/>
                            <wpg:cNvGrpSpPr>
                              <a:grpSpLocks/>
                            </wpg:cNvGrpSpPr>
                            <wpg:grpSpPr bwMode="auto">
                              <a:xfrm>
                                <a:off x="728" y="4430"/>
                                <a:ext cx="10560" cy="5558"/>
                                <a:chOff x="728" y="4440"/>
                                <a:chExt cx="10560" cy="5558"/>
                              </a:xfrm>
                            </wpg:grpSpPr>
                            <wps:wsp>
                              <wps:cNvPr id="50" name="AutoShape 253"/>
                              <wps:cNvCnPr>
                                <a:cxnSpLocks noChangeShapeType="1"/>
                              </wps:cNvCnPr>
                              <wps:spPr bwMode="auto">
                                <a:xfrm flipV="1">
                                  <a:off x="6423" y="8042"/>
                                  <a:ext cx="0" cy="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254"/>
                              <wps:cNvCnPr>
                                <a:cxnSpLocks noChangeShapeType="1"/>
                              </wps:cNvCnPr>
                              <wps:spPr bwMode="auto">
                                <a:xfrm>
                                  <a:off x="6437" y="8042"/>
                                  <a:ext cx="13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61"/>
                              <wps:cNvCnPr>
                                <a:cxnSpLocks noChangeShapeType="1"/>
                              </wps:cNvCnPr>
                              <wps:spPr bwMode="auto">
                                <a:xfrm flipH="1" flipV="1">
                                  <a:off x="4458" y="6687"/>
                                  <a:ext cx="1584"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AutoShape 262"/>
                              <wps:cNvSpPr>
                                <a:spLocks/>
                              </wps:cNvSpPr>
                              <wps:spPr bwMode="auto">
                                <a:xfrm rot="-5400000">
                                  <a:off x="7632" y="6621"/>
                                  <a:ext cx="216" cy="2304"/>
                                </a:xfrm>
                                <a:prstGeom prst="leftBrace">
                                  <a:avLst>
                                    <a:gd name="adj1" fmla="val 88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266"/>
                              <wpg:cNvGrpSpPr>
                                <a:grpSpLocks/>
                              </wpg:cNvGrpSpPr>
                              <wpg:grpSpPr bwMode="auto">
                                <a:xfrm>
                                  <a:off x="728" y="4440"/>
                                  <a:ext cx="10560" cy="5558"/>
                                  <a:chOff x="728" y="4461"/>
                                  <a:chExt cx="10560" cy="5558"/>
                                </a:xfrm>
                              </wpg:grpSpPr>
                              <wpg:grpSp>
                                <wpg:cNvPr id="55" name="Group 235"/>
                                <wpg:cNvGrpSpPr>
                                  <a:grpSpLocks/>
                                </wpg:cNvGrpSpPr>
                                <wpg:grpSpPr bwMode="auto">
                                  <a:xfrm>
                                    <a:off x="738" y="7126"/>
                                    <a:ext cx="4667" cy="2652"/>
                                    <a:chOff x="1235" y="6210"/>
                                    <a:chExt cx="4137" cy="2351"/>
                                  </a:xfrm>
                                </wpg:grpSpPr>
                                <wps:wsp>
                                  <wps:cNvPr id="56" name="Text Box 236"/>
                                  <wps:cNvSpPr txBox="1">
                                    <a:spLocks noChangeArrowheads="1"/>
                                  </wps:cNvSpPr>
                                  <wps:spPr bwMode="auto">
                                    <a:xfrm>
                                      <a:off x="1235" y="6210"/>
                                      <a:ext cx="2469" cy="410"/>
                                    </a:xfrm>
                                    <a:prstGeom prst="rect">
                                      <a:avLst/>
                                    </a:prstGeom>
                                    <a:solidFill>
                                      <a:srgbClr val="FFFFFF"/>
                                    </a:solidFill>
                                    <a:ln w="9525">
                                      <a:solidFill>
                                        <a:srgbClr val="FFFFFF"/>
                                      </a:solidFill>
                                      <a:miter lim="800000"/>
                                      <a:headEnd/>
                                      <a:tailEnd/>
                                    </a:ln>
                                  </wps:spPr>
                                  <wps:txbx>
                                    <w:txbxContent>
                                      <w:p w:rsidR="000411B4" w:rsidRPr="008539CD" w:rsidRDefault="000411B4" w:rsidP="006A692C">
                                        <w:pPr>
                                          <w:rPr>
                                            <w:b/>
                                            <w:sz w:val="10"/>
                                            <w:szCs w:val="10"/>
                                          </w:rPr>
                                        </w:pPr>
                                      </w:p>
                                      <w:p w:rsidR="000411B4" w:rsidRPr="001073C9" w:rsidRDefault="000411B4" w:rsidP="006A692C">
                                        <w:pPr>
                                          <w:rPr>
                                            <w:b/>
                                            <w:sz w:val="18"/>
                                            <w:szCs w:val="18"/>
                                          </w:rPr>
                                        </w:pPr>
                                        <w:r w:rsidRPr="001073C9">
                                          <w:rPr>
                                            <w:b/>
                                            <w:sz w:val="18"/>
                                            <w:szCs w:val="18"/>
                                          </w:rPr>
                                          <w:t>Private Sector Partners</w:t>
                                        </w:r>
                                      </w:p>
                                    </w:txbxContent>
                                  </wps:txbx>
                                  <wps:bodyPr rot="0" vert="horz" wrap="square" lIns="91440" tIns="45720" rIns="91440" bIns="0" anchor="t" anchorCtr="0" upright="1">
                                    <a:noAutofit/>
                                  </wps:bodyPr>
                                </wps:wsp>
                                <wps:wsp>
                                  <wps:cNvPr id="57" name="Text Box 237"/>
                                  <wps:cNvSpPr txBox="1">
                                    <a:spLocks noChangeArrowheads="1"/>
                                  </wps:cNvSpPr>
                                  <wps:spPr bwMode="auto">
                                    <a:xfrm>
                                      <a:off x="1389" y="8150"/>
                                      <a:ext cx="2023" cy="411"/>
                                    </a:xfrm>
                                    <a:prstGeom prst="rect">
                                      <a:avLst/>
                                    </a:prstGeom>
                                    <a:solidFill>
                                      <a:srgbClr val="C6D9F1"/>
                                    </a:solidFill>
                                    <a:ln w="9525">
                                      <a:solidFill>
                                        <a:srgbClr val="000000"/>
                                      </a:solidFill>
                                      <a:miter lim="800000"/>
                                      <a:headEnd/>
                                      <a:tailEnd/>
                                    </a:ln>
                                  </wps:spPr>
                                  <wps:txbx>
                                    <w:txbxContent>
                                      <w:p w:rsidR="000411B4" w:rsidRPr="00945322" w:rsidRDefault="000411B4" w:rsidP="006A692C">
                                        <w:pPr>
                                          <w:rPr>
                                            <w:b/>
                                            <w:sz w:val="18"/>
                                            <w:szCs w:val="18"/>
                                          </w:rPr>
                                        </w:pPr>
                                        <w:r w:rsidRPr="00945322">
                                          <w:rPr>
                                            <w:b/>
                                            <w:sz w:val="18"/>
                                            <w:szCs w:val="18"/>
                                          </w:rPr>
                                          <w:t>Shell Tameer</w:t>
                                        </w:r>
                                      </w:p>
                                    </w:txbxContent>
                                  </wps:txbx>
                                  <wps:bodyPr rot="0" vert="horz" wrap="square" lIns="91440" tIns="45720" rIns="91440" bIns="45720" anchor="t" anchorCtr="0" upright="1">
                                    <a:noAutofit/>
                                  </wps:bodyPr>
                                </wps:wsp>
                                <wps:wsp>
                                  <wps:cNvPr id="58" name="Text Box 238"/>
                                  <wps:cNvSpPr txBox="1">
                                    <a:spLocks noChangeArrowheads="1"/>
                                  </wps:cNvSpPr>
                                  <wps:spPr bwMode="auto">
                                    <a:xfrm>
                                      <a:off x="1389" y="7659"/>
                                      <a:ext cx="2015" cy="410"/>
                                    </a:xfrm>
                                    <a:prstGeom prst="rect">
                                      <a:avLst/>
                                    </a:prstGeom>
                                    <a:solidFill>
                                      <a:srgbClr val="C6D9F1"/>
                                    </a:solidFill>
                                    <a:ln w="9525">
                                      <a:solidFill>
                                        <a:srgbClr val="000000"/>
                                      </a:solidFill>
                                      <a:miter lim="800000"/>
                                      <a:headEnd/>
                                      <a:tailEnd/>
                                    </a:ln>
                                  </wps:spPr>
                                  <wps:txbx>
                                    <w:txbxContent>
                                      <w:p w:rsidR="000411B4" w:rsidRPr="00945322" w:rsidRDefault="000411B4" w:rsidP="006A692C">
                                        <w:pPr>
                                          <w:rPr>
                                            <w:b/>
                                            <w:sz w:val="18"/>
                                            <w:szCs w:val="18"/>
                                          </w:rPr>
                                        </w:pPr>
                                        <w:r w:rsidRPr="00945322">
                                          <w:rPr>
                                            <w:b/>
                                            <w:sz w:val="18"/>
                                            <w:szCs w:val="18"/>
                                          </w:rPr>
                                          <w:t>Tameer Bank</w:t>
                                        </w:r>
                                      </w:p>
                                    </w:txbxContent>
                                  </wps:txbx>
                                  <wps:bodyPr rot="0" vert="horz" wrap="square" lIns="91440" tIns="45720" rIns="91440" bIns="45720" anchor="t" anchorCtr="0" upright="1">
                                    <a:noAutofit/>
                                  </wps:bodyPr>
                                </wps:wsp>
                                <wps:wsp>
                                  <wps:cNvPr id="59" name="Text Box 239"/>
                                  <wps:cNvSpPr txBox="1">
                                    <a:spLocks noChangeArrowheads="1"/>
                                  </wps:cNvSpPr>
                                  <wps:spPr bwMode="auto">
                                    <a:xfrm>
                                      <a:off x="1389" y="6658"/>
                                      <a:ext cx="2007" cy="411"/>
                                    </a:xfrm>
                                    <a:prstGeom prst="rect">
                                      <a:avLst/>
                                    </a:prstGeom>
                                    <a:solidFill>
                                      <a:srgbClr val="C6D9F1"/>
                                    </a:solidFill>
                                    <a:ln w="9525">
                                      <a:solidFill>
                                        <a:srgbClr val="000000"/>
                                      </a:solidFill>
                                      <a:miter lim="800000"/>
                                      <a:headEnd/>
                                      <a:tailEnd/>
                                    </a:ln>
                                  </wps:spPr>
                                  <wps:txbx>
                                    <w:txbxContent>
                                      <w:p w:rsidR="000411B4" w:rsidRPr="00945322" w:rsidRDefault="000411B4" w:rsidP="006A692C">
                                        <w:pPr>
                                          <w:rPr>
                                            <w:b/>
                                            <w:sz w:val="18"/>
                                            <w:szCs w:val="18"/>
                                          </w:rPr>
                                        </w:pPr>
                                        <w:r w:rsidRPr="00945322">
                                          <w:rPr>
                                            <w:b/>
                                            <w:sz w:val="18"/>
                                            <w:szCs w:val="18"/>
                                          </w:rPr>
                                          <w:t>ENGRO Foods</w:t>
                                        </w:r>
                                      </w:p>
                                    </w:txbxContent>
                                  </wps:txbx>
                                  <wps:bodyPr rot="0" vert="horz" wrap="square" lIns="91440" tIns="45720" rIns="91440" bIns="45720" anchor="t" anchorCtr="0" upright="1">
                                    <a:noAutofit/>
                                  </wps:bodyPr>
                                </wps:wsp>
                                <wps:wsp>
                                  <wps:cNvPr id="60" name="Text Box 240"/>
                                  <wps:cNvSpPr txBox="1">
                                    <a:spLocks noChangeArrowheads="1"/>
                                  </wps:cNvSpPr>
                                  <wps:spPr bwMode="auto">
                                    <a:xfrm>
                                      <a:off x="1374" y="7182"/>
                                      <a:ext cx="2007" cy="375"/>
                                    </a:xfrm>
                                    <a:prstGeom prst="rect">
                                      <a:avLst/>
                                    </a:prstGeom>
                                    <a:solidFill>
                                      <a:srgbClr val="C6D9F1"/>
                                    </a:solidFill>
                                    <a:ln w="9525">
                                      <a:solidFill>
                                        <a:srgbClr val="000000"/>
                                      </a:solidFill>
                                      <a:miter lim="800000"/>
                                      <a:headEnd/>
                                      <a:tailEnd/>
                                    </a:ln>
                                  </wps:spPr>
                                  <wps:txbx>
                                    <w:txbxContent>
                                      <w:p w:rsidR="000411B4" w:rsidRPr="00945322" w:rsidRDefault="000411B4" w:rsidP="006A692C">
                                        <w:pPr>
                                          <w:rPr>
                                            <w:b/>
                                            <w:sz w:val="18"/>
                                            <w:szCs w:val="18"/>
                                          </w:rPr>
                                        </w:pPr>
                                        <w:r w:rsidRPr="00945322">
                                          <w:rPr>
                                            <w:b/>
                                            <w:sz w:val="18"/>
                                            <w:szCs w:val="18"/>
                                          </w:rPr>
                                          <w:t>Tel</w:t>
                                        </w:r>
                                        <w:r>
                                          <w:rPr>
                                            <w:b/>
                                            <w:sz w:val="18"/>
                                            <w:szCs w:val="18"/>
                                          </w:rPr>
                                          <w:t>e</w:t>
                                        </w:r>
                                        <w:r w:rsidRPr="00945322">
                                          <w:rPr>
                                            <w:b/>
                                            <w:sz w:val="18"/>
                                            <w:szCs w:val="18"/>
                                          </w:rPr>
                                          <w:t xml:space="preserve">nor/Easy </w:t>
                                        </w:r>
                                        <w:r>
                                          <w:rPr>
                                            <w:b/>
                                            <w:sz w:val="18"/>
                                            <w:szCs w:val="18"/>
                                          </w:rPr>
                                          <w:t>Piasa</w:t>
                                        </w:r>
                                      </w:p>
                                    </w:txbxContent>
                                  </wps:txbx>
                                  <wps:bodyPr rot="0" vert="horz" wrap="square" lIns="91440" tIns="45720" rIns="91440" bIns="45720" anchor="t" anchorCtr="0" upright="1">
                                    <a:noAutofit/>
                                  </wps:bodyPr>
                                </wps:wsp>
                                <wps:wsp>
                                  <wps:cNvPr id="61" name="AutoShape 241"/>
                                  <wps:cNvCnPr>
                                    <a:cxnSpLocks noChangeShapeType="1"/>
                                  </wps:cNvCnPr>
                                  <wps:spPr bwMode="auto">
                                    <a:xfrm>
                                      <a:off x="3724" y="7611"/>
                                      <a:ext cx="421"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2" name="Text Box 242"/>
                                  <wps:cNvSpPr txBox="1">
                                    <a:spLocks noChangeArrowheads="1"/>
                                  </wps:cNvSpPr>
                                  <wps:spPr bwMode="auto">
                                    <a:xfrm>
                                      <a:off x="3992" y="7391"/>
                                      <a:ext cx="1380" cy="641"/>
                                    </a:xfrm>
                                    <a:prstGeom prst="rect">
                                      <a:avLst/>
                                    </a:prstGeom>
                                    <a:solidFill>
                                      <a:srgbClr val="FDE9D9"/>
                                    </a:solidFill>
                                    <a:ln w="9525">
                                      <a:solidFill>
                                        <a:srgbClr val="000000"/>
                                      </a:solidFill>
                                      <a:miter lim="800000"/>
                                      <a:headEnd/>
                                      <a:tailEnd/>
                                    </a:ln>
                                  </wps:spPr>
                                  <wps:txbx>
                                    <w:txbxContent>
                                      <w:p w:rsidR="000411B4" w:rsidRPr="00FC2AFA" w:rsidRDefault="000411B4" w:rsidP="006A692C">
                                        <w:pPr>
                                          <w:jc w:val="center"/>
                                          <w:rPr>
                                            <w:b/>
                                            <w:sz w:val="18"/>
                                            <w:szCs w:val="18"/>
                                          </w:rPr>
                                        </w:pPr>
                                        <w:r>
                                          <w:rPr>
                                            <w:b/>
                                            <w:sz w:val="18"/>
                                            <w:szCs w:val="18"/>
                                          </w:rPr>
                                          <w:t>Advisory Committee</w:t>
                                        </w:r>
                                      </w:p>
                                    </w:txbxContent>
                                  </wps:txbx>
                                  <wps:bodyPr rot="0" vert="horz" wrap="square" lIns="91440" tIns="45720" rIns="91440" bIns="45720" anchor="t" anchorCtr="0" upright="1">
                                    <a:noAutofit/>
                                  </wps:bodyPr>
                                </wps:wsp>
                                <wps:wsp>
                                  <wps:cNvPr id="63" name="AutoShape 243"/>
                                  <wps:cNvSpPr>
                                    <a:spLocks/>
                                  </wps:cNvSpPr>
                                  <wps:spPr bwMode="auto">
                                    <a:xfrm>
                                      <a:off x="3587" y="6730"/>
                                      <a:ext cx="144" cy="1752"/>
                                    </a:xfrm>
                                    <a:prstGeom prst="rightBrace">
                                      <a:avLst>
                                        <a:gd name="adj1" fmla="val 1013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264"/>
                                <wpg:cNvGrpSpPr>
                                  <a:grpSpLocks/>
                                </wpg:cNvGrpSpPr>
                                <wpg:grpSpPr bwMode="auto">
                                  <a:xfrm>
                                    <a:off x="6086" y="6657"/>
                                    <a:ext cx="4499" cy="935"/>
                                    <a:chOff x="6372" y="4938"/>
                                    <a:chExt cx="4293" cy="892"/>
                                  </a:xfrm>
                                </wpg:grpSpPr>
                                <wps:wsp>
                                  <wps:cNvPr id="68" name="Text Box 25"/>
                                  <wps:cNvSpPr txBox="1">
                                    <a:spLocks noChangeArrowheads="1"/>
                                  </wps:cNvSpPr>
                                  <wps:spPr bwMode="auto">
                                    <a:xfrm>
                                      <a:off x="8982" y="4938"/>
                                      <a:ext cx="1683" cy="643"/>
                                    </a:xfrm>
                                    <a:prstGeom prst="rect">
                                      <a:avLst/>
                                    </a:prstGeom>
                                    <a:solidFill>
                                      <a:srgbClr val="FFFFFF"/>
                                    </a:solidFill>
                                    <a:ln w="9525">
                                      <a:solidFill>
                                        <a:srgbClr val="FFFFFF"/>
                                      </a:solidFill>
                                      <a:miter lim="800000"/>
                                      <a:headEnd/>
                                      <a:tailEnd/>
                                    </a:ln>
                                  </wps:spPr>
                                  <wps:txbx>
                                    <w:txbxContent>
                                      <w:p w:rsidR="000411B4" w:rsidRPr="00230653" w:rsidRDefault="000411B4" w:rsidP="00F868A1">
                                        <w:pPr>
                                          <w:rPr>
                                            <w:b/>
                                            <w:sz w:val="18"/>
                                            <w:szCs w:val="18"/>
                                          </w:rPr>
                                        </w:pPr>
                                        <w:r w:rsidRPr="00230653">
                                          <w:rPr>
                                            <w:b/>
                                            <w:sz w:val="18"/>
                                            <w:szCs w:val="18"/>
                                          </w:rPr>
                                          <w:t>Implementing</w:t>
                                        </w:r>
                                      </w:p>
                                      <w:p w:rsidR="000411B4" w:rsidRPr="00230653" w:rsidRDefault="000411B4" w:rsidP="00F868A1">
                                        <w:pPr>
                                          <w:rPr>
                                            <w:b/>
                                            <w:sz w:val="18"/>
                                            <w:szCs w:val="18"/>
                                          </w:rPr>
                                        </w:pPr>
                                        <w:r w:rsidRPr="00230653">
                                          <w:rPr>
                                            <w:b/>
                                            <w:sz w:val="18"/>
                                            <w:szCs w:val="18"/>
                                          </w:rPr>
                                          <w:t xml:space="preserve">Partners </w:t>
                                        </w:r>
                                      </w:p>
                                    </w:txbxContent>
                                  </wps:txbx>
                                  <wps:bodyPr rot="0" vert="horz" wrap="square" lIns="91440" tIns="45720" rIns="91440" bIns="45720" anchor="t" anchorCtr="0" upright="1">
                                    <a:noAutofit/>
                                  </wps:bodyPr>
                                </wps:wsp>
                                <wps:wsp>
                                  <wps:cNvPr id="70" name="Text Box 24"/>
                                  <wps:cNvSpPr txBox="1">
                                    <a:spLocks noChangeArrowheads="1"/>
                                  </wps:cNvSpPr>
                                  <wps:spPr bwMode="auto">
                                    <a:xfrm>
                                      <a:off x="6797" y="5444"/>
                                      <a:ext cx="2304" cy="386"/>
                                    </a:xfrm>
                                    <a:prstGeom prst="rect">
                                      <a:avLst/>
                                    </a:prstGeom>
                                    <a:solidFill>
                                      <a:srgbClr val="CCC0D9"/>
                                    </a:solidFill>
                                    <a:ln w="9525">
                                      <a:solidFill>
                                        <a:srgbClr val="000000"/>
                                      </a:solidFill>
                                      <a:miter lim="800000"/>
                                      <a:headEnd/>
                                      <a:tailEnd/>
                                    </a:ln>
                                  </wps:spPr>
                                  <wps:txbx>
                                    <w:txbxContent>
                                      <w:p w:rsidR="000411B4" w:rsidRPr="00243175" w:rsidRDefault="000411B4" w:rsidP="008539CD">
                                        <w:pPr>
                                          <w:jc w:val="right"/>
                                          <w:rPr>
                                            <w:b/>
                                            <w:sz w:val="18"/>
                                            <w:szCs w:val="18"/>
                                          </w:rPr>
                                        </w:pPr>
                                        <w:r w:rsidRPr="00243175">
                                          <w:rPr>
                                            <w:b/>
                                            <w:sz w:val="18"/>
                                            <w:szCs w:val="18"/>
                                          </w:rPr>
                                          <w:t>Takhleeq Foundation</w:t>
                                        </w:r>
                                      </w:p>
                                      <w:p w:rsidR="000411B4" w:rsidRPr="00243175" w:rsidRDefault="000411B4" w:rsidP="00F868A1">
                                        <w:pPr>
                                          <w:jc w:val="center"/>
                                          <w:rPr>
                                            <w:sz w:val="18"/>
                                            <w:szCs w:val="18"/>
                                          </w:rPr>
                                        </w:pPr>
                                      </w:p>
                                    </w:txbxContent>
                                  </wps:txbx>
                                  <wps:bodyPr rot="0" vert="horz" wrap="square" lIns="91440" tIns="45720" rIns="91440" bIns="45720" anchor="t" anchorCtr="0" upright="1">
                                    <a:noAutofit/>
                                  </wps:bodyPr>
                                </wps:wsp>
                                <wps:wsp>
                                  <wps:cNvPr id="71" name="Text Box 26"/>
                                  <wps:cNvSpPr txBox="1">
                                    <a:spLocks noChangeArrowheads="1"/>
                                  </wps:cNvSpPr>
                                  <wps:spPr bwMode="auto">
                                    <a:xfrm>
                                      <a:off x="6800" y="4999"/>
                                      <a:ext cx="2290" cy="410"/>
                                    </a:xfrm>
                                    <a:prstGeom prst="rect">
                                      <a:avLst/>
                                    </a:prstGeom>
                                    <a:solidFill>
                                      <a:srgbClr val="CCC0D9"/>
                                    </a:solidFill>
                                    <a:ln w="9525">
                                      <a:solidFill>
                                        <a:srgbClr val="000000"/>
                                      </a:solidFill>
                                      <a:miter lim="800000"/>
                                      <a:headEnd/>
                                      <a:tailEnd/>
                                    </a:ln>
                                  </wps:spPr>
                                  <wps:txbx>
                                    <w:txbxContent>
                                      <w:p w:rsidR="000411B4" w:rsidRPr="00E67290" w:rsidRDefault="000411B4" w:rsidP="008539CD">
                                        <w:pPr>
                                          <w:jc w:val="right"/>
                                          <w:rPr>
                                            <w:b/>
                                            <w:sz w:val="18"/>
                                            <w:szCs w:val="18"/>
                                          </w:rPr>
                                        </w:pPr>
                                        <w:r w:rsidRPr="00E67290">
                                          <w:rPr>
                                            <w:b/>
                                            <w:sz w:val="18"/>
                                            <w:szCs w:val="18"/>
                                          </w:rPr>
                                          <w:t>AWAS-CDS</w:t>
                                        </w:r>
                                      </w:p>
                                    </w:txbxContent>
                                  </wps:txbx>
                                  <wps:bodyPr rot="0" vert="horz" wrap="square" lIns="91440" tIns="45720" rIns="91440" bIns="45720" anchor="t" anchorCtr="0" upright="1">
                                    <a:noAutofit/>
                                  </wps:bodyPr>
                                </wps:wsp>
                                <wps:wsp>
                                  <wps:cNvPr id="72" name="AutoShape 35"/>
                                  <wps:cNvSpPr>
                                    <a:spLocks/>
                                  </wps:cNvSpPr>
                                  <wps:spPr bwMode="auto">
                                    <a:xfrm>
                                      <a:off x="6372" y="5001"/>
                                      <a:ext cx="397" cy="806"/>
                                    </a:xfrm>
                                    <a:prstGeom prst="leftBrace">
                                      <a:avLst>
                                        <a:gd name="adj1" fmla="val 169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265"/>
                                <wpg:cNvGrpSpPr>
                                  <a:grpSpLocks/>
                                </wpg:cNvGrpSpPr>
                                <wpg:grpSpPr bwMode="auto">
                                  <a:xfrm>
                                    <a:off x="728" y="4461"/>
                                    <a:ext cx="10560" cy="5558"/>
                                    <a:chOff x="728" y="4461"/>
                                    <a:chExt cx="10560" cy="5558"/>
                                  </a:xfrm>
                                </wpg:grpSpPr>
                                <wps:wsp>
                                  <wps:cNvPr id="74" name="Text Box 21"/>
                                  <wps:cNvSpPr txBox="1">
                                    <a:spLocks noChangeArrowheads="1"/>
                                  </wps:cNvSpPr>
                                  <wps:spPr bwMode="auto">
                                    <a:xfrm>
                                      <a:off x="903" y="4461"/>
                                      <a:ext cx="2127" cy="687"/>
                                    </a:xfrm>
                                    <a:prstGeom prst="rect">
                                      <a:avLst/>
                                    </a:prstGeom>
                                    <a:solidFill>
                                      <a:srgbClr val="92D050"/>
                                    </a:solidFill>
                                    <a:ln w="9525">
                                      <a:solidFill>
                                        <a:srgbClr val="000000"/>
                                      </a:solidFill>
                                      <a:miter lim="800000"/>
                                      <a:headEnd/>
                                      <a:tailEnd/>
                                    </a:ln>
                                  </wps:spPr>
                                  <wps:txbx>
                                    <w:txbxContent>
                                      <w:p w:rsidR="000411B4" w:rsidRDefault="000411B4" w:rsidP="00F868A1">
                                        <w:pPr>
                                          <w:jc w:val="center"/>
                                          <w:rPr>
                                            <w:sz w:val="18"/>
                                            <w:szCs w:val="18"/>
                                          </w:rPr>
                                        </w:pPr>
                                        <w:r>
                                          <w:rPr>
                                            <w:sz w:val="18"/>
                                            <w:szCs w:val="18"/>
                                          </w:rPr>
                                          <w:t>Executing Agency:</w:t>
                                        </w:r>
                                      </w:p>
                                      <w:p w:rsidR="000411B4" w:rsidRPr="00E67290" w:rsidRDefault="000411B4" w:rsidP="00F868A1">
                                        <w:pPr>
                                          <w:jc w:val="center"/>
                                          <w:rPr>
                                            <w:b/>
                                            <w:sz w:val="18"/>
                                            <w:szCs w:val="18"/>
                                          </w:rPr>
                                        </w:pPr>
                                        <w:r>
                                          <w:rPr>
                                            <w:b/>
                                            <w:sz w:val="18"/>
                                            <w:szCs w:val="18"/>
                                          </w:rPr>
                                          <w:t>Care Canada</w:t>
                                        </w:r>
                                      </w:p>
                                    </w:txbxContent>
                                  </wps:txbx>
                                  <wps:bodyPr rot="0" vert="horz" wrap="square" lIns="91440" tIns="45720" rIns="91440" bIns="45720" anchor="t" anchorCtr="0" upright="1">
                                    <a:noAutofit/>
                                  </wps:bodyPr>
                                </wps:wsp>
                                <wps:wsp>
                                  <wps:cNvPr id="75" name="Text Box 43"/>
                                  <wps:cNvSpPr txBox="1">
                                    <a:spLocks noChangeArrowheads="1"/>
                                  </wps:cNvSpPr>
                                  <wps:spPr bwMode="auto">
                                    <a:xfrm>
                                      <a:off x="8262" y="4466"/>
                                      <a:ext cx="2127" cy="655"/>
                                    </a:xfrm>
                                    <a:prstGeom prst="rect">
                                      <a:avLst/>
                                    </a:prstGeom>
                                    <a:solidFill>
                                      <a:srgbClr val="92D050"/>
                                    </a:solidFill>
                                    <a:ln w="9525">
                                      <a:solidFill>
                                        <a:srgbClr val="000000"/>
                                      </a:solidFill>
                                      <a:miter lim="800000"/>
                                      <a:headEnd/>
                                      <a:tailEnd/>
                                    </a:ln>
                                  </wps:spPr>
                                  <wps:txbx>
                                    <w:txbxContent>
                                      <w:p w:rsidR="000411B4" w:rsidRPr="009005CE" w:rsidRDefault="000411B4" w:rsidP="00042024">
                                        <w:pPr>
                                          <w:spacing w:before="100"/>
                                          <w:jc w:val="center"/>
                                          <w:rPr>
                                            <w:b/>
                                          </w:rPr>
                                        </w:pPr>
                                        <w:r w:rsidRPr="009005CE">
                                          <w:rPr>
                                            <w:b/>
                                          </w:rPr>
                                          <w:t>DFATD</w:t>
                                        </w:r>
                                      </w:p>
                                    </w:txbxContent>
                                  </wps:txbx>
                                  <wps:bodyPr rot="0" vert="horz" wrap="square" lIns="91440" tIns="45720" rIns="91440" bIns="45720" anchor="t" anchorCtr="0" upright="1">
                                    <a:noAutofit/>
                                  </wps:bodyPr>
                                </wps:wsp>
                                <wps:wsp>
                                  <wps:cNvPr id="77" name="Text Box 40"/>
                                  <wps:cNvSpPr txBox="1">
                                    <a:spLocks noChangeArrowheads="1"/>
                                  </wps:cNvSpPr>
                                  <wps:spPr bwMode="auto">
                                    <a:xfrm>
                                      <a:off x="4443" y="5369"/>
                                      <a:ext cx="1892" cy="558"/>
                                    </a:xfrm>
                                    <a:prstGeom prst="rect">
                                      <a:avLst/>
                                    </a:prstGeom>
                                    <a:solidFill>
                                      <a:srgbClr val="D6E3BC"/>
                                    </a:solidFill>
                                    <a:ln w="9525">
                                      <a:solidFill>
                                        <a:srgbClr val="000000"/>
                                      </a:solidFill>
                                      <a:miter lim="800000"/>
                                      <a:headEnd/>
                                      <a:tailEnd/>
                                    </a:ln>
                                  </wps:spPr>
                                  <wps:txbx>
                                    <w:txbxContent>
                                      <w:p w:rsidR="000411B4" w:rsidRPr="00B13EB5" w:rsidRDefault="000411B4" w:rsidP="00F868A1">
                                        <w:pPr>
                                          <w:jc w:val="center"/>
                                          <w:rPr>
                                            <w:b/>
                                            <w:sz w:val="18"/>
                                            <w:szCs w:val="18"/>
                                          </w:rPr>
                                        </w:pPr>
                                        <w:r w:rsidRPr="00B13EB5">
                                          <w:rPr>
                                            <w:b/>
                                            <w:sz w:val="18"/>
                                            <w:szCs w:val="18"/>
                                          </w:rPr>
                                          <w:t>Project Steering Committee</w:t>
                                        </w:r>
                                      </w:p>
                                    </w:txbxContent>
                                  </wps:txbx>
                                  <wps:bodyPr rot="0" vert="horz" wrap="square" lIns="91440" tIns="45720" rIns="91440" bIns="45720" anchor="t" anchorCtr="0" upright="1">
                                    <a:noAutofit/>
                                  </wps:bodyPr>
                                </wps:wsp>
                                <wps:wsp>
                                  <wps:cNvPr id="78" name="Text Box 41"/>
                                  <wps:cNvSpPr txBox="1">
                                    <a:spLocks noChangeArrowheads="1"/>
                                  </wps:cNvSpPr>
                                  <wps:spPr bwMode="auto">
                                    <a:xfrm>
                                      <a:off x="8035" y="5794"/>
                                      <a:ext cx="2612" cy="410"/>
                                    </a:xfrm>
                                    <a:prstGeom prst="rect">
                                      <a:avLst/>
                                    </a:prstGeom>
                                    <a:solidFill>
                                      <a:srgbClr val="DDD8C2"/>
                                    </a:solidFill>
                                    <a:ln w="9525">
                                      <a:solidFill>
                                        <a:srgbClr val="000000"/>
                                      </a:solidFill>
                                      <a:miter lim="800000"/>
                                      <a:headEnd/>
                                      <a:tailEnd/>
                                    </a:ln>
                                  </wps:spPr>
                                  <wps:txbx>
                                    <w:txbxContent>
                                      <w:p w:rsidR="000411B4" w:rsidRPr="00857382" w:rsidRDefault="000411B4" w:rsidP="00F868A1">
                                        <w:pPr>
                                          <w:rPr>
                                            <w:b/>
                                            <w:sz w:val="18"/>
                                            <w:szCs w:val="18"/>
                                          </w:rPr>
                                        </w:pPr>
                                        <w:r w:rsidRPr="00857382">
                                          <w:rPr>
                                            <w:b/>
                                            <w:sz w:val="18"/>
                                            <w:szCs w:val="18"/>
                                          </w:rPr>
                                          <w:t>Provincial Governments</w:t>
                                        </w:r>
                                      </w:p>
                                    </w:txbxContent>
                                  </wps:txbx>
                                  <wps:bodyPr rot="0" vert="horz" wrap="square" lIns="91440" tIns="45720" rIns="91440" bIns="45720" anchor="t" anchorCtr="0" upright="1">
                                    <a:noAutofit/>
                                  </wps:bodyPr>
                                </wps:wsp>
                                <wps:wsp>
                                  <wps:cNvPr id="79" name="Text Box 23"/>
                                  <wps:cNvSpPr txBox="1">
                                    <a:spLocks noChangeArrowheads="1"/>
                                  </wps:cNvSpPr>
                                  <wps:spPr bwMode="auto">
                                    <a:xfrm>
                                      <a:off x="728" y="6243"/>
                                      <a:ext cx="3730" cy="552"/>
                                    </a:xfrm>
                                    <a:prstGeom prst="rect">
                                      <a:avLst/>
                                    </a:prstGeom>
                                    <a:solidFill>
                                      <a:srgbClr val="EAF1DD"/>
                                    </a:solidFill>
                                    <a:ln w="9525">
                                      <a:solidFill>
                                        <a:srgbClr val="000000"/>
                                      </a:solidFill>
                                      <a:miter lim="800000"/>
                                      <a:headEnd/>
                                      <a:tailEnd/>
                                    </a:ln>
                                  </wps:spPr>
                                  <wps:txbx>
                                    <w:txbxContent>
                                      <w:p w:rsidR="000411B4" w:rsidRPr="00F868A1" w:rsidRDefault="000411B4" w:rsidP="00F868A1">
                                        <w:pPr>
                                          <w:jc w:val="center"/>
                                          <w:rPr>
                                            <w:b/>
                                            <w:sz w:val="18"/>
                                            <w:szCs w:val="18"/>
                                          </w:rPr>
                                        </w:pPr>
                                        <w:r w:rsidRPr="00F868A1">
                                          <w:rPr>
                                            <w:b/>
                                            <w:sz w:val="18"/>
                                            <w:szCs w:val="18"/>
                                          </w:rPr>
                                          <w:t xml:space="preserve">Implementing Organization </w:t>
                                        </w:r>
                                      </w:p>
                                      <w:p w:rsidR="000411B4" w:rsidRPr="00243175" w:rsidRDefault="000411B4" w:rsidP="00F868A1">
                                        <w:pPr>
                                          <w:jc w:val="center"/>
                                          <w:rPr>
                                            <w:b/>
                                            <w:sz w:val="18"/>
                                            <w:szCs w:val="18"/>
                                          </w:rPr>
                                        </w:pPr>
                                        <w:r w:rsidRPr="00243175">
                                          <w:rPr>
                                            <w:b/>
                                            <w:sz w:val="18"/>
                                            <w:szCs w:val="18"/>
                                          </w:rPr>
                                          <w:t xml:space="preserve">Care International </w:t>
                                        </w:r>
                                        <w:r>
                                          <w:rPr>
                                            <w:b/>
                                            <w:sz w:val="18"/>
                                            <w:szCs w:val="18"/>
                                          </w:rPr>
                                          <w:t>i</w:t>
                                        </w:r>
                                        <w:r w:rsidRPr="00243175">
                                          <w:rPr>
                                            <w:b/>
                                            <w:sz w:val="18"/>
                                            <w:szCs w:val="18"/>
                                          </w:rPr>
                                          <w:t>n Pakistan</w:t>
                                        </w:r>
                                      </w:p>
                                      <w:p w:rsidR="000411B4" w:rsidRDefault="000411B4" w:rsidP="00F868A1">
                                        <w:pPr>
                                          <w:jc w:val="center"/>
                                        </w:pPr>
                                      </w:p>
                                    </w:txbxContent>
                                  </wps:txbx>
                                  <wps:bodyPr rot="0" vert="horz" wrap="square" lIns="91440" tIns="45720" rIns="91440" bIns="45720" anchor="t" anchorCtr="0" upright="1">
                                    <a:noAutofit/>
                                  </wps:bodyPr>
                                </wps:wsp>
                                <wps:wsp>
                                  <wps:cNvPr id="80" name="Text Box 33"/>
                                  <wps:cNvSpPr txBox="1">
                                    <a:spLocks noChangeArrowheads="1"/>
                                  </wps:cNvSpPr>
                                  <wps:spPr bwMode="auto">
                                    <a:xfrm>
                                      <a:off x="9164" y="7834"/>
                                      <a:ext cx="2124" cy="3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11B4" w:rsidRPr="00230653" w:rsidRDefault="000411B4" w:rsidP="00F868A1">
                                        <w:pPr>
                                          <w:rPr>
                                            <w:b/>
                                            <w:sz w:val="18"/>
                                            <w:szCs w:val="18"/>
                                          </w:rPr>
                                        </w:pPr>
                                        <w:r w:rsidRPr="00230653">
                                          <w:rPr>
                                            <w:b/>
                                            <w:sz w:val="18"/>
                                            <w:szCs w:val="18"/>
                                          </w:rPr>
                                          <w:t>Local Gov’t Bodies</w:t>
                                        </w:r>
                                      </w:p>
                                    </w:txbxContent>
                                  </wps:txbx>
                                  <wps:bodyPr rot="0" vert="horz" wrap="square" lIns="91440" tIns="45720" rIns="91440" bIns="45720" anchor="t" anchorCtr="0" upright="1">
                                    <a:noAutofit/>
                                  </wps:bodyPr>
                                </wps:wsp>
                                <wps:wsp>
                                  <wps:cNvPr id="81" name="Text Box 51"/>
                                  <wps:cNvSpPr txBox="1">
                                    <a:spLocks noChangeArrowheads="1"/>
                                  </wps:cNvSpPr>
                                  <wps:spPr bwMode="auto">
                                    <a:xfrm>
                                      <a:off x="5796" y="9443"/>
                                      <a:ext cx="2259" cy="576"/>
                                    </a:xfrm>
                                    <a:prstGeom prst="rect">
                                      <a:avLst/>
                                    </a:prstGeom>
                                    <a:solidFill>
                                      <a:srgbClr val="FFFFCC"/>
                                    </a:solidFill>
                                    <a:ln w="9525">
                                      <a:solidFill>
                                        <a:srgbClr val="17365D"/>
                                      </a:solidFill>
                                      <a:miter lim="800000"/>
                                      <a:headEnd/>
                                      <a:tailEnd/>
                                    </a:ln>
                                  </wps:spPr>
                                  <wps:txbx>
                                    <w:txbxContent>
                                      <w:p w:rsidR="000411B4" w:rsidRPr="00B34E01" w:rsidRDefault="000411B4" w:rsidP="00F868A1">
                                        <w:pPr>
                                          <w:rPr>
                                            <w:b/>
                                          </w:rPr>
                                        </w:pPr>
                                        <w:r w:rsidRPr="00B34E01">
                                          <w:rPr>
                                            <w:b/>
                                            <w:sz w:val="16"/>
                                            <w:szCs w:val="16"/>
                                          </w:rPr>
                                          <w:t xml:space="preserve">Broad Based Community </w:t>
                                        </w:r>
                                        <w:r>
                                          <w:rPr>
                                            <w:b/>
                                            <w:sz w:val="16"/>
                                            <w:szCs w:val="16"/>
                                          </w:rPr>
                                          <w:t xml:space="preserve">Meetings </w:t>
                                        </w:r>
                                      </w:p>
                                    </w:txbxContent>
                                  </wps:txbx>
                                  <wps:bodyPr rot="0" vert="horz" wrap="square" lIns="91440" tIns="45720" rIns="91440" bIns="45720" anchor="t" anchorCtr="0" upright="1">
                                    <a:noAutofit/>
                                  </wps:bodyPr>
                                </wps:wsp>
                                <wps:wsp>
                                  <wps:cNvPr id="82" name="Text Box 31"/>
                                  <wps:cNvSpPr txBox="1">
                                    <a:spLocks noChangeArrowheads="1"/>
                                  </wps:cNvSpPr>
                                  <wps:spPr bwMode="auto">
                                    <a:xfrm>
                                      <a:off x="9047" y="8227"/>
                                      <a:ext cx="1944" cy="403"/>
                                    </a:xfrm>
                                    <a:prstGeom prst="rect">
                                      <a:avLst/>
                                    </a:prstGeom>
                                    <a:solidFill>
                                      <a:srgbClr val="DDD8C2"/>
                                    </a:solidFill>
                                    <a:ln w="9525">
                                      <a:solidFill>
                                        <a:srgbClr val="000000"/>
                                      </a:solidFill>
                                      <a:miter lim="800000"/>
                                      <a:headEnd/>
                                      <a:tailEnd/>
                                    </a:ln>
                                  </wps:spPr>
                                  <wps:txbx>
                                    <w:txbxContent>
                                      <w:p w:rsidR="000411B4" w:rsidRPr="0040221B" w:rsidRDefault="000411B4" w:rsidP="00F868A1">
                                        <w:pPr>
                                          <w:rPr>
                                            <w:b/>
                                            <w:sz w:val="18"/>
                                            <w:szCs w:val="18"/>
                                          </w:rPr>
                                        </w:pPr>
                                        <w:r w:rsidRPr="0040221B">
                                          <w:rPr>
                                            <w:b/>
                                            <w:sz w:val="18"/>
                                            <w:szCs w:val="18"/>
                                          </w:rPr>
                                          <w:t xml:space="preserve">District Councils </w:t>
                                        </w:r>
                                      </w:p>
                                    </w:txbxContent>
                                  </wps:txbx>
                                  <wps:bodyPr rot="0" vert="horz" wrap="square" lIns="91440" tIns="45720" rIns="91440" bIns="45720" anchor="t" anchorCtr="0" upright="1">
                                    <a:noAutofit/>
                                  </wps:bodyPr>
                                </wps:wsp>
                                <wps:wsp>
                                  <wps:cNvPr id="83" name="Text Box 32"/>
                                  <wps:cNvSpPr txBox="1">
                                    <a:spLocks noChangeArrowheads="1"/>
                                  </wps:cNvSpPr>
                                  <wps:spPr bwMode="auto">
                                    <a:xfrm>
                                      <a:off x="9068" y="8678"/>
                                      <a:ext cx="1940" cy="403"/>
                                    </a:xfrm>
                                    <a:prstGeom prst="rect">
                                      <a:avLst/>
                                    </a:prstGeom>
                                    <a:solidFill>
                                      <a:srgbClr val="DDD8C2"/>
                                    </a:solidFill>
                                    <a:ln w="9525">
                                      <a:solidFill>
                                        <a:srgbClr val="000000"/>
                                      </a:solidFill>
                                      <a:miter lim="800000"/>
                                      <a:headEnd/>
                                      <a:tailEnd/>
                                    </a:ln>
                                  </wps:spPr>
                                  <wps:txbx>
                                    <w:txbxContent>
                                      <w:p w:rsidR="000411B4" w:rsidRPr="0040221B" w:rsidRDefault="000411B4" w:rsidP="00F868A1">
                                        <w:pPr>
                                          <w:jc w:val="center"/>
                                          <w:rPr>
                                            <w:b/>
                                            <w:sz w:val="18"/>
                                            <w:szCs w:val="18"/>
                                          </w:rPr>
                                        </w:pPr>
                                        <w:r w:rsidRPr="0040221B">
                                          <w:rPr>
                                            <w:b/>
                                            <w:sz w:val="18"/>
                                            <w:szCs w:val="18"/>
                                          </w:rPr>
                                          <w:t>Union Councils</w:t>
                                        </w:r>
                                      </w:p>
                                    </w:txbxContent>
                                  </wps:txbx>
                                  <wps:bodyPr rot="0" vert="horz" wrap="square" lIns="91440" tIns="45720" rIns="91440" bIns="45720" anchor="t" anchorCtr="0" upright="1">
                                    <a:noAutofit/>
                                  </wps:bodyPr>
                                </wps:wsp>
                                <wps:wsp>
                                  <wps:cNvPr id="84" name="Text Box 53"/>
                                  <wps:cNvSpPr txBox="1">
                                    <a:spLocks noChangeArrowheads="1"/>
                                  </wps:cNvSpPr>
                                  <wps:spPr bwMode="auto">
                                    <a:xfrm>
                                      <a:off x="6674" y="8214"/>
                                      <a:ext cx="1819" cy="504"/>
                                    </a:xfrm>
                                    <a:prstGeom prst="rect">
                                      <a:avLst/>
                                    </a:prstGeom>
                                    <a:solidFill>
                                      <a:srgbClr val="F2DBDB"/>
                                    </a:solidFill>
                                    <a:ln w="9525">
                                      <a:solidFill>
                                        <a:srgbClr val="000000"/>
                                      </a:solidFill>
                                      <a:miter lim="800000"/>
                                      <a:headEnd/>
                                      <a:tailEnd/>
                                    </a:ln>
                                  </wps:spPr>
                                  <wps:txbx>
                                    <w:txbxContent>
                                      <w:p w:rsidR="000411B4" w:rsidRPr="00042024" w:rsidRDefault="000411B4" w:rsidP="00F868A1">
                                        <w:pPr>
                                          <w:rPr>
                                            <w:b/>
                                            <w:sz w:val="16"/>
                                            <w:szCs w:val="16"/>
                                          </w:rPr>
                                        </w:pPr>
                                        <w:r w:rsidRPr="00042024">
                                          <w:rPr>
                                            <w:b/>
                                            <w:sz w:val="16"/>
                                            <w:szCs w:val="16"/>
                                          </w:rPr>
                                          <w:t xml:space="preserve">District Advisory Committees </w:t>
                                        </w:r>
                                      </w:p>
                                      <w:p w:rsidR="000411B4" w:rsidRPr="00100F5D" w:rsidRDefault="000411B4" w:rsidP="00F868A1">
                                        <w:pPr>
                                          <w:rPr>
                                            <w:sz w:val="18"/>
                                            <w:szCs w:val="18"/>
                                          </w:rPr>
                                        </w:pPr>
                                      </w:p>
                                    </w:txbxContent>
                                  </wps:txbx>
                                  <wps:bodyPr rot="0" vert="horz" wrap="square" lIns="91440" tIns="45720" rIns="91440" bIns="45720" anchor="t" anchorCtr="0" upright="1">
                                    <a:noAutofit/>
                                  </wps:bodyPr>
                                </wps:wsp>
                              </wpg:grpSp>
                            </wpg:grpSp>
                          </wpg:grpSp>
                        </wpg:grpSp>
                        <wps:wsp>
                          <wps:cNvPr id="85" name="AutoShape 249"/>
                          <wps:cNvCnPr>
                            <a:cxnSpLocks noChangeShapeType="1"/>
                          </wps:cNvCnPr>
                          <wps:spPr bwMode="auto">
                            <a:xfrm>
                              <a:off x="3009" y="6726"/>
                              <a:ext cx="1080" cy="1656"/>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id="Canvas 232" o:spid="_x0000_s1041" editas="canvas" style="width:528pt;height:367.55pt;mso-position-horizontal-relative:char;mso-position-vertical-relative:line" coordsize="67056,46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width:67056;height:46678;visibility:visible;mso-wrap-style:square">
                  <v:fill o:detectmouseclick="t"/>
                  <v:path o:connecttype="none"/>
                </v:shape>
                <v:group id="Group 272" o:spid="_x0000_s1043" style="position:absolute;top:2628;width:67056;height:41841" coordorigin="728,4393" coordsize="10560,6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234" o:spid="_x0000_s1044" type="#_x0000_t202" style="position:absolute;left:7963;top:10257;width:2281;height: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vC8UA&#10;AADbAAAADwAAAGRycy9kb3ducmV2LnhtbESP0WoCMRRE3wv+Q7hCX0rNWqHK1iiyIrUKSq0fcNlc&#10;N4ubmzVJdfv3plDo4zAzZ5jpvLONuJIPtWMFw0EGgrh0uuZKwfFr9TwBESKyxsYxKfihAPNZ72GK&#10;uXY3/qTrIVYiQTjkqMDE2OZShtKQxTBwLXHyTs5bjEn6SmqPtwS3jXzJsldpsea0YLClwlB5Pnxb&#10;BYv3iynWxXjysdsP6+XTabuJR6/UY79bvIGI1MX/8F97rRWMRvD7Jf0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C8LxQAAANsAAAAPAAAAAAAAAAAAAAAAAJgCAABkcnMv&#10;ZG93bnJldi54bWxQSwUGAAAAAAQABAD1AAAAigMAAAAA&#10;" fillcolor="#ffc">
                    <v:textbox>
                      <w:txbxContent>
                        <w:p w:rsidR="000411B4" w:rsidRPr="00C51674" w:rsidRDefault="000411B4" w:rsidP="006A692C">
                          <w:pPr>
                            <w:jc w:val="center"/>
                            <w:rPr>
                              <w:b/>
                              <w:sz w:val="18"/>
                              <w:szCs w:val="18"/>
                            </w:rPr>
                          </w:pPr>
                          <w:r w:rsidRPr="00C51674">
                            <w:rPr>
                              <w:b/>
                              <w:sz w:val="18"/>
                              <w:szCs w:val="18"/>
                            </w:rPr>
                            <w:t>Community Based Organizations</w:t>
                          </w:r>
                        </w:p>
                      </w:txbxContent>
                    </v:textbox>
                  </v:shape>
                  <v:shapetype id="_x0000_t32" coordsize="21600,21600" o:spt="32" o:oned="t" path="m,l21600,21600e" filled="f">
                    <v:path arrowok="t" fillok="f" o:connecttype="none"/>
                    <o:lock v:ext="edit" shapetype="t"/>
                  </v:shapetype>
                  <v:shape id="AutoShape 263" o:spid="_x0000_s1045" type="#_x0000_t32" style="position:absolute;left:3433;top:6669;width:3312;height:15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PFWsQAAADbAAAADwAAAGRycy9kb3ducmV2LnhtbESPzWrDMBCE74W+g9hCbo3cpJTEiWJC&#10;SIOvdn4gt8Xa2m6tlZFUx337qlDIcZiZb5h1NppODOR8a1nByzQBQVxZ3XKt4HR8f16A8AFZY2eZ&#10;FPyQh2zz+LDGVNsbFzSUoRYRwj5FBU0IfSqlrxoy6Ke2J47eh3UGQ5SultrhLcJNJ2dJ8iYNthwX&#10;Guxp11D1VX4bBZdOHi55aT+Xbp9cj86P53lZKDV5GrcrEIHGcA//t3OtYP4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w8VaxAAAANsAAAAPAAAAAAAAAAAA&#10;AAAAAKECAABkcnMvZG93bnJldi54bWxQSwUGAAAAAAQABAD5AAAAkgMAAAAA&#10;">
                    <v:stroke dashstyle="longDashDotDot"/>
                  </v:shape>
                  <v:shape id="AutoShape 248" o:spid="_x0000_s1046" type="#_x0000_t32" style="position:absolute;left:4680;top:7078;width:1406;height:15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QFHMQAAADbAAAADwAAAGRycy9kb3ducmV2LnhtbESPzYvCMBTE7wv+D+EJXpY19aOLVKOI&#10;IOxJ8eOyt7fNsy02L7WJmv3vjSB4HGbmN8xsEUwtbtS6yrKCQT8BQZxbXXGh4HhYf01AOI+ssbZM&#10;Cv7JwWLe+Zhhpu2dd3Tb+0JECLsMFZTeN5mULi/JoOvbhjh6J9sa9FG2hdQt3iPc1HKYJN/SYMVx&#10;ocSGViXl5/3VKLiMfz9NsFWQ5jRO/Wi72S3/Nkr1umE5BeEp+Hf41f7RCkYpPL/E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AUcxAAAANsAAAAPAAAAAAAAAAAA&#10;AAAAAKECAABkcnMvZG93bnJldi54bWxQSwUGAAAAAAQABAD5AAAAkgMAAAAA&#10;" strokeweight="1.5pt">
                    <v:stroke dashstyle="1 1"/>
                  </v:shape>
                  <v:shape id="AutoShape 246" o:spid="_x0000_s1047" type="#_x0000_t32" style="position:absolute;left:4458;top:5931;width:3577;height:5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Lw8MAAADbAAAADwAAAGRycy9kb3ducmV2LnhtbESPT4vCMBTE74LfITxhb5qqINI1in/Y&#10;xZOg9bB7ezTPpGzzUpqs1m9vBMHjMDO/YRarztXiSm2oPCsYjzIQxKXXFRsF5+JrOAcRIrLG2jMp&#10;uFOA1bLfW2Cu/Y2PdD1FIxKEQ44KbIxNLmUoLTkMI98QJ+/iW4cxydZI3eItwV0tJ1k2kw4rTgsW&#10;G9paKv9O/07B/HuSOb+x0/GuuB+OxcX8+h+j1MegW3+CiNTFd/jV3msF0xk8v6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rC8PDAAAA2wAAAA8AAAAAAAAAAAAA&#10;AAAAoQIAAGRycy9kb3ducmV2LnhtbFBLBQYAAAAABAAEAPkAAACRAwAAAAA=&#10;">
                    <v:stroke dashstyle="longDash"/>
                  </v:shape>
                  <v:shape id="AutoShape 252" o:spid="_x0000_s1048" type="#_x0000_t32" style="position:absolute;left:6335;top:5053;width:2991;height:5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Yni8UAAADbAAAADwAAAGRycy9kb3ducmV2LnhtbESP3WoCMRSE7wXfIRzBO822Qlu2RlFB&#10;tAgFbREvD5uzP+3mZJtEd317Iwi9HGbmG2Y670wtLuR8ZVnB0zgBQZxZXXGh4PtrPXoD4QOyxtoy&#10;KbiSh/ms35tiqm3Le7ocQiEihH2KCsoQmlRKn5Vk0I9tQxy93DqDIUpXSO2wjXBTy+ckeZEGK44L&#10;JTa0Kin7PZyNgo3f/x1dvmw/PhfZ7mc12bbL/KTUcNAt3kEE6sJ/+NHeagWTV7h/iT9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Yni8UAAADbAAAADwAAAAAAAAAA&#10;AAAAAAChAgAAZHJzL2Rvd25yZXYueG1sUEsFBgAAAAAEAAQA+QAAAJMDAAAAAA==&#10;">
                    <v:stroke dashstyle="dash"/>
                  </v:shape>
                  <v:shape id="AutoShape 256" o:spid="_x0000_s1049" type="#_x0000_t32" style="position:absolute;left:8006;top:8827;width:1169;height:7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257" o:spid="_x0000_s1050" type="#_x0000_t32" style="position:absolute;left:2469;top:5081;width:1;height:12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AutoShape 258" o:spid="_x0000_s1051" type="#_x0000_t32" style="position:absolute;left:8775;top:8961;width:864;height:12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259" o:spid="_x0000_s1052" type="#_x0000_t32" style="position:absolute;left:3001;top:4726;width:5261;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AutoShape 260" o:spid="_x0000_s1053" type="#_x0000_t32" style="position:absolute;left:3030;top:4737;width:1977;height: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KAmsYAAADbAAAADwAAAGRycy9kb3ducmV2LnhtbESPUUvDMBSF34X9h3AFX8Sl29yQumyM&#10;gaDI2DoFXy/NtSltbkKTdZ2/fhEEHw/nnO9wluvBtqKnLtSOFUzGGQji0umaKwWfHy8PTyBCRNbY&#10;OiYFFwqwXo1ulphrd+aC+mOsRIJwyFGBidHnUobSkMUwdp44ed+usxiT7CqpOzwnuG3lNMsW0mLN&#10;acGgp62hsjmerIKmb/bFYR78/emHFu/e7N5mX1qpu9th8wwi0hD/w3/tV63gcQq/X9IP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ygJrGAAAA2wAAAA8AAAAAAAAA&#10;AAAAAAAAoQIAAGRycy9kb3ducmV2LnhtbFBLBQYAAAAABAAEAPkAAACUAwAAAAA=&#10;">
                    <v:stroke dashstyle="dash"/>
                  </v:shape>
                  <v:shape id="AutoShape 247" o:spid="_x0000_s1054" type="#_x0000_t32" style="position:absolute;left:8474;top:8300;width:635;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7X8UAAADbAAAADwAAAGRycy9kb3ducmV2LnhtbESPQWvCQBSE74L/YXlCb2ajLdKmbkIo&#10;tIReRNuDx5fsaxLMvk2zWxP/fVcQPA4z8w2zzSbTiTMNrrWsYBXFIIgrq1uuFXx/vS+fQTiPrLGz&#10;TAou5CBL57MtJtqOvKfzwdciQNglqKDxvk+kdFVDBl1ke+Lg/djBoA9yqKUecAxw08l1HG+kwZbD&#10;QoM9vTVUnQ5/RoEu8pexvxx5Vx6LHMvy8/djvVHqYTHlryA8Tf4evrULreDpEa5fwg+Q6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7X8UAAADbAAAADwAAAAAAAAAA&#10;AAAAAAChAgAAZHJzL2Rvd25yZXYueG1sUEsFBgAAAAAEAAQA+QAAAJMDAAAAAA==&#10;" strokecolor="#17365d">
                    <v:stroke dashstyle="longDashDotDot"/>
                  </v:shape>
                  <v:shape id="AutoShape 245" o:spid="_x0000_s1055" type="#_x0000_t32" style="position:absolute;left:6101;top:5764;width:1825;height:8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81F8UAAADbAAAADwAAAGRycy9kb3ducmV2LnhtbESPUWvCQBCE3wv+h2MLvpR6UaTY1FOs&#10;IFgfBK0/YMltk7S53fTuNLG/3isU+jjMzDfMfNm7Rl3Ih1rYwHiUgSIuxNZcGji9bx5noEJEttgI&#10;k4ErBVguBndzzK10fKDLMZYqQTjkaKCKsc21DkVFDsNIWuLkfYh3GJP0pbYeuwR3jZ5k2ZN2WHNa&#10;qLCldUXF1/HsDPxcN8+n3eer3/tv3T30e8neRIwZ3verF1CR+vgf/mtvrYHpFH6/pB+gF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81F8UAAADbAAAADwAAAAAAAAAA&#10;AAAAAAChAgAAZHJzL2Rvd25yZXYueG1sUEsFBgAAAAAEAAQA+QAAAJMDAAAAAA==&#10;">
                    <v:stroke dashstyle="dash"/>
                  </v:shape>
                  <v:shape id="AutoShape 250" o:spid="_x0000_s1056" type="#_x0000_t32" style="position:absolute;left:6613;top:6125;width:187;height:8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5BLMIAAADbAAAADwAAAGRycy9kb3ducmV2LnhtbESPT4vCMBTE7wt+h/AEL4umKypajbIq&#10;ut4W/90fzbMtNi+libb66c2CsMdhZn7DzBaNKcSdKpdbVvDVi0AQJ1bnnCo4HTfdMQjnkTUWlknB&#10;gxws5q2PGcba1ryn+8GnIkDYxagg876MpXRJRgZdz5bEwbvYyqAPskqlrrAOcFPIfhSNpMGcw0KG&#10;Ja0ySq6HmwmUyW1E6XqS8Pb5U57r3/2nXy6V6rSb7ykIT43/D7/bO61gMIS/L+EHyP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5BLMIAAADbAAAADwAAAAAAAAAAAAAA&#10;AAChAgAAZHJzL2Rvd25yZXYueG1sUEsFBgAAAAAEAAQA+QAAAJADAAAAAA==&#10;" strokeweight="1pt">
                    <v:stroke dashstyle="dash"/>
                  </v:shape>
                  <v:shape id="AutoShape 251" o:spid="_x0000_s1057" type="#_x0000_t32" style="position:absolute;left:3187;top:5506;width:1820;height:9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xbcUAAADbAAAADwAAAGRycy9kb3ducmV2LnhtbESPW2sCMRSE34X+h3AKfdOsbZGyGkUF&#10;USkUvCA+HjZnL7o52SbR3f77piD0cZiZb5jJrDO1uJPzlWUFw0ECgjizuuJCwfGw6n+A8AFZY22Z&#10;FPyQh9n0qTfBVNuWd3Tfh0JECPsUFZQhNKmUPivJoB/Yhjh6uXUGQ5SukNphG+Gmlq9JMpIGK44L&#10;JTa0LCm77m9Gwdrvvk8uX7Tbr3n2eVm+bdpFflbq5bmbj0EE6sJ/+NHeaAXvI/j7En+An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zxbcUAAADbAAAADwAAAAAAAAAA&#10;AAAAAAChAgAAZHJzL2Rvd25yZXYueG1sUEsFBgAAAAAEAAQA+QAAAJMDAAAAAA==&#10;">
                    <v:stroke dashstyle="dash"/>
                  </v:shape>
                  <v:group id="Group 268" o:spid="_x0000_s1058" style="position:absolute;left:728;top:4393;width:10560;height:5558" coordorigin="728,4430" coordsize="10560,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255" o:spid="_x0000_s1059" type="#_x0000_t32" style="position:absolute;left:7748;top:7915;width:1;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group id="Group 267" o:spid="_x0000_s1060" style="position:absolute;left:728;top:4430;width:10560;height:5558" coordorigin="728,4440" coordsize="10560,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253" o:spid="_x0000_s1061" type="#_x0000_t32" style="position:absolute;left:6423;top:8042;width:0;height:16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254" o:spid="_x0000_s1062" type="#_x0000_t32" style="position:absolute;left:6437;top:8042;width:13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261" o:spid="_x0000_s1063" type="#_x0000_t32" style="position:absolute;left:4458;top:6687;width:1584;height:4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2BvcMAAADbAAAADwAAAGRycy9kb3ducmV2LnhtbESPT2vCQBTE7wW/w/KE3urGkEqNriIV&#10;QUov/jn0+Mg+N8Hs25B91fTbu4VCj8PM/IZZrgffqhv1sQlsYDrJQBFXwTbsDJxPu5c3UFGQLbaB&#10;ycAPRVivRk9LLG2484FuR3EqQTiWaKAW6UqtY1WTxzgJHXHyLqH3KEn2Ttse7wnuW51n2Ux7bDgt&#10;1NjRe03V9fjtDXyd/ec8L7beFe4kB6GPJi9mxjyPh80ClNAg/+G/9t4aeM3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9gb3DAAAA2wAAAA8AAAAAAAAAAAAA&#10;AAAAoQIAAGRycy9kb3ducmV2LnhtbFBLBQYAAAAABAAEAPkAAACRAwAAAAA=&#10;">
                        <v:stroke endarrow="block"/>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2" o:spid="_x0000_s1064" type="#_x0000_t87" style="position:absolute;left:7632;top:6621;width:216;height:230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sl1sIA&#10;AADbAAAADwAAAGRycy9kb3ducmV2LnhtbESPQUvDQBSE74L/YXlCb/ZFi63EbkspSD2atIjHx+4z&#10;iWbfhuymif/eFQo9DjPzDbPeTq5VZ+5D40XDwzwDxWK8baTScDq+3j+DCpHEUuuFNfxygO3m9mZN&#10;ufWjFHwuY6USREJOGuoYuxwxmJodhbnvWJL35XtHMcm+QtvTmOCuxccsW6KjRtJCTR3vazY/5eA0&#10;LAdTYPkxmuK7PSD6FX8u3getZ3fT7gVU5Clew5f2m9XwtID/L+kH4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yXWwgAAANsAAAAPAAAAAAAAAAAAAAAAAJgCAABkcnMvZG93&#10;bnJldi54bWxQSwUGAAAAAAQABAD1AAAAhwMAAAAA&#10;"/>
                      <v:group id="Group 266" o:spid="_x0000_s1065" style="position:absolute;left:728;top:4440;width:10560;height:5558" coordorigin="728,4461" coordsize="10560,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235" o:spid="_x0000_s1066" style="position:absolute;left:738;top:7126;width:4667;height:2652" coordorigin="1235,6210" coordsize="4137,2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Text Box 236" o:spid="_x0000_s1067" type="#_x0000_t202" style="position:absolute;left:1235;top:6210;width:2469;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6OcMA&#10;AADbAAAADwAAAGRycy9kb3ducmV2LnhtbESP0WoCMRRE3wv+Q7iCb5pV0NatUUQU1ELFtR9wSW53&#10;l25ulk3U1a83gtDHYWbOMLNFaytxocaXjhUMBwkIYu1MybmCn9Om/wHCB2SDlWNScCMPi3nnbYap&#10;cVc+0iULuYgQ9ikqKEKoUym9LsiiH7iaOHq/rrEYomxyaRq8Rrit5ChJJtJiyXGhwJpWBem/7GwV&#10;6GS9yaaayzO97+9ffnc42e+DUr1uu/wEEagN/+FXe2sUjC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r6OcMAAADbAAAADwAAAAAAAAAAAAAAAACYAgAAZHJzL2Rv&#10;d25yZXYueG1sUEsFBgAAAAAEAAQA9QAAAIgDAAAAAA==&#10;" strokecolor="white">
                            <v:textbox inset=",,,0">
                              <w:txbxContent>
                                <w:p w:rsidR="000411B4" w:rsidRPr="008539CD" w:rsidRDefault="000411B4" w:rsidP="006A692C">
                                  <w:pPr>
                                    <w:rPr>
                                      <w:b/>
                                      <w:sz w:val="10"/>
                                      <w:szCs w:val="10"/>
                                    </w:rPr>
                                  </w:pPr>
                                </w:p>
                                <w:p w:rsidR="000411B4" w:rsidRPr="001073C9" w:rsidRDefault="000411B4" w:rsidP="006A692C">
                                  <w:pPr>
                                    <w:rPr>
                                      <w:b/>
                                      <w:sz w:val="18"/>
                                      <w:szCs w:val="18"/>
                                    </w:rPr>
                                  </w:pPr>
                                  <w:r w:rsidRPr="001073C9">
                                    <w:rPr>
                                      <w:b/>
                                      <w:sz w:val="18"/>
                                      <w:szCs w:val="18"/>
                                    </w:rPr>
                                    <w:t>Private Sector Partners</w:t>
                                  </w:r>
                                </w:p>
                              </w:txbxContent>
                            </v:textbox>
                          </v:shape>
                          <v:shape id="Text Box 237" o:spid="_x0000_s1068" type="#_x0000_t202" style="position:absolute;left:1389;top:8150;width:2023;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ScsUA&#10;AADbAAAADwAAAGRycy9kb3ducmV2LnhtbESPQWsCMRSE7wX/Q3hCbzVrQSurUdRSEO2l6sHjc/Pc&#10;Xd28LEl0V3+9KRR6HGbmG2Yya00lbuR8aVlBv5eAIM6sLjlXsN99vY1A+ICssbJMCu7kYTbtvEww&#10;1bbhH7ptQy4ihH2KCooQ6lRKnxVk0PdsTRy9k3UGQ5Qul9phE+Gmku9JMpQGS44LBda0LCi7bK9G&#10;QVktlpvPR7PZfd/Pcz9Yu/ygj0q9dtv5GESgNvyH/9orrWDwAb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hJyxQAAANsAAAAPAAAAAAAAAAAAAAAAAJgCAABkcnMv&#10;ZG93bnJldi54bWxQSwUGAAAAAAQABAD1AAAAigMAAAAA&#10;" fillcolor="#c6d9f1">
                            <v:textbox>
                              <w:txbxContent>
                                <w:p w:rsidR="000411B4" w:rsidRPr="00945322" w:rsidRDefault="000411B4" w:rsidP="006A692C">
                                  <w:pPr>
                                    <w:rPr>
                                      <w:b/>
                                      <w:sz w:val="18"/>
                                      <w:szCs w:val="18"/>
                                    </w:rPr>
                                  </w:pPr>
                                  <w:r w:rsidRPr="00945322">
                                    <w:rPr>
                                      <w:b/>
                                      <w:sz w:val="18"/>
                                      <w:szCs w:val="18"/>
                                    </w:rPr>
                                    <w:t>Shell Tameer</w:t>
                                  </w:r>
                                </w:p>
                              </w:txbxContent>
                            </v:textbox>
                          </v:shape>
                          <v:shape id="Text Box 238" o:spid="_x0000_s1069" type="#_x0000_t202" style="position:absolute;left:1389;top:7659;width:2015;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GAMEA&#10;AADbAAAADwAAAGRycy9kb3ducmV2LnhtbERPy4rCMBTdC/5DuMLsNB3BQTpGcRRhGN34WMzy2lzb&#10;anNTkmirX28WgsvDeU9mranEjZwvLSv4HCQgiDOrS84VHPar/hiED8gaK8uk4E4eZtNuZ4Kptg1v&#10;6bYLuYgh7FNUUIRQp1L6rCCDfmBr4sidrDMYInS51A6bGG4qOUySL2mw5NhQYE2LgrLL7moUlNXP&#10;Yr18NOv95n6e+9Gfy//1UamPXjv/BhGoDW/xy/2rFYzi2Pgl/gA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9hgDBAAAA2wAAAA8AAAAAAAAAAAAAAAAAmAIAAGRycy9kb3du&#10;cmV2LnhtbFBLBQYAAAAABAAEAPUAAACGAwAAAAA=&#10;" fillcolor="#c6d9f1">
                            <v:textbox>
                              <w:txbxContent>
                                <w:p w:rsidR="000411B4" w:rsidRPr="00945322" w:rsidRDefault="000411B4" w:rsidP="006A692C">
                                  <w:pPr>
                                    <w:rPr>
                                      <w:b/>
                                      <w:sz w:val="18"/>
                                      <w:szCs w:val="18"/>
                                    </w:rPr>
                                  </w:pPr>
                                  <w:r w:rsidRPr="00945322">
                                    <w:rPr>
                                      <w:b/>
                                      <w:sz w:val="18"/>
                                      <w:szCs w:val="18"/>
                                    </w:rPr>
                                    <w:t>Tameer Bank</w:t>
                                  </w:r>
                                </w:p>
                              </w:txbxContent>
                            </v:textbox>
                          </v:shape>
                          <v:shape id="Text Box 239" o:spid="_x0000_s1070" type="#_x0000_t202" style="position:absolute;left:1389;top:6658;width:2007;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jm8UA&#10;AADbAAAADwAAAGRycy9kb3ducmV2LnhtbESPQWsCMRSE7wX/Q3hCbzVrQamrUdRSEO2l6sHjc/Pc&#10;Xd28LEl0V3+9KRR6HGbmG2Yya00lbuR8aVlBv5eAIM6sLjlXsN99vX2A8AFZY2WZFNzJw2zaeZlg&#10;qm3DP3TbhlxECPsUFRQh1KmUPivIoO/Zmjh6J+sMhihdLrXDJsJNJd+TZCgNlhwXCqxpWVB22V6N&#10;grJaLDefj2az+76f536wdvlBH5V67bbzMYhAbfgP/7VXWsFgBL9f4g+Q0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sSObxQAAANsAAAAPAAAAAAAAAAAAAAAAAJgCAABkcnMv&#10;ZG93bnJldi54bWxQSwUGAAAAAAQABAD1AAAAigMAAAAA&#10;" fillcolor="#c6d9f1">
                            <v:textbox>
                              <w:txbxContent>
                                <w:p w:rsidR="000411B4" w:rsidRPr="00945322" w:rsidRDefault="000411B4" w:rsidP="006A692C">
                                  <w:pPr>
                                    <w:rPr>
                                      <w:b/>
                                      <w:sz w:val="18"/>
                                      <w:szCs w:val="18"/>
                                    </w:rPr>
                                  </w:pPr>
                                  <w:r w:rsidRPr="00945322">
                                    <w:rPr>
                                      <w:b/>
                                      <w:sz w:val="18"/>
                                      <w:szCs w:val="18"/>
                                    </w:rPr>
                                    <w:t>ENGRO Foods</w:t>
                                  </w:r>
                                </w:p>
                              </w:txbxContent>
                            </v:textbox>
                          </v:shape>
                          <v:shape id="Text Box 240" o:spid="_x0000_s1071" type="#_x0000_t202" style="position:absolute;left:1374;top:7182;width:200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dAu8IA&#10;AADbAAAADwAAAGRycy9kb3ducmV2LnhtbERPz2vCMBS+D/wfwhN2m6mCMqpRakWQucvaHTy+NW9t&#10;t+alJNHW/fXLYbDjx/d7sxtNJ27kfGtZwXyWgCCurG65VvBeHp+eQfiArLGzTAru5GG3nTxsMNV2&#10;4De6FaEWMYR9igqaEPpUSl81ZNDPbE8cuU/rDIYIXS21wyGGm04ukmQlDbYcGxrsKW+o+i6uRkHb&#10;7fPz4Wc4l6/3r8wvX1x90R9KPU7HbA0i0Bj+xX/uk1awiuvjl/g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50C7wgAAANsAAAAPAAAAAAAAAAAAAAAAAJgCAABkcnMvZG93&#10;bnJldi54bWxQSwUGAAAAAAQABAD1AAAAhwMAAAAA&#10;" fillcolor="#c6d9f1">
                            <v:textbox>
                              <w:txbxContent>
                                <w:p w:rsidR="000411B4" w:rsidRPr="00945322" w:rsidRDefault="000411B4" w:rsidP="006A692C">
                                  <w:pPr>
                                    <w:rPr>
                                      <w:b/>
                                      <w:sz w:val="18"/>
                                      <w:szCs w:val="18"/>
                                    </w:rPr>
                                  </w:pPr>
                                  <w:r w:rsidRPr="00945322">
                                    <w:rPr>
                                      <w:b/>
                                      <w:sz w:val="18"/>
                                      <w:szCs w:val="18"/>
                                    </w:rPr>
                                    <w:t>Tel</w:t>
                                  </w:r>
                                  <w:r>
                                    <w:rPr>
                                      <w:b/>
                                      <w:sz w:val="18"/>
                                      <w:szCs w:val="18"/>
                                    </w:rPr>
                                    <w:t>e</w:t>
                                  </w:r>
                                  <w:r w:rsidRPr="00945322">
                                    <w:rPr>
                                      <w:b/>
                                      <w:sz w:val="18"/>
                                      <w:szCs w:val="18"/>
                                    </w:rPr>
                                    <w:t xml:space="preserve">nor/Easy </w:t>
                                  </w:r>
                                  <w:r>
                                    <w:rPr>
                                      <w:b/>
                                      <w:sz w:val="18"/>
                                      <w:szCs w:val="18"/>
                                    </w:rPr>
                                    <w:t>Piasa</w:t>
                                  </w:r>
                                </w:p>
                              </w:txbxContent>
                            </v:textbox>
                          </v:shape>
                          <v:shape id="AutoShape 241" o:spid="_x0000_s1072" type="#_x0000_t32" style="position:absolute;left:3724;top:7611;width:4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7UHsUAAADbAAAADwAAAGRycy9kb3ducmV2LnhtbESPT2vCQBTE7wW/w/KEXqRuUksoqavY&#10;WsFj1UJ6fM2+/NHs25jdavz2XUHwOMzMb5jpvDeNOFHnassK4nEEgji3uuZSwfdu9fQKwnlkjY1l&#10;UnAhB/PZ4GGKqbZn3tBp60sRIOxSVFB536ZSurwig25sW+LgFbYz6IPsSqk7PAe4aeRzFCXSYM1h&#10;ocKWPirKD9s/o+Dl83f0VW+Kyft++YPHfZGN4iRT6nHYL95AeOr9PXxrr7WCJIbrl/AD5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7UHsUAAADbAAAADwAAAAAAAAAA&#10;AAAAAAChAgAAZHJzL2Rvd25yZXYueG1sUEsFBgAAAAAEAAQA+QAAAJMDAAAAAA==&#10;" strokeweight="1.5pt">
                            <v:stroke dashstyle="1 1"/>
                          </v:shape>
                          <v:shape id="Text Box 242" o:spid="_x0000_s1073" type="#_x0000_t202" style="position:absolute;left:3992;top:7391;width:1380;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LXMMA&#10;AADbAAAADwAAAGRycy9kb3ducmV2LnhtbESP0WrCQBRE3wX/YblC33SjWLGpq4hQKepLbD7gNnuT&#10;DWbvhuw2pn/fLQg+DjNzhtnsBtuInjpfO1YwnyUgiAuna64U5F8f0zUIH5A1No5JwS952G3How2m&#10;2t05o/4aKhEh7FNUYEJoUyl9Yciin7mWOHql6yyGKLtK6g7vEW4buUiSlbRYc1ww2NLBUHG7/lgF&#10;r1l9Kb/n+e1oTrg8nbl8S/JeqZfJsH8HEWgIz/Cj/akVrBbw/yX+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YLXMMAAADbAAAADwAAAAAAAAAAAAAAAACYAgAAZHJzL2Rv&#10;d25yZXYueG1sUEsFBgAAAAAEAAQA9QAAAIgDAAAAAA==&#10;" fillcolor="#fde9d9">
                            <v:textbox>
                              <w:txbxContent>
                                <w:p w:rsidR="000411B4" w:rsidRPr="00FC2AFA" w:rsidRDefault="000411B4" w:rsidP="006A692C">
                                  <w:pPr>
                                    <w:jc w:val="center"/>
                                    <w:rPr>
                                      <w:b/>
                                      <w:sz w:val="18"/>
                                      <w:szCs w:val="18"/>
                                    </w:rPr>
                                  </w:pPr>
                                  <w:r>
                                    <w:rPr>
                                      <w:b/>
                                      <w:sz w:val="18"/>
                                      <w:szCs w:val="18"/>
                                    </w:rPr>
                                    <w:t>Advisory Committee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3" o:spid="_x0000_s1074" type="#_x0000_t88" style="position:absolute;left:3587;top:6730;width:144;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5asUA&#10;AADbAAAADwAAAGRycy9kb3ducmV2LnhtbESP3WoCMRSE7wXfIZxC7zTbClK2RtGWQlFL8QeKd8fN&#10;cbO4OVmS6K5vbwqFXg4z8w0zmXW2FlfyoXKs4GmYgSAunK64VLDffQxeQISIrLF2TApuFGA27fcm&#10;mGvX8oau21iKBOGQowITY5NLGQpDFsPQNcTJOzlvMSbpS6k9tglua/mcZWNpseK0YLChN0PFeXux&#10;Ck4HM3LL9fvqaP3P175ezL+PbanU40M3fwURqYv/4b/2p1YwHsH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5LlqxQAAANsAAAAPAAAAAAAAAAAAAAAAAJgCAABkcnMv&#10;ZG93bnJldi54bWxQSwUGAAAAAAQABAD1AAAAigMAAAAA&#10;"/>
                        </v:group>
                        <v:group id="Group 264" o:spid="_x0000_s1075" style="position:absolute;left:6086;top:6657;width:4499;height:935" coordorigin="6372,4938" coordsize="42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Text Box 25" o:spid="_x0000_s1076" type="#_x0000_t202" style="position:absolute;left:8982;top:4938;width:1683;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5TbwA&#10;AADbAAAADwAAAGRycy9kb3ducmV2LnhtbERPuwrCMBTdBf8hXMFFNLWDSDWKiKKrj8Xt0lzbYnPT&#10;NtFWv94MguPhvJfrzpTiRY0rLCuYTiIQxKnVBWcKrpf9eA7CeWSNpWVS8CYH61W/t8RE25ZP9Dr7&#10;TIQQdgkqyL2vEildmpNBN7EVceDutjHoA2wyqRtsQ7gpZRxFM2mw4NCQY0XbnNLH+WkU2Hb3Npbq&#10;KB7dPuaw3dSne1wrNRx0mwUIT53/i3/uo1YwC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9jblNvAAAANsAAAAPAAAAAAAAAAAAAAAAAJgCAABkcnMvZG93bnJldi54&#10;bWxQSwUGAAAAAAQABAD1AAAAgQMAAAAA&#10;" strokecolor="white">
                            <v:textbox>
                              <w:txbxContent>
                                <w:p w:rsidR="000411B4" w:rsidRPr="00230653" w:rsidRDefault="000411B4" w:rsidP="00F868A1">
                                  <w:pPr>
                                    <w:rPr>
                                      <w:b/>
                                      <w:sz w:val="18"/>
                                      <w:szCs w:val="18"/>
                                    </w:rPr>
                                  </w:pPr>
                                  <w:r w:rsidRPr="00230653">
                                    <w:rPr>
                                      <w:b/>
                                      <w:sz w:val="18"/>
                                      <w:szCs w:val="18"/>
                                    </w:rPr>
                                    <w:t>Implementing</w:t>
                                  </w:r>
                                </w:p>
                                <w:p w:rsidR="000411B4" w:rsidRPr="00230653" w:rsidRDefault="000411B4" w:rsidP="00F868A1">
                                  <w:pPr>
                                    <w:rPr>
                                      <w:b/>
                                      <w:sz w:val="18"/>
                                      <w:szCs w:val="18"/>
                                    </w:rPr>
                                  </w:pPr>
                                  <w:r w:rsidRPr="00230653">
                                    <w:rPr>
                                      <w:b/>
                                      <w:sz w:val="18"/>
                                      <w:szCs w:val="18"/>
                                    </w:rPr>
                                    <w:t xml:space="preserve">Partners </w:t>
                                  </w:r>
                                </w:p>
                              </w:txbxContent>
                            </v:textbox>
                          </v:shape>
                          <v:shape id="Text Box 24" o:spid="_x0000_s1077" type="#_x0000_t202" style="position:absolute;left:6797;top:5444;width:2304;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3bL4A&#10;AADbAAAADwAAAGRycy9kb3ducmV2LnhtbERPz2vCMBS+D/wfwhN2GTbdwCnVtIgw8arrweOjeW2K&#10;zUtostr99+Yw2PHj+72vZjuIicbQO1bwnuUgiBune+4U1N9fqy2IEJE1Do5JwS8FqMrFyx4L7R58&#10;oekaO5FCOBSowMToCylDY8hiyJwnTlzrRosxwbGTesRHCreD/MjzT2mx59Rg0NPRUHO//lgF99Nt&#10;fWD/NrE+htqcWi/Ze6Vel/NhByLSHP/Ff+6zVrBJ69OX9ANk+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FX92y+AAAA2wAAAA8AAAAAAAAAAAAAAAAAmAIAAGRycy9kb3ducmV2&#10;LnhtbFBLBQYAAAAABAAEAPUAAACDAwAAAAA=&#10;" fillcolor="#ccc0d9">
                            <v:textbox>
                              <w:txbxContent>
                                <w:p w:rsidR="000411B4" w:rsidRPr="00243175" w:rsidRDefault="000411B4" w:rsidP="008539CD">
                                  <w:pPr>
                                    <w:jc w:val="right"/>
                                    <w:rPr>
                                      <w:b/>
                                      <w:sz w:val="18"/>
                                      <w:szCs w:val="18"/>
                                    </w:rPr>
                                  </w:pPr>
                                  <w:r w:rsidRPr="00243175">
                                    <w:rPr>
                                      <w:b/>
                                      <w:sz w:val="18"/>
                                      <w:szCs w:val="18"/>
                                    </w:rPr>
                                    <w:t>Takhleeq Foundation</w:t>
                                  </w:r>
                                </w:p>
                                <w:p w:rsidR="000411B4" w:rsidRPr="00243175" w:rsidRDefault="000411B4" w:rsidP="00F868A1">
                                  <w:pPr>
                                    <w:jc w:val="center"/>
                                    <w:rPr>
                                      <w:sz w:val="18"/>
                                      <w:szCs w:val="18"/>
                                    </w:rPr>
                                  </w:pPr>
                                </w:p>
                              </w:txbxContent>
                            </v:textbox>
                          </v:shape>
                          <v:shape id="Text Box 26" o:spid="_x0000_s1078" type="#_x0000_t202" style="position:absolute;left:6800;top:4999;width:229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S98EA&#10;AADbAAAADwAAAGRycy9kb3ducmV2LnhtbESPQWvCQBSE7wX/w/KEXopuFFoluooIhl5rc/D4yL5k&#10;g9m3S3ZN4r/vFgo9DjPzDbM/TrYTA/WhdaxgtcxAEFdOt9woKL8viy2IEJE1do5JwZMCHA+zlz3m&#10;2o38RcM1NiJBOOSowMTocylDZchiWDpPnLza9RZjkn0jdY9jgttOrrPsQ1psOS0Y9HQ2VN2vD6vg&#10;XtzeT+zfBtbnUJqi9pK9V+p1Pp12ICJN8T/81/7UCjYr+P2SfoA8/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bUvfBAAAA2wAAAA8AAAAAAAAAAAAAAAAAmAIAAGRycy9kb3du&#10;cmV2LnhtbFBLBQYAAAAABAAEAPUAAACGAwAAAAA=&#10;" fillcolor="#ccc0d9">
                            <v:textbox>
                              <w:txbxContent>
                                <w:p w:rsidR="000411B4" w:rsidRPr="00E67290" w:rsidRDefault="000411B4" w:rsidP="008539CD">
                                  <w:pPr>
                                    <w:jc w:val="right"/>
                                    <w:rPr>
                                      <w:b/>
                                      <w:sz w:val="18"/>
                                      <w:szCs w:val="18"/>
                                    </w:rPr>
                                  </w:pPr>
                                  <w:r w:rsidRPr="00E67290">
                                    <w:rPr>
                                      <w:b/>
                                      <w:sz w:val="18"/>
                                      <w:szCs w:val="18"/>
                                    </w:rPr>
                                    <w:t>AWAS-CDS</w:t>
                                  </w:r>
                                </w:p>
                              </w:txbxContent>
                            </v:textbox>
                          </v:shape>
                          <v:shape id="AutoShape 35" o:spid="_x0000_s1079" type="#_x0000_t87" style="position:absolute;left:6372;top:5001;width:397;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Ix8UA&#10;AADbAAAADwAAAGRycy9kb3ducmV2LnhtbESPQWvCQBSE74X+h+UVeinNJh5qiW5CEQLWQ0VtPT+y&#10;r0lI9m3MbjX117uC4HGYmW+YeT6aThxpcI1lBUkUgyAurW64UvC9K17fQTiPrLGzTAr+yUGePT7M&#10;MdX2xBs6bn0lAoRdigpq7/tUSlfWZNBFticO3q8dDPogh0rqAU8Bbjo5ieM3abDhsFBjT4uaynb7&#10;ZxT4n+SrHM/2gMXnPl4mL6vNul0p9fw0fsxAeBr9PXxrL7WC6QSuX8IP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ojHxQAAANsAAAAPAAAAAAAAAAAAAAAAAJgCAABkcnMv&#10;ZG93bnJldi54bWxQSwUGAAAAAAQABAD1AAAAigMAAAAA&#10;"/>
                        </v:group>
                        <v:group id="Group 265" o:spid="_x0000_s1080" style="position:absolute;left:728;top:4461;width:10560;height:5558" coordorigin="728,4461" coordsize="10560,5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Text Box 21" o:spid="_x0000_s1081" type="#_x0000_t202" style="position:absolute;left:903;top:4461;width:2127;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6WsIA&#10;AADbAAAADwAAAGRycy9kb3ducmV2LnhtbESPwWrDMBBE74X8g9hAb7XckLTFiRKSQotvoU4/YJG2&#10;tlNrZSTVdv8+CgRyHGbmDbPZTbYTA/nQOlbwnOUgiLUzLdcKvk8fT28gQkQ22DkmBf8UYLedPWyw&#10;MG7kLxqqWIsE4VCggibGvpAy6IYshsz1xMn7cd5iTNLX0ngcE9x2cpHnL9Jiy2mhwZ7eG9K/1Z9V&#10;4Fd7XJaHuvT5px51PPNxqFipx/m0X4OINMV7+NYujYLXJVy/pB8gt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pawgAAANsAAAAPAAAAAAAAAAAAAAAAAJgCAABkcnMvZG93&#10;bnJldi54bWxQSwUGAAAAAAQABAD1AAAAhwMAAAAA&#10;" fillcolor="#92d050">
                            <v:textbox>
                              <w:txbxContent>
                                <w:p w:rsidR="000411B4" w:rsidRDefault="000411B4" w:rsidP="00F868A1">
                                  <w:pPr>
                                    <w:jc w:val="center"/>
                                    <w:rPr>
                                      <w:sz w:val="18"/>
                                      <w:szCs w:val="18"/>
                                    </w:rPr>
                                  </w:pPr>
                                  <w:r>
                                    <w:rPr>
                                      <w:sz w:val="18"/>
                                      <w:szCs w:val="18"/>
                                    </w:rPr>
                                    <w:t>Executing Agency:</w:t>
                                  </w:r>
                                </w:p>
                                <w:p w:rsidR="000411B4" w:rsidRPr="00E67290" w:rsidRDefault="000411B4" w:rsidP="00F868A1">
                                  <w:pPr>
                                    <w:jc w:val="center"/>
                                    <w:rPr>
                                      <w:b/>
                                      <w:sz w:val="18"/>
                                      <w:szCs w:val="18"/>
                                    </w:rPr>
                                  </w:pPr>
                                  <w:r>
                                    <w:rPr>
                                      <w:b/>
                                      <w:sz w:val="18"/>
                                      <w:szCs w:val="18"/>
                                    </w:rPr>
                                    <w:t>Care Canada</w:t>
                                  </w:r>
                                </w:p>
                              </w:txbxContent>
                            </v:textbox>
                          </v:shape>
                          <v:shape id="Text Box 43" o:spid="_x0000_s1082" type="#_x0000_t202" style="position:absolute;left:8262;top:4466;width:2127;height: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fwcIA&#10;AADbAAAADwAAAGRycy9kb3ducmV2LnhtbESPwWrDMBBE74H8g9hAbrHc0LTFiRKSQItvpU4/YJG2&#10;tlNrZSTFdv6+KhR6HGbmDbM7TLYTA/nQOlbwkOUgiLUzLdcKPi+vqxcQISIb7ByTgjsFOOznsx0W&#10;xo38QUMVa5EgHApU0MTYF1IG3ZDFkLmeOHlfzluMSfpaGo9jgttOrvP8SVpsOS002NO5If1d3awC&#10;vzniY3mqS5+/6VHHK78PFSu1XEzHLYhIU/wP/7VLo+B5A7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td/BwgAAANsAAAAPAAAAAAAAAAAAAAAAAJgCAABkcnMvZG93&#10;bnJldi54bWxQSwUGAAAAAAQABAD1AAAAhwMAAAAA&#10;" fillcolor="#92d050">
                            <v:textbox>
                              <w:txbxContent>
                                <w:p w:rsidR="000411B4" w:rsidRPr="009005CE" w:rsidRDefault="000411B4" w:rsidP="00042024">
                                  <w:pPr>
                                    <w:spacing w:before="100"/>
                                    <w:jc w:val="center"/>
                                    <w:rPr>
                                      <w:b/>
                                    </w:rPr>
                                  </w:pPr>
                                  <w:r w:rsidRPr="009005CE">
                                    <w:rPr>
                                      <w:b/>
                                    </w:rPr>
                                    <w:t>DFATD</w:t>
                                  </w:r>
                                </w:p>
                              </w:txbxContent>
                            </v:textbox>
                          </v:shape>
                          <v:shape id="Text Box 40" o:spid="_x0000_s1083" type="#_x0000_t202" style="position:absolute;left:4443;top:5369;width:189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c5MQA&#10;AADbAAAADwAAAGRycy9kb3ducmV2LnhtbESPQWvCQBSE7wX/w/IEb3VTpdWkriKCoqe2GqTHx+5r&#10;EpJ9G7JrTP99t1DocZiZb5jVZrCN6KnzlWMFT9MEBLF2puJCQX7ZPy5B+IBssHFMCr7Jw2Y9elhh&#10;ZtydP6g/h0JECPsMFZQhtJmUXpdk0U9dSxy9L9dZDFF2hTQd3iPcNnKWJC/SYsVxocSWdiXp+nyz&#10;CnSevm3nn76/6JTr+v16cs+Hk1KT8bB9BRFoCP/hv/bRKFgs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THOTEAAAA2wAAAA8AAAAAAAAAAAAAAAAAmAIAAGRycy9k&#10;b3ducmV2LnhtbFBLBQYAAAAABAAEAPUAAACJAwAAAAA=&#10;" fillcolor="#d6e3bc">
                            <v:textbox>
                              <w:txbxContent>
                                <w:p w:rsidR="000411B4" w:rsidRPr="00B13EB5" w:rsidRDefault="000411B4" w:rsidP="00F868A1">
                                  <w:pPr>
                                    <w:jc w:val="center"/>
                                    <w:rPr>
                                      <w:b/>
                                      <w:sz w:val="18"/>
                                      <w:szCs w:val="18"/>
                                    </w:rPr>
                                  </w:pPr>
                                  <w:r w:rsidRPr="00B13EB5">
                                    <w:rPr>
                                      <w:b/>
                                      <w:sz w:val="18"/>
                                      <w:szCs w:val="18"/>
                                    </w:rPr>
                                    <w:t>Project Steering Committee</w:t>
                                  </w:r>
                                </w:p>
                              </w:txbxContent>
                            </v:textbox>
                          </v:shape>
                          <v:shape id="Text Box 41" o:spid="_x0000_s1084" type="#_x0000_t202" style="position:absolute;left:8035;top:5794;width:2612;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xs8MA&#10;AADbAAAADwAAAGRycy9kb3ducmV2LnhtbERPXWvCMBR9H/gfwhX2MjTdYE6qUcQx5pCxWXXPl+au&#10;qTY3Jclq/ffLw2CPh/M9X/a2ER35UDtWcD/OQBCXTtdcKTjsX0ZTECEia2wck4IrBVguBjdzzLW7&#10;8I66IlYihXDIUYGJsc2lDKUhi2HsWuLEfTtvMSboK6k9XlK4beRDlk2kxZpTg8GW1obKc/FjFbxv&#10;tm+fxfHLTZ8/TuGu7bx5fN0qdTvsVzMQkfr4L/5zb7SCpzQ2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Fxs8MAAADbAAAADwAAAAAAAAAAAAAAAACYAgAAZHJzL2Rv&#10;d25yZXYueG1sUEsFBgAAAAAEAAQA9QAAAIgDAAAAAA==&#10;" fillcolor="#ddd8c2">
                            <v:textbox>
                              <w:txbxContent>
                                <w:p w:rsidR="000411B4" w:rsidRPr="00857382" w:rsidRDefault="000411B4" w:rsidP="00F868A1">
                                  <w:pPr>
                                    <w:rPr>
                                      <w:b/>
                                      <w:sz w:val="18"/>
                                      <w:szCs w:val="18"/>
                                    </w:rPr>
                                  </w:pPr>
                                  <w:r w:rsidRPr="00857382">
                                    <w:rPr>
                                      <w:b/>
                                      <w:sz w:val="18"/>
                                      <w:szCs w:val="18"/>
                                    </w:rPr>
                                    <w:t>Provincial Governments</w:t>
                                  </w:r>
                                </w:p>
                              </w:txbxContent>
                            </v:textbox>
                          </v:shape>
                          <v:shape id="Text Box 23" o:spid="_x0000_s1085" type="#_x0000_t202" style="position:absolute;left:728;top:6243;width:373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mbcMA&#10;AADbAAAADwAAAGRycy9kb3ducmV2LnhtbESPzWrDMBCE74G+g9hCL6GWE8hPXcsmGAy9Nsklt421&#10;tdVaK2MpidunrwKFHoeZ+YbJy8n24kqjN44VLJIUBHHjtOFWwfFQP29B+ICssXdMCr7JQ1k8zHLM&#10;tLvxO133oRURwj5DBV0IQyalbzqy6BM3EEfvw40WQ5RjK/WItwi3vVym6VpaNBwXOhyo6qj52l+s&#10;Ar+Z1/jDlUnN+UifTXuq62ql1NPjtHsFEWgK/+G/9ptWsHmB+5f4A2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mmbcMAAADbAAAADwAAAAAAAAAAAAAAAACYAgAAZHJzL2Rv&#10;d25yZXYueG1sUEsFBgAAAAAEAAQA9QAAAIgDAAAAAA==&#10;" fillcolor="#eaf1dd">
                            <v:textbox>
                              <w:txbxContent>
                                <w:p w:rsidR="000411B4" w:rsidRPr="00F868A1" w:rsidRDefault="000411B4" w:rsidP="00F868A1">
                                  <w:pPr>
                                    <w:jc w:val="center"/>
                                    <w:rPr>
                                      <w:b/>
                                      <w:sz w:val="18"/>
                                      <w:szCs w:val="18"/>
                                    </w:rPr>
                                  </w:pPr>
                                  <w:r w:rsidRPr="00F868A1">
                                    <w:rPr>
                                      <w:b/>
                                      <w:sz w:val="18"/>
                                      <w:szCs w:val="18"/>
                                    </w:rPr>
                                    <w:t xml:space="preserve">Implementing Organization </w:t>
                                  </w:r>
                                </w:p>
                                <w:p w:rsidR="000411B4" w:rsidRPr="00243175" w:rsidRDefault="000411B4" w:rsidP="00F868A1">
                                  <w:pPr>
                                    <w:jc w:val="center"/>
                                    <w:rPr>
                                      <w:b/>
                                      <w:sz w:val="18"/>
                                      <w:szCs w:val="18"/>
                                    </w:rPr>
                                  </w:pPr>
                                  <w:r w:rsidRPr="00243175">
                                    <w:rPr>
                                      <w:b/>
                                      <w:sz w:val="18"/>
                                      <w:szCs w:val="18"/>
                                    </w:rPr>
                                    <w:t xml:space="preserve">Care International </w:t>
                                  </w:r>
                                  <w:r>
                                    <w:rPr>
                                      <w:b/>
                                      <w:sz w:val="18"/>
                                      <w:szCs w:val="18"/>
                                    </w:rPr>
                                    <w:t>i</w:t>
                                  </w:r>
                                  <w:r w:rsidRPr="00243175">
                                    <w:rPr>
                                      <w:b/>
                                      <w:sz w:val="18"/>
                                      <w:szCs w:val="18"/>
                                    </w:rPr>
                                    <w:t>n Pakistan</w:t>
                                  </w:r>
                                </w:p>
                                <w:p w:rsidR="000411B4" w:rsidRDefault="000411B4" w:rsidP="00F868A1">
                                  <w:pPr>
                                    <w:jc w:val="center"/>
                                  </w:pPr>
                                </w:p>
                              </w:txbxContent>
                            </v:textbox>
                          </v:shape>
                          <v:shape id="Text Box 33" o:spid="_x0000_s1086" type="#_x0000_t202" style="position:absolute;left:9164;top:7834;width:212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0411B4" w:rsidRPr="00230653" w:rsidRDefault="000411B4" w:rsidP="00F868A1">
                                  <w:pPr>
                                    <w:rPr>
                                      <w:b/>
                                      <w:sz w:val="18"/>
                                      <w:szCs w:val="18"/>
                                    </w:rPr>
                                  </w:pPr>
                                  <w:r w:rsidRPr="00230653">
                                    <w:rPr>
                                      <w:b/>
                                      <w:sz w:val="18"/>
                                      <w:szCs w:val="18"/>
                                    </w:rPr>
                                    <w:t>Local Gov’t Bodies</w:t>
                                  </w:r>
                                </w:p>
                              </w:txbxContent>
                            </v:textbox>
                          </v:shape>
                          <v:shape id="Text Box 51" o:spid="_x0000_s1087" type="#_x0000_t202" style="position:absolute;left:5796;top:9443;width:2259;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nqMYA&#10;AADbAAAADwAAAGRycy9kb3ducmV2LnhtbESPT2vCQBTE7wW/w/IEL0U38VAkukpoKFp6qn9Qb6/Z&#10;12Tb7NuQXTX99t1CweMwM79hFqveNuJKnTeOFaSTBARx6bThSsF+9zKegfABWWPjmBT8kIfVcvCw&#10;wEy7G7/TdRsqESHsM1RQh9BmUvqyJot+4lri6H26zmKIsquk7vAW4baR0yR5khYNx4UaW3quqfze&#10;XqyC9fnj9Su8meZQHLA45uZyKo6PSo2GfT4HEagP9/B/e6MVzFL4+xJ/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WnqMYAAADbAAAADwAAAAAAAAAAAAAAAACYAgAAZHJz&#10;L2Rvd25yZXYueG1sUEsFBgAAAAAEAAQA9QAAAIsDAAAAAA==&#10;" fillcolor="#ffc" strokecolor="#17365d">
                            <v:textbox>
                              <w:txbxContent>
                                <w:p w:rsidR="000411B4" w:rsidRPr="00B34E01" w:rsidRDefault="000411B4" w:rsidP="00F868A1">
                                  <w:pPr>
                                    <w:rPr>
                                      <w:b/>
                                    </w:rPr>
                                  </w:pPr>
                                  <w:r w:rsidRPr="00B34E01">
                                    <w:rPr>
                                      <w:b/>
                                      <w:sz w:val="16"/>
                                      <w:szCs w:val="16"/>
                                    </w:rPr>
                                    <w:t xml:space="preserve">Broad Based Community </w:t>
                                  </w:r>
                                  <w:r>
                                    <w:rPr>
                                      <w:b/>
                                      <w:sz w:val="16"/>
                                      <w:szCs w:val="16"/>
                                    </w:rPr>
                                    <w:t xml:space="preserve">Meetings </w:t>
                                  </w:r>
                                </w:p>
                              </w:txbxContent>
                            </v:textbox>
                          </v:shape>
                          <v:shape id="Text Box 31" o:spid="_x0000_s1088" type="#_x0000_t202" style="position:absolute;left:9047;top:8227;width:1944;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2fsUA&#10;AADbAAAADwAAAGRycy9kb3ducmV2LnhtbESPUUvDMBSF3wX/Q7jCXmRLHSilWzZEGZsMmes2ny/N&#10;tak2NyXJuvrvjSD4eDjnfIczXw62FT350DhWcDfJQBBXTjdcKzgeVuMcRIjIGlvHpOCbAiwX11dz&#10;LLS78J76MtYiQTgUqMDE2BVShsqQxTBxHXHyPpy3GJP0tdQeLwluWznNsgdpseG0YLCjJ0PVV3m2&#10;Cl4325e38vTu8ufdZ7jtem/u11ulRjfD4wxEpCH+h//aG60gn8L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DZ+xQAAANsAAAAPAAAAAAAAAAAAAAAAAJgCAABkcnMv&#10;ZG93bnJldi54bWxQSwUGAAAAAAQABAD1AAAAigMAAAAA&#10;" fillcolor="#ddd8c2">
                            <v:textbox>
                              <w:txbxContent>
                                <w:p w:rsidR="000411B4" w:rsidRPr="0040221B" w:rsidRDefault="000411B4" w:rsidP="00F868A1">
                                  <w:pPr>
                                    <w:rPr>
                                      <w:b/>
                                      <w:sz w:val="18"/>
                                      <w:szCs w:val="18"/>
                                    </w:rPr>
                                  </w:pPr>
                                  <w:r w:rsidRPr="0040221B">
                                    <w:rPr>
                                      <w:b/>
                                      <w:sz w:val="18"/>
                                      <w:szCs w:val="18"/>
                                    </w:rPr>
                                    <w:t xml:space="preserve">District Councils </w:t>
                                  </w:r>
                                </w:p>
                              </w:txbxContent>
                            </v:textbox>
                          </v:shape>
                          <v:shape id="Text Box 32" o:spid="_x0000_s1089" type="#_x0000_t202" style="position:absolute;left:9068;top:8678;width:1940;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T5cYA&#10;AADbAAAADwAAAGRycy9kb3ducmV2LnhtbESPUUvDMBSF3wf+h3AFX2RLVZRSlw1xDCdjuHWbz5fm&#10;2lSbm5LErv57Iwh7PJxzvsOZzgfbip58aBwruJlkIIgrpxuuFRz2y3EOIkRkja1jUvBDAeazi9EU&#10;C+1OvKO+jLVIEA4FKjAxdoWUoTJkMUxcR5y8D+ctxiR9LbXHU4LbVt5m2YO02HBaMNjRs6Hqq/y2&#10;Cjar9eu2PL67fPH2Ga673pv7l7VSV5fD0yOISEM8h//bK60gv4O/L+k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CT5cYAAADbAAAADwAAAAAAAAAAAAAAAACYAgAAZHJz&#10;L2Rvd25yZXYueG1sUEsFBgAAAAAEAAQA9QAAAIsDAAAAAA==&#10;" fillcolor="#ddd8c2">
                            <v:textbox>
                              <w:txbxContent>
                                <w:p w:rsidR="000411B4" w:rsidRPr="0040221B" w:rsidRDefault="000411B4" w:rsidP="00F868A1">
                                  <w:pPr>
                                    <w:jc w:val="center"/>
                                    <w:rPr>
                                      <w:b/>
                                      <w:sz w:val="18"/>
                                      <w:szCs w:val="18"/>
                                    </w:rPr>
                                  </w:pPr>
                                  <w:r w:rsidRPr="0040221B">
                                    <w:rPr>
                                      <w:b/>
                                      <w:sz w:val="18"/>
                                      <w:szCs w:val="18"/>
                                    </w:rPr>
                                    <w:t>Union Councils</w:t>
                                  </w:r>
                                </w:p>
                              </w:txbxContent>
                            </v:textbox>
                          </v:shape>
                          <v:shape id="Text Box 53" o:spid="_x0000_s1090" type="#_x0000_t202" style="position:absolute;left:6674;top:8214;width:1819;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iu8cQA&#10;AADbAAAADwAAAGRycy9kb3ducmV2LnhtbESP0WqDQBRE3wP5h+UG+hLimtJasW5CSBHyUKix+YCL&#10;e6sS9664W2P+vlso9HGYmTNMvp9NLyYaXWdZwTaKQRDXVnfcKLh8FpsUhPPIGnvLpOBODva75SLH&#10;TNsbn2mqfCMChF2GClrvh0xKV7dk0EV2IA7elx0N+iDHRuoRbwFuevkYx4k02HFYaHGgY0v1tfo2&#10;CqprSfePdeGSZzod316sI1u+K/Wwmg+vIDzN/j/81z5pBekT/H4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IrvHEAAAA2wAAAA8AAAAAAAAAAAAAAAAAmAIAAGRycy9k&#10;b3ducmV2LnhtbFBLBQYAAAAABAAEAPUAAACJAwAAAAA=&#10;" fillcolor="#f2dbdb">
                            <v:textbox>
                              <w:txbxContent>
                                <w:p w:rsidR="000411B4" w:rsidRPr="00042024" w:rsidRDefault="000411B4" w:rsidP="00F868A1">
                                  <w:pPr>
                                    <w:rPr>
                                      <w:b/>
                                      <w:sz w:val="16"/>
                                      <w:szCs w:val="16"/>
                                    </w:rPr>
                                  </w:pPr>
                                  <w:r w:rsidRPr="00042024">
                                    <w:rPr>
                                      <w:b/>
                                      <w:sz w:val="16"/>
                                      <w:szCs w:val="16"/>
                                    </w:rPr>
                                    <w:t xml:space="preserve">District Advisory Committees </w:t>
                                  </w:r>
                                </w:p>
                                <w:p w:rsidR="000411B4" w:rsidRPr="00100F5D" w:rsidRDefault="000411B4" w:rsidP="00F868A1">
                                  <w:pPr>
                                    <w:rPr>
                                      <w:sz w:val="18"/>
                                      <w:szCs w:val="18"/>
                                    </w:rPr>
                                  </w:pPr>
                                </w:p>
                              </w:txbxContent>
                            </v:textbox>
                          </v:shape>
                        </v:group>
                      </v:group>
                    </v:group>
                  </v:group>
                  <v:shape id="AutoShape 249" o:spid="_x0000_s1091" type="#_x0000_t32" style="position:absolute;left:3009;top:6726;width:1080;height:16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k058UAAADbAAAADwAAAGRycy9kb3ducmV2LnhtbESPS2sCQRCE74H8h6EDuYjOqlFkdZRo&#10;FDzGB+ix3el9mJ2edWei67/PCAGPRVV9RU1mjSnFlWpXWFbQ7UQgiBOrC84U7Her9giE88gaS8uk&#10;4E4OZtPXlwnG2t54Q9etz0SAsItRQe59FUvpkpwMuo6tiIOX2tqgD7LOpK7xFuCmlL0oGkqDBYeF&#10;HCta5JT8bH+Ngo/lqfVdbNL+/Px1xMs5PbS6w4NS72/N5xiEp8Y/w//ttVYwGsDjS/gBcv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k058UAAADbAAAADwAAAAAAAAAA&#10;AAAAAAChAgAAZHJzL2Rvd25yZXYueG1sUEsFBgAAAAAEAAQA+QAAAJMDAAAAAA==&#10;" strokeweight="1.5pt">
                    <v:stroke dashstyle="1 1"/>
                  </v:shape>
                </v:group>
                <w10:anchorlock/>
              </v:group>
            </w:pict>
          </mc:Fallback>
        </mc:AlternateContent>
      </w:r>
    </w:p>
    <w:p w:rsidR="00753D57" w:rsidRPr="004E4E11" w:rsidRDefault="00753D57" w:rsidP="00E30D13">
      <w:r w:rsidRPr="004E4E11">
        <w:t xml:space="preserve">The roles and responsibilities of </w:t>
      </w:r>
      <w:r>
        <w:t xml:space="preserve">the </w:t>
      </w:r>
      <w:r w:rsidRPr="004E4E11">
        <w:t>project’s implementing partners set out in the above diagram are as follows.</w:t>
      </w:r>
      <w:r w:rsidR="00C97801">
        <w:t xml:space="preserve"> </w:t>
      </w:r>
    </w:p>
    <w:p w:rsidR="00753D57" w:rsidRPr="006A6735" w:rsidRDefault="00753D57" w:rsidP="00E30D13">
      <w:pPr>
        <w:rPr>
          <w:sz w:val="24"/>
          <w:szCs w:val="24"/>
        </w:rPr>
      </w:pPr>
    </w:p>
    <w:p w:rsidR="00753D57" w:rsidRPr="00B931E2" w:rsidRDefault="00753D57" w:rsidP="00E30D13">
      <w:r w:rsidRPr="00B931E2">
        <w:rPr>
          <w:b/>
        </w:rPr>
        <w:t xml:space="preserve">CARE Canada, </w:t>
      </w:r>
      <w:r w:rsidRPr="00B931E2">
        <w:t>the project’s executing agency, has overall management responsibility for CIIP operations and for ensuring that it achieves its intended results.</w:t>
      </w:r>
      <w:r w:rsidR="00C97801">
        <w:t xml:space="preserve"> </w:t>
      </w:r>
      <w:r w:rsidRPr="00B931E2">
        <w:t>It provides a pool of technical and managerial resources to the project in the areas of environment, health and nutrition programming, gender equality, results based management, community participation analysis, civil society strengthening and financial management and auditing. CARE Canada also serves as a conduit for providing the project with relevant resources and lessons learned from elsewhere in the CARE system.</w:t>
      </w:r>
      <w:r w:rsidR="00C97801">
        <w:t xml:space="preserve"> </w:t>
      </w:r>
      <w:r w:rsidRPr="00B931E2">
        <w:t>The services that CARE Canada has provided to the project include:</w:t>
      </w:r>
    </w:p>
    <w:p w:rsidR="00753D57" w:rsidRPr="00B931E2" w:rsidRDefault="00753D57" w:rsidP="006629E6">
      <w:pPr>
        <w:widowControl w:val="0"/>
        <w:numPr>
          <w:ilvl w:val="0"/>
          <w:numId w:val="59"/>
        </w:numPr>
      </w:pPr>
      <w:r w:rsidRPr="00B931E2">
        <w:t>Supporting the preparation of the PIP and providing a quality assurance check on all project documents (work plans, progress reports, special studies, etc.)</w:t>
      </w:r>
      <w:r w:rsidR="00C97801">
        <w:t xml:space="preserve"> </w:t>
      </w:r>
      <w:r w:rsidRPr="00B931E2">
        <w:t>being submitted to DFATD.</w:t>
      </w:r>
    </w:p>
    <w:p w:rsidR="00753D57" w:rsidRPr="00B931E2" w:rsidRDefault="00753D57" w:rsidP="00A81988">
      <w:pPr>
        <w:numPr>
          <w:ilvl w:val="0"/>
          <w:numId w:val="59"/>
        </w:numPr>
      </w:pPr>
      <w:r w:rsidRPr="00B931E2">
        <w:t>Supporting the development and updating of project assessments, strategies and training materials:</w:t>
      </w:r>
      <w:r w:rsidR="00C97801">
        <w:t xml:space="preserve"> </w:t>
      </w:r>
      <w:r w:rsidRPr="00B931E2">
        <w:t xml:space="preserve">for example, the project’s gender strategy, training materials for the community training and mobilization and evaluation studies; and </w:t>
      </w:r>
    </w:p>
    <w:p w:rsidR="00753D57" w:rsidRPr="00B931E2" w:rsidRDefault="00753D57" w:rsidP="00A81988">
      <w:pPr>
        <w:numPr>
          <w:ilvl w:val="0"/>
          <w:numId w:val="59"/>
        </w:numPr>
      </w:pPr>
      <w:r w:rsidRPr="00B931E2">
        <w:t xml:space="preserve">Providing financial and management oversight services to the project to ensure that quality control and contractual obligations with DFATD are being met. </w:t>
      </w:r>
    </w:p>
    <w:p w:rsidR="00753D57" w:rsidRPr="00B931E2" w:rsidRDefault="00753D57" w:rsidP="00E30D13">
      <w:pPr>
        <w:rPr>
          <w:b/>
        </w:rPr>
      </w:pPr>
    </w:p>
    <w:p w:rsidR="00753D57" w:rsidRPr="00B931E2" w:rsidRDefault="00753D57" w:rsidP="00E30D13">
      <w:r w:rsidRPr="00B931E2">
        <w:rPr>
          <w:b/>
        </w:rPr>
        <w:t>CARE International in Pakistan</w:t>
      </w:r>
      <w:r w:rsidRPr="00B931E2">
        <w:t>, the project’s implementing organization, is responsible for the field implementation and management of the CIIP.</w:t>
      </w:r>
      <w:r w:rsidR="00C97801">
        <w:t xml:space="preserve"> </w:t>
      </w:r>
      <w:r w:rsidRPr="00B931E2">
        <w:t>It does this within the context of CARE’s overall development strategy for its Pakistan Program which includes improving health conditions, educating communities, teaching sound financial habits to women and children, advocating for better governance and fighting poverty and defending dignity, all of which are central to the intent of the Community Infrastructure Improvement Project.</w:t>
      </w:r>
    </w:p>
    <w:p w:rsidR="00753D57" w:rsidRPr="00B931E2" w:rsidRDefault="00753D57" w:rsidP="00E30D13"/>
    <w:p w:rsidR="00753D57" w:rsidRPr="00B931E2" w:rsidRDefault="00753D57" w:rsidP="00931F0F">
      <w:r w:rsidRPr="00B931E2">
        <w:t>The roles and responsibilities of CARE International in Pakistan in the implementation of the CIIP are:</w:t>
      </w:r>
      <w:r w:rsidR="00C97801">
        <w:t xml:space="preserve"> </w:t>
      </w:r>
    </w:p>
    <w:p w:rsidR="00753D57" w:rsidRPr="00B931E2" w:rsidRDefault="00753D57" w:rsidP="00A81988">
      <w:pPr>
        <w:pStyle w:val="ListParagraph"/>
        <w:numPr>
          <w:ilvl w:val="0"/>
          <w:numId w:val="65"/>
        </w:numPr>
        <w:rPr>
          <w:sz w:val="22"/>
          <w:szCs w:val="22"/>
        </w:rPr>
      </w:pPr>
      <w:r w:rsidRPr="00B931E2">
        <w:rPr>
          <w:sz w:val="22"/>
          <w:szCs w:val="22"/>
        </w:rPr>
        <w:t>Developing and implementing annual work plans and budgets in collaboration with key stakeholders;</w:t>
      </w:r>
    </w:p>
    <w:p w:rsidR="00753D57" w:rsidRPr="00B931E2" w:rsidRDefault="00753D57" w:rsidP="00A81988">
      <w:pPr>
        <w:pStyle w:val="ListParagraph"/>
        <w:numPr>
          <w:ilvl w:val="0"/>
          <w:numId w:val="65"/>
        </w:numPr>
        <w:rPr>
          <w:sz w:val="22"/>
          <w:szCs w:val="22"/>
        </w:rPr>
      </w:pPr>
      <w:r w:rsidRPr="00B931E2">
        <w:rPr>
          <w:sz w:val="22"/>
          <w:szCs w:val="22"/>
        </w:rPr>
        <w:t>Preparing and submitting to CARE Canada project reports in a timely manner in accordance with the Contribution Agreement;</w:t>
      </w:r>
    </w:p>
    <w:p w:rsidR="00753D57" w:rsidRPr="00B931E2" w:rsidRDefault="00753D57" w:rsidP="00A81988">
      <w:pPr>
        <w:pStyle w:val="ListParagraph"/>
        <w:numPr>
          <w:ilvl w:val="0"/>
          <w:numId w:val="65"/>
        </w:numPr>
        <w:rPr>
          <w:sz w:val="22"/>
          <w:szCs w:val="22"/>
        </w:rPr>
      </w:pPr>
      <w:r w:rsidRPr="00B931E2">
        <w:rPr>
          <w:sz w:val="22"/>
          <w:szCs w:val="22"/>
        </w:rPr>
        <w:t>Participating in project steering committee meetings and serving as its secretariat;</w:t>
      </w:r>
    </w:p>
    <w:p w:rsidR="00753D57" w:rsidRPr="00B931E2" w:rsidRDefault="00753D57" w:rsidP="00A81988">
      <w:pPr>
        <w:pStyle w:val="ListParagraph"/>
        <w:numPr>
          <w:ilvl w:val="0"/>
          <w:numId w:val="65"/>
        </w:numPr>
        <w:rPr>
          <w:sz w:val="22"/>
          <w:szCs w:val="22"/>
        </w:rPr>
      </w:pPr>
      <w:r w:rsidRPr="00B931E2">
        <w:rPr>
          <w:sz w:val="22"/>
          <w:szCs w:val="22"/>
        </w:rPr>
        <w:t>Recruiting and managing all project staff;</w:t>
      </w:r>
    </w:p>
    <w:p w:rsidR="00753D57" w:rsidRPr="00B931E2" w:rsidRDefault="00753D57" w:rsidP="00A81988">
      <w:pPr>
        <w:pStyle w:val="ListParagraph"/>
        <w:numPr>
          <w:ilvl w:val="0"/>
          <w:numId w:val="65"/>
        </w:numPr>
        <w:rPr>
          <w:sz w:val="22"/>
          <w:szCs w:val="22"/>
        </w:rPr>
      </w:pPr>
      <w:r w:rsidRPr="00B931E2">
        <w:rPr>
          <w:sz w:val="22"/>
          <w:szCs w:val="22"/>
        </w:rPr>
        <w:t>Procuring all project goods and services, including independent evaluation services;</w:t>
      </w:r>
    </w:p>
    <w:p w:rsidR="00753D57" w:rsidRPr="00B931E2" w:rsidRDefault="00753D57" w:rsidP="00A81988">
      <w:pPr>
        <w:pStyle w:val="ListParagraph"/>
        <w:numPr>
          <w:ilvl w:val="0"/>
          <w:numId w:val="65"/>
        </w:numPr>
        <w:rPr>
          <w:sz w:val="22"/>
          <w:szCs w:val="22"/>
        </w:rPr>
      </w:pPr>
      <w:r w:rsidRPr="00B931E2">
        <w:rPr>
          <w:sz w:val="22"/>
          <w:szCs w:val="22"/>
        </w:rPr>
        <w:t xml:space="preserve">Negotiating and managing the agreements with the project’s implementing partners as well as with its private sector partners; and </w:t>
      </w:r>
    </w:p>
    <w:p w:rsidR="00753D57" w:rsidRPr="006629E6" w:rsidRDefault="00753D57" w:rsidP="006629E6">
      <w:pPr>
        <w:pStyle w:val="ListParagraph"/>
        <w:numPr>
          <w:ilvl w:val="0"/>
          <w:numId w:val="65"/>
        </w:numPr>
      </w:pPr>
      <w:r w:rsidRPr="00B931E2">
        <w:rPr>
          <w:sz w:val="22"/>
          <w:szCs w:val="22"/>
        </w:rPr>
        <w:t>Setting up and managing the project’s M&amp;E system to obtain performance information for decision-making and reporting.</w:t>
      </w:r>
    </w:p>
    <w:p w:rsidR="006629E6" w:rsidRPr="00B931E2" w:rsidRDefault="006629E6" w:rsidP="006629E6">
      <w:pPr>
        <w:ind w:left="360"/>
      </w:pPr>
    </w:p>
    <w:p w:rsidR="00753D57" w:rsidRPr="00B931E2" w:rsidRDefault="00753D57">
      <w:r w:rsidRPr="00B931E2">
        <w:t>CARE has chosen two Pakistani non-governmental organizations to implement The Community Infrastructure Improvement Project.</w:t>
      </w:r>
      <w:r w:rsidR="00C97801">
        <w:t xml:space="preserve"> </w:t>
      </w:r>
      <w:r w:rsidRPr="00B931E2">
        <w:t xml:space="preserve">These two project </w:t>
      </w:r>
      <w:r w:rsidRPr="00B931E2">
        <w:rPr>
          <w:b/>
        </w:rPr>
        <w:t>Implementing Partners</w:t>
      </w:r>
      <w:r w:rsidRPr="00B931E2">
        <w:t xml:space="preserve"> are </w:t>
      </w:r>
      <w:r w:rsidRPr="00B931E2">
        <w:rPr>
          <w:b/>
        </w:rPr>
        <w:t xml:space="preserve">AWAS-Centre for Development Services (AWAS-DCS) </w:t>
      </w:r>
      <w:r w:rsidRPr="00B931E2">
        <w:t xml:space="preserve">and the </w:t>
      </w:r>
      <w:r w:rsidRPr="00B931E2">
        <w:rPr>
          <w:b/>
        </w:rPr>
        <w:t>Takhleeq Foundation (TF).</w:t>
      </w:r>
      <w:r w:rsidR="00C97801">
        <w:rPr>
          <w:b/>
        </w:rPr>
        <w:t xml:space="preserve"> </w:t>
      </w:r>
      <w:r w:rsidRPr="00B931E2">
        <w:t>They are directly responsible for implementing the project.</w:t>
      </w:r>
      <w:r w:rsidR="00C97801">
        <w:t xml:space="preserve"> </w:t>
      </w:r>
      <w:r w:rsidRPr="00B931E2">
        <w:t>They work through union councils to select roads for maintenance up-grade, identify and compose the project’s road maintenance teams (RMTs), facilitate the training of RMT members.</w:t>
      </w:r>
      <w:r w:rsidR="00C97801">
        <w:t xml:space="preserve"> </w:t>
      </w:r>
      <w:r w:rsidRPr="00B931E2">
        <w:t>As well they liaise with the project’s local government stakeholder as well as with its private sector partners.</w:t>
      </w:r>
      <w:r w:rsidR="00C97801">
        <w:t xml:space="preserve"> </w:t>
      </w:r>
      <w:r w:rsidRPr="00B931E2">
        <w:t>They monitor the performance of the RMTs.</w:t>
      </w:r>
      <w:r w:rsidR="00C97801">
        <w:t xml:space="preserve"> </w:t>
      </w:r>
      <w:r w:rsidRPr="00B931E2">
        <w:t>They are members of Project Steering Committee and the project’s Advisory Committees.</w:t>
      </w:r>
    </w:p>
    <w:p w:rsidR="00753D57" w:rsidRPr="00B931E2" w:rsidRDefault="00753D57"/>
    <w:p w:rsidR="00753D57" w:rsidRPr="00B931E2" w:rsidRDefault="00753D57">
      <w:pPr>
        <w:rPr>
          <w:b/>
        </w:rPr>
      </w:pPr>
      <w:r w:rsidRPr="00B931E2">
        <w:t>Since CIIP was first designed a number of additional partnership components have been added to its range of program delivery systems.</w:t>
      </w:r>
      <w:r w:rsidR="00C97801">
        <w:t xml:space="preserve"> </w:t>
      </w:r>
      <w:r w:rsidRPr="00B931E2">
        <w:t xml:space="preserve">One of these involves </w:t>
      </w:r>
      <w:r w:rsidRPr="00B931E2">
        <w:rPr>
          <w:b/>
        </w:rPr>
        <w:t>partnering with private sector companies</w:t>
      </w:r>
      <w:r w:rsidRPr="00B931E2">
        <w:t xml:space="preserve"> with to explore the feasibility of including the project’s poor women beneficiaries in their value chains.</w:t>
      </w:r>
      <w:r w:rsidR="00C97801">
        <w:t xml:space="preserve"> </w:t>
      </w:r>
      <w:r w:rsidRPr="00B931E2">
        <w:t xml:space="preserve">So far the project has been able to create four such partnerships with </w:t>
      </w:r>
      <w:r w:rsidRPr="00B931E2">
        <w:rPr>
          <w:b/>
        </w:rPr>
        <w:t>Engro Foods, with Shell Tameer, with Tameer Bank Telnor/Easy Paisa.</w:t>
      </w:r>
    </w:p>
    <w:p w:rsidR="00753D57" w:rsidRPr="00B931E2" w:rsidRDefault="00753D57">
      <w:pPr>
        <w:rPr>
          <w:b/>
        </w:rPr>
      </w:pPr>
    </w:p>
    <w:p w:rsidR="009C563D" w:rsidRDefault="00753D57">
      <w:pPr>
        <w:rPr>
          <w:rFonts w:eastAsia="Calibri"/>
          <w:b/>
          <w:color w:val="548DD4"/>
          <w:sz w:val="28"/>
          <w:szCs w:val="28"/>
        </w:rPr>
      </w:pPr>
      <w:r w:rsidRPr="00B931E2">
        <w:t xml:space="preserve">As well the project has established </w:t>
      </w:r>
      <w:r w:rsidRPr="00B931E2">
        <w:rPr>
          <w:b/>
        </w:rPr>
        <w:t>District Advisory Committees</w:t>
      </w:r>
      <w:r w:rsidRPr="00B931E2">
        <w:t xml:space="preserve"> (DACs) to facilitate project liaison</w:t>
      </w:r>
      <w:r w:rsidR="00C97801">
        <w:t xml:space="preserve"> </w:t>
      </w:r>
      <w:r w:rsidRPr="00B931E2">
        <w:t xml:space="preserve">and cooperation with the District Councils within whose jurisdictions CIIP operates and has established a system </w:t>
      </w:r>
      <w:r w:rsidRPr="00B931E2">
        <w:rPr>
          <w:b/>
        </w:rPr>
        <w:t>Broad Based Community Meetings</w:t>
      </w:r>
      <w:r w:rsidRPr="00B931E2">
        <w:t xml:space="preserve"> (BBCM) for generating community support for CIIP. And finally the project has established </w:t>
      </w:r>
      <w:r w:rsidRPr="00B931E2">
        <w:rPr>
          <w:b/>
        </w:rPr>
        <w:t xml:space="preserve">Project Advisory Committees </w:t>
      </w:r>
      <w:r w:rsidRPr="00B931E2">
        <w:t>in both Sindh and Punjab.</w:t>
      </w:r>
      <w:r w:rsidR="00C97801">
        <w:t xml:space="preserve"> </w:t>
      </w:r>
      <w:r w:rsidRPr="00B931E2">
        <w:t>They serve as a platform for networking the project’s key stakeholders – implementing partners, governmental partners and private sector partners.</w:t>
      </w:r>
      <w:r w:rsidR="009C563D">
        <w:br w:type="page"/>
      </w:r>
    </w:p>
    <w:p w:rsidR="00753D57" w:rsidRDefault="00753D57" w:rsidP="009C563D">
      <w:pPr>
        <w:pStyle w:val="Heading1"/>
      </w:pPr>
      <w:bookmarkStart w:id="33" w:name="_Toc408847255"/>
      <w:r>
        <w:t xml:space="preserve">6. </w:t>
      </w:r>
      <w:r w:rsidR="009C563D">
        <w:tab/>
      </w:r>
      <w:r>
        <w:t>Findings</w:t>
      </w:r>
      <w:bookmarkEnd w:id="33"/>
    </w:p>
    <w:p w:rsidR="00753D57" w:rsidRPr="00DF70D2" w:rsidRDefault="00753D57" w:rsidP="00DF70D2">
      <w:pPr>
        <w:pStyle w:val="Heading2"/>
      </w:pPr>
      <w:bookmarkStart w:id="34" w:name="_Toc408847256"/>
      <w:r>
        <w:t>6.1</w:t>
      </w:r>
      <w:r>
        <w:tab/>
        <w:t xml:space="preserve">Presentation of Findings on </w:t>
      </w:r>
      <w:r w:rsidRPr="00DF70D2">
        <w:t>P</w:t>
      </w:r>
      <w:r>
        <w:t>roject Achievements</w:t>
      </w:r>
      <w:bookmarkEnd w:id="34"/>
    </w:p>
    <w:p w:rsidR="00753D57" w:rsidRDefault="00753D57" w:rsidP="003F6FEA"/>
    <w:p w:rsidR="00753D57" w:rsidRDefault="00753D57" w:rsidP="003F6FEA">
      <w:r>
        <w:t xml:space="preserve">Findings are presented in terms </w:t>
      </w:r>
      <w:r w:rsidRPr="00CB0C61">
        <w:t xml:space="preserve">of </w:t>
      </w:r>
      <w:r>
        <w:t>E</w:t>
      </w:r>
      <w:r w:rsidRPr="00CB0C61">
        <w:t>ffectiveness</w:t>
      </w:r>
      <w:r>
        <w:t>, Efficiency, Relevance, Sustainability and the cross-cutting themes of Gender Equality, Governance and Environmental Sustainability.</w:t>
      </w:r>
      <w:r w:rsidR="00C97801">
        <w:t xml:space="preserve"> </w:t>
      </w:r>
      <w:r>
        <w:t>Under each of these headings, the key question or questions from the Evaluation TORS and Evaluation Design Matrix are posed and the finding stated, followed by a discussion and analysis.</w:t>
      </w:r>
      <w:r w:rsidR="00C97801">
        <w:t xml:space="preserve"> </w:t>
      </w:r>
      <w:r>
        <w:t>Findings related to the project’s immediate and intermediate outcomes are found under the heading of Effectiveness.</w:t>
      </w:r>
      <w:r w:rsidR="00C97801">
        <w:t xml:space="preserve"> </w:t>
      </w:r>
      <w:r>
        <w:t xml:space="preserve">In this section, the evaluators try to illustrate how the achievement of immediate outcomes </w:t>
      </w:r>
      <w:r w:rsidRPr="007604CE">
        <w:t xml:space="preserve">has led to </w:t>
      </w:r>
      <w:r>
        <w:t xml:space="preserve">progress towards </w:t>
      </w:r>
      <w:r w:rsidRPr="007604CE">
        <w:t>the achievement of associated intermediate</w:t>
      </w:r>
      <w:r>
        <w:t xml:space="preserve"> outcomes.</w:t>
      </w:r>
      <w:r w:rsidR="00C97801">
        <w:t xml:space="preserve"> </w:t>
      </w:r>
      <w:r>
        <w:t>It should be noted that these do not line up with precision in the logic model.</w:t>
      </w:r>
      <w:r w:rsidR="00AA6D3F">
        <w:t xml:space="preserve"> </w:t>
      </w:r>
    </w:p>
    <w:p w:rsidR="00753D57" w:rsidRDefault="00753D57" w:rsidP="003F6FEA"/>
    <w:p w:rsidR="00753D57" w:rsidRDefault="00753D57" w:rsidP="003F6FEA">
      <w:r>
        <w:t>Unintended outcomes arising from the private sector component which has been added to the project are discussed under the heading Unintended Outcomes.</w:t>
      </w:r>
      <w:r w:rsidR="00C97801">
        <w:t xml:space="preserve"> </w:t>
      </w:r>
      <w:r>
        <w:t xml:space="preserve">Section 5.3 above refers to these changes in the project implementation plan. </w:t>
      </w:r>
    </w:p>
    <w:p w:rsidR="00753D57" w:rsidRPr="009C563D" w:rsidRDefault="009C563D" w:rsidP="009C563D">
      <w:pPr>
        <w:pStyle w:val="Heading3"/>
      </w:pPr>
      <w:bookmarkStart w:id="35" w:name="_Toc406342161"/>
      <w:r w:rsidRPr="009C563D">
        <w:t>6.1.1</w:t>
      </w:r>
      <w:r w:rsidRPr="009C563D">
        <w:tab/>
      </w:r>
      <w:r w:rsidR="00753D57" w:rsidRPr="009C563D">
        <w:t>Effectiveness</w:t>
      </w:r>
      <w:bookmarkEnd w:id="35"/>
      <w:r w:rsidR="00753D57" w:rsidRPr="009C563D">
        <w:t xml:space="preserve"> </w:t>
      </w:r>
    </w:p>
    <w:p w:rsidR="00753D57" w:rsidRDefault="00753D57" w:rsidP="003F6FEA"/>
    <w:p w:rsidR="00753D57" w:rsidRPr="00B931E2" w:rsidRDefault="00753D57" w:rsidP="003F6FEA">
      <w:r w:rsidRPr="00B931E2">
        <w:t>The following analysis of CIIP results achievement is presented first in terms of its expected immediate outcomes and then in terms of the progress made towards the achievement of the intermediate outcomes.</w:t>
      </w:r>
      <w:r w:rsidR="00C97801">
        <w:t xml:space="preserve"> </w:t>
      </w:r>
      <w:r w:rsidRPr="00B931E2">
        <w:t>The project’s Logic Model, Performance Measurement Framework (from Amendment No. 2 to the Contribution Agreement between DFATD and CARE) and the Evaluation Design Matrix are appended for reference as Annexes A, B and C.</w:t>
      </w:r>
      <w:r w:rsidR="00AA6D3F">
        <w:t xml:space="preserve"> </w:t>
      </w:r>
    </w:p>
    <w:p w:rsidR="00753D57" w:rsidRPr="00B931E2" w:rsidRDefault="00753D57" w:rsidP="003F6FEA">
      <w:pPr>
        <w:rPr>
          <w:color w:val="000000"/>
        </w:rPr>
      </w:pPr>
    </w:p>
    <w:p w:rsidR="00753D57" w:rsidRPr="00B931E2" w:rsidRDefault="00753D57" w:rsidP="00EA72C6">
      <w:pPr>
        <w:tabs>
          <w:tab w:val="left" w:pos="1800"/>
          <w:tab w:val="left" w:pos="2070"/>
        </w:tabs>
        <w:ind w:left="2070" w:hanging="2070"/>
        <w:rPr>
          <w:b/>
          <w:color w:val="000000"/>
        </w:rPr>
      </w:pPr>
      <w:r w:rsidRPr="00B931E2">
        <w:rPr>
          <w:b/>
          <w:color w:val="000000"/>
        </w:rPr>
        <w:t>Key Questions:</w:t>
      </w:r>
      <w:r w:rsidR="00EA72C6">
        <w:rPr>
          <w:b/>
          <w:color w:val="000000"/>
        </w:rPr>
        <w:tab/>
      </w:r>
      <w:r w:rsidR="00066353">
        <w:rPr>
          <w:b/>
          <w:color w:val="000000"/>
        </w:rPr>
        <w:t>i</w:t>
      </w:r>
      <w:r w:rsidRPr="00B931E2">
        <w:rPr>
          <w:b/>
          <w:color w:val="000000"/>
        </w:rPr>
        <w:t>)</w:t>
      </w:r>
      <w:r w:rsidR="00C97801">
        <w:rPr>
          <w:b/>
          <w:color w:val="000000"/>
        </w:rPr>
        <w:t xml:space="preserve"> </w:t>
      </w:r>
      <w:r w:rsidR="00EA72C6">
        <w:rPr>
          <w:b/>
          <w:color w:val="000000"/>
        </w:rPr>
        <w:tab/>
      </w:r>
      <w:r w:rsidRPr="00B931E2">
        <w:rPr>
          <w:b/>
          <w:color w:val="000000"/>
        </w:rPr>
        <w:t>Has CIIP achieved the expected immediate outcomes and made progress toward the intermediate outcomes?</w:t>
      </w:r>
    </w:p>
    <w:p w:rsidR="00753D57" w:rsidRPr="00EA72C6" w:rsidRDefault="00EA72C6" w:rsidP="00EA72C6">
      <w:pPr>
        <w:tabs>
          <w:tab w:val="left" w:pos="1800"/>
          <w:tab w:val="left" w:pos="2070"/>
        </w:tabs>
        <w:ind w:left="2070" w:hanging="2070"/>
        <w:rPr>
          <w:b/>
          <w:color w:val="000000"/>
        </w:rPr>
      </w:pPr>
      <w:r>
        <w:rPr>
          <w:b/>
          <w:color w:val="000000"/>
        </w:rPr>
        <w:tab/>
      </w:r>
      <w:r w:rsidR="00066353">
        <w:rPr>
          <w:b/>
          <w:color w:val="000000"/>
        </w:rPr>
        <w:t>ii</w:t>
      </w:r>
      <w:r w:rsidR="00753D57" w:rsidRPr="00B931E2">
        <w:rPr>
          <w:b/>
          <w:color w:val="000000"/>
        </w:rPr>
        <w:t>)</w:t>
      </w:r>
      <w:r w:rsidR="00C97801">
        <w:rPr>
          <w:b/>
          <w:color w:val="000000"/>
        </w:rPr>
        <w:t xml:space="preserve"> </w:t>
      </w:r>
      <w:r>
        <w:rPr>
          <w:b/>
          <w:color w:val="000000"/>
        </w:rPr>
        <w:tab/>
      </w:r>
      <w:r w:rsidR="00753D57" w:rsidRPr="00B931E2">
        <w:rPr>
          <w:b/>
          <w:color w:val="000000"/>
        </w:rPr>
        <w:t>Were there any unintended outcomes, positive or negative?</w:t>
      </w:r>
      <w:r w:rsidR="00753D57" w:rsidRPr="00EA72C6">
        <w:rPr>
          <w:b/>
          <w:color w:val="000000"/>
        </w:rPr>
        <w:t xml:space="preserve"> </w:t>
      </w:r>
    </w:p>
    <w:p w:rsidR="00753D57" w:rsidRPr="00B931E2" w:rsidRDefault="00753D57" w:rsidP="003F6FEA">
      <w:pPr>
        <w:rPr>
          <w:color w:val="000000"/>
        </w:rPr>
      </w:pPr>
    </w:p>
    <w:p w:rsidR="00753D57" w:rsidRPr="00B931E2" w:rsidRDefault="00753D57" w:rsidP="003F6FEA">
      <w:pPr>
        <w:rPr>
          <w:b/>
          <w:color w:val="000000"/>
        </w:rPr>
      </w:pPr>
      <w:r w:rsidRPr="00B931E2">
        <w:rPr>
          <w:b/>
          <w:color w:val="000000"/>
        </w:rPr>
        <w:t>Immediate Outcome 100:</w:t>
      </w:r>
      <w:r w:rsidR="00C97801">
        <w:rPr>
          <w:b/>
          <w:color w:val="000000"/>
        </w:rPr>
        <w:t xml:space="preserve"> </w:t>
      </w:r>
      <w:r w:rsidRPr="00B931E2">
        <w:rPr>
          <w:b/>
          <w:color w:val="000000"/>
        </w:rPr>
        <w:t xml:space="preserve">Improved rural roads and community Infrastructure: </w:t>
      </w:r>
    </w:p>
    <w:p w:rsidR="00753D57" w:rsidRPr="00B931E2" w:rsidRDefault="00003980" w:rsidP="003F6FEA">
      <w:pPr>
        <w:rPr>
          <w:b/>
          <w:color w:val="000000"/>
        </w:rPr>
      </w:pPr>
      <w:r>
        <w:rPr>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4091305</wp:posOffset>
                </wp:positionH>
                <wp:positionV relativeFrom="paragraph">
                  <wp:posOffset>118110</wp:posOffset>
                </wp:positionV>
                <wp:extent cx="2258060" cy="842645"/>
                <wp:effectExtent l="0" t="0" r="27940" b="14605"/>
                <wp:wrapSquare wrapText="bothSides"/>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842645"/>
                        </a:xfrm>
                        <a:prstGeom prst="rect">
                          <a:avLst/>
                        </a:prstGeom>
                        <a:solidFill>
                          <a:srgbClr val="FFFFFF"/>
                        </a:solidFill>
                        <a:ln w="9525">
                          <a:solidFill>
                            <a:schemeClr val="bg1">
                              <a:lumMod val="65000"/>
                              <a:lumOff val="0"/>
                            </a:schemeClr>
                          </a:solidFill>
                          <a:miter lim="800000"/>
                          <a:headEnd/>
                          <a:tailEnd/>
                        </a:ln>
                      </wps:spPr>
                      <wps:txbx>
                        <w:txbxContent>
                          <w:p w:rsidR="000411B4" w:rsidRPr="00DF70D2" w:rsidRDefault="000411B4">
                            <w:pPr>
                              <w:rPr>
                                <w:b/>
                                <w:sz w:val="16"/>
                                <w:szCs w:val="16"/>
                              </w:rPr>
                            </w:pPr>
                            <w:r w:rsidRPr="00DF70D2">
                              <w:rPr>
                                <w:b/>
                                <w:sz w:val="16"/>
                                <w:szCs w:val="16"/>
                              </w:rPr>
                              <w:t xml:space="preserve">Performance Rating </w:t>
                            </w:r>
                          </w:p>
                          <w:p w:rsidR="000411B4" w:rsidRDefault="000411B4">
                            <w:pPr>
                              <w:rPr>
                                <w:sz w:val="16"/>
                                <w:szCs w:val="16"/>
                              </w:rPr>
                            </w:pPr>
                            <w:r>
                              <w:rPr>
                                <w:sz w:val="16"/>
                                <w:szCs w:val="16"/>
                              </w:rPr>
                              <w:t xml:space="preserve">Highly Satisfactory    </w:t>
                            </w:r>
                            <w:r>
                              <w:rPr>
                                <w:rFonts w:cs="Arial"/>
                                <w:sz w:val="16"/>
                                <w:szCs w:val="16"/>
                              </w:rPr>
                              <w:t>√</w:t>
                            </w:r>
                          </w:p>
                          <w:p w:rsidR="000411B4" w:rsidRDefault="000411B4">
                            <w:pPr>
                              <w:rPr>
                                <w:sz w:val="16"/>
                                <w:szCs w:val="16"/>
                              </w:rPr>
                            </w:pPr>
                            <w:r>
                              <w:rPr>
                                <w:sz w:val="16"/>
                                <w:szCs w:val="16"/>
                              </w:rPr>
                              <w:t>Satisfactory</w:t>
                            </w:r>
                          </w:p>
                          <w:p w:rsidR="000411B4" w:rsidRDefault="000411B4">
                            <w:pPr>
                              <w:rPr>
                                <w:sz w:val="16"/>
                                <w:szCs w:val="16"/>
                              </w:rPr>
                            </w:pPr>
                            <w:r>
                              <w:rPr>
                                <w:sz w:val="16"/>
                                <w:szCs w:val="16"/>
                              </w:rPr>
                              <w:t>Neither Satisfactory nor Unsatisfactory</w:t>
                            </w:r>
                          </w:p>
                          <w:p w:rsidR="000411B4" w:rsidRDefault="000411B4">
                            <w:pPr>
                              <w:rPr>
                                <w:sz w:val="16"/>
                                <w:szCs w:val="16"/>
                              </w:rPr>
                            </w:pPr>
                            <w:r>
                              <w:rPr>
                                <w:sz w:val="16"/>
                                <w:szCs w:val="16"/>
                              </w:rPr>
                              <w:t>Unsatisfactory</w:t>
                            </w:r>
                          </w:p>
                          <w:p w:rsidR="000411B4" w:rsidRPr="006A6735" w:rsidRDefault="000411B4">
                            <w:pPr>
                              <w:rPr>
                                <w:sz w:val="16"/>
                                <w:szCs w:val="16"/>
                              </w:rPr>
                            </w:pPr>
                            <w:r>
                              <w:rPr>
                                <w:sz w:val="16"/>
                                <w:szCs w:val="16"/>
                              </w:rPr>
                              <w:t>Highly Unsatisfactory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2" type="#_x0000_t202" style="position:absolute;margin-left:322.15pt;margin-top:9.3pt;width:177.8pt;height:6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" strokecolor="#a5a5a5 [2092]">
                <v:textbox>
                  <w:txbxContent>
                    <w:p w:rsidR="000411B4" w:rsidRPr="00DF70D2" w:rsidRDefault="000411B4">
                      <w:pPr>
                        <w:rPr>
                          <w:b/>
                          <w:sz w:val="16"/>
                          <w:szCs w:val="16"/>
                        </w:rPr>
                      </w:pPr>
                      <w:r w:rsidRPr="00DF70D2">
                        <w:rPr>
                          <w:b/>
                          <w:sz w:val="16"/>
                          <w:szCs w:val="16"/>
                        </w:rPr>
                        <w:t xml:space="preserve">Performance Rating </w:t>
                      </w:r>
                    </w:p>
                    <w:p w:rsidR="000411B4" w:rsidRDefault="000411B4">
                      <w:pPr>
                        <w:rPr>
                          <w:sz w:val="16"/>
                          <w:szCs w:val="16"/>
                        </w:rPr>
                      </w:pPr>
                      <w:r>
                        <w:rPr>
                          <w:sz w:val="16"/>
                          <w:szCs w:val="16"/>
                        </w:rPr>
                        <w:t xml:space="preserve">Highly Satisfactory    </w:t>
                      </w:r>
                      <w:r>
                        <w:rPr>
                          <w:rFonts w:cs="Arial"/>
                          <w:sz w:val="16"/>
                          <w:szCs w:val="16"/>
                        </w:rPr>
                        <w:t>√</w:t>
                      </w:r>
                    </w:p>
                    <w:p w:rsidR="000411B4" w:rsidRDefault="000411B4">
                      <w:pPr>
                        <w:rPr>
                          <w:sz w:val="16"/>
                          <w:szCs w:val="16"/>
                        </w:rPr>
                      </w:pPr>
                      <w:r>
                        <w:rPr>
                          <w:sz w:val="16"/>
                          <w:szCs w:val="16"/>
                        </w:rPr>
                        <w:t>Satisfactory</w:t>
                      </w:r>
                    </w:p>
                    <w:p w:rsidR="000411B4" w:rsidRDefault="000411B4">
                      <w:pPr>
                        <w:rPr>
                          <w:sz w:val="16"/>
                          <w:szCs w:val="16"/>
                        </w:rPr>
                      </w:pPr>
                      <w:r>
                        <w:rPr>
                          <w:sz w:val="16"/>
                          <w:szCs w:val="16"/>
                        </w:rPr>
                        <w:t>Neither Satisfactory nor Unsatisfactory</w:t>
                      </w:r>
                    </w:p>
                    <w:p w:rsidR="000411B4" w:rsidRDefault="000411B4">
                      <w:pPr>
                        <w:rPr>
                          <w:sz w:val="16"/>
                          <w:szCs w:val="16"/>
                        </w:rPr>
                      </w:pPr>
                      <w:r>
                        <w:rPr>
                          <w:sz w:val="16"/>
                          <w:szCs w:val="16"/>
                        </w:rPr>
                        <w:t>Unsatisfactory</w:t>
                      </w:r>
                    </w:p>
                    <w:p w:rsidR="000411B4" w:rsidRPr="006A6735" w:rsidRDefault="000411B4">
                      <w:pPr>
                        <w:rPr>
                          <w:sz w:val="16"/>
                          <w:szCs w:val="16"/>
                        </w:rPr>
                      </w:pPr>
                      <w:r>
                        <w:rPr>
                          <w:sz w:val="16"/>
                          <w:szCs w:val="16"/>
                        </w:rPr>
                        <w:t>Highly Unsatisfactory</w:t>
                      </w:r>
                    </w:p>
                  </w:txbxContent>
                </v:textbox>
                <w10:wrap type="square"/>
              </v:shape>
            </w:pict>
          </mc:Fallback>
        </mc:AlternateContent>
      </w:r>
    </w:p>
    <w:p w:rsidR="00753D57" w:rsidRPr="00B931E2" w:rsidRDefault="00753D57" w:rsidP="003F6FEA">
      <w:pPr>
        <w:rPr>
          <w:b/>
          <w:color w:val="000000"/>
        </w:rPr>
      </w:pPr>
      <w:r w:rsidRPr="00B931E2">
        <w:rPr>
          <w:b/>
          <w:color w:val="000000"/>
        </w:rPr>
        <w:t>Finding:</w:t>
      </w:r>
    </w:p>
    <w:p w:rsidR="00753D57" w:rsidRPr="00B931E2" w:rsidRDefault="00753D57" w:rsidP="003F6FEA">
      <w:pPr>
        <w:rPr>
          <w:color w:val="000000"/>
        </w:rPr>
      </w:pPr>
    </w:p>
    <w:p w:rsidR="00753D57" w:rsidRPr="00B931E2" w:rsidRDefault="00753D57" w:rsidP="003F6FEA">
      <w:pPr>
        <w:rPr>
          <w:color w:val="000000"/>
        </w:rPr>
      </w:pPr>
      <w:r w:rsidRPr="00B931E2">
        <w:rPr>
          <w:color w:val="000000"/>
        </w:rPr>
        <w:t>The project is on track to achieve its rural road maintenance targets, both regarding the regular road maintenance program and the remedial road maintenance program created in response to the catastrophic 2010</w:t>
      </w:r>
      <w:r>
        <w:rPr>
          <w:color w:val="000000"/>
        </w:rPr>
        <w:t xml:space="preserve"> floods</w:t>
      </w:r>
      <w:r w:rsidRPr="00B931E2">
        <w:rPr>
          <w:color w:val="000000"/>
        </w:rPr>
        <w:t>.</w:t>
      </w:r>
    </w:p>
    <w:p w:rsidR="00753D57" w:rsidRDefault="00003980" w:rsidP="003F6FEA">
      <w:pPr>
        <w:rPr>
          <w:color w:val="000000"/>
        </w:rPr>
      </w:pP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-410210</wp:posOffset>
                </wp:positionH>
                <wp:positionV relativeFrom="paragraph">
                  <wp:posOffset>88900</wp:posOffset>
                </wp:positionV>
                <wp:extent cx="936625" cy="221615"/>
                <wp:effectExtent l="0" t="0" r="15875" b="26035"/>
                <wp:wrapSquare wrapText="bothSides"/>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221615"/>
                        </a:xfrm>
                        <a:prstGeom prst="rect">
                          <a:avLst/>
                        </a:prstGeom>
                        <a:solidFill>
                          <a:srgbClr val="FFFFFF"/>
                        </a:solidFill>
                        <a:ln w="9525">
                          <a:solidFill>
                            <a:srgbClr val="FFFFFF"/>
                          </a:solidFill>
                          <a:miter lim="800000"/>
                          <a:headEnd/>
                          <a:tailEnd/>
                        </a:ln>
                      </wps:spPr>
                      <wps:txbx>
                        <w:txbxContent>
                          <w:p w:rsidR="000411B4" w:rsidRPr="00B931E2" w:rsidRDefault="000411B4" w:rsidP="00B931E2">
                            <w:pPr>
                              <w:jc w:val="center"/>
                              <w:rPr>
                                <w:b/>
                                <w:sz w:val="16"/>
                                <w:szCs w:val="16"/>
                              </w:rPr>
                            </w:pPr>
                            <w:r w:rsidRPr="00B931E2">
                              <w:rPr>
                                <w:b/>
                                <w:sz w:val="16"/>
                                <w:szCs w:val="16"/>
                              </w:rPr>
                              <w:t>Graph # 1</w:t>
                            </w:r>
                          </w:p>
                          <w:p w:rsidR="000411B4" w:rsidRDefault="00041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3" type="#_x0000_t202" style="position:absolute;margin-left:-32.3pt;margin-top:7pt;width:73.75pt;height:1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" strokecolor="white">
                <v:textbox>
                  <w:txbxContent>
                    <w:p w:rsidR="000411B4" w:rsidRPr="00B931E2" w:rsidRDefault="000411B4" w:rsidP="00B931E2">
                      <w:pPr>
                        <w:jc w:val="center"/>
                        <w:rPr>
                          <w:b/>
                          <w:sz w:val="16"/>
                          <w:szCs w:val="16"/>
                        </w:rPr>
                      </w:pPr>
                      <w:r w:rsidRPr="00B931E2">
                        <w:rPr>
                          <w:b/>
                          <w:sz w:val="16"/>
                          <w:szCs w:val="16"/>
                        </w:rPr>
                        <w:t>Graph # 1</w:t>
                      </w:r>
                    </w:p>
                    <w:p w:rsidR="000411B4" w:rsidRDefault="000411B4"/>
                  </w:txbxContent>
                </v:textbox>
                <w10:wrap type="square"/>
              </v:shape>
            </w:pict>
          </mc:Fallback>
        </mc:AlternateContent>
      </w:r>
      <w:r w:rsidR="006467B1">
        <w:rPr>
          <w:noProof/>
          <w:lang w:val="en-CA" w:eastAsia="en-CA"/>
        </w:rPr>
        <w:drawing>
          <wp:anchor distT="0" distB="0" distL="114300" distR="114300" simplePos="0" relativeHeight="251664384" behindDoc="0" locked="0" layoutInCell="1" allowOverlap="1">
            <wp:simplePos x="0" y="0"/>
            <wp:positionH relativeFrom="column">
              <wp:posOffset>-263525</wp:posOffset>
            </wp:positionH>
            <wp:positionV relativeFrom="paragraph">
              <wp:posOffset>70485</wp:posOffset>
            </wp:positionV>
            <wp:extent cx="3279140" cy="1828800"/>
            <wp:effectExtent l="19050" t="0" r="0" b="0"/>
            <wp:wrapSquare wrapText="bothSides"/>
            <wp:docPr id="6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279140" cy="1828800"/>
                    </a:xfrm>
                    <a:prstGeom prst="rect">
                      <a:avLst/>
                    </a:prstGeom>
                    <a:noFill/>
                  </pic:spPr>
                </pic:pic>
              </a:graphicData>
            </a:graphic>
          </wp:anchor>
        </w:drawing>
      </w:r>
    </w:p>
    <w:p w:rsidR="00753D57" w:rsidRPr="00B931E2" w:rsidRDefault="00753D57" w:rsidP="003F6FEA">
      <w:pPr>
        <w:rPr>
          <w:b/>
          <w:color w:val="000000"/>
        </w:rPr>
      </w:pPr>
      <w:r>
        <w:rPr>
          <w:b/>
          <w:color w:val="000000"/>
        </w:rPr>
        <w:t>Discussion and Analysis:</w:t>
      </w:r>
    </w:p>
    <w:p w:rsidR="00753D57" w:rsidRPr="00B931E2" w:rsidRDefault="00753D57" w:rsidP="003F6FEA">
      <w:pPr>
        <w:rPr>
          <w:color w:val="000000"/>
        </w:rPr>
      </w:pPr>
    </w:p>
    <w:p w:rsidR="00753D57" w:rsidRPr="0063218F" w:rsidRDefault="00003980" w:rsidP="003F6FEA">
      <w:pPr>
        <w:rPr>
          <w:color w:val="000000"/>
        </w:rPr>
      </w:pP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-1788795</wp:posOffset>
                </wp:positionH>
                <wp:positionV relativeFrom="paragraph">
                  <wp:posOffset>1214120</wp:posOffset>
                </wp:positionV>
                <wp:extent cx="1451610" cy="217805"/>
                <wp:effectExtent l="0" t="0" r="15240" b="11430"/>
                <wp:wrapSquare wrapText="bothSides"/>
                <wp:docPr id="3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17805"/>
                        </a:xfrm>
                        <a:prstGeom prst="rect">
                          <a:avLst/>
                        </a:prstGeom>
                        <a:solidFill>
                          <a:srgbClr val="FFFFFF"/>
                        </a:solidFill>
                        <a:ln w="9525">
                          <a:solidFill>
                            <a:srgbClr val="FFFFFF"/>
                          </a:solidFill>
                          <a:miter lim="800000"/>
                          <a:headEnd/>
                          <a:tailEnd/>
                        </a:ln>
                      </wps:spPr>
                      <wps:txbx>
                        <w:txbxContent>
                          <w:p w:rsidR="000411B4" w:rsidRPr="00633974" w:rsidRDefault="000411B4" w:rsidP="00633974">
                            <w:pPr>
                              <w:jc w:val="right"/>
                              <w:rPr>
                                <w:sz w:val="16"/>
                                <w:szCs w:val="16"/>
                              </w:rPr>
                            </w:pPr>
                            <w:r w:rsidRPr="00633974">
                              <w:rPr>
                                <w:sz w:val="16"/>
                                <w:szCs w:val="16"/>
                              </w:rPr>
                              <w:t>Source:</w:t>
                            </w:r>
                            <w:r>
                              <w:rPr>
                                <w:sz w:val="16"/>
                                <w:szCs w:val="16"/>
                              </w:rPr>
                              <w:t xml:space="preserve"> </w:t>
                            </w:r>
                            <w:r w:rsidRPr="00633974">
                              <w:rPr>
                                <w:sz w:val="16"/>
                                <w:szCs w:val="16"/>
                              </w:rPr>
                              <w:t>Project Data Base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6" o:spid="_x0000_s1094" type="#_x0000_t202" style="position:absolute;margin-left:-140.85pt;margin-top:95.6pt;width:114.3pt;height:1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" strokecolor="white">
                <v:textbox style="mso-fit-shape-to-text:t">
                  <w:txbxContent>
                    <w:p w:rsidR="000411B4" w:rsidRPr="00633974" w:rsidRDefault="000411B4" w:rsidP="00633974">
                      <w:pPr>
                        <w:jc w:val="right"/>
                        <w:rPr>
                          <w:sz w:val="16"/>
                          <w:szCs w:val="16"/>
                        </w:rPr>
                      </w:pPr>
                      <w:r w:rsidRPr="00633974">
                        <w:rPr>
                          <w:sz w:val="16"/>
                          <w:szCs w:val="16"/>
                        </w:rPr>
                        <w:t>Source:</w:t>
                      </w:r>
                      <w:r>
                        <w:rPr>
                          <w:sz w:val="16"/>
                          <w:szCs w:val="16"/>
                        </w:rPr>
                        <w:t xml:space="preserve"> </w:t>
                      </w:r>
                      <w:r w:rsidRPr="00633974">
                        <w:rPr>
                          <w:sz w:val="16"/>
                          <w:szCs w:val="16"/>
                        </w:rPr>
                        <w:t>Project Data Base</w:t>
                      </w:r>
                    </w:p>
                  </w:txbxContent>
                </v:textbox>
                <w10:wrap type="square"/>
              </v:shape>
            </w:pict>
          </mc:Fallback>
        </mc:AlternateContent>
      </w:r>
      <w:r w:rsidR="00753D57" w:rsidRPr="00B931E2">
        <w:rPr>
          <w:color w:val="000000"/>
        </w:rPr>
        <w:t>The CIIP Implementation Plan targeted the maintenance of up to 15,000 kilometers of earthen rural roads by employing 7,500 women as Road Maintenance Team (RMT) members over a period of four years.</w:t>
      </w:r>
      <w:r w:rsidR="00C97801">
        <w:rPr>
          <w:color w:val="000000"/>
        </w:rPr>
        <w:t xml:space="preserve"> </w:t>
      </w:r>
      <w:r w:rsidR="004A1C84">
        <w:rPr>
          <w:color w:val="000000"/>
        </w:rPr>
        <w:t xml:space="preserve">These targets were later changed to 12,000 Kilometers and 3,550 women </w:t>
      </w:r>
      <w:r w:rsidR="00753D57" w:rsidRPr="00B931E2">
        <w:rPr>
          <w:color w:val="000000"/>
        </w:rPr>
        <w:t>At the time of this evaluation (four-fifths of the way through the project) CIIP has completed 9,754</w:t>
      </w:r>
      <w:r w:rsidR="00C97801">
        <w:rPr>
          <w:color w:val="000000"/>
        </w:rPr>
        <w:t xml:space="preserve"> </w:t>
      </w:r>
      <w:r w:rsidR="00753D57" w:rsidRPr="00B931E2">
        <w:rPr>
          <w:color w:val="000000"/>
        </w:rPr>
        <w:t xml:space="preserve">kilometers of road and anticipates the remaining </w:t>
      </w:r>
      <w:r w:rsidR="004A1C84">
        <w:rPr>
          <w:color w:val="000000"/>
        </w:rPr>
        <w:t xml:space="preserve">2,246 </w:t>
      </w:r>
      <w:r w:rsidR="00753D57" w:rsidRPr="00B931E2">
        <w:rPr>
          <w:color w:val="000000"/>
        </w:rPr>
        <w:t>kilometer</w:t>
      </w:r>
      <w:r w:rsidR="00753D57">
        <w:rPr>
          <w:color w:val="000000"/>
        </w:rPr>
        <w:t>s</w:t>
      </w:r>
      <w:r w:rsidR="00753D57" w:rsidRPr="00B931E2">
        <w:rPr>
          <w:color w:val="000000"/>
        </w:rPr>
        <w:t xml:space="preserve"> will be completed by the end of the project</w:t>
      </w:r>
      <w:r w:rsidR="004A1C84">
        <w:rPr>
          <w:color w:val="000000"/>
        </w:rPr>
        <w:t>.</w:t>
      </w:r>
      <w:r w:rsidR="00C97801">
        <w:rPr>
          <w:color w:val="000000"/>
        </w:rPr>
        <w:t xml:space="preserve"> </w:t>
      </w:r>
      <w:r w:rsidR="004A1C84">
        <w:rPr>
          <w:color w:val="000000"/>
        </w:rPr>
        <w:t xml:space="preserve">As shown in the </w:t>
      </w:r>
      <w:r w:rsidR="00753D57" w:rsidRPr="0063218F">
        <w:rPr>
          <w:color w:val="000000"/>
        </w:rPr>
        <w:t xml:space="preserve">Graph 1 </w:t>
      </w:r>
      <w:r w:rsidR="004A1C84">
        <w:rPr>
          <w:color w:val="000000"/>
        </w:rPr>
        <w:t>on the previous page</w:t>
      </w:r>
      <w:r w:rsidR="00753D57" w:rsidRPr="0063218F">
        <w:rPr>
          <w:color w:val="000000"/>
        </w:rPr>
        <w:t xml:space="preserve"> the number of kilometers of road that have been built with CIIP financing by implementation cycle.</w:t>
      </w:r>
      <w:r w:rsidR="00C97801">
        <w:rPr>
          <w:color w:val="000000"/>
        </w:rPr>
        <w:t xml:space="preserve"> </w:t>
      </w:r>
    </w:p>
    <w:p w:rsidR="00753D57" w:rsidRPr="0063218F" w:rsidRDefault="00753D57" w:rsidP="003F6FEA">
      <w:pPr>
        <w:rPr>
          <w:color w:val="000000"/>
        </w:rPr>
      </w:pPr>
    </w:p>
    <w:p w:rsidR="00753D57" w:rsidRPr="00B931E2" w:rsidRDefault="00753D57" w:rsidP="003F6FEA">
      <w:pPr>
        <w:rPr>
          <w:color w:val="000000"/>
        </w:rPr>
      </w:pPr>
      <w:r w:rsidRPr="0063218F">
        <w:rPr>
          <w:color w:val="000000"/>
        </w:rPr>
        <w:t>In addition, in terms of the length of roads maintained under the CIIP original design, one also needs to factor in the 600 kilometers of road that were reconstructed with the additional $5 million allocated</w:t>
      </w:r>
      <w:r w:rsidR="00C97801">
        <w:rPr>
          <w:color w:val="000000"/>
        </w:rPr>
        <w:t xml:space="preserve"> </w:t>
      </w:r>
      <w:r w:rsidRPr="0063218F">
        <w:rPr>
          <w:color w:val="000000"/>
        </w:rPr>
        <w:t>to the project to reconstruct roads in the project’s targeted districts that were damaged by severe flooding that hit the Indus valley during the 2010 monsoon season.</w:t>
      </w:r>
      <w:r w:rsidR="00C97801">
        <w:rPr>
          <w:color w:val="000000"/>
        </w:rPr>
        <w:t xml:space="preserve"> </w:t>
      </w:r>
      <w:r w:rsidRPr="0063218F">
        <w:rPr>
          <w:color w:val="000000"/>
        </w:rPr>
        <w:t>While his effort was both highly effective and appreciated, it did have the effect of diverting the project’s attention away from its regular road maintenance.</w:t>
      </w:r>
      <w:r w:rsidR="00C97801">
        <w:rPr>
          <w:color w:val="000000"/>
        </w:rPr>
        <w:t xml:space="preserve"> </w:t>
      </w:r>
      <w:r w:rsidRPr="0063218F">
        <w:rPr>
          <w:color w:val="000000"/>
        </w:rPr>
        <w:t>In the case of this “add-on” flood response to the project, local governments helped to identify the roads to be treated and MoUs were signed between district governments and the project's Implementing Partners (IP).</w:t>
      </w:r>
      <w:r w:rsidR="00C97801">
        <w:rPr>
          <w:color w:val="000000"/>
        </w:rPr>
        <w:t xml:space="preserve"> </w:t>
      </w:r>
      <w:r w:rsidRPr="0063218F">
        <w:rPr>
          <w:color w:val="000000"/>
        </w:rPr>
        <w:t>Construction firms were engaged to rehabilitate the roads and community members were engaged to help.</w:t>
      </w:r>
    </w:p>
    <w:p w:rsidR="00753D57" w:rsidRDefault="00753D57" w:rsidP="003F6FEA">
      <w:pPr>
        <w:rPr>
          <w:color w:val="000000"/>
        </w:rPr>
      </w:pPr>
    </w:p>
    <w:p w:rsidR="00753D57" w:rsidRPr="00B931E2" w:rsidRDefault="00753D57" w:rsidP="003F6FEA">
      <w:pPr>
        <w:rPr>
          <w:color w:val="000000"/>
        </w:rPr>
      </w:pPr>
      <w:r w:rsidRPr="00B931E2">
        <w:rPr>
          <w:color w:val="000000"/>
        </w:rPr>
        <w:t>All CIIP road maintenance sites are “inspected” by IP technical officers as a quality assurance procedure.</w:t>
      </w:r>
      <w:r w:rsidR="00C97801">
        <w:rPr>
          <w:color w:val="000000"/>
        </w:rPr>
        <w:t xml:space="preserve"> </w:t>
      </w:r>
      <w:r w:rsidRPr="00B931E2">
        <w:rPr>
          <w:color w:val="000000"/>
        </w:rPr>
        <w:t xml:space="preserve">The project monitor reported that he accompanied a number of them on their rounds during his first monitoring mission </w:t>
      </w:r>
      <w:r w:rsidRPr="0063218F">
        <w:rPr>
          <w:color w:val="000000"/>
        </w:rPr>
        <w:t>in October 2013</w:t>
      </w:r>
      <w:r w:rsidRPr="00B931E2">
        <w:rPr>
          <w:color w:val="000000"/>
        </w:rPr>
        <w:t xml:space="preserve"> and found their inspections to be thorough and the quality of the roads being constructed to be high.</w:t>
      </w:r>
      <w:r w:rsidR="00C97801">
        <w:rPr>
          <w:color w:val="000000"/>
        </w:rPr>
        <w:t xml:space="preserve"> </w:t>
      </w:r>
      <w:r w:rsidRPr="0063218F">
        <w:rPr>
          <w:color w:val="000000"/>
        </w:rPr>
        <w:t>The evaluation team visited two completed road projects and found them both well banked and smooth surfaced by comparison with the unmaintained roads that the team had driven over to reach the site. The evaluators made this rapid road inspection tour in the company of several Union Council secretaries, who said that they were fully satisfied with the quality of earthen road upgrade that the project was producing. The evaluation team also had a chance to have a discussion with one road maintenance team at work.</w:t>
      </w:r>
      <w:r w:rsidR="00C97801">
        <w:rPr>
          <w:color w:val="000000"/>
        </w:rPr>
        <w:t xml:space="preserve"> </w:t>
      </w:r>
      <w:r w:rsidRPr="0063218F">
        <w:rPr>
          <w:color w:val="000000"/>
        </w:rPr>
        <w:t>There was general consensus amongst its members that the opportunity to be employed was changing their lives.</w:t>
      </w:r>
      <w:r w:rsidR="00C97801">
        <w:rPr>
          <w:color w:val="000000"/>
        </w:rPr>
        <w:t xml:space="preserve"> </w:t>
      </w:r>
      <w:r w:rsidRPr="0063218F">
        <w:rPr>
          <w:color w:val="000000"/>
        </w:rPr>
        <w:t>They also commented that the landlords owning land adjacent to the road were highly appreciative of the quality of their</w:t>
      </w:r>
      <w:r w:rsidRPr="00B931E2">
        <w:rPr>
          <w:color w:val="000000"/>
        </w:rPr>
        <w:t xml:space="preserve"> reconstructed road.</w:t>
      </w:r>
      <w:r w:rsidR="00C97801">
        <w:rPr>
          <w:color w:val="000000"/>
        </w:rPr>
        <w:t xml:space="preserve"> </w:t>
      </w:r>
    </w:p>
    <w:p w:rsidR="00753D57" w:rsidRPr="00B931E2" w:rsidRDefault="00753D57" w:rsidP="003F6FEA">
      <w:pPr>
        <w:rPr>
          <w:color w:val="000000"/>
        </w:rPr>
      </w:pPr>
    </w:p>
    <w:p w:rsidR="00753D57" w:rsidRPr="00B931E2" w:rsidRDefault="00753D57" w:rsidP="003F6FEA">
      <w:pPr>
        <w:rPr>
          <w:color w:val="000000"/>
        </w:rPr>
      </w:pPr>
      <w:r w:rsidRPr="0063218F">
        <w:rPr>
          <w:color w:val="000000"/>
        </w:rPr>
        <w:t>In 2013 CARE commissioned a cost benefit analysis of CIIP programming through the collection of survey data from project beneficiaries.</w:t>
      </w:r>
      <w:r w:rsidR="00C97801">
        <w:rPr>
          <w:color w:val="000000"/>
        </w:rPr>
        <w:t xml:space="preserve"> </w:t>
      </w:r>
      <w:r w:rsidRPr="0063218F">
        <w:rPr>
          <w:color w:val="000000"/>
        </w:rPr>
        <w:t>When asked how the improved access to a better transport network was improving their well-being, almost 20% of them said that maintained</w:t>
      </w:r>
      <w:r w:rsidRPr="00B931E2">
        <w:rPr>
          <w:color w:val="000000"/>
        </w:rPr>
        <w:t xml:space="preserve"> roads improved the ease of transportation in the area, 14% said that the roads improved access to emergency health care and 11% said that the roads improved the likelihood of their children attending school.</w:t>
      </w:r>
      <w:r w:rsidR="00C97801">
        <w:rPr>
          <w:color w:val="000000"/>
        </w:rPr>
        <w:t xml:space="preserve"> </w:t>
      </w:r>
      <w:r w:rsidRPr="00B931E2">
        <w:rPr>
          <w:color w:val="000000"/>
        </w:rPr>
        <w:t>They also said that these roads helped to cut the time they required to get to the nearest market and that they generated employment at the local level. Of the 269 RMT participants that were interviewed in the Cost Benefits Analysis (CBA), 111 reported that their children were now going to school; 152 reported that they were still out of school. Five did not answer.</w:t>
      </w:r>
      <w:r w:rsidR="00C97801">
        <w:rPr>
          <w:color w:val="000000"/>
        </w:rPr>
        <w:t xml:space="preserve"> </w:t>
      </w:r>
    </w:p>
    <w:p w:rsidR="00753D57" w:rsidRPr="00B931E2" w:rsidRDefault="00753D57" w:rsidP="003F6FEA">
      <w:pPr>
        <w:rPr>
          <w:color w:val="000000"/>
        </w:rPr>
      </w:pPr>
    </w:p>
    <w:p w:rsidR="00753D57" w:rsidRPr="009E79C9" w:rsidRDefault="00753D57" w:rsidP="003F6FEA">
      <w:pPr>
        <w:rPr>
          <w:color w:val="000000"/>
        </w:rPr>
      </w:pPr>
      <w:r w:rsidRPr="0063218F">
        <w:rPr>
          <w:color w:val="000000"/>
        </w:rPr>
        <w:t>What the above finding shows is that CIIP is going to meet its road maintenance targets, not only in terms of the number of kilometers maintained and the number of poor women engaged in maintaining them</w:t>
      </w:r>
      <w:r w:rsidR="00C97801">
        <w:rPr>
          <w:color w:val="000000"/>
        </w:rPr>
        <w:t xml:space="preserve"> </w:t>
      </w:r>
      <w:r w:rsidRPr="0063218F">
        <w:rPr>
          <w:color w:val="000000"/>
        </w:rPr>
        <w:t>but also in terms of the usefulness of the maintained roads to improving community access to service.</w:t>
      </w:r>
      <w:r w:rsidR="00C97801">
        <w:rPr>
          <w:color w:val="000000"/>
        </w:rPr>
        <w:t xml:space="preserve"> </w:t>
      </w:r>
      <w:r w:rsidRPr="0063218F">
        <w:rPr>
          <w:color w:val="000000"/>
        </w:rPr>
        <w:t>However, CIIP engineering staff estimate that the life of the road upgrades is likely to be only 4 to 6 months if maintaining them is not continued.</w:t>
      </w:r>
      <w:r w:rsidR="00C97801">
        <w:rPr>
          <w:color w:val="000000"/>
        </w:rPr>
        <w:t xml:space="preserve"> </w:t>
      </w:r>
      <w:r w:rsidRPr="0063218F">
        <w:rPr>
          <w:color w:val="000000"/>
        </w:rPr>
        <w:t>So the question is will the pattern of improved access established by project financed road upgrades hold beyond the life of those upgrades.</w:t>
      </w:r>
    </w:p>
    <w:p w:rsidR="00C35BCF" w:rsidRDefault="00C35BCF">
      <w:pPr>
        <w:rPr>
          <w:color w:val="000000"/>
          <w:sz w:val="24"/>
          <w:szCs w:val="24"/>
        </w:rPr>
      </w:pPr>
      <w:r>
        <w:rPr>
          <w:color w:val="000000"/>
          <w:sz w:val="24"/>
          <w:szCs w:val="24"/>
        </w:rPr>
        <w:br w:type="page"/>
      </w:r>
    </w:p>
    <w:p w:rsidR="00753D57" w:rsidRPr="00EB7BFC" w:rsidRDefault="00003980" w:rsidP="003F6FEA">
      <w:pPr>
        <w:rPr>
          <w:b/>
          <w:color w:val="000000"/>
        </w:rPr>
      </w:pPr>
      <w:r>
        <w:rPr>
          <w:noProof/>
          <w:lang w:val="en-CA" w:eastAsia="en-CA"/>
        </w:rPr>
        <mc:AlternateContent>
          <mc:Choice Requires="wps">
            <w:drawing>
              <wp:anchor distT="0" distB="0" distL="114300" distR="114300" simplePos="0" relativeHeight="251645952" behindDoc="0" locked="0" layoutInCell="1" allowOverlap="1">
                <wp:simplePos x="0" y="0"/>
                <wp:positionH relativeFrom="column">
                  <wp:posOffset>3860800</wp:posOffset>
                </wp:positionH>
                <wp:positionV relativeFrom="paragraph">
                  <wp:posOffset>227965</wp:posOffset>
                </wp:positionV>
                <wp:extent cx="2257425" cy="809625"/>
                <wp:effectExtent l="0" t="0" r="28575" b="28575"/>
                <wp:wrapSquare wrapText="bothSides"/>
                <wp:docPr id="3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09625"/>
                        </a:xfrm>
                        <a:prstGeom prst="rect">
                          <a:avLst/>
                        </a:prstGeom>
                        <a:solidFill>
                          <a:srgbClr val="FFFFFF"/>
                        </a:solidFill>
                        <a:ln w="9525">
                          <a:solidFill>
                            <a:schemeClr val="bg1">
                              <a:lumMod val="65000"/>
                              <a:lumOff val="0"/>
                            </a:schemeClr>
                          </a:solidFill>
                          <a:miter lim="800000"/>
                          <a:headEnd/>
                          <a:tailEnd/>
                        </a:ln>
                      </wps:spPr>
                      <wps:txbx>
                        <w:txbxContent>
                          <w:p w:rsidR="000411B4" w:rsidRPr="00DA5B8E" w:rsidRDefault="000411B4" w:rsidP="003F6FEA">
                            <w:pPr>
                              <w:rPr>
                                <w:b/>
                                <w:sz w:val="16"/>
                                <w:szCs w:val="16"/>
                              </w:rPr>
                            </w:pPr>
                            <w:r>
                              <w:rPr>
                                <w:b/>
                                <w:sz w:val="16"/>
                                <w:szCs w:val="16"/>
                              </w:rPr>
                              <w:t xml:space="preserve">Performance </w:t>
                            </w:r>
                            <w:r w:rsidRPr="00DA5B8E">
                              <w:rPr>
                                <w:b/>
                                <w:sz w:val="16"/>
                                <w:szCs w:val="16"/>
                              </w:rPr>
                              <w:t xml:space="preserve">Rating </w:t>
                            </w:r>
                          </w:p>
                          <w:p w:rsidR="000411B4" w:rsidRPr="00DA5B8E" w:rsidRDefault="000411B4" w:rsidP="003F6FEA">
                            <w:pPr>
                              <w:rPr>
                                <w:sz w:val="16"/>
                                <w:szCs w:val="16"/>
                              </w:rPr>
                            </w:pPr>
                            <w:r w:rsidRPr="00DA5B8E">
                              <w:rPr>
                                <w:sz w:val="16"/>
                                <w:szCs w:val="16"/>
                              </w:rPr>
                              <w:t>Highly Satisfactory</w:t>
                            </w:r>
                            <w:r>
                              <w:rPr>
                                <w:sz w:val="16"/>
                                <w:szCs w:val="16"/>
                              </w:rPr>
                              <w:t xml:space="preserve">   </w:t>
                            </w:r>
                            <w:r w:rsidRPr="00DA5B8E">
                              <w:rPr>
                                <w:sz w:val="16"/>
                                <w:szCs w:val="16"/>
                              </w:rPr>
                              <w:t>√</w:t>
                            </w:r>
                          </w:p>
                          <w:p w:rsidR="000411B4" w:rsidRPr="00DA5B8E" w:rsidRDefault="000411B4" w:rsidP="003F6FEA">
                            <w:pPr>
                              <w:rPr>
                                <w:sz w:val="16"/>
                                <w:szCs w:val="16"/>
                              </w:rPr>
                            </w:pPr>
                            <w:r w:rsidRPr="00DA5B8E">
                              <w:rPr>
                                <w:sz w:val="16"/>
                                <w:szCs w:val="16"/>
                              </w:rPr>
                              <w:t>Satisfactory</w:t>
                            </w:r>
                          </w:p>
                          <w:p w:rsidR="000411B4" w:rsidRPr="00DA5B8E" w:rsidRDefault="000411B4" w:rsidP="003F6FEA">
                            <w:pPr>
                              <w:rPr>
                                <w:sz w:val="16"/>
                                <w:szCs w:val="16"/>
                              </w:rPr>
                            </w:pPr>
                            <w:r w:rsidRPr="00DA5B8E">
                              <w:rPr>
                                <w:sz w:val="16"/>
                                <w:szCs w:val="16"/>
                              </w:rPr>
                              <w:t>Neither Satisfactory nor</w:t>
                            </w:r>
                            <w:r w:rsidRPr="00DA5B8E">
                              <w:t xml:space="preserve"> </w:t>
                            </w:r>
                            <w:r w:rsidRPr="00DA5B8E">
                              <w:rPr>
                                <w:sz w:val="16"/>
                                <w:szCs w:val="16"/>
                              </w:rPr>
                              <w:t>Unsatisfactory</w:t>
                            </w:r>
                          </w:p>
                          <w:p w:rsidR="000411B4" w:rsidRPr="00DA5B8E" w:rsidRDefault="000411B4" w:rsidP="003F6FEA">
                            <w:r w:rsidRPr="00DA5B8E">
                              <w:rPr>
                                <w:sz w:val="16"/>
                                <w:szCs w:val="16"/>
                              </w:rPr>
                              <w:t>Unsatisfactory</w:t>
                            </w:r>
                          </w:p>
                          <w:p w:rsidR="000411B4" w:rsidRPr="003D7E28" w:rsidRDefault="000411B4" w:rsidP="003F6FEA">
                            <w:pPr>
                              <w:rPr>
                                <w:sz w:val="16"/>
                                <w:szCs w:val="16"/>
                              </w:rPr>
                            </w:pPr>
                            <w:r w:rsidRPr="003D7E28">
                              <w:rPr>
                                <w:sz w:val="16"/>
                                <w:szCs w:val="16"/>
                              </w:rPr>
                              <w:t>Highly Unsatisfactory</w:t>
                            </w:r>
                          </w:p>
                          <w:p w:rsidR="000411B4" w:rsidRDefault="000411B4" w:rsidP="003F6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5" type="#_x0000_t202" style="position:absolute;margin-left:304pt;margin-top:17.95pt;width:177.75pt;height:6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" strokecolor="#a5a5a5 [2092]">
                <v:textbox>
                  <w:txbxContent>
                    <w:p w:rsidR="000411B4" w:rsidRPr="00DA5B8E" w:rsidRDefault="000411B4" w:rsidP="003F6FEA">
                      <w:pPr>
                        <w:rPr>
                          <w:b/>
                          <w:sz w:val="16"/>
                          <w:szCs w:val="16"/>
                        </w:rPr>
                      </w:pPr>
                      <w:r>
                        <w:rPr>
                          <w:b/>
                          <w:sz w:val="16"/>
                          <w:szCs w:val="16"/>
                        </w:rPr>
                        <w:t xml:space="preserve">Performance </w:t>
                      </w:r>
                      <w:r w:rsidRPr="00DA5B8E">
                        <w:rPr>
                          <w:b/>
                          <w:sz w:val="16"/>
                          <w:szCs w:val="16"/>
                        </w:rPr>
                        <w:t xml:space="preserve">Rating </w:t>
                      </w:r>
                    </w:p>
                    <w:p w:rsidR="000411B4" w:rsidRPr="00DA5B8E" w:rsidRDefault="000411B4" w:rsidP="003F6FEA">
                      <w:pPr>
                        <w:rPr>
                          <w:sz w:val="16"/>
                          <w:szCs w:val="16"/>
                        </w:rPr>
                      </w:pPr>
                      <w:r w:rsidRPr="00DA5B8E">
                        <w:rPr>
                          <w:sz w:val="16"/>
                          <w:szCs w:val="16"/>
                        </w:rPr>
                        <w:t>Highly Satisfactory</w:t>
                      </w:r>
                      <w:r>
                        <w:rPr>
                          <w:sz w:val="16"/>
                          <w:szCs w:val="16"/>
                        </w:rPr>
                        <w:t xml:space="preserve">   </w:t>
                      </w:r>
                      <w:r w:rsidRPr="00DA5B8E">
                        <w:rPr>
                          <w:sz w:val="16"/>
                          <w:szCs w:val="16"/>
                        </w:rPr>
                        <w:t>√</w:t>
                      </w:r>
                    </w:p>
                    <w:p w:rsidR="000411B4" w:rsidRPr="00DA5B8E" w:rsidRDefault="000411B4" w:rsidP="003F6FEA">
                      <w:pPr>
                        <w:rPr>
                          <w:sz w:val="16"/>
                          <w:szCs w:val="16"/>
                        </w:rPr>
                      </w:pPr>
                      <w:r w:rsidRPr="00DA5B8E">
                        <w:rPr>
                          <w:sz w:val="16"/>
                          <w:szCs w:val="16"/>
                        </w:rPr>
                        <w:t>Satisfactory</w:t>
                      </w:r>
                    </w:p>
                    <w:p w:rsidR="000411B4" w:rsidRPr="00DA5B8E" w:rsidRDefault="000411B4" w:rsidP="003F6FEA">
                      <w:pPr>
                        <w:rPr>
                          <w:sz w:val="16"/>
                          <w:szCs w:val="16"/>
                        </w:rPr>
                      </w:pPr>
                      <w:r w:rsidRPr="00DA5B8E">
                        <w:rPr>
                          <w:sz w:val="16"/>
                          <w:szCs w:val="16"/>
                        </w:rPr>
                        <w:t>Neither Satisfactory nor</w:t>
                      </w:r>
                      <w:r w:rsidRPr="00DA5B8E">
                        <w:t xml:space="preserve"> </w:t>
                      </w:r>
                      <w:r w:rsidRPr="00DA5B8E">
                        <w:rPr>
                          <w:sz w:val="16"/>
                          <w:szCs w:val="16"/>
                        </w:rPr>
                        <w:t>Unsatisfactory</w:t>
                      </w:r>
                    </w:p>
                    <w:p w:rsidR="000411B4" w:rsidRPr="00DA5B8E" w:rsidRDefault="000411B4" w:rsidP="003F6FEA">
                      <w:r w:rsidRPr="00DA5B8E">
                        <w:rPr>
                          <w:sz w:val="16"/>
                          <w:szCs w:val="16"/>
                        </w:rPr>
                        <w:t>Unsatisfactory</w:t>
                      </w:r>
                    </w:p>
                    <w:p w:rsidR="000411B4" w:rsidRPr="003D7E28" w:rsidRDefault="000411B4" w:rsidP="003F6FEA">
                      <w:pPr>
                        <w:rPr>
                          <w:sz w:val="16"/>
                          <w:szCs w:val="16"/>
                        </w:rPr>
                      </w:pPr>
                      <w:r w:rsidRPr="003D7E28">
                        <w:rPr>
                          <w:sz w:val="16"/>
                          <w:szCs w:val="16"/>
                        </w:rPr>
                        <w:t>Highly Unsatisfactory</w:t>
                      </w:r>
                    </w:p>
                    <w:p w:rsidR="000411B4" w:rsidRDefault="000411B4" w:rsidP="003F6FEA"/>
                  </w:txbxContent>
                </v:textbox>
                <w10:wrap type="square"/>
              </v:shape>
            </w:pict>
          </mc:Fallback>
        </mc:AlternateContent>
      </w:r>
      <w:r w:rsidR="00753D57" w:rsidRPr="00EB7BFC">
        <w:rPr>
          <w:b/>
          <w:color w:val="000000"/>
        </w:rPr>
        <w:t>Immediate Outcome 200: Increased employment opportunities for local women through engagement in maintenance of rural earthen roads and community infrastructure.</w:t>
      </w:r>
    </w:p>
    <w:p w:rsidR="00753D57" w:rsidRPr="00EB7BFC" w:rsidRDefault="00753D57" w:rsidP="003F6FEA">
      <w:pPr>
        <w:rPr>
          <w:b/>
          <w:color w:val="000000"/>
        </w:rPr>
      </w:pPr>
    </w:p>
    <w:p w:rsidR="00753D57" w:rsidRDefault="00753D57" w:rsidP="003F6FEA">
      <w:pPr>
        <w:rPr>
          <w:b/>
          <w:color w:val="000000"/>
        </w:rPr>
      </w:pPr>
      <w:r w:rsidRPr="00EB7BFC">
        <w:rPr>
          <w:b/>
          <w:color w:val="000000"/>
        </w:rPr>
        <w:t xml:space="preserve">Finding: </w:t>
      </w:r>
    </w:p>
    <w:p w:rsidR="00066353" w:rsidRPr="00EB7BFC" w:rsidRDefault="00066353" w:rsidP="003F6FEA">
      <w:pPr>
        <w:rPr>
          <w:b/>
          <w:color w:val="000000"/>
        </w:rPr>
      </w:pPr>
    </w:p>
    <w:p w:rsidR="00753D57" w:rsidRDefault="00753D57" w:rsidP="003F6FEA">
      <w:pPr>
        <w:rPr>
          <w:color w:val="000000"/>
        </w:rPr>
      </w:pPr>
      <w:r w:rsidRPr="00EB7BFC">
        <w:rPr>
          <w:color w:val="000000"/>
        </w:rPr>
        <w:t>The project increased employment opportunities for local women by providing employment for 3550 of them on road maintenance teams.</w:t>
      </w:r>
      <w:r w:rsidR="00C97801">
        <w:rPr>
          <w:color w:val="000000"/>
        </w:rPr>
        <w:t xml:space="preserve"> </w:t>
      </w:r>
      <w:r w:rsidRPr="00EB7BFC">
        <w:rPr>
          <w:color w:val="000000"/>
        </w:rPr>
        <w:t xml:space="preserve">The project used the opportunity </w:t>
      </w:r>
      <w:r>
        <w:rPr>
          <w:color w:val="000000"/>
        </w:rPr>
        <w:t>of this cash for work program t</w:t>
      </w:r>
      <w:r w:rsidRPr="00EB7BFC">
        <w:rPr>
          <w:color w:val="000000"/>
        </w:rPr>
        <w:t>o provide these 3550 women with effective training in road maintenance, basic health and gender equality human rights.</w:t>
      </w:r>
      <w:r w:rsidR="00C97801">
        <w:rPr>
          <w:color w:val="000000"/>
        </w:rPr>
        <w:t xml:space="preserve"> </w:t>
      </w:r>
    </w:p>
    <w:p w:rsidR="00753D57" w:rsidRPr="00EB7BFC" w:rsidRDefault="00003980" w:rsidP="003F6FEA">
      <w:pPr>
        <w:rPr>
          <w:color w:val="000000"/>
        </w:rPr>
      </w:pPr>
      <w:r>
        <w:rPr>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49530</wp:posOffset>
                </wp:positionV>
                <wp:extent cx="3321050" cy="238125"/>
                <wp:effectExtent l="0" t="0" r="12700" b="28575"/>
                <wp:wrapSquare wrapText="bothSides"/>
                <wp:docPr id="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38125"/>
                        </a:xfrm>
                        <a:prstGeom prst="rect">
                          <a:avLst/>
                        </a:prstGeom>
                        <a:solidFill>
                          <a:srgbClr val="FFFFFF"/>
                        </a:solidFill>
                        <a:ln w="9525">
                          <a:solidFill>
                            <a:srgbClr val="FFFFFF"/>
                          </a:solidFill>
                          <a:miter lim="800000"/>
                          <a:headEnd/>
                          <a:tailEnd/>
                        </a:ln>
                      </wps:spPr>
                      <wps:txbx>
                        <w:txbxContent>
                          <w:p w:rsidR="000411B4" w:rsidRPr="00C569AD" w:rsidRDefault="000411B4" w:rsidP="00D13FCB">
                            <w:pPr>
                              <w:jc w:val="center"/>
                              <w:rPr>
                                <w:b/>
                                <w:sz w:val="18"/>
                                <w:szCs w:val="18"/>
                              </w:rPr>
                            </w:pPr>
                            <w:r w:rsidRPr="00C569AD">
                              <w:rPr>
                                <w:b/>
                                <w:sz w:val="18"/>
                                <w:szCs w:val="18"/>
                              </w:rPr>
                              <w:t>Graph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margin-left:2.5pt;margin-top:3.9pt;width:26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" strokecolor="white">
                <v:textbox>
                  <w:txbxContent>
                    <w:p w:rsidR="000411B4" w:rsidRPr="00C569AD" w:rsidRDefault="000411B4" w:rsidP="00D13FCB">
                      <w:pPr>
                        <w:jc w:val="center"/>
                        <w:rPr>
                          <w:b/>
                          <w:sz w:val="18"/>
                          <w:szCs w:val="18"/>
                        </w:rPr>
                      </w:pPr>
                      <w:r w:rsidRPr="00C569AD">
                        <w:rPr>
                          <w:b/>
                          <w:sz w:val="18"/>
                          <w:szCs w:val="18"/>
                        </w:rPr>
                        <w:t>Graph 2</w:t>
                      </w:r>
                    </w:p>
                  </w:txbxContent>
                </v:textbox>
                <w10:wrap type="square"/>
              </v:shape>
            </w:pict>
          </mc:Fallback>
        </mc:AlternateContent>
      </w:r>
    </w:p>
    <w:p w:rsidR="00753D57" w:rsidRPr="00EB7BFC" w:rsidRDefault="00753D57" w:rsidP="003F6FEA">
      <w:pPr>
        <w:rPr>
          <w:color w:val="000000"/>
        </w:rPr>
      </w:pPr>
    </w:p>
    <w:p w:rsidR="00753D57" w:rsidRDefault="00F1208A" w:rsidP="003F6FEA">
      <w:pPr>
        <w:rPr>
          <w:b/>
          <w:color w:val="000000"/>
        </w:rPr>
      </w:pPr>
      <w:r>
        <w:rPr>
          <w:noProof/>
          <w:lang w:val="en-CA" w:eastAsia="en-CA"/>
        </w:rPr>
        <w:drawing>
          <wp:anchor distT="0" distB="0" distL="114300" distR="114300" simplePos="0" relativeHeight="251639808" behindDoc="0" locked="0" layoutInCell="1" allowOverlap="1">
            <wp:simplePos x="0" y="0"/>
            <wp:positionH relativeFrom="column">
              <wp:posOffset>-10160</wp:posOffset>
            </wp:positionH>
            <wp:positionV relativeFrom="paragraph">
              <wp:posOffset>7620</wp:posOffset>
            </wp:positionV>
            <wp:extent cx="3305175" cy="2019300"/>
            <wp:effectExtent l="19050" t="0" r="9525" b="0"/>
            <wp:wrapSquare wrapText="bothSides"/>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305175" cy="2019300"/>
                    </a:xfrm>
                    <a:prstGeom prst="rect">
                      <a:avLst/>
                    </a:prstGeom>
                    <a:noFill/>
                  </pic:spPr>
                </pic:pic>
              </a:graphicData>
            </a:graphic>
          </wp:anchor>
        </w:drawing>
      </w:r>
      <w:r w:rsidR="00753D57">
        <w:rPr>
          <w:b/>
          <w:color w:val="000000"/>
        </w:rPr>
        <w:t xml:space="preserve">Discussion and </w:t>
      </w:r>
      <w:r w:rsidR="00753D57" w:rsidRPr="00EB7BFC">
        <w:rPr>
          <w:b/>
          <w:color w:val="000000"/>
        </w:rPr>
        <w:t>Analysis</w:t>
      </w:r>
      <w:r w:rsidR="00753D57">
        <w:rPr>
          <w:b/>
          <w:color w:val="000000"/>
        </w:rPr>
        <w:t>:</w:t>
      </w:r>
      <w:r w:rsidR="00753D57" w:rsidRPr="00EB7BFC">
        <w:rPr>
          <w:b/>
          <w:color w:val="000000"/>
        </w:rPr>
        <w:t xml:space="preserve"> </w:t>
      </w:r>
    </w:p>
    <w:p w:rsidR="00753D57" w:rsidRPr="00EB7BFC" w:rsidRDefault="00753D57" w:rsidP="003F6FEA">
      <w:pPr>
        <w:rPr>
          <w:b/>
          <w:color w:val="000000"/>
        </w:rPr>
      </w:pPr>
    </w:p>
    <w:p w:rsidR="00753D57" w:rsidRPr="00EB7BFC" w:rsidRDefault="00753D57" w:rsidP="00F63091">
      <w:pPr>
        <w:rPr>
          <w:color w:val="000000"/>
        </w:rPr>
      </w:pPr>
      <w:r w:rsidRPr="00EB7BFC">
        <w:rPr>
          <w:color w:val="000000"/>
        </w:rPr>
        <w:t>The 3550 RMT participants were selected by teams of persons from Union Councils, project management committees and IPs from 30 to 45 year old unemployed or underemployed women heads of households identified by the UCs as being widowed, divorced or with an incapacitated husband.</w:t>
      </w:r>
      <w:r w:rsidR="00C97801">
        <w:rPr>
          <w:color w:val="000000"/>
        </w:rPr>
        <w:t xml:space="preserve"> </w:t>
      </w:r>
    </w:p>
    <w:p w:rsidR="00753D57" w:rsidRDefault="00003980" w:rsidP="003F6FEA">
      <w:pPr>
        <w:rPr>
          <w:color w:val="000000"/>
        </w:rPr>
      </w:pPr>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-3208020</wp:posOffset>
                </wp:positionH>
                <wp:positionV relativeFrom="paragraph">
                  <wp:posOffset>435610</wp:posOffset>
                </wp:positionV>
                <wp:extent cx="3075940" cy="217805"/>
                <wp:effectExtent l="0" t="0" r="10160" b="11430"/>
                <wp:wrapSquare wrapText="bothSides"/>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217805"/>
                        </a:xfrm>
                        <a:prstGeom prst="rect">
                          <a:avLst/>
                        </a:prstGeom>
                        <a:solidFill>
                          <a:srgbClr val="FFFFFF"/>
                        </a:solidFill>
                        <a:ln w="9525">
                          <a:solidFill>
                            <a:srgbClr val="FFFFFF"/>
                          </a:solidFill>
                          <a:miter lim="800000"/>
                          <a:headEnd/>
                          <a:tailEnd/>
                        </a:ln>
                      </wps:spPr>
                      <wps:txbx>
                        <w:txbxContent>
                          <w:p w:rsidR="000411B4" w:rsidRPr="00D23DFB" w:rsidRDefault="000411B4" w:rsidP="00D23DFB">
                            <w:pPr>
                              <w:jc w:val="right"/>
                              <w:rPr>
                                <w:sz w:val="16"/>
                                <w:szCs w:val="16"/>
                              </w:rPr>
                            </w:pPr>
                            <w:r w:rsidRPr="00D23DFB">
                              <w:rPr>
                                <w:sz w:val="16"/>
                                <w:szCs w:val="16"/>
                              </w:rPr>
                              <w:t>Source:</w:t>
                            </w:r>
                            <w:r>
                              <w:rPr>
                                <w:sz w:val="16"/>
                                <w:szCs w:val="16"/>
                              </w:rPr>
                              <w:t xml:space="preserve"> CIIP Data Base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97" type="#_x0000_t202" style="position:absolute;margin-left:-252.6pt;margin-top:34.3pt;width:242.2pt;height:1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" strokecolor="white">
                <v:textbox style="mso-fit-shape-to-text:t">
                  <w:txbxContent>
                    <w:p w:rsidR="000411B4" w:rsidRPr="00D23DFB" w:rsidRDefault="000411B4" w:rsidP="00D23DFB">
                      <w:pPr>
                        <w:jc w:val="right"/>
                        <w:rPr>
                          <w:sz w:val="16"/>
                          <w:szCs w:val="16"/>
                        </w:rPr>
                      </w:pPr>
                      <w:r w:rsidRPr="00D23DFB">
                        <w:rPr>
                          <w:sz w:val="16"/>
                          <w:szCs w:val="16"/>
                        </w:rPr>
                        <w:t>Source:</w:t>
                      </w:r>
                      <w:r>
                        <w:rPr>
                          <w:sz w:val="16"/>
                          <w:szCs w:val="16"/>
                        </w:rPr>
                        <w:t xml:space="preserve"> CIIP Data Base</w:t>
                      </w:r>
                    </w:p>
                  </w:txbxContent>
                </v:textbox>
                <w10:wrap type="square"/>
              </v:shape>
            </w:pict>
          </mc:Fallback>
        </mc:AlternateContent>
      </w:r>
      <w:r w:rsidR="00753D57" w:rsidRPr="00EB7BFC">
        <w:rPr>
          <w:color w:val="000000"/>
        </w:rPr>
        <w:t>The selection teams initiated the recruitment process either at broadly</w:t>
      </w:r>
      <w:r w:rsidR="00753D57">
        <w:rPr>
          <w:color w:val="000000"/>
        </w:rPr>
        <w:t xml:space="preserve"> </w:t>
      </w:r>
      <w:r w:rsidR="00753D57" w:rsidRPr="00EB7BFC">
        <w:rPr>
          <w:color w:val="000000"/>
        </w:rPr>
        <w:t>based community meetings or in participatory rural appraisal sessions.</w:t>
      </w:r>
      <w:r w:rsidR="00C97801">
        <w:rPr>
          <w:color w:val="000000"/>
        </w:rPr>
        <w:t xml:space="preserve"> </w:t>
      </w:r>
    </w:p>
    <w:p w:rsidR="00753D57" w:rsidRDefault="00753D57" w:rsidP="003F6FEA">
      <w:pPr>
        <w:rPr>
          <w:color w:val="000000"/>
        </w:rPr>
      </w:pPr>
    </w:p>
    <w:p w:rsidR="00753D57" w:rsidRPr="00EB7BFC" w:rsidRDefault="00753D57" w:rsidP="003F6FEA">
      <w:pPr>
        <w:rPr>
          <w:color w:val="000000"/>
        </w:rPr>
      </w:pPr>
      <w:r w:rsidRPr="00EB7BFC">
        <w:rPr>
          <w:color w:val="000000"/>
        </w:rPr>
        <w:t xml:space="preserve">The evaluation team met with 15 secretaries individually and in groups </w:t>
      </w:r>
      <w:r w:rsidRPr="0063218F">
        <w:rPr>
          <w:color w:val="000000"/>
        </w:rPr>
        <w:t>(see Annex J for the characteristics of UC secretary sample)</w:t>
      </w:r>
      <w:r w:rsidRPr="00EB7BFC">
        <w:rPr>
          <w:color w:val="000000"/>
        </w:rPr>
        <w:t xml:space="preserve"> who confirmed that the selection criteria of age and female head of household had been respected. Project statistics </w:t>
      </w:r>
      <w:r w:rsidRPr="000428F3">
        <w:rPr>
          <w:color w:val="000000"/>
        </w:rPr>
        <w:t>presented in Graph 2 confirm that the project’s selection criteria for RMT participation are being adhered to.</w:t>
      </w:r>
    </w:p>
    <w:p w:rsidR="00753D57" w:rsidRPr="00EB7BFC" w:rsidRDefault="00753D57" w:rsidP="003F6FEA">
      <w:pPr>
        <w:rPr>
          <w:color w:val="000000"/>
        </w:rPr>
      </w:pPr>
    </w:p>
    <w:p w:rsidR="00753D57" w:rsidRPr="000428F3" w:rsidRDefault="00753D57" w:rsidP="003F6FEA">
      <w:pPr>
        <w:rPr>
          <w:color w:val="000000"/>
        </w:rPr>
      </w:pPr>
      <w:r w:rsidRPr="000428F3">
        <w:rPr>
          <w:color w:val="000000"/>
        </w:rPr>
        <w:t>Three main types of activity sets were used by CIIP to achieve the project’s Immediate Outcome 200.</w:t>
      </w:r>
      <w:r w:rsidR="00C97801">
        <w:rPr>
          <w:color w:val="000000"/>
        </w:rPr>
        <w:t xml:space="preserve"> </w:t>
      </w:r>
      <w:r w:rsidRPr="000428F3">
        <w:rPr>
          <w:color w:val="000000"/>
        </w:rPr>
        <w:t xml:space="preserve">They were: social mobilization campaigns, civil society engagement and road maintenance and health/hygiene training. </w:t>
      </w:r>
    </w:p>
    <w:p w:rsidR="00753D57" w:rsidRPr="000428F3" w:rsidRDefault="00753D57" w:rsidP="003F6FEA">
      <w:pPr>
        <w:rPr>
          <w:color w:val="000000"/>
        </w:rPr>
      </w:pPr>
    </w:p>
    <w:p w:rsidR="00753D57" w:rsidRPr="000428F3" w:rsidRDefault="00753D57" w:rsidP="003F6FEA">
      <w:pPr>
        <w:rPr>
          <w:color w:val="000000"/>
        </w:rPr>
      </w:pPr>
      <w:r w:rsidRPr="000428F3">
        <w:rPr>
          <w:color w:val="000000"/>
        </w:rPr>
        <w:t>The social mobilization campaigns took two main forms: Broad Based Community Meetings (BBCMs) and Participatory Rural Appraisals (PRAs).</w:t>
      </w:r>
      <w:r w:rsidR="00C97801">
        <w:rPr>
          <w:color w:val="000000"/>
        </w:rPr>
        <w:t xml:space="preserve"> </w:t>
      </w:r>
    </w:p>
    <w:p w:rsidR="00753D57" w:rsidRPr="00EB7BFC" w:rsidRDefault="00753D57" w:rsidP="003F6FEA">
      <w:pPr>
        <w:rPr>
          <w:color w:val="000000"/>
          <w:highlight w:val="yellow"/>
        </w:rPr>
      </w:pPr>
    </w:p>
    <w:p w:rsidR="00753D57" w:rsidRPr="00EB7BFC" w:rsidRDefault="00753D57" w:rsidP="003F6FEA">
      <w:pPr>
        <w:rPr>
          <w:color w:val="000000"/>
        </w:rPr>
      </w:pPr>
      <w:r w:rsidRPr="000428F3">
        <w:rPr>
          <w:color w:val="000000"/>
        </w:rPr>
        <w:t>The BBCMs served two main functions: to recruit women for RMTs and to build community support for CIIP programming in general.</w:t>
      </w:r>
      <w:r w:rsidR="00AA6D3F">
        <w:rPr>
          <w:color w:val="000000"/>
        </w:rPr>
        <w:t xml:space="preserve"> </w:t>
      </w:r>
      <w:r w:rsidRPr="000428F3">
        <w:rPr>
          <w:color w:val="000000"/>
        </w:rPr>
        <w:t>According to CIIP 2014 Annual Report, by the end of March 2014 the project’s Implementing Partners had been able to conduct 2,317 BBCMs involving 15,458 persons, 52% of whom were women.</w:t>
      </w:r>
      <w:r w:rsidR="00C97801">
        <w:rPr>
          <w:color w:val="000000"/>
        </w:rPr>
        <w:t xml:space="preserve"> </w:t>
      </w:r>
      <w:r w:rsidRPr="000428F3">
        <w:rPr>
          <w:color w:val="000000"/>
        </w:rPr>
        <w:t>According to the project monitor who was able to attend a number of BBCMs, they were proving to be highly effective mechanisms for building community support for the project, including amongst community leaders, something that had apparently not been there at the start of project implementation.</w:t>
      </w:r>
      <w:r w:rsidR="00C97801">
        <w:rPr>
          <w:color w:val="000000"/>
        </w:rPr>
        <w:t xml:space="preserve"> </w:t>
      </w:r>
      <w:r w:rsidRPr="000428F3">
        <w:rPr>
          <w:color w:val="000000"/>
        </w:rPr>
        <w:t>Although the evaluators were not able to observe such a meeting, they were able to discuss their utility with the union council secretaries with whom they met</w:t>
      </w:r>
      <w:r w:rsidR="00C97801">
        <w:rPr>
          <w:color w:val="000000"/>
        </w:rPr>
        <w:t xml:space="preserve"> </w:t>
      </w:r>
      <w:r w:rsidRPr="000428F3">
        <w:rPr>
          <w:color w:val="000000"/>
        </w:rPr>
        <w:t>(see Annex J). From the perspective of the UC secretaries, the BBCMs represented one of the few opportunities that they had to connect</w:t>
      </w:r>
      <w:r w:rsidR="00C97801">
        <w:rPr>
          <w:color w:val="000000"/>
        </w:rPr>
        <w:t xml:space="preserve"> </w:t>
      </w:r>
      <w:r w:rsidRPr="000428F3">
        <w:rPr>
          <w:color w:val="000000"/>
        </w:rPr>
        <w:t>their councils with their communities now that their resource base for undertaking small infrastructure works had been diminished by the demise of devolved local government. As well they confirmed the project monitor’s observation that the project’s BBCMs had been a useful tool for promoting the idea of CIIP in general but more particularly for the idea of employing poor women to undertake road maintenance work.</w:t>
      </w:r>
      <w:r w:rsidR="007C5523">
        <w:rPr>
          <w:color w:val="000000"/>
        </w:rPr>
        <w:t xml:space="preserve"> </w:t>
      </w:r>
    </w:p>
    <w:p w:rsidR="00753D57" w:rsidRPr="00EB7BFC" w:rsidRDefault="00753D57" w:rsidP="003F6FEA">
      <w:pPr>
        <w:rPr>
          <w:color w:val="000000"/>
        </w:rPr>
      </w:pPr>
    </w:p>
    <w:p w:rsidR="00753D57" w:rsidRPr="000428F3" w:rsidRDefault="00753D57" w:rsidP="008B339B">
      <w:pPr>
        <w:rPr>
          <w:color w:val="000000"/>
        </w:rPr>
      </w:pPr>
      <w:r w:rsidRPr="000428F3">
        <w:rPr>
          <w:color w:val="000000"/>
        </w:rPr>
        <w:t xml:space="preserve">Under this second CIIP component, the RMT women were given two training courses which relate to Immediate Outcome 2: the </w:t>
      </w:r>
      <w:r w:rsidRPr="000428F3">
        <w:rPr>
          <w:b/>
          <w:color w:val="000000"/>
        </w:rPr>
        <w:t>Road for Life</w:t>
      </w:r>
      <w:r w:rsidRPr="000428F3">
        <w:rPr>
          <w:color w:val="000000"/>
        </w:rPr>
        <w:t xml:space="preserve"> training program on road maintenance and basic health and the </w:t>
      </w:r>
      <w:r w:rsidRPr="000428F3">
        <w:rPr>
          <w:b/>
          <w:color w:val="000000"/>
        </w:rPr>
        <w:t xml:space="preserve">Steps towards a Brighter Future </w:t>
      </w:r>
      <w:r w:rsidRPr="000428F3">
        <w:rPr>
          <w:color w:val="000000"/>
        </w:rPr>
        <w:t>on gender and human rights.</w:t>
      </w:r>
      <w:r w:rsidR="00C97801">
        <w:rPr>
          <w:color w:val="000000"/>
        </w:rPr>
        <w:t xml:space="preserve"> </w:t>
      </w:r>
      <w:r w:rsidRPr="000428F3">
        <w:rPr>
          <w:color w:val="000000"/>
        </w:rPr>
        <w:t>Unfortunately for the evaluators, with the project in its last road maintenance cycle, the final offerings of both courses had already been concluded which made it impossible for the evaluators to observe their delivery.</w:t>
      </w:r>
      <w:r w:rsidR="00C97801">
        <w:rPr>
          <w:color w:val="000000"/>
        </w:rPr>
        <w:t xml:space="preserve"> </w:t>
      </w:r>
      <w:r w:rsidRPr="000428F3">
        <w:rPr>
          <w:color w:val="000000"/>
        </w:rPr>
        <w:t xml:space="preserve">However in the three focus group session that were organized for the evaluators to meet with current and past RMTs, the evaluators were told: </w:t>
      </w:r>
    </w:p>
    <w:p w:rsidR="00753D57" w:rsidRPr="000428F3" w:rsidRDefault="00753D57" w:rsidP="00A81988">
      <w:pPr>
        <w:pStyle w:val="ListParagraph"/>
        <w:numPr>
          <w:ilvl w:val="0"/>
          <w:numId w:val="103"/>
        </w:numPr>
        <w:ind w:left="630" w:hanging="270"/>
        <w:rPr>
          <w:color w:val="000000"/>
          <w:sz w:val="22"/>
          <w:szCs w:val="22"/>
        </w:rPr>
      </w:pPr>
      <w:r w:rsidRPr="000428F3">
        <w:rPr>
          <w:color w:val="000000"/>
          <w:sz w:val="22"/>
          <w:szCs w:val="22"/>
        </w:rPr>
        <w:t xml:space="preserve">That they “now knew about cleaning the roads and beating them to strengthen them” but that they understood that they didn’t see any opportunities for continuing to make money in this area beyond CIIP because opportunities in road maintenance do not exist; </w:t>
      </w:r>
    </w:p>
    <w:p w:rsidR="00753D57" w:rsidRPr="000428F3" w:rsidRDefault="00753D57" w:rsidP="00A81988">
      <w:pPr>
        <w:pStyle w:val="ListParagraph"/>
        <w:numPr>
          <w:ilvl w:val="0"/>
          <w:numId w:val="103"/>
        </w:numPr>
        <w:ind w:left="630" w:hanging="270"/>
        <w:rPr>
          <w:color w:val="000000"/>
          <w:sz w:val="22"/>
          <w:szCs w:val="22"/>
        </w:rPr>
      </w:pPr>
      <w:r w:rsidRPr="000428F3">
        <w:rPr>
          <w:color w:val="000000"/>
          <w:sz w:val="22"/>
          <w:szCs w:val="22"/>
        </w:rPr>
        <w:t>That they had “started to practice better housekeeping practices”;</w:t>
      </w:r>
      <w:r w:rsidR="00C97801">
        <w:rPr>
          <w:color w:val="000000"/>
          <w:sz w:val="22"/>
          <w:szCs w:val="22"/>
        </w:rPr>
        <w:t xml:space="preserve"> </w:t>
      </w:r>
    </w:p>
    <w:p w:rsidR="00753D57" w:rsidRPr="000428F3" w:rsidRDefault="00753D57" w:rsidP="00A81988">
      <w:pPr>
        <w:pStyle w:val="ListParagraph"/>
        <w:numPr>
          <w:ilvl w:val="0"/>
          <w:numId w:val="103"/>
        </w:numPr>
        <w:ind w:left="630" w:hanging="270"/>
        <w:rPr>
          <w:color w:val="000000"/>
          <w:sz w:val="22"/>
          <w:szCs w:val="22"/>
        </w:rPr>
      </w:pPr>
      <w:r w:rsidRPr="000428F3">
        <w:rPr>
          <w:color w:val="000000"/>
          <w:sz w:val="22"/>
          <w:szCs w:val="22"/>
        </w:rPr>
        <w:t xml:space="preserve">That they now “felt more confident about participating in household decision-making and were more self-confident”; and </w:t>
      </w:r>
    </w:p>
    <w:p w:rsidR="00753D57" w:rsidRPr="000428F3" w:rsidRDefault="00753D57" w:rsidP="00A81988">
      <w:pPr>
        <w:pStyle w:val="ListParagraph"/>
        <w:numPr>
          <w:ilvl w:val="0"/>
          <w:numId w:val="103"/>
        </w:numPr>
        <w:ind w:left="630" w:hanging="270"/>
        <w:rPr>
          <w:color w:val="000000"/>
          <w:sz w:val="22"/>
          <w:szCs w:val="22"/>
        </w:rPr>
      </w:pPr>
      <w:r w:rsidRPr="000428F3">
        <w:rPr>
          <w:color w:val="000000"/>
          <w:sz w:val="22"/>
          <w:szCs w:val="22"/>
        </w:rPr>
        <w:t>That “we can now write our names, count from one to ten and do a little accounting.”</w:t>
      </w:r>
      <w:r w:rsidR="00AA6D3F">
        <w:rPr>
          <w:color w:val="000000"/>
          <w:sz w:val="22"/>
          <w:szCs w:val="22"/>
        </w:rPr>
        <w:t xml:space="preserve"> </w:t>
      </w:r>
    </w:p>
    <w:p w:rsidR="00753D57" w:rsidRDefault="00753D57" w:rsidP="003F6FEA">
      <w:pPr>
        <w:rPr>
          <w:color w:val="000000"/>
          <w:highlight w:val="yellow"/>
        </w:rPr>
      </w:pPr>
    </w:p>
    <w:p w:rsidR="0055703D" w:rsidRDefault="00753D57" w:rsidP="006D1219">
      <w:pPr>
        <w:rPr>
          <w:color w:val="000000"/>
        </w:rPr>
      </w:pPr>
      <w:r w:rsidRPr="000313BF">
        <w:rPr>
          <w:color w:val="000000"/>
        </w:rPr>
        <w:t>Interestingly, during the briefing session that the evaluators had with AWAZ-CDS they were told that of 1875 RMTs in Punjab that had received the basic health and hygiene training, 517 had built latrines in their own houses on a self help basis.</w:t>
      </w:r>
      <w:r w:rsidR="00AA6D3F">
        <w:rPr>
          <w:color w:val="000000"/>
        </w:rPr>
        <w:t xml:space="preserve"> </w:t>
      </w:r>
      <w:r w:rsidRPr="000313BF">
        <w:rPr>
          <w:color w:val="000000"/>
        </w:rPr>
        <w:t>In the same vein, the Cost Benefit</w:t>
      </w:r>
      <w:r w:rsidRPr="00076AF3">
        <w:rPr>
          <w:color w:val="000000"/>
        </w:rPr>
        <w:t xml:space="preserve"> Analysis study conducted by the project in 2013 reported that 96% of the 269 women that were interviewed reported an improvement in their health and hygiene</w:t>
      </w:r>
      <w:r w:rsidR="0055703D">
        <w:rPr>
          <w:color w:val="000000"/>
        </w:rPr>
        <w:t>.</w:t>
      </w:r>
    </w:p>
    <w:p w:rsidR="0055703D" w:rsidRDefault="0055703D" w:rsidP="006D1219">
      <w:pPr>
        <w:rPr>
          <w:color w:val="000000"/>
        </w:rPr>
      </w:pPr>
    </w:p>
    <w:p w:rsidR="00753D57" w:rsidRDefault="0055703D" w:rsidP="006D1219">
      <w:pPr>
        <w:rPr>
          <w:color w:val="000000"/>
        </w:rPr>
      </w:pPr>
      <w:r>
        <w:rPr>
          <w:color w:val="000000"/>
        </w:rPr>
        <w:t>As well</w:t>
      </w:r>
      <w:r w:rsidR="00483D94">
        <w:rPr>
          <w:color w:val="000000"/>
        </w:rPr>
        <w:t>, in terms of knowledge acquisition regarding women’s rights,</w:t>
      </w:r>
      <w:r w:rsidR="00C97801">
        <w:rPr>
          <w:color w:val="000000"/>
        </w:rPr>
        <w:t xml:space="preserve"> </w:t>
      </w:r>
      <w:r w:rsidR="00125C33">
        <w:rPr>
          <w:color w:val="000000"/>
        </w:rPr>
        <w:t>G</w:t>
      </w:r>
      <w:r>
        <w:rPr>
          <w:color w:val="000000"/>
        </w:rPr>
        <w:t>raph 3 taken from the CIIIP training impact evaluation shows that participants in both Sindh and Punjab were able to respond accurately t</w:t>
      </w:r>
      <w:r w:rsidR="00483D94">
        <w:rPr>
          <w:color w:val="000000"/>
        </w:rPr>
        <w:t>o only 17% of the survey questions before taking the “road for life” human rights training while they</w:t>
      </w:r>
      <w:r w:rsidR="00125C33">
        <w:rPr>
          <w:color w:val="000000"/>
        </w:rPr>
        <w:t>believed before the training that household decision are only the domain of their male family members, only one out of ten respondents believed that this is the case after the CIIP training.</w:t>
      </w:r>
      <w:r w:rsidR="00AA6D3F">
        <w:rPr>
          <w:color w:val="000000"/>
        </w:rPr>
        <w:t xml:space="preserve"> </w:t>
      </w:r>
    </w:p>
    <w:p w:rsidR="00C35BCF" w:rsidRDefault="00C35BCF" w:rsidP="006D1219">
      <w:pPr>
        <w:rPr>
          <w:color w:val="000000"/>
        </w:rPr>
        <w:sectPr w:rsidR="00C35BCF" w:rsidSect="007931F5">
          <w:footerReference w:type="even" r:id="rId18"/>
          <w:footerReference w:type="default" r:id="rId19"/>
          <w:type w:val="continuous"/>
          <w:pgSz w:w="12240" w:h="15840" w:code="1"/>
          <w:pgMar w:top="1440" w:right="1440" w:bottom="1440" w:left="1440" w:header="720" w:footer="720" w:gutter="0"/>
          <w:cols w:space="708"/>
          <w:docGrid w:linePitch="360"/>
        </w:sectPr>
      </w:pPr>
    </w:p>
    <w:p w:rsidR="00753D57" w:rsidRDefault="00753D57" w:rsidP="006D1219">
      <w:pPr>
        <w:rPr>
          <w:color w:val="000000"/>
        </w:rPr>
      </w:pPr>
    </w:p>
    <w:p w:rsidR="00753D57" w:rsidRDefault="00753D57" w:rsidP="0098515D">
      <w:pPr>
        <w:pStyle w:val="NoSpacing"/>
        <w:tabs>
          <w:tab w:val="left" w:pos="1134"/>
        </w:tabs>
        <w:rPr>
          <w:b/>
          <w:i/>
        </w:rPr>
      </w:pPr>
    </w:p>
    <w:p w:rsidR="00753D57" w:rsidRPr="00C35BCF" w:rsidRDefault="00003980" w:rsidP="00C35BCF">
      <w:pPr>
        <w:pStyle w:val="NoSpacing"/>
        <w:tabs>
          <w:tab w:val="left" w:pos="1134"/>
        </w:tabs>
        <w:spacing w:before="60"/>
        <w:rPr>
          <w:b/>
          <w:sz w:val="18"/>
          <w:szCs w:val="18"/>
        </w:rPr>
      </w:pPr>
      <w:r>
        <w:rPr>
          <w:noProof/>
          <w:sz w:val="18"/>
          <w:szCs w:val="18"/>
          <w:lang w:val="en-CA" w:eastAsia="en-CA"/>
        </w:rPr>
        <mc:AlternateContent>
          <mc:Choice Requires="wps">
            <w:drawing>
              <wp:anchor distT="0" distB="0" distL="114300" distR="114300" simplePos="0" relativeHeight="251635711" behindDoc="0" locked="0" layoutInCell="1" allowOverlap="1">
                <wp:simplePos x="0" y="0"/>
                <wp:positionH relativeFrom="column">
                  <wp:posOffset>-69850</wp:posOffset>
                </wp:positionH>
                <wp:positionV relativeFrom="paragraph">
                  <wp:posOffset>-228600</wp:posOffset>
                </wp:positionV>
                <wp:extent cx="5934075" cy="228600"/>
                <wp:effectExtent l="0" t="0" r="28575" b="19050"/>
                <wp:wrapNone/>
                <wp:docPr id="2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8600"/>
                        </a:xfrm>
                        <a:prstGeom prst="rect">
                          <a:avLst/>
                        </a:prstGeom>
                        <a:solidFill>
                          <a:srgbClr val="FFFFFF"/>
                        </a:solidFill>
                        <a:ln w="9525">
                          <a:solidFill>
                            <a:srgbClr val="FFFFFF"/>
                          </a:solidFill>
                          <a:miter lim="800000"/>
                          <a:headEnd/>
                          <a:tailEnd/>
                        </a:ln>
                      </wps:spPr>
                      <wps:txbx>
                        <w:txbxContent>
                          <w:p w:rsidR="000411B4" w:rsidRPr="007C01BE" w:rsidRDefault="000411B4" w:rsidP="007F3879">
                            <w:pPr>
                              <w:tabs>
                                <w:tab w:val="left" w:pos="1260"/>
                                <w:tab w:val="left" w:pos="6300"/>
                              </w:tabs>
                              <w:rPr>
                                <w:b/>
                                <w:sz w:val="18"/>
                                <w:szCs w:val="18"/>
                              </w:rPr>
                            </w:pPr>
                            <w:r>
                              <w:rPr>
                                <w:b/>
                                <w:sz w:val="18"/>
                                <w:szCs w:val="18"/>
                              </w:rPr>
                              <w:tab/>
                              <w:t>Graph 3</w:t>
                            </w:r>
                            <w:r>
                              <w:rPr>
                                <w:b/>
                                <w:sz w:val="18"/>
                                <w:szCs w:val="18"/>
                              </w:rPr>
                              <w:tab/>
                              <w:t xml:space="preserve"> Graph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8" type="#_x0000_t202" style="position:absolute;margin-left:-5.5pt;margin-top:-18pt;width:467.25pt;height:18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" strokecolor="white">
                <v:textbox>
                  <w:txbxContent>
                    <w:p w:rsidR="000411B4" w:rsidRPr="007C01BE" w:rsidRDefault="000411B4" w:rsidP="007F3879">
                      <w:pPr>
                        <w:tabs>
                          <w:tab w:val="left" w:pos="1260"/>
                          <w:tab w:val="left" w:pos="6300"/>
                        </w:tabs>
                        <w:rPr>
                          <w:b/>
                          <w:sz w:val="18"/>
                          <w:szCs w:val="18"/>
                        </w:rPr>
                      </w:pPr>
                      <w:r>
                        <w:rPr>
                          <w:b/>
                          <w:sz w:val="18"/>
                          <w:szCs w:val="18"/>
                        </w:rPr>
                        <w:tab/>
                        <w:t>Graph 3</w:t>
                      </w:r>
                      <w:r>
                        <w:rPr>
                          <w:b/>
                          <w:sz w:val="18"/>
                          <w:szCs w:val="18"/>
                        </w:rPr>
                        <w:tab/>
                        <w:t xml:space="preserve"> Graph 4</w:t>
                      </w:r>
                    </w:p>
                  </w:txbxContent>
                </v:textbox>
              </v:shape>
            </w:pict>
          </mc:Fallback>
        </mc:AlternateContent>
      </w:r>
      <w:r w:rsidR="00753D57" w:rsidRPr="00C35BCF">
        <w:rPr>
          <w:b/>
          <w:i/>
          <w:sz w:val="18"/>
          <w:szCs w:val="18"/>
        </w:rPr>
        <w:t>The gender equality and human rights training under CIIP increased the knowledge base of the 300 participants by 23%...</w:t>
      </w:r>
    </w:p>
    <w:p w:rsidR="00753D57" w:rsidRDefault="00753D57" w:rsidP="0098515D">
      <w:pPr>
        <w:pStyle w:val="NoSpacing"/>
        <w:tabs>
          <w:tab w:val="left" w:pos="1134"/>
        </w:tabs>
        <w:rPr>
          <w:b/>
        </w:rPr>
      </w:pPr>
    </w:p>
    <w:p w:rsidR="00C35BCF" w:rsidRDefault="007F3879" w:rsidP="0098515D">
      <w:pPr>
        <w:pStyle w:val="NoSpacing"/>
        <w:tabs>
          <w:tab w:val="left" w:pos="1134"/>
        </w:tabs>
        <w:rPr>
          <w:b/>
          <w:i/>
          <w:sz w:val="16"/>
          <w:szCs w:val="16"/>
        </w:rPr>
      </w:pPr>
      <w:r w:rsidRPr="007F3879">
        <w:rPr>
          <w:noProof/>
          <w:lang w:val="en-CA" w:eastAsia="en-CA"/>
        </w:rPr>
        <w:drawing>
          <wp:anchor distT="0" distB="0" distL="114300" distR="114300" simplePos="0" relativeHeight="251679744" behindDoc="0" locked="0" layoutInCell="1" allowOverlap="1">
            <wp:simplePos x="0" y="0"/>
            <wp:positionH relativeFrom="column">
              <wp:posOffset>19050</wp:posOffset>
            </wp:positionH>
            <wp:positionV relativeFrom="paragraph">
              <wp:posOffset>1774</wp:posOffset>
            </wp:positionV>
            <wp:extent cx="2749787" cy="1845892"/>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srcRect/>
                    <a:stretch>
                      <a:fillRect/>
                    </a:stretch>
                  </pic:blipFill>
                  <pic:spPr bwMode="auto">
                    <a:xfrm>
                      <a:off x="0" y="0"/>
                      <a:ext cx="2749787" cy="1845892"/>
                    </a:xfrm>
                    <a:prstGeom prst="rect">
                      <a:avLst/>
                    </a:prstGeom>
                    <a:noFill/>
                    <a:ln w="9525">
                      <a:noFill/>
                      <a:miter lim="800000"/>
                      <a:headEnd/>
                      <a:tailEnd/>
                    </a:ln>
                  </pic:spPr>
                </pic:pic>
              </a:graphicData>
            </a:graphic>
          </wp:anchor>
        </w:drawing>
      </w:r>
      <w:r w:rsidR="00753D57" w:rsidRPr="00C35BCF">
        <w:rPr>
          <w:b/>
          <w:i/>
          <w:sz w:val="16"/>
          <w:szCs w:val="16"/>
        </w:rPr>
        <w:t xml:space="preserve"> </w:t>
      </w:r>
      <w:r w:rsidR="00753D57" w:rsidRPr="00C35BCF">
        <w:rPr>
          <w:b/>
          <w:i/>
          <w:sz w:val="16"/>
          <w:szCs w:val="16"/>
        </w:rPr>
        <w:br w:type="column"/>
      </w:r>
    </w:p>
    <w:p w:rsidR="00C35BCF" w:rsidRDefault="00C35BCF" w:rsidP="0098515D">
      <w:pPr>
        <w:pStyle w:val="NoSpacing"/>
        <w:tabs>
          <w:tab w:val="left" w:pos="1134"/>
        </w:tabs>
        <w:rPr>
          <w:b/>
          <w:i/>
          <w:sz w:val="16"/>
          <w:szCs w:val="16"/>
        </w:rPr>
      </w:pPr>
    </w:p>
    <w:p w:rsidR="00C35BCF" w:rsidRDefault="00C35BCF" w:rsidP="0098515D">
      <w:pPr>
        <w:pStyle w:val="NoSpacing"/>
        <w:tabs>
          <w:tab w:val="left" w:pos="1134"/>
        </w:tabs>
        <w:rPr>
          <w:b/>
          <w:i/>
          <w:sz w:val="16"/>
          <w:szCs w:val="16"/>
        </w:rPr>
      </w:pPr>
    </w:p>
    <w:p w:rsidR="00753D57" w:rsidRPr="00C35BCF" w:rsidRDefault="00753D57" w:rsidP="0098515D">
      <w:pPr>
        <w:pStyle w:val="NoSpacing"/>
        <w:tabs>
          <w:tab w:val="left" w:pos="1134"/>
        </w:tabs>
        <w:rPr>
          <w:noProof/>
          <w:sz w:val="16"/>
          <w:szCs w:val="16"/>
        </w:rPr>
      </w:pPr>
      <w:r w:rsidRPr="00C35BCF">
        <w:rPr>
          <w:b/>
          <w:i/>
          <w:sz w:val="16"/>
          <w:szCs w:val="16"/>
        </w:rPr>
        <w:t>More than half of training participants indicated before the training “only men and boys should make decisions regarding household matters”…</w:t>
      </w:r>
      <w:r w:rsidRPr="00C35BCF">
        <w:rPr>
          <w:noProof/>
          <w:sz w:val="16"/>
          <w:szCs w:val="16"/>
        </w:rPr>
        <w:t xml:space="preserve"> </w:t>
      </w:r>
    </w:p>
    <w:p w:rsidR="00753D57" w:rsidRDefault="00753D57" w:rsidP="0098515D">
      <w:pPr>
        <w:pStyle w:val="NoSpacing"/>
        <w:tabs>
          <w:tab w:val="left" w:pos="1134"/>
        </w:tabs>
        <w:rPr>
          <w:noProof/>
        </w:rPr>
      </w:pPr>
    </w:p>
    <w:p w:rsidR="00C35BCF" w:rsidRPr="0098515D" w:rsidRDefault="00C35BCF" w:rsidP="0098515D">
      <w:pPr>
        <w:pStyle w:val="NoSpacing"/>
        <w:tabs>
          <w:tab w:val="left" w:pos="1134"/>
        </w:tabs>
        <w:rPr>
          <w:noProof/>
          <w:sz w:val="18"/>
          <w:szCs w:val="18"/>
        </w:rPr>
      </w:pPr>
    </w:p>
    <w:p w:rsidR="00753D57" w:rsidRPr="00C35BCF" w:rsidRDefault="00003980" w:rsidP="00C35BCF">
      <w:pPr>
        <w:pStyle w:val="NoSpacing"/>
        <w:tabs>
          <w:tab w:val="left" w:pos="1134"/>
        </w:tabs>
        <w:rPr>
          <w:b/>
          <w:i/>
        </w:rPr>
        <w:sectPr w:rsidR="00753D57" w:rsidRPr="00C35BCF" w:rsidSect="00C82238">
          <w:type w:val="continuous"/>
          <w:pgSz w:w="12240" w:h="15840" w:code="1"/>
          <w:pgMar w:top="1440" w:right="1440" w:bottom="1440" w:left="1440" w:header="720" w:footer="720" w:gutter="0"/>
          <w:cols w:num="2" w:space="708"/>
          <w:docGrid w:linePitch="360"/>
        </w:sectPr>
      </w:pPr>
      <w:r>
        <w:rPr>
          <w:noProof/>
          <w:sz w:val="16"/>
          <w:szCs w:val="16"/>
          <w:lang w:val="en-CA" w:eastAsia="en-CA"/>
        </w:rPr>
        <mc:AlternateContent>
          <mc:Choice Requires="wps">
            <w:drawing>
              <wp:anchor distT="0" distB="0" distL="114300" distR="114300" simplePos="0" relativeHeight="251669504" behindDoc="0" locked="0" layoutInCell="1" allowOverlap="1">
                <wp:simplePos x="0" y="0"/>
                <wp:positionH relativeFrom="column">
                  <wp:posOffset>136525</wp:posOffset>
                </wp:positionH>
                <wp:positionV relativeFrom="paragraph">
                  <wp:posOffset>1795145</wp:posOffset>
                </wp:positionV>
                <wp:extent cx="2522220" cy="217805"/>
                <wp:effectExtent l="0" t="0" r="11430" b="11430"/>
                <wp:wrapNone/>
                <wp:docPr id="2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17805"/>
                        </a:xfrm>
                        <a:prstGeom prst="rect">
                          <a:avLst/>
                        </a:prstGeom>
                        <a:solidFill>
                          <a:srgbClr val="FFFFFF"/>
                        </a:solidFill>
                        <a:ln w="9525">
                          <a:solidFill>
                            <a:srgbClr val="FFFFFF"/>
                          </a:solidFill>
                          <a:miter lim="800000"/>
                          <a:headEnd/>
                          <a:tailEnd/>
                        </a:ln>
                      </wps:spPr>
                      <wps:txbx>
                        <w:txbxContent>
                          <w:p w:rsidR="000411B4" w:rsidRPr="007E20F3" w:rsidRDefault="000411B4" w:rsidP="007E20F3">
                            <w:pPr>
                              <w:jc w:val="right"/>
                              <w:rPr>
                                <w:sz w:val="16"/>
                                <w:szCs w:val="16"/>
                              </w:rPr>
                            </w:pPr>
                            <w:r w:rsidRPr="007E20F3">
                              <w:rPr>
                                <w:sz w:val="16"/>
                                <w:szCs w:val="16"/>
                              </w:rPr>
                              <w:t>Source:</w:t>
                            </w:r>
                            <w:r>
                              <w:rPr>
                                <w:sz w:val="16"/>
                                <w:szCs w:val="16"/>
                              </w:rPr>
                              <w:t xml:space="preserve"> </w:t>
                            </w:r>
                            <w:r w:rsidRPr="007E20F3">
                              <w:rPr>
                                <w:sz w:val="16"/>
                                <w:szCs w:val="16"/>
                              </w:rPr>
                              <w:t xml:space="preserve">Training Impact Evaluation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99" type="#_x0000_t202" style="position:absolute;margin-left:10.75pt;margin-top:141.35pt;width:198.6pt;height:1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" strokecolor="white">
                <v:textbox style="mso-fit-shape-to-text:t">
                  <w:txbxContent>
                    <w:p w:rsidR="000411B4" w:rsidRPr="007E20F3" w:rsidRDefault="000411B4" w:rsidP="007E20F3">
                      <w:pPr>
                        <w:jc w:val="right"/>
                        <w:rPr>
                          <w:sz w:val="16"/>
                          <w:szCs w:val="16"/>
                        </w:rPr>
                      </w:pPr>
                      <w:r w:rsidRPr="007E20F3">
                        <w:rPr>
                          <w:sz w:val="16"/>
                          <w:szCs w:val="16"/>
                        </w:rPr>
                        <w:t>Source:</w:t>
                      </w:r>
                      <w:r>
                        <w:rPr>
                          <w:sz w:val="16"/>
                          <w:szCs w:val="16"/>
                        </w:rPr>
                        <w:t xml:space="preserve"> </w:t>
                      </w:r>
                      <w:r w:rsidRPr="007E20F3">
                        <w:rPr>
                          <w:sz w:val="16"/>
                          <w:szCs w:val="16"/>
                        </w:rPr>
                        <w:t xml:space="preserve">Training Impact Evaluation </w:t>
                      </w:r>
                    </w:p>
                  </w:txbxContent>
                </v:textbox>
              </v:shape>
            </w:pict>
          </mc:Fallback>
        </mc:AlternateContent>
      </w:r>
      <w:r w:rsidR="00F1208A">
        <w:rPr>
          <w:noProof/>
          <w:lang w:val="en-CA" w:eastAsia="en-CA"/>
        </w:rPr>
        <w:drawing>
          <wp:inline distT="0" distB="0" distL="0" distR="0">
            <wp:extent cx="2743200" cy="1777365"/>
            <wp:effectExtent l="0" t="0" r="0" b="0"/>
            <wp:docPr id="2" name="Diagramm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53D57" w:rsidRDefault="00753D57" w:rsidP="003F6FEA">
      <w:pPr>
        <w:autoSpaceDE w:val="0"/>
        <w:autoSpaceDN w:val="0"/>
        <w:adjustRightInd w:val="0"/>
        <w:spacing w:after="120"/>
        <w:jc w:val="both"/>
        <w:rPr>
          <w:rFonts w:ascii="Calibri" w:hAnsi="Calibri" w:cs="Arial"/>
          <w:color w:val="FF0000"/>
        </w:rPr>
        <w:sectPr w:rsidR="00753D57" w:rsidSect="00C82238">
          <w:type w:val="continuous"/>
          <w:pgSz w:w="12240" w:h="15840" w:code="1"/>
          <w:pgMar w:top="1440" w:right="1440" w:bottom="1440" w:left="1440" w:header="720" w:footer="720" w:gutter="0"/>
          <w:cols w:num="2" w:space="708"/>
          <w:docGrid w:linePitch="360"/>
        </w:sectPr>
      </w:pPr>
    </w:p>
    <w:p w:rsidR="00753D57" w:rsidRPr="000D2C6F" w:rsidRDefault="00753D57" w:rsidP="006377EC">
      <w:pPr>
        <w:rPr>
          <w:color w:val="000000"/>
        </w:rPr>
      </w:pPr>
      <w:r w:rsidRPr="000D2C6F">
        <w:rPr>
          <w:color w:val="000000"/>
        </w:rPr>
        <w:t>This general finding on the impact of the project’s rights training program was confirmed during the discussions that the evaluators had with groups of RMT members (for the composition of these RTM group meetings see Annex J)</w:t>
      </w:r>
      <w:r w:rsidR="00C97801">
        <w:rPr>
          <w:color w:val="000000"/>
        </w:rPr>
        <w:t xml:space="preserve"> </w:t>
      </w:r>
      <w:r w:rsidRPr="000D2C6F">
        <w:rPr>
          <w:color w:val="000000"/>
        </w:rPr>
        <w:t xml:space="preserve">during which they told the evaluators that:: </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They were using their savings to educate their daughters;</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They</w:t>
      </w:r>
      <w:r w:rsidR="00C97801">
        <w:rPr>
          <w:color w:val="000000"/>
          <w:sz w:val="22"/>
          <w:szCs w:val="22"/>
        </w:rPr>
        <w:t xml:space="preserve"> </w:t>
      </w:r>
      <w:r w:rsidRPr="000D2C6F">
        <w:rPr>
          <w:color w:val="000000"/>
          <w:sz w:val="22"/>
          <w:szCs w:val="22"/>
        </w:rPr>
        <w:t>had exercised their right to vote in the 2013 election;</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 xml:space="preserve">They were using their mobile phones to do their banking; </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They felt more confident in moving out of their homes;</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They now understood that early marriages could be stopped;</w:t>
      </w:r>
      <w:r w:rsidR="00C97801">
        <w:rPr>
          <w:color w:val="000000"/>
          <w:sz w:val="22"/>
          <w:szCs w:val="22"/>
        </w:rPr>
        <w:t xml:space="preserve"> </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 xml:space="preserve">They could play a greater role in household decision making; and </w:t>
      </w:r>
    </w:p>
    <w:p w:rsidR="00753D57" w:rsidRPr="000D2C6F" w:rsidRDefault="00753D57" w:rsidP="00A81988">
      <w:pPr>
        <w:pStyle w:val="ListParagraph"/>
        <w:numPr>
          <w:ilvl w:val="0"/>
          <w:numId w:val="104"/>
        </w:numPr>
        <w:rPr>
          <w:color w:val="000000"/>
          <w:sz w:val="22"/>
          <w:szCs w:val="22"/>
        </w:rPr>
      </w:pPr>
      <w:r w:rsidRPr="000D2C6F">
        <w:rPr>
          <w:color w:val="000000"/>
          <w:sz w:val="22"/>
          <w:szCs w:val="22"/>
        </w:rPr>
        <w:t>They could join women’s self-help groups that provided them with some level of control over household financial planning and savings.</w:t>
      </w:r>
      <w:r w:rsidR="00C97801">
        <w:rPr>
          <w:color w:val="000000"/>
          <w:sz w:val="22"/>
          <w:szCs w:val="22"/>
        </w:rPr>
        <w:t xml:space="preserve"> </w:t>
      </w:r>
    </w:p>
    <w:p w:rsidR="00753D57" w:rsidRDefault="00753D57" w:rsidP="0036623D">
      <w:pPr>
        <w:rPr>
          <w:color w:val="000000"/>
          <w:highlight w:val="yellow"/>
        </w:rPr>
      </w:pPr>
    </w:p>
    <w:p w:rsidR="00753D57" w:rsidRPr="000D2C6F" w:rsidRDefault="00753D57" w:rsidP="00107D0B">
      <w:pPr>
        <w:rPr>
          <w:color w:val="000000"/>
        </w:rPr>
      </w:pPr>
      <w:r w:rsidRPr="000D2C6F">
        <w:rPr>
          <w:color w:val="000000"/>
        </w:rPr>
        <w:t>When asked about what they had learned from their hygiene training program they said:</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That they now appreciated how important it was to wash their hands, especially after going to the toilet;</w:t>
      </w:r>
      <w:r w:rsidR="00C97801">
        <w:rPr>
          <w:color w:val="000000"/>
          <w:sz w:val="22"/>
          <w:szCs w:val="22"/>
        </w:rPr>
        <w:t xml:space="preserve"> </w:t>
      </w:r>
    </w:p>
    <w:p w:rsidR="00753D57" w:rsidRPr="000D2C6F" w:rsidRDefault="00753D57" w:rsidP="00A81988">
      <w:pPr>
        <w:numPr>
          <w:ilvl w:val="0"/>
          <w:numId w:val="103"/>
        </w:numPr>
        <w:rPr>
          <w:color w:val="000000"/>
        </w:rPr>
      </w:pPr>
      <w:r w:rsidRPr="000D2C6F">
        <w:rPr>
          <w:color w:val="000000"/>
        </w:rPr>
        <w:t>That they now understood that they need to bathe their children/babies ever</w:t>
      </w:r>
      <w:r w:rsidR="006049CC">
        <w:rPr>
          <w:color w:val="000000"/>
        </w:rPr>
        <w:t>y</w:t>
      </w:r>
      <w:r w:rsidRPr="000D2C6F">
        <w:rPr>
          <w:color w:val="000000"/>
        </w:rPr>
        <w:t xml:space="preserve"> day;</w:t>
      </w:r>
    </w:p>
    <w:p w:rsidR="00753D57" w:rsidRPr="000D2C6F" w:rsidRDefault="00753D57" w:rsidP="00A81988">
      <w:pPr>
        <w:numPr>
          <w:ilvl w:val="0"/>
          <w:numId w:val="103"/>
        </w:numPr>
        <w:rPr>
          <w:color w:val="000000"/>
        </w:rPr>
      </w:pPr>
      <w:r w:rsidRPr="000D2C6F">
        <w:rPr>
          <w:color w:val="000000"/>
        </w:rPr>
        <w:t>That they should have household latrines;</w:t>
      </w:r>
    </w:p>
    <w:p w:rsidR="00753D57" w:rsidRPr="000D2C6F" w:rsidRDefault="00753D57" w:rsidP="00A81988">
      <w:pPr>
        <w:numPr>
          <w:ilvl w:val="0"/>
          <w:numId w:val="103"/>
        </w:numPr>
        <w:rPr>
          <w:color w:val="000000"/>
        </w:rPr>
      </w:pPr>
      <w:r w:rsidRPr="000D2C6F">
        <w:rPr>
          <w:color w:val="000000"/>
        </w:rPr>
        <w:t>That they should wash their dishes using soap;</w:t>
      </w:r>
      <w:r w:rsidR="00C97801">
        <w:rPr>
          <w:color w:val="000000"/>
        </w:rPr>
        <w:t xml:space="preserve"> </w:t>
      </w:r>
      <w:r w:rsidRPr="000D2C6F">
        <w:rPr>
          <w:color w:val="000000"/>
        </w:rPr>
        <w:t xml:space="preserve">and </w:t>
      </w:r>
    </w:p>
    <w:p w:rsidR="00753D57" w:rsidRPr="000D2C6F" w:rsidRDefault="00753D57" w:rsidP="00A81988">
      <w:pPr>
        <w:numPr>
          <w:ilvl w:val="0"/>
          <w:numId w:val="103"/>
        </w:numPr>
        <w:rPr>
          <w:color w:val="000000"/>
        </w:rPr>
      </w:pPr>
      <w:r w:rsidRPr="000D2C6F">
        <w:rPr>
          <w:color w:val="000000"/>
        </w:rPr>
        <w:t xml:space="preserve">That they should boil water before drinking it. </w:t>
      </w:r>
    </w:p>
    <w:p w:rsidR="00753D57" w:rsidRPr="000D2C6F" w:rsidRDefault="00753D57" w:rsidP="00163273">
      <w:pPr>
        <w:rPr>
          <w:color w:val="000000"/>
        </w:rPr>
      </w:pPr>
    </w:p>
    <w:p w:rsidR="00753D57" w:rsidRPr="000D2C6F" w:rsidRDefault="00753D57" w:rsidP="00163273">
      <w:pPr>
        <w:rPr>
          <w:color w:val="000000"/>
        </w:rPr>
      </w:pPr>
      <w:r w:rsidRPr="000D2C6F">
        <w:rPr>
          <w:color w:val="000000"/>
        </w:rPr>
        <w:t>In terms of how this new knowledge has affected behaviour patterns, the evaluators learned from AWA</w:t>
      </w:r>
      <w:r>
        <w:rPr>
          <w:color w:val="000000"/>
        </w:rPr>
        <w:t>Z</w:t>
      </w:r>
      <w:r w:rsidRPr="000D2C6F">
        <w:rPr>
          <w:color w:val="000000"/>
        </w:rPr>
        <w:t>-CDS:</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That all 1875 RMTers and their families voted in the 2013 election;</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That 14 of them had submitted their papers to contest local elections;</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That 88 of them have applied for inheritance rights;</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 xml:space="preserve">That 1117 of them claim that they play a leading role in household decision making; </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 xml:space="preserve">That 91 of them have participated in village level decision making; and </w:t>
      </w:r>
    </w:p>
    <w:p w:rsidR="00753D57" w:rsidRPr="000D2C6F" w:rsidRDefault="00753D57" w:rsidP="00C35BCF">
      <w:pPr>
        <w:pStyle w:val="ListParagraph"/>
        <w:numPr>
          <w:ilvl w:val="0"/>
          <w:numId w:val="104"/>
        </w:numPr>
        <w:rPr>
          <w:color w:val="000000"/>
          <w:sz w:val="22"/>
          <w:szCs w:val="22"/>
        </w:rPr>
      </w:pPr>
      <w:r w:rsidRPr="000D2C6F">
        <w:rPr>
          <w:color w:val="000000"/>
          <w:sz w:val="22"/>
          <w:szCs w:val="22"/>
        </w:rPr>
        <w:t xml:space="preserve">That 56 of them report that they have played an important role in local dispute resolution processes. </w:t>
      </w:r>
    </w:p>
    <w:p w:rsidR="00753D57" w:rsidRDefault="00753D57" w:rsidP="00EE6F28">
      <w:pPr>
        <w:rPr>
          <w:color w:val="000000"/>
          <w:highlight w:val="yellow"/>
        </w:rPr>
      </w:pPr>
    </w:p>
    <w:p w:rsidR="00753D57" w:rsidRPr="000D2C6F" w:rsidRDefault="00753D57" w:rsidP="001827E6">
      <w:pPr>
        <w:rPr>
          <w:color w:val="000000"/>
        </w:rPr>
      </w:pPr>
      <w:r w:rsidRPr="000D2C6F">
        <w:rPr>
          <w:color w:val="000000"/>
        </w:rPr>
        <w:t>The writers of the 2012 training impact evaluation attempted to assess “the ability to learn” of training course participants.</w:t>
      </w:r>
      <w:r w:rsidR="00C97801">
        <w:rPr>
          <w:color w:val="000000"/>
        </w:rPr>
        <w:t xml:space="preserve"> </w:t>
      </w:r>
      <w:r w:rsidRPr="000D2C6F">
        <w:rPr>
          <w:color w:val="000000"/>
        </w:rPr>
        <w:t>Here is what they wrote after undertaking that assessment</w:t>
      </w:r>
      <w:r w:rsidR="006049CC">
        <w:rPr>
          <w:color w:val="000000"/>
        </w:rPr>
        <w:t>:</w:t>
      </w:r>
    </w:p>
    <w:p w:rsidR="00753D57" w:rsidRPr="000D2C6F" w:rsidRDefault="00753D57" w:rsidP="00B8665E">
      <w:pPr>
        <w:ind w:left="720" w:hanging="720"/>
        <w:rPr>
          <w:color w:val="000000"/>
        </w:rPr>
      </w:pPr>
      <w:r w:rsidRPr="000D2C6F">
        <w:rPr>
          <w:color w:val="000000"/>
        </w:rPr>
        <w:tab/>
        <w:t>“</w:t>
      </w:r>
      <w:r w:rsidRPr="000D2C6F">
        <w:rPr>
          <w:i/>
          <w:color w:val="000000"/>
        </w:rPr>
        <w:t>Most participants of the group said that they had never received any training or formal education in their lives.</w:t>
      </w:r>
      <w:r w:rsidR="00C97801">
        <w:rPr>
          <w:i/>
          <w:color w:val="000000"/>
        </w:rPr>
        <w:t xml:space="preserve"> </w:t>
      </w:r>
      <w:r w:rsidRPr="000D2C6F">
        <w:rPr>
          <w:i/>
          <w:color w:val="000000"/>
        </w:rPr>
        <w:t>This lack of experience, combined with the stress of poverty and their emotional and social instability, impairs the ability of rural women in the target areas to absorb knowledge through training and to work well in a team</w:t>
      </w:r>
      <w:r w:rsidRPr="000D2C6F">
        <w:rPr>
          <w:color w:val="000000"/>
        </w:rPr>
        <w:t>”.</w:t>
      </w:r>
    </w:p>
    <w:p w:rsidR="00753D57" w:rsidRDefault="00753D57" w:rsidP="00EF1A78">
      <w:pPr>
        <w:rPr>
          <w:color w:val="000000"/>
          <w:highlight w:val="yellow"/>
        </w:rPr>
      </w:pPr>
    </w:p>
    <w:p w:rsidR="00753D57" w:rsidRPr="00DB3225" w:rsidRDefault="00753D57" w:rsidP="00EF1A78">
      <w:pPr>
        <w:rPr>
          <w:color w:val="000000"/>
        </w:rPr>
      </w:pPr>
      <w:r w:rsidRPr="00DB3225">
        <w:rPr>
          <w:color w:val="000000"/>
        </w:rPr>
        <w:t>However, what the evaluation team found when interacting with self-help group members was that, although there was a larger variance amongst the participants in their understanding of the questions being posed, there was in fact a high level of group cohesion and a willingness amongst group members to share responsibility for coming up with collective answers.</w:t>
      </w:r>
      <w:r w:rsidR="00C97801">
        <w:rPr>
          <w:color w:val="000000"/>
        </w:rPr>
        <w:t xml:space="preserve"> </w:t>
      </w:r>
      <w:r w:rsidRPr="00DB3225">
        <w:rPr>
          <w:color w:val="000000"/>
        </w:rPr>
        <w:t>What impressed the evaluators most was the confidence displayed by the</w:t>
      </w:r>
      <w:r w:rsidR="00C97801">
        <w:rPr>
          <w:color w:val="000000"/>
        </w:rPr>
        <w:t xml:space="preserve"> </w:t>
      </w:r>
      <w:r w:rsidRPr="00DB3225">
        <w:rPr>
          <w:color w:val="000000"/>
        </w:rPr>
        <w:t>women they met with, not only in groups but at their individual places of business.</w:t>
      </w:r>
      <w:r w:rsidR="00C97801">
        <w:rPr>
          <w:color w:val="000000"/>
        </w:rPr>
        <w:t xml:space="preserve"> </w:t>
      </w:r>
      <w:r w:rsidRPr="00DB3225">
        <w:rPr>
          <w:color w:val="000000"/>
        </w:rPr>
        <w:t>According to both CARE and IP staff, what we were witnessing in this regard was very different from what we would have encountered at the beginning of the project and that an improvement in social skills amongst RMT members was one of the main achievements of the project.</w:t>
      </w:r>
    </w:p>
    <w:p w:rsidR="00753D57" w:rsidRPr="007E20F3" w:rsidRDefault="00753D57" w:rsidP="00EF1A78">
      <w:pPr>
        <w:rPr>
          <w:color w:val="000000"/>
          <w:highlight w:val="yellow"/>
        </w:rPr>
      </w:pPr>
    </w:p>
    <w:p w:rsidR="00753D57" w:rsidRDefault="00753D57" w:rsidP="003F6FEA">
      <w:pPr>
        <w:rPr>
          <w:b/>
          <w:color w:val="000000"/>
          <w:sz w:val="24"/>
          <w:szCs w:val="24"/>
        </w:rPr>
      </w:pPr>
      <w:r w:rsidRPr="00DB3225">
        <w:rPr>
          <w:color w:val="000000"/>
        </w:rPr>
        <w:t>With regard to empowerment of the women in the program, the AWAZ-CDS team told the evaluators that all the women in the program in Punjab had exercised their right to vote in the last election, that 88 of them had applied for their inheritance rights,</w:t>
      </w:r>
      <w:r w:rsidR="00C97801">
        <w:rPr>
          <w:color w:val="000000"/>
        </w:rPr>
        <w:t xml:space="preserve"> </w:t>
      </w:r>
      <w:r w:rsidRPr="00DB3225">
        <w:rPr>
          <w:color w:val="000000"/>
        </w:rPr>
        <w:t>that 1117 of them have reported that they were playing an increased role in household decision making, that 91 of them are playing a role in village decision making and that 56 of them have reported having played important roles mediating family disputes</w:t>
      </w:r>
      <w:r w:rsidRPr="00AE4E3E">
        <w:rPr>
          <w:color w:val="000000"/>
        </w:rPr>
        <w:t>.</w:t>
      </w:r>
      <w:r w:rsidR="00C97801">
        <w:rPr>
          <w:color w:val="000000"/>
        </w:rPr>
        <w:t xml:space="preserve"> </w:t>
      </w:r>
    </w:p>
    <w:p w:rsidR="00753D57" w:rsidRDefault="00753D57" w:rsidP="003F6FEA">
      <w:pPr>
        <w:rPr>
          <w:b/>
          <w:color w:val="000000"/>
          <w:sz w:val="24"/>
          <w:szCs w:val="24"/>
        </w:rPr>
      </w:pPr>
    </w:p>
    <w:p w:rsidR="00753D57" w:rsidRDefault="00753D57" w:rsidP="003F6FEA">
      <w:pPr>
        <w:rPr>
          <w:color w:val="000000"/>
        </w:rPr>
      </w:pPr>
      <w:r w:rsidRPr="00DB3225">
        <w:rPr>
          <w:color w:val="000000"/>
        </w:rPr>
        <w:t>Similarly, with regard to improved hygiene practices, the AWAZ-CDS team told the evaluation team that of the 1875 RMTs in Punjab that had received the basic health training package, 517 had built latrines in their houses on a self help basis.</w:t>
      </w:r>
      <w:r w:rsidR="00AA6D3F">
        <w:rPr>
          <w:color w:val="000000"/>
        </w:rPr>
        <w:t xml:space="preserve"> </w:t>
      </w:r>
    </w:p>
    <w:p w:rsidR="00753D57" w:rsidRDefault="00753D57" w:rsidP="003F6FEA">
      <w:pPr>
        <w:rPr>
          <w:color w:val="000000"/>
        </w:rPr>
      </w:pPr>
    </w:p>
    <w:p w:rsidR="00753D57" w:rsidRPr="00EE6F28" w:rsidRDefault="00753D57" w:rsidP="00EE6F28">
      <w:pPr>
        <w:rPr>
          <w:color w:val="000000"/>
        </w:rPr>
      </w:pPr>
      <w:r w:rsidRPr="00EE6F28">
        <w:rPr>
          <w:color w:val="000000"/>
        </w:rPr>
        <w:t>The CIIP cost benefit analysis also reported that R</w:t>
      </w:r>
      <w:r>
        <w:rPr>
          <w:color w:val="000000"/>
        </w:rPr>
        <w:t>MT</w:t>
      </w:r>
      <w:r w:rsidRPr="00EE6F28">
        <w:rPr>
          <w:color w:val="000000"/>
        </w:rPr>
        <w:t xml:space="preserve"> participants have seen significant increases in their household decision-making powers, in their mobility and in their self esteem.</w:t>
      </w:r>
      <w:r w:rsidR="00C97801">
        <w:rPr>
          <w:color w:val="000000"/>
        </w:rPr>
        <w:t xml:space="preserve"> </w:t>
      </w:r>
    </w:p>
    <w:p w:rsidR="00753D57" w:rsidRPr="00EE6F28" w:rsidRDefault="00753D57" w:rsidP="00EE6F28">
      <w:pPr>
        <w:rPr>
          <w:color w:val="000000"/>
        </w:rPr>
      </w:pPr>
      <w:r w:rsidRPr="00EE6F28">
        <w:rPr>
          <w:color w:val="000000"/>
        </w:rPr>
        <w:t xml:space="preserve">Certainly </w:t>
      </w:r>
      <w:r>
        <w:rPr>
          <w:color w:val="000000"/>
        </w:rPr>
        <w:t xml:space="preserve">the project </w:t>
      </w:r>
      <w:r w:rsidRPr="00EE6F28">
        <w:rPr>
          <w:color w:val="000000"/>
        </w:rPr>
        <w:t xml:space="preserve">has provided them with </w:t>
      </w:r>
      <w:r>
        <w:rPr>
          <w:color w:val="000000"/>
        </w:rPr>
        <w:t xml:space="preserve">basic </w:t>
      </w:r>
      <w:r w:rsidRPr="00EE6F28">
        <w:rPr>
          <w:color w:val="000000"/>
        </w:rPr>
        <w:t xml:space="preserve">skill sets </w:t>
      </w:r>
      <w:r>
        <w:rPr>
          <w:color w:val="000000"/>
        </w:rPr>
        <w:t xml:space="preserve">sufficient to enable them </w:t>
      </w:r>
      <w:r w:rsidRPr="00EE6F28">
        <w:rPr>
          <w:color w:val="000000"/>
        </w:rPr>
        <w:t>to start their own businesses, to participate in self-help savings and loan groups, to participate in a mobile banking system and for some of them to be absorbed into Shell Tameer and Engro Food value chains.</w:t>
      </w:r>
    </w:p>
    <w:p w:rsidR="00753D57" w:rsidRDefault="00753D57" w:rsidP="00EE6F28">
      <w:pPr>
        <w:rPr>
          <w:color w:val="000000"/>
        </w:rPr>
      </w:pPr>
    </w:p>
    <w:p w:rsidR="00753D57" w:rsidRDefault="00753D57" w:rsidP="00EE6F28">
      <w:pPr>
        <w:rPr>
          <w:color w:val="000000"/>
        </w:rPr>
      </w:pPr>
      <w:r w:rsidRPr="00EE6F28">
        <w:rPr>
          <w:color w:val="000000"/>
        </w:rPr>
        <w:t>What the evaluators heard confirmed the conclusion of the project’s 2012 training impact evaluation as well as the findings of the project monitor who had been able to interact with a number of IP trainers and course trainees.</w:t>
      </w:r>
      <w:r w:rsidR="00C97801">
        <w:rPr>
          <w:color w:val="000000"/>
        </w:rPr>
        <w:t xml:space="preserve"> </w:t>
      </w:r>
      <w:r w:rsidRPr="00EE6F28">
        <w:rPr>
          <w:color w:val="000000"/>
        </w:rPr>
        <w:t>The direct feedback on training programs received by the evaluators was that CIIP training programs were highly appreciated, were a worthwhile add-on to the road-building employment opportunity and were having positive impacts on both the attitudinal and behavioral growth of RMT participants.</w:t>
      </w:r>
      <w:r w:rsidR="00AA6D3F">
        <w:rPr>
          <w:color w:val="000000"/>
        </w:rPr>
        <w:t xml:space="preserve"> </w:t>
      </w:r>
    </w:p>
    <w:p w:rsidR="00753D57" w:rsidRPr="00FC421F" w:rsidRDefault="00753D57" w:rsidP="003F6FEA">
      <w:pPr>
        <w:rPr>
          <w:color w:val="000000"/>
        </w:rPr>
      </w:pPr>
    </w:p>
    <w:p w:rsidR="00753D57" w:rsidRDefault="00753D57" w:rsidP="003F6FEA">
      <w:pPr>
        <w:rPr>
          <w:color w:val="000000"/>
        </w:rPr>
      </w:pPr>
      <w:r w:rsidRPr="00FC421F">
        <w:rPr>
          <w:color w:val="000000"/>
        </w:rPr>
        <w:t xml:space="preserve">The project has tried out several methods of paying the RMTs their wages. Initially they were paid through the Tameer Bank at UC offices. When this was found to be highly inconvenient for the RMTs, Tameer Bank began using mobile vans for wage distribution. Now salaries are being paid using Telenor’s Easy Paisa to make wage payments by mobile phone transfers which seems to be working well. The evaluation team </w:t>
      </w:r>
      <w:r>
        <w:rPr>
          <w:color w:val="000000"/>
        </w:rPr>
        <w:t xml:space="preserve">also </w:t>
      </w:r>
      <w:r w:rsidRPr="00DB3225">
        <w:rPr>
          <w:color w:val="000000"/>
        </w:rPr>
        <w:t xml:space="preserve">noted that the project’s mostly illiterate </w:t>
      </w:r>
      <w:r w:rsidRPr="00FC421F">
        <w:rPr>
          <w:color w:val="000000"/>
        </w:rPr>
        <w:t xml:space="preserve">RMT participants were using this </w:t>
      </w:r>
      <w:r>
        <w:rPr>
          <w:color w:val="000000"/>
        </w:rPr>
        <w:t>“</w:t>
      </w:r>
      <w:r w:rsidRPr="00FC421F">
        <w:rPr>
          <w:color w:val="000000"/>
        </w:rPr>
        <w:t>high tech” service in spite of their illiteracy</w:t>
      </w:r>
      <w:r>
        <w:rPr>
          <w:color w:val="000000"/>
        </w:rPr>
        <w:t>.</w:t>
      </w:r>
      <w:r w:rsidR="00C97801">
        <w:rPr>
          <w:color w:val="000000"/>
        </w:rPr>
        <w:t xml:space="preserve"> </w:t>
      </w:r>
      <w:r w:rsidRPr="00DB3225">
        <w:rPr>
          <w:color w:val="000000"/>
        </w:rPr>
        <w:t>However, according to Tameer Bank and Telenor staff, what they still have to test is what percentage of their current CIIP customers will continue to use their services beyond the life of the project given the high carrying charges that are involved. At the moment the CIIP/Tameer Bank/Telenor/Easy Paisa arrangement is being used mainly as a pay transfer system.</w:t>
      </w:r>
      <w:r w:rsidR="00C97801">
        <w:rPr>
          <w:color w:val="000000"/>
        </w:rPr>
        <w:t xml:space="preserve"> </w:t>
      </w:r>
      <w:r w:rsidRPr="00DB3225">
        <w:rPr>
          <w:color w:val="000000"/>
        </w:rPr>
        <w:t>What has yet to be tested is whether post-road maintenance income ex-RMT members will use it as a deposit and withdrawal mechanism to run their businesses.</w:t>
      </w:r>
      <w:r w:rsidR="00C97801">
        <w:rPr>
          <w:color w:val="000000"/>
        </w:rPr>
        <w:t xml:space="preserve"> </w:t>
      </w:r>
      <w:r w:rsidRPr="00DB3225">
        <w:rPr>
          <w:color w:val="000000"/>
        </w:rPr>
        <w:t>The Tameer Bank/Telenor/Easy Paisa group understands that testing this represents the next phase in their marketing testing processes related to extending its services to the poor.</w:t>
      </w:r>
      <w:r w:rsidR="00C97801">
        <w:rPr>
          <w:color w:val="000000"/>
        </w:rPr>
        <w:t xml:space="preserve"> </w:t>
      </w:r>
      <w:r w:rsidRPr="00DB3225">
        <w:rPr>
          <w:color w:val="000000"/>
        </w:rPr>
        <w:t>Ultimately Tameer Micro Finance Bank along with Telenor and Easy Paisa are looking to expand the cell phone based banking service that they are currently providing to RMT participants beyond the project to other poor women and men in Pakistan.</w:t>
      </w:r>
      <w:r w:rsidR="00C97801">
        <w:rPr>
          <w:color w:val="000000"/>
        </w:rPr>
        <w:t xml:space="preserve"> </w:t>
      </w:r>
    </w:p>
    <w:p w:rsidR="00753D57" w:rsidRDefault="00753D57" w:rsidP="003F6FEA">
      <w:pPr>
        <w:rPr>
          <w:color w:val="000000"/>
        </w:rPr>
      </w:pPr>
    </w:p>
    <w:p w:rsidR="00753D57" w:rsidRDefault="00753D57" w:rsidP="003F6FEA">
      <w:pPr>
        <w:rPr>
          <w:color w:val="000000"/>
        </w:rPr>
      </w:pPr>
      <w:r w:rsidRPr="00DB3225">
        <w:rPr>
          <w:color w:val="000000"/>
        </w:rPr>
        <w:t>This process of digitizing the project’s wage payment system has also become a type of non-formal educational tool in that using it is incentivizing the project’s RMT members to improve their basic numeracy skills as well as to expand their businesses.</w:t>
      </w:r>
      <w:r>
        <w:rPr>
          <w:color w:val="000000"/>
        </w:rPr>
        <w:t xml:space="preserve"> </w:t>
      </w:r>
    </w:p>
    <w:p w:rsidR="00753D57" w:rsidRDefault="00753D57" w:rsidP="003F6FEA">
      <w:pPr>
        <w:rPr>
          <w:color w:val="000000"/>
        </w:rPr>
      </w:pPr>
    </w:p>
    <w:p w:rsidR="00753D57" w:rsidRPr="00EA39CA" w:rsidRDefault="00753D57" w:rsidP="003F6FEA">
      <w:pPr>
        <w:rPr>
          <w:b/>
          <w:color w:val="000000"/>
        </w:rPr>
      </w:pPr>
      <w:r w:rsidRPr="00EA39CA">
        <w:rPr>
          <w:b/>
          <w:color w:val="000000"/>
        </w:rPr>
        <w:t xml:space="preserve">Immediate Outcome 300: Improved Capacity among Poor Rural Women to Start Viable Income Generating Activities </w:t>
      </w:r>
    </w:p>
    <w:p w:rsidR="00753D57" w:rsidRDefault="00003980" w:rsidP="003F6FEA">
      <w:pPr>
        <w:rPr>
          <w:b/>
          <w:color w:val="000000"/>
          <w:sz w:val="24"/>
          <w:szCs w:val="24"/>
        </w:rPr>
      </w:pPr>
      <w:r>
        <w:rPr>
          <w:noProof/>
          <w:lang w:val="en-CA" w:eastAsia="en-CA"/>
        </w:rPr>
        <mc:AlternateContent>
          <mc:Choice Requires="wps">
            <w:drawing>
              <wp:anchor distT="0" distB="0" distL="114300" distR="114300" simplePos="0" relativeHeight="251648000" behindDoc="0" locked="0" layoutInCell="1" allowOverlap="1">
                <wp:simplePos x="0" y="0"/>
                <wp:positionH relativeFrom="column">
                  <wp:posOffset>3648075</wp:posOffset>
                </wp:positionH>
                <wp:positionV relativeFrom="paragraph">
                  <wp:posOffset>63500</wp:posOffset>
                </wp:positionV>
                <wp:extent cx="2257425" cy="809625"/>
                <wp:effectExtent l="0" t="0" r="28575" b="28575"/>
                <wp:wrapSquare wrapText="bothSides"/>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809625"/>
                        </a:xfrm>
                        <a:prstGeom prst="rect">
                          <a:avLst/>
                        </a:prstGeom>
                        <a:solidFill>
                          <a:srgbClr val="FFFFFF"/>
                        </a:solidFill>
                        <a:ln w="9525">
                          <a:solidFill>
                            <a:schemeClr val="bg1">
                              <a:lumMod val="65000"/>
                              <a:lumOff val="0"/>
                            </a:schemeClr>
                          </a:solidFill>
                          <a:miter lim="800000"/>
                          <a:headEnd/>
                          <a:tailEnd/>
                        </a:ln>
                      </wps:spPr>
                      <wps:txbx>
                        <w:txbxContent>
                          <w:p w:rsidR="000411B4" w:rsidRPr="00DA5B8E" w:rsidRDefault="000411B4" w:rsidP="003F6FEA">
                            <w:pPr>
                              <w:rPr>
                                <w:b/>
                                <w:sz w:val="16"/>
                                <w:szCs w:val="16"/>
                              </w:rPr>
                            </w:pPr>
                            <w:r>
                              <w:rPr>
                                <w:b/>
                                <w:sz w:val="16"/>
                                <w:szCs w:val="16"/>
                              </w:rPr>
                              <w:t xml:space="preserve">Performance </w:t>
                            </w:r>
                            <w:r w:rsidRPr="00DA5B8E">
                              <w:rPr>
                                <w:b/>
                                <w:sz w:val="16"/>
                                <w:szCs w:val="16"/>
                              </w:rPr>
                              <w:t xml:space="preserve">Rating </w:t>
                            </w:r>
                          </w:p>
                          <w:p w:rsidR="000411B4" w:rsidRPr="00DA5B8E" w:rsidRDefault="000411B4" w:rsidP="003F6FEA">
                            <w:pPr>
                              <w:rPr>
                                <w:sz w:val="16"/>
                                <w:szCs w:val="16"/>
                              </w:rPr>
                            </w:pPr>
                            <w:r w:rsidRPr="00DA5B8E">
                              <w:rPr>
                                <w:sz w:val="16"/>
                                <w:szCs w:val="16"/>
                              </w:rPr>
                              <w:t>Highly Satisfactory</w:t>
                            </w:r>
                            <w:r>
                              <w:rPr>
                                <w:sz w:val="16"/>
                                <w:szCs w:val="16"/>
                              </w:rPr>
                              <w:t xml:space="preserve">   </w:t>
                            </w:r>
                            <w:r w:rsidRPr="00DA5B8E">
                              <w:rPr>
                                <w:sz w:val="16"/>
                                <w:szCs w:val="16"/>
                              </w:rPr>
                              <w:t>√</w:t>
                            </w:r>
                          </w:p>
                          <w:p w:rsidR="000411B4" w:rsidRPr="00DA5B8E" w:rsidRDefault="000411B4" w:rsidP="003F6FEA">
                            <w:pPr>
                              <w:rPr>
                                <w:sz w:val="16"/>
                                <w:szCs w:val="16"/>
                              </w:rPr>
                            </w:pPr>
                            <w:r w:rsidRPr="00DA5B8E">
                              <w:rPr>
                                <w:sz w:val="16"/>
                                <w:szCs w:val="16"/>
                              </w:rPr>
                              <w:t>Satisfactory</w:t>
                            </w:r>
                          </w:p>
                          <w:p w:rsidR="000411B4" w:rsidRPr="00DA5B8E" w:rsidRDefault="000411B4" w:rsidP="003F6FEA">
                            <w:pPr>
                              <w:rPr>
                                <w:sz w:val="16"/>
                                <w:szCs w:val="16"/>
                              </w:rPr>
                            </w:pPr>
                            <w:r w:rsidRPr="00DA5B8E">
                              <w:rPr>
                                <w:sz w:val="16"/>
                                <w:szCs w:val="16"/>
                              </w:rPr>
                              <w:t>Neither Satisfactory nor</w:t>
                            </w:r>
                            <w:r w:rsidRPr="00DA5B8E">
                              <w:t xml:space="preserve"> </w:t>
                            </w:r>
                            <w:r w:rsidRPr="00DA5B8E">
                              <w:rPr>
                                <w:sz w:val="16"/>
                                <w:szCs w:val="16"/>
                              </w:rPr>
                              <w:t>Unsatisfactory</w:t>
                            </w:r>
                          </w:p>
                          <w:p w:rsidR="000411B4" w:rsidRPr="00DA5B8E" w:rsidRDefault="000411B4" w:rsidP="003F6FEA">
                            <w:r w:rsidRPr="00DA5B8E">
                              <w:rPr>
                                <w:sz w:val="16"/>
                                <w:szCs w:val="16"/>
                              </w:rPr>
                              <w:t>Unsatisfactory</w:t>
                            </w:r>
                          </w:p>
                          <w:p w:rsidR="000411B4" w:rsidRPr="003D7E28" w:rsidRDefault="000411B4" w:rsidP="003F6FEA">
                            <w:pPr>
                              <w:rPr>
                                <w:sz w:val="16"/>
                                <w:szCs w:val="16"/>
                              </w:rPr>
                            </w:pPr>
                            <w:r w:rsidRPr="003D7E28">
                              <w:rPr>
                                <w:sz w:val="16"/>
                                <w:szCs w:val="16"/>
                              </w:rPr>
                              <w:t>Highly Unsatisfactory</w:t>
                            </w:r>
                          </w:p>
                          <w:p w:rsidR="000411B4" w:rsidRDefault="000411B4" w:rsidP="003F6F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0" type="#_x0000_t202" style="position:absolute;margin-left:287.25pt;margin-top:5pt;width:177.75pt;height:6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" strokecolor="#a5a5a5 [2092]">
                <v:textbox>
                  <w:txbxContent>
                    <w:p w:rsidR="000411B4" w:rsidRPr="00DA5B8E" w:rsidRDefault="000411B4" w:rsidP="003F6FEA">
                      <w:pPr>
                        <w:rPr>
                          <w:b/>
                          <w:sz w:val="16"/>
                          <w:szCs w:val="16"/>
                        </w:rPr>
                      </w:pPr>
                      <w:r>
                        <w:rPr>
                          <w:b/>
                          <w:sz w:val="16"/>
                          <w:szCs w:val="16"/>
                        </w:rPr>
                        <w:t xml:space="preserve">Performance </w:t>
                      </w:r>
                      <w:r w:rsidRPr="00DA5B8E">
                        <w:rPr>
                          <w:b/>
                          <w:sz w:val="16"/>
                          <w:szCs w:val="16"/>
                        </w:rPr>
                        <w:t xml:space="preserve">Rating </w:t>
                      </w:r>
                    </w:p>
                    <w:p w:rsidR="000411B4" w:rsidRPr="00DA5B8E" w:rsidRDefault="000411B4" w:rsidP="003F6FEA">
                      <w:pPr>
                        <w:rPr>
                          <w:sz w:val="16"/>
                          <w:szCs w:val="16"/>
                        </w:rPr>
                      </w:pPr>
                      <w:r w:rsidRPr="00DA5B8E">
                        <w:rPr>
                          <w:sz w:val="16"/>
                          <w:szCs w:val="16"/>
                        </w:rPr>
                        <w:t>Highly Satisfactory</w:t>
                      </w:r>
                      <w:r>
                        <w:rPr>
                          <w:sz w:val="16"/>
                          <w:szCs w:val="16"/>
                        </w:rPr>
                        <w:t xml:space="preserve">   </w:t>
                      </w:r>
                      <w:r w:rsidRPr="00DA5B8E">
                        <w:rPr>
                          <w:sz w:val="16"/>
                          <w:szCs w:val="16"/>
                        </w:rPr>
                        <w:t>√</w:t>
                      </w:r>
                    </w:p>
                    <w:p w:rsidR="000411B4" w:rsidRPr="00DA5B8E" w:rsidRDefault="000411B4" w:rsidP="003F6FEA">
                      <w:pPr>
                        <w:rPr>
                          <w:sz w:val="16"/>
                          <w:szCs w:val="16"/>
                        </w:rPr>
                      </w:pPr>
                      <w:r w:rsidRPr="00DA5B8E">
                        <w:rPr>
                          <w:sz w:val="16"/>
                          <w:szCs w:val="16"/>
                        </w:rPr>
                        <w:t>Satisfactory</w:t>
                      </w:r>
                    </w:p>
                    <w:p w:rsidR="000411B4" w:rsidRPr="00DA5B8E" w:rsidRDefault="000411B4" w:rsidP="003F6FEA">
                      <w:pPr>
                        <w:rPr>
                          <w:sz w:val="16"/>
                          <w:szCs w:val="16"/>
                        </w:rPr>
                      </w:pPr>
                      <w:r w:rsidRPr="00DA5B8E">
                        <w:rPr>
                          <w:sz w:val="16"/>
                          <w:szCs w:val="16"/>
                        </w:rPr>
                        <w:t>Neither Satisfactory nor</w:t>
                      </w:r>
                      <w:r w:rsidRPr="00DA5B8E">
                        <w:t xml:space="preserve"> </w:t>
                      </w:r>
                      <w:r w:rsidRPr="00DA5B8E">
                        <w:rPr>
                          <w:sz w:val="16"/>
                          <w:szCs w:val="16"/>
                        </w:rPr>
                        <w:t>Unsatisfactory</w:t>
                      </w:r>
                    </w:p>
                    <w:p w:rsidR="000411B4" w:rsidRPr="00DA5B8E" w:rsidRDefault="000411B4" w:rsidP="003F6FEA">
                      <w:r w:rsidRPr="00DA5B8E">
                        <w:rPr>
                          <w:sz w:val="16"/>
                          <w:szCs w:val="16"/>
                        </w:rPr>
                        <w:t>Unsatisfactory</w:t>
                      </w:r>
                    </w:p>
                    <w:p w:rsidR="000411B4" w:rsidRPr="003D7E28" w:rsidRDefault="000411B4" w:rsidP="003F6FEA">
                      <w:pPr>
                        <w:rPr>
                          <w:sz w:val="16"/>
                          <w:szCs w:val="16"/>
                        </w:rPr>
                      </w:pPr>
                      <w:r w:rsidRPr="003D7E28">
                        <w:rPr>
                          <w:sz w:val="16"/>
                          <w:szCs w:val="16"/>
                        </w:rPr>
                        <w:t>Highly Unsatisfactory</w:t>
                      </w:r>
                    </w:p>
                    <w:p w:rsidR="000411B4" w:rsidRDefault="000411B4" w:rsidP="003F6FEA"/>
                  </w:txbxContent>
                </v:textbox>
                <w10:wrap type="square"/>
              </v:shape>
            </w:pict>
          </mc:Fallback>
        </mc:AlternateContent>
      </w:r>
    </w:p>
    <w:p w:rsidR="00753D57" w:rsidRDefault="00753D57" w:rsidP="003F6FEA">
      <w:pPr>
        <w:rPr>
          <w:b/>
          <w:color w:val="000000"/>
        </w:rPr>
      </w:pPr>
      <w:r w:rsidRPr="00FE22E5">
        <w:rPr>
          <w:b/>
          <w:color w:val="000000"/>
        </w:rPr>
        <w:t>Finding</w:t>
      </w:r>
      <w:r>
        <w:rPr>
          <w:b/>
          <w:color w:val="000000"/>
        </w:rPr>
        <w:t xml:space="preserve">: </w:t>
      </w:r>
    </w:p>
    <w:p w:rsidR="00066353" w:rsidRPr="00FE22E5" w:rsidRDefault="00066353" w:rsidP="003F6FEA">
      <w:pPr>
        <w:rPr>
          <w:b/>
          <w:color w:val="000000"/>
        </w:rPr>
      </w:pPr>
    </w:p>
    <w:p w:rsidR="00753D57" w:rsidRPr="00BC0C20" w:rsidRDefault="00753D57" w:rsidP="003F6FEA">
      <w:pPr>
        <w:rPr>
          <w:b/>
          <w:color w:val="000000"/>
          <w:sz w:val="24"/>
          <w:szCs w:val="24"/>
        </w:rPr>
      </w:pPr>
      <w:r w:rsidRPr="00BC0C20">
        <w:rPr>
          <w:color w:val="000000"/>
          <w:szCs w:val="24"/>
        </w:rPr>
        <w:t xml:space="preserve">The training </w:t>
      </w:r>
      <w:r>
        <w:rPr>
          <w:color w:val="000000"/>
          <w:szCs w:val="24"/>
        </w:rPr>
        <w:t xml:space="preserve">on business planning and operations and the value chain related training given to RMTs by the CIIP </w:t>
      </w:r>
      <w:r>
        <w:rPr>
          <w:color w:val="000000"/>
        </w:rPr>
        <w:t>and the fact that RMT participants had savings to invest in small businesses as a result of their employment has improved the capacity of poor rural women in Pakistan to start viable income generating activities</w:t>
      </w:r>
      <w:r w:rsidRPr="00025081">
        <w:rPr>
          <w:color w:val="000000"/>
        </w:rPr>
        <w:t>.</w:t>
      </w:r>
    </w:p>
    <w:p w:rsidR="00753D57" w:rsidRDefault="00753D57" w:rsidP="003F6FEA">
      <w:pPr>
        <w:rPr>
          <w:b/>
          <w:color w:val="000000"/>
        </w:rPr>
      </w:pPr>
    </w:p>
    <w:p w:rsidR="00753D57" w:rsidRDefault="00753D57" w:rsidP="003F6FEA">
      <w:pPr>
        <w:rPr>
          <w:b/>
          <w:color w:val="000000"/>
        </w:rPr>
      </w:pPr>
      <w:r>
        <w:rPr>
          <w:b/>
          <w:color w:val="000000"/>
        </w:rPr>
        <w:t xml:space="preserve">Discussion and </w:t>
      </w:r>
      <w:r w:rsidRPr="00F04B03">
        <w:rPr>
          <w:b/>
          <w:color w:val="000000"/>
        </w:rPr>
        <w:t>Analysis</w:t>
      </w:r>
      <w:r>
        <w:rPr>
          <w:b/>
          <w:color w:val="000000"/>
        </w:rPr>
        <w:t xml:space="preserve">: </w:t>
      </w:r>
    </w:p>
    <w:p w:rsidR="00066353" w:rsidRDefault="00066353" w:rsidP="003F6FEA">
      <w:pPr>
        <w:rPr>
          <w:b/>
          <w:color w:val="000000"/>
        </w:rPr>
      </w:pPr>
    </w:p>
    <w:p w:rsidR="00753D57" w:rsidRDefault="00753D57" w:rsidP="003F6FEA">
      <w:pPr>
        <w:rPr>
          <w:color w:val="000000"/>
        </w:rPr>
      </w:pPr>
      <w:r w:rsidRPr="00011C74">
        <w:rPr>
          <w:color w:val="000000"/>
        </w:rPr>
        <w:t>CIIP’s target group of poor rural women in Pakistan, the RMT participants, are being successful in combining the saving that they have accumulated while doing road maintenance work and the business skills that they have learned through attending CIIP business development training session to set up a range of profit making microenterprises. This process of small scale business development is now being augmented by the private sector linkages that the project has formed both through the offering of industry specific training programs and the inclusion of selected women entrepreneurs in their value chains.</w:t>
      </w:r>
      <w:r>
        <w:rPr>
          <w:color w:val="000000"/>
        </w:rPr>
        <w:t xml:space="preserve"> </w:t>
      </w:r>
    </w:p>
    <w:p w:rsidR="00753D57" w:rsidRDefault="00753D57" w:rsidP="003F6FEA">
      <w:pPr>
        <w:rPr>
          <w:color w:val="000000"/>
        </w:rPr>
      </w:pPr>
    </w:p>
    <w:p w:rsidR="00753D57" w:rsidRDefault="00003980" w:rsidP="003F6FEA">
      <w:pPr>
        <w:rPr>
          <w:color w:val="000000"/>
        </w:rPr>
      </w:pPr>
      <w:r>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3220720</wp:posOffset>
                </wp:positionH>
                <wp:positionV relativeFrom="paragraph">
                  <wp:posOffset>2354580</wp:posOffset>
                </wp:positionV>
                <wp:extent cx="3092450" cy="217805"/>
                <wp:effectExtent l="0" t="0" r="12700" b="11430"/>
                <wp:wrapSquare wrapText="bothSides"/>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17805"/>
                        </a:xfrm>
                        <a:prstGeom prst="rect">
                          <a:avLst/>
                        </a:prstGeom>
                        <a:solidFill>
                          <a:srgbClr val="FFFFFF"/>
                        </a:solidFill>
                        <a:ln w="9525">
                          <a:solidFill>
                            <a:srgbClr val="FFFFFF"/>
                          </a:solidFill>
                          <a:miter lim="800000"/>
                          <a:headEnd/>
                          <a:tailEnd/>
                        </a:ln>
                      </wps:spPr>
                      <wps:txbx>
                        <w:txbxContent>
                          <w:p w:rsidR="000411B4" w:rsidRPr="00D23DFB" w:rsidRDefault="000411B4" w:rsidP="00D23DFB">
                            <w:pPr>
                              <w:jc w:val="right"/>
                              <w:rPr>
                                <w:sz w:val="16"/>
                                <w:szCs w:val="16"/>
                              </w:rPr>
                            </w:pPr>
                            <w:r w:rsidRPr="00D23DFB">
                              <w:rPr>
                                <w:sz w:val="16"/>
                                <w:szCs w:val="16"/>
                              </w:rPr>
                              <w:t>Source:</w:t>
                            </w:r>
                            <w:r>
                              <w:rPr>
                                <w:sz w:val="16"/>
                                <w:szCs w:val="16"/>
                              </w:rPr>
                              <w:t xml:space="preserve"> </w:t>
                            </w:r>
                            <w:r w:rsidRPr="00D23DFB">
                              <w:rPr>
                                <w:sz w:val="16"/>
                                <w:szCs w:val="16"/>
                              </w:rPr>
                              <w:t>CIIP Data Base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 o:spid="_x0000_s1101" type="#_x0000_t202" style="position:absolute;margin-left:253.6pt;margin-top:185.4pt;width:243.5pt;height:1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" strokecolor="white">
                <v:textbox style="mso-fit-shape-to-text:t">
                  <w:txbxContent>
                    <w:p w:rsidR="000411B4" w:rsidRPr="00D23DFB" w:rsidRDefault="000411B4" w:rsidP="00D23DFB">
                      <w:pPr>
                        <w:jc w:val="right"/>
                        <w:rPr>
                          <w:sz w:val="16"/>
                          <w:szCs w:val="16"/>
                        </w:rPr>
                      </w:pPr>
                      <w:r w:rsidRPr="00D23DFB">
                        <w:rPr>
                          <w:sz w:val="16"/>
                          <w:szCs w:val="16"/>
                        </w:rPr>
                        <w:t>Source:</w:t>
                      </w:r>
                      <w:r>
                        <w:rPr>
                          <w:sz w:val="16"/>
                          <w:szCs w:val="16"/>
                        </w:rPr>
                        <w:t xml:space="preserve"> </w:t>
                      </w:r>
                      <w:r w:rsidRPr="00D23DFB">
                        <w:rPr>
                          <w:sz w:val="16"/>
                          <w:szCs w:val="16"/>
                        </w:rPr>
                        <w:t>CIIP Data Base</w:t>
                      </w:r>
                    </w:p>
                  </w:txbxContent>
                </v:textbox>
                <w10:wrap type="square"/>
              </v:shape>
            </w:pict>
          </mc:Fallback>
        </mc:AlternateContent>
      </w:r>
      <w:r w:rsidR="00AE4E3E">
        <w:rPr>
          <w:noProof/>
          <w:lang w:val="en-CA" w:eastAsia="en-CA"/>
        </w:rPr>
        <w:drawing>
          <wp:anchor distT="0" distB="0" distL="114300" distR="114300" simplePos="0" relativeHeight="251640832" behindDoc="0" locked="0" layoutInCell="1" allowOverlap="1">
            <wp:simplePos x="0" y="0"/>
            <wp:positionH relativeFrom="column">
              <wp:posOffset>3188970</wp:posOffset>
            </wp:positionH>
            <wp:positionV relativeFrom="paragraph">
              <wp:posOffset>662940</wp:posOffset>
            </wp:positionV>
            <wp:extent cx="3137535" cy="1751330"/>
            <wp:effectExtent l="19050" t="0" r="5715" b="0"/>
            <wp:wrapSquare wrapText="bothSides"/>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3137535" cy="1751330"/>
                    </a:xfrm>
                    <a:prstGeom prst="rect">
                      <a:avLst/>
                    </a:prstGeom>
                    <a:noFill/>
                  </pic:spPr>
                </pic:pic>
              </a:graphicData>
            </a:graphic>
          </wp:anchor>
        </w:drawing>
      </w:r>
      <w:r>
        <w:rPr>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3150870</wp:posOffset>
                </wp:positionH>
                <wp:positionV relativeFrom="paragraph">
                  <wp:posOffset>475615</wp:posOffset>
                </wp:positionV>
                <wp:extent cx="3092450" cy="225425"/>
                <wp:effectExtent l="0" t="0" r="12700" b="22225"/>
                <wp:wrapSquare wrapText="bothSides"/>
                <wp:docPr id="2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0" cy="225425"/>
                        </a:xfrm>
                        <a:prstGeom prst="rect">
                          <a:avLst/>
                        </a:prstGeom>
                        <a:solidFill>
                          <a:srgbClr val="FFFFFF"/>
                        </a:solidFill>
                        <a:ln w="9525">
                          <a:solidFill>
                            <a:srgbClr val="FFFFFF"/>
                          </a:solidFill>
                          <a:miter lim="800000"/>
                          <a:headEnd/>
                          <a:tailEnd/>
                        </a:ln>
                      </wps:spPr>
                      <wps:txbx>
                        <w:txbxContent>
                          <w:p w:rsidR="000411B4" w:rsidRPr="00D23DFB" w:rsidRDefault="000411B4" w:rsidP="00D23DFB">
                            <w:pPr>
                              <w:tabs>
                                <w:tab w:val="left" w:pos="810"/>
                              </w:tabs>
                              <w:jc w:val="center"/>
                              <w:rPr>
                                <w:b/>
                                <w:sz w:val="18"/>
                                <w:szCs w:val="18"/>
                              </w:rPr>
                            </w:pPr>
                            <w:r w:rsidRPr="00D23DFB">
                              <w:rPr>
                                <w:b/>
                                <w:sz w:val="18"/>
                                <w:szCs w:val="18"/>
                              </w:rPr>
                              <w:t>Graph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02" type="#_x0000_t202" style="position:absolute;margin-left:248.1pt;margin-top:37.45pt;width:243.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" strokecolor="white">
                <v:textbox>
                  <w:txbxContent>
                    <w:p w:rsidR="000411B4" w:rsidRPr="00D23DFB" w:rsidRDefault="000411B4" w:rsidP="00D23DFB">
                      <w:pPr>
                        <w:tabs>
                          <w:tab w:val="left" w:pos="810"/>
                        </w:tabs>
                        <w:jc w:val="center"/>
                        <w:rPr>
                          <w:b/>
                          <w:sz w:val="18"/>
                          <w:szCs w:val="18"/>
                        </w:rPr>
                      </w:pPr>
                      <w:r w:rsidRPr="00D23DFB">
                        <w:rPr>
                          <w:b/>
                          <w:sz w:val="18"/>
                          <w:szCs w:val="18"/>
                        </w:rPr>
                        <w:t>Graph 5</w:t>
                      </w:r>
                    </w:p>
                  </w:txbxContent>
                </v:textbox>
                <w10:wrap type="square"/>
              </v:shape>
            </w:pict>
          </mc:Fallback>
        </mc:AlternateContent>
      </w:r>
      <w:r w:rsidR="00753D57">
        <w:rPr>
          <w:color w:val="000000"/>
        </w:rPr>
        <w:t xml:space="preserve">The statistics regarding numbers of CIIP trainees </w:t>
      </w:r>
      <w:r w:rsidR="00753D57" w:rsidRPr="00011C74">
        <w:rPr>
          <w:color w:val="000000"/>
        </w:rPr>
        <w:t>developing enterprise management skills are tracked in the project’s progress reports.</w:t>
      </w:r>
      <w:r w:rsidR="00C97801">
        <w:rPr>
          <w:color w:val="000000"/>
        </w:rPr>
        <w:t xml:space="preserve"> </w:t>
      </w:r>
      <w:r w:rsidR="00753D57" w:rsidRPr="00011C74">
        <w:rPr>
          <w:color w:val="000000"/>
        </w:rPr>
        <w:t>For example, the CIIP 2014 annual report shows t</w:t>
      </w:r>
      <w:r w:rsidR="00753D57">
        <w:rPr>
          <w:color w:val="000000"/>
        </w:rPr>
        <w:t xml:space="preserve">hat 527 business development training sessions of 12 days duration had been offered to 1117 RMT women. In that year the report notes that 75 CIIP business development trainers were given an enhanced training of trainers program prior to the training sessions for RMT participants and that </w:t>
      </w:r>
      <w:r w:rsidR="00753D57" w:rsidRPr="00011C74">
        <w:rPr>
          <w:color w:val="000000"/>
        </w:rPr>
        <w:t>that</w:t>
      </w:r>
      <w:r w:rsidR="00753D57">
        <w:rPr>
          <w:color w:val="000000"/>
        </w:rPr>
        <w:t xml:space="preserve"> had resulted in improved training </w:t>
      </w:r>
      <w:r w:rsidR="00753D57" w:rsidRPr="00011C74">
        <w:rPr>
          <w:color w:val="000000"/>
        </w:rPr>
        <w:t>outcomes</w:t>
      </w:r>
      <w:r w:rsidR="00753D57">
        <w:rPr>
          <w:color w:val="000000"/>
        </w:rPr>
        <w:t xml:space="preserve"> with pre to post test scores increasing from 20% to 43%.</w:t>
      </w:r>
      <w:r w:rsidR="00C97801">
        <w:rPr>
          <w:color w:val="000000"/>
        </w:rPr>
        <w:t xml:space="preserve"> </w:t>
      </w:r>
      <w:r w:rsidR="00753D57">
        <w:rPr>
          <w:color w:val="000000"/>
        </w:rPr>
        <w:t>The report goes on to state that 93% per cent of the RMT training program participants started small businesses, with 86% of those being in group businesses and 14% of them being in individual businesses.</w:t>
      </w:r>
      <w:r w:rsidR="00AA6D3F">
        <w:rPr>
          <w:color w:val="000000"/>
        </w:rPr>
        <w:t xml:space="preserve"> </w:t>
      </w:r>
      <w:r w:rsidR="00753D57">
        <w:rPr>
          <w:color w:val="000000"/>
        </w:rPr>
        <w:t>That the group business participation rate is so high is probably an indicator of the bonding power of the road maintenance team approach.</w:t>
      </w:r>
      <w:r w:rsidR="00AA6D3F">
        <w:rPr>
          <w:color w:val="000000"/>
        </w:rPr>
        <w:t xml:space="preserve"> </w:t>
      </w:r>
      <w:r w:rsidR="00753D57" w:rsidRPr="00C956C2">
        <w:rPr>
          <w:color w:val="000000"/>
        </w:rPr>
        <w:t xml:space="preserve">In </w:t>
      </w:r>
      <w:r w:rsidR="00753D57">
        <w:rPr>
          <w:color w:val="000000"/>
        </w:rPr>
        <w:t>T</w:t>
      </w:r>
      <w:r w:rsidR="00753D57" w:rsidRPr="00C956C2">
        <w:rPr>
          <w:color w:val="000000"/>
        </w:rPr>
        <w:t>ando Allahyar and Thatta</w:t>
      </w:r>
      <w:r w:rsidR="00753D57">
        <w:rPr>
          <w:color w:val="000000"/>
        </w:rPr>
        <w:t xml:space="preserve"> districts in Sindh visited by the evaluation team</w:t>
      </w:r>
      <w:r w:rsidR="00753D57" w:rsidRPr="00C956C2">
        <w:rPr>
          <w:color w:val="000000"/>
        </w:rPr>
        <w:t xml:space="preserve">, the average monthly profit of the businesses set up by RMT graduates has </w:t>
      </w:r>
      <w:r w:rsidR="00753D57">
        <w:rPr>
          <w:color w:val="000000"/>
        </w:rPr>
        <w:t>b</w:t>
      </w:r>
      <w:r w:rsidR="00753D57" w:rsidRPr="00C956C2">
        <w:rPr>
          <w:color w:val="000000"/>
        </w:rPr>
        <w:t>een Rs.3,220 and 2,183 respectively</w:t>
      </w:r>
      <w:r w:rsidR="00753D57">
        <w:rPr>
          <w:color w:val="000000"/>
        </w:rPr>
        <w:t>.</w:t>
      </w:r>
      <w:r w:rsidR="00C97801">
        <w:rPr>
          <w:color w:val="000000"/>
        </w:rPr>
        <w:t xml:space="preserve"> </w:t>
      </w:r>
      <w:r w:rsidR="00753D57">
        <w:rPr>
          <w:color w:val="000000"/>
        </w:rPr>
        <w:t>These sums are</w:t>
      </w:r>
      <w:r w:rsidR="00753D57" w:rsidRPr="00C956C2">
        <w:rPr>
          <w:color w:val="000000"/>
        </w:rPr>
        <w:t xml:space="preserve"> </w:t>
      </w:r>
      <w:r w:rsidR="00753D57">
        <w:rPr>
          <w:color w:val="000000"/>
        </w:rPr>
        <w:t xml:space="preserve">approximately half </w:t>
      </w:r>
      <w:r w:rsidR="00753D57" w:rsidRPr="00C956C2">
        <w:rPr>
          <w:color w:val="000000"/>
        </w:rPr>
        <w:t xml:space="preserve">of what they were making working on the roads. </w:t>
      </w:r>
    </w:p>
    <w:p w:rsidR="00753D57" w:rsidRDefault="00753D57" w:rsidP="003F6FEA">
      <w:pPr>
        <w:rPr>
          <w:color w:val="000000"/>
        </w:rPr>
      </w:pPr>
    </w:p>
    <w:p w:rsidR="00753D57" w:rsidRDefault="00753D57" w:rsidP="003F6FEA">
      <w:pPr>
        <w:rPr>
          <w:color w:val="000000"/>
        </w:rPr>
      </w:pPr>
      <w:r>
        <w:rPr>
          <w:color w:val="000000"/>
        </w:rPr>
        <w:t xml:space="preserve">Graph 5 above presents a breakdown of the categories of businesses that are being set up by RMTs. </w:t>
      </w:r>
      <w:r w:rsidRPr="00011C74">
        <w:rPr>
          <w:color w:val="000000"/>
        </w:rPr>
        <w:t>Interestingly the small sample of ex-RMT women met by the evaluators included women in all of the sectors represented in the pie chart except services.</w:t>
      </w:r>
    </w:p>
    <w:p w:rsidR="00753D57" w:rsidRDefault="00753D57" w:rsidP="003F6FEA">
      <w:pPr>
        <w:rPr>
          <w:color w:val="000000"/>
        </w:rPr>
      </w:pPr>
    </w:p>
    <w:p w:rsidR="00753D57" w:rsidRDefault="00753D57" w:rsidP="003F6FEA">
      <w:r>
        <w:rPr>
          <w:color w:val="000000"/>
        </w:rPr>
        <w:t>The team met g</w:t>
      </w:r>
      <w:r w:rsidRPr="00C956C2">
        <w:t>roups of women</w:t>
      </w:r>
      <w:r>
        <w:t xml:space="preserve"> involved in income generating activities</w:t>
      </w:r>
      <w:r w:rsidRPr="00C956C2">
        <w:t xml:space="preserve"> </w:t>
      </w:r>
      <w:r>
        <w:t xml:space="preserve">including the embellishment of </w:t>
      </w:r>
      <w:r w:rsidRPr="00C956C2">
        <w:t>bangles</w:t>
      </w:r>
      <w:r>
        <w:t xml:space="preserve">, </w:t>
      </w:r>
      <w:r w:rsidRPr="00C956C2">
        <w:t xml:space="preserve">seed cleaning, </w:t>
      </w:r>
      <w:r>
        <w:t xml:space="preserve">milk collection, </w:t>
      </w:r>
      <w:r w:rsidRPr="00C956C2">
        <w:t>small village merchandis</w:t>
      </w:r>
      <w:r>
        <w:t>ing</w:t>
      </w:r>
      <w:r w:rsidRPr="00C956C2">
        <w:t xml:space="preserve"> (karyana)</w:t>
      </w:r>
      <w:r>
        <w:t xml:space="preserve"> shops and goat rearing for Eid.</w:t>
      </w:r>
      <w:r w:rsidR="00C97801">
        <w:t xml:space="preserve"> </w:t>
      </w:r>
      <w:r>
        <w:t xml:space="preserve">The women confirmed that their small businesses were doing well and that they </w:t>
      </w:r>
      <w:r w:rsidRPr="00C956C2">
        <w:t xml:space="preserve">were doing much better than before the project </w:t>
      </w:r>
      <w:r w:rsidRPr="00011C74">
        <w:t>when they were only able to earn small daily wages as farm labourers.</w:t>
      </w:r>
      <w:r w:rsidR="00C97801">
        <w:t xml:space="preserve"> </w:t>
      </w:r>
      <w:r>
        <w:t>E</w:t>
      </w:r>
      <w:r w:rsidRPr="00011C74">
        <w:t>ach of them had a story to tell</w:t>
      </w:r>
      <w:r w:rsidR="00477CE9">
        <w:t>:</w:t>
      </w:r>
    </w:p>
    <w:p w:rsidR="00753D57" w:rsidRPr="00432F2A" w:rsidRDefault="00753D57" w:rsidP="00C35BCF">
      <w:pPr>
        <w:pStyle w:val="ListParagraph"/>
        <w:numPr>
          <w:ilvl w:val="0"/>
          <w:numId w:val="109"/>
        </w:numPr>
        <w:ind w:left="720"/>
        <w:rPr>
          <w:color w:val="000000"/>
        </w:rPr>
      </w:pPr>
      <w:r w:rsidRPr="00432F2A">
        <w:t xml:space="preserve">The woman and her sister running a karyana shop were doing well financially, had become respected members of the community and her 9 year old daughter was keeping their accounts. </w:t>
      </w:r>
    </w:p>
    <w:p w:rsidR="00753D57" w:rsidRPr="00432F2A" w:rsidRDefault="00753D57" w:rsidP="00C35BCF">
      <w:pPr>
        <w:pStyle w:val="ListParagraph"/>
        <w:numPr>
          <w:ilvl w:val="0"/>
          <w:numId w:val="108"/>
        </w:numPr>
        <w:ind w:left="720"/>
      </w:pPr>
      <w:r w:rsidRPr="00432F2A">
        <w:rPr>
          <w:sz w:val="22"/>
          <w:szCs w:val="22"/>
        </w:rPr>
        <w:t>The group of women running the seed cleaning business were being supported in their endeavour by a nearby farmer.</w:t>
      </w:r>
    </w:p>
    <w:p w:rsidR="00753D57" w:rsidRPr="00432F2A" w:rsidRDefault="00753D57" w:rsidP="00C35BCF">
      <w:pPr>
        <w:pStyle w:val="ListParagraph"/>
        <w:numPr>
          <w:ilvl w:val="0"/>
          <w:numId w:val="108"/>
        </w:numPr>
        <w:ind w:left="720"/>
      </w:pPr>
      <w:r w:rsidRPr="00432F2A">
        <w:rPr>
          <w:sz w:val="22"/>
          <w:szCs w:val="22"/>
        </w:rPr>
        <w:t>A wom</w:t>
      </w:r>
      <w:r w:rsidR="00477CE9">
        <w:rPr>
          <w:sz w:val="22"/>
          <w:szCs w:val="22"/>
        </w:rPr>
        <w:t>a</w:t>
      </w:r>
      <w:r w:rsidRPr="00432F2A">
        <w:rPr>
          <w:sz w:val="22"/>
          <w:szCs w:val="22"/>
        </w:rPr>
        <w:t>n running a bangle embellishment “factory” had been supported by Shell Tameer to attend a one-day course in more advanced embellishment skills, however, she reported that she had found the one day course too short to be of much use to her.</w:t>
      </w:r>
    </w:p>
    <w:p w:rsidR="00753D57" w:rsidRPr="00432F2A" w:rsidRDefault="00753D57" w:rsidP="00A81988">
      <w:pPr>
        <w:pStyle w:val="ListParagraph"/>
        <w:numPr>
          <w:ilvl w:val="0"/>
          <w:numId w:val="108"/>
        </w:numPr>
      </w:pPr>
      <w:r w:rsidRPr="00432F2A">
        <w:rPr>
          <w:sz w:val="22"/>
          <w:szCs w:val="22"/>
        </w:rPr>
        <w:t>One women who had a job as an ENGRO Food milk collector had compensated for her lack of numeracy skills by “commandeering” her son to help her with the accounting for her job; he was, reportedly, not particularly happy with this arrangement as there was no income in it for him.</w:t>
      </w:r>
    </w:p>
    <w:p w:rsidR="00753D57" w:rsidRPr="00432F2A" w:rsidRDefault="00753D57" w:rsidP="00A81988">
      <w:pPr>
        <w:pStyle w:val="ListParagraph"/>
        <w:numPr>
          <w:ilvl w:val="0"/>
          <w:numId w:val="108"/>
        </w:numPr>
      </w:pPr>
      <w:r w:rsidRPr="00432F2A">
        <w:rPr>
          <w:sz w:val="22"/>
          <w:szCs w:val="22"/>
        </w:rPr>
        <w:t xml:space="preserve">A women who had used her RMT savings to buy a goat was waiting for Eid to sell it. </w:t>
      </w:r>
    </w:p>
    <w:p w:rsidR="00753D57" w:rsidRDefault="00753D57" w:rsidP="009865F2"/>
    <w:p w:rsidR="00753D57" w:rsidRDefault="00003980" w:rsidP="003F6FEA">
      <w:pPr>
        <w:rPr>
          <w:color w:val="000000"/>
        </w:rPr>
      </w:pPr>
      <w:r>
        <w:rPr>
          <w:noProof/>
          <w:lang w:val="en-CA" w:eastAsia="en-CA"/>
        </w:rPr>
        <mc:AlternateContent>
          <mc:Choice Requires="wps">
            <w:drawing>
              <wp:anchor distT="182880" distB="91440" distL="182880" distR="182880" simplePos="0" relativeHeight="251641856" behindDoc="0" locked="0" layoutInCell="1" allowOverlap="1">
                <wp:simplePos x="0" y="0"/>
                <wp:positionH relativeFrom="column">
                  <wp:posOffset>3119120</wp:posOffset>
                </wp:positionH>
                <wp:positionV relativeFrom="paragraph">
                  <wp:posOffset>1002030</wp:posOffset>
                </wp:positionV>
                <wp:extent cx="2816860" cy="2684145"/>
                <wp:effectExtent l="0" t="0" r="21590" b="20955"/>
                <wp:wrapSquare wrapText="bothSides"/>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2684145"/>
                        </a:xfrm>
                        <a:prstGeom prst="rect">
                          <a:avLst/>
                        </a:prstGeom>
                        <a:solidFill>
                          <a:srgbClr val="EAF1DD"/>
                        </a:solidFill>
                        <a:ln w="9525">
                          <a:solidFill>
                            <a:srgbClr val="A5A5A5"/>
                          </a:solidFill>
                          <a:miter lim="800000"/>
                          <a:headEnd/>
                          <a:tailEnd/>
                        </a:ln>
                      </wps:spPr>
                      <wps:txbx>
                        <w:txbxContent>
                          <w:p w:rsidR="000411B4" w:rsidRPr="00A61DB9" w:rsidRDefault="000411B4" w:rsidP="003F6FEA">
                            <w:pPr>
                              <w:spacing w:line="276" w:lineRule="auto"/>
                              <w:jc w:val="center"/>
                              <w:rPr>
                                <w:b/>
                                <w:sz w:val="18"/>
                                <w:szCs w:val="18"/>
                              </w:rPr>
                            </w:pPr>
                            <w:r w:rsidRPr="00A61DB9">
                              <w:rPr>
                                <w:b/>
                                <w:sz w:val="18"/>
                                <w:szCs w:val="18"/>
                              </w:rPr>
                              <w:t>A Case Study</w:t>
                            </w:r>
                          </w:p>
                          <w:p w:rsidR="000411B4" w:rsidRDefault="000411B4" w:rsidP="003F6FEA">
                            <w:pPr>
                              <w:spacing w:line="276" w:lineRule="auto"/>
                              <w:rPr>
                                <w:sz w:val="18"/>
                                <w:szCs w:val="18"/>
                              </w:rPr>
                            </w:pPr>
                            <w:r>
                              <w:rPr>
                                <w:sz w:val="18"/>
                                <w:szCs w:val="18"/>
                              </w:rPr>
                              <w:tab/>
                            </w:r>
                            <w:r w:rsidRPr="00A61DB9">
                              <w:rPr>
                                <w:sz w:val="18"/>
                                <w:szCs w:val="18"/>
                              </w:rPr>
                              <w:t>Fatima Tendai</w:t>
                            </w:r>
                            <w:r>
                              <w:rPr>
                                <w:sz w:val="18"/>
                                <w:szCs w:val="18"/>
                              </w:rPr>
                              <w:t xml:space="preserve"> is </w:t>
                            </w:r>
                            <w:r w:rsidRPr="00A61DB9">
                              <w:rPr>
                                <w:sz w:val="18"/>
                                <w:szCs w:val="18"/>
                              </w:rPr>
                              <w:t>a widow and mother of 3 from a re</w:t>
                            </w:r>
                            <w:r>
                              <w:rPr>
                                <w:sz w:val="18"/>
                                <w:szCs w:val="18"/>
                              </w:rPr>
                              <w:t>m</w:t>
                            </w:r>
                            <w:r w:rsidRPr="00A61DB9">
                              <w:rPr>
                                <w:sz w:val="18"/>
                                <w:szCs w:val="18"/>
                              </w:rPr>
                              <w:t>ot</w:t>
                            </w:r>
                            <w:r>
                              <w:rPr>
                                <w:sz w:val="18"/>
                                <w:szCs w:val="18"/>
                              </w:rPr>
                              <w:t xml:space="preserve">e </w:t>
                            </w:r>
                            <w:r w:rsidRPr="00A61DB9">
                              <w:rPr>
                                <w:sz w:val="18"/>
                                <w:szCs w:val="18"/>
                              </w:rPr>
                              <w:t>village of T</w:t>
                            </w:r>
                            <w:r>
                              <w:rPr>
                                <w:sz w:val="18"/>
                                <w:szCs w:val="18"/>
                              </w:rPr>
                              <w:t>hatta. Her resilient personality, sheer hard work and perseverance have helped her in changing her life around. A few years back she was struggling to make ends meet as she was working as a labourer in farms and was earning as low as Rs. 60 per day.</w:t>
                            </w:r>
                          </w:p>
                          <w:p w:rsidR="000411B4" w:rsidRDefault="000411B4" w:rsidP="003F6FEA">
                            <w:pPr>
                              <w:spacing w:line="276" w:lineRule="auto"/>
                              <w:rPr>
                                <w:sz w:val="18"/>
                                <w:szCs w:val="18"/>
                              </w:rPr>
                            </w:pPr>
                            <w:r>
                              <w:rPr>
                                <w:sz w:val="18"/>
                                <w:szCs w:val="18"/>
                              </w:rPr>
                              <w:tab/>
                              <w:t>Currently, with the help of Shell Tameer, Fatima sells lamps in her community and her business has a high growth potential in her locality as the lamps are solar powered and hence are perfect for areas where there is no electricity. Her savings have increased to Rs.4500 per month which is a 350% increase when compared to her previous savings.</w:t>
                            </w:r>
                          </w:p>
                          <w:p w:rsidR="000411B4" w:rsidRPr="00A61DB9" w:rsidRDefault="000411B4" w:rsidP="003F6FEA">
                            <w:pPr>
                              <w:spacing w:line="276" w:lineRule="auto"/>
                              <w:rPr>
                                <w:sz w:val="18"/>
                                <w:szCs w:val="18"/>
                              </w:rPr>
                            </w:pPr>
                            <w:r>
                              <w:rPr>
                                <w:sz w:val="18"/>
                                <w:szCs w:val="18"/>
                              </w:rPr>
                              <w:t xml:space="preserve">  </w:t>
                            </w:r>
                            <w:r w:rsidRPr="00432F2A">
                              <w:rPr>
                                <w:sz w:val="18"/>
                                <w:szCs w:val="18"/>
                              </w:rPr>
                              <w:t>Source:</w:t>
                            </w:r>
                            <w:r>
                              <w:rPr>
                                <w:sz w:val="18"/>
                                <w:szCs w:val="18"/>
                              </w:rPr>
                              <w:t xml:space="preserve"> </w:t>
                            </w:r>
                            <w:r w:rsidRPr="00432F2A">
                              <w:rPr>
                                <w:sz w:val="18"/>
                                <w:szCs w:val="18"/>
                              </w:rPr>
                              <w:t>Shell Tameer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03" type="#_x0000_t202" style="position:absolute;margin-left:245.6pt;margin-top:78.9pt;width:221.8pt;height:211.35pt;z-index:251641856;visibility:visible;mso-wrap-style:square;mso-width-percent:0;mso-height-percent:0;mso-wrap-distance-left:14.4pt;mso-wrap-distance-top:14.4pt;mso-wrap-distance-right:14.4pt;mso-wrap-distance-bottom:7.2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" fillcolor="#eaf1dd" strokecolor="#a5a5a5">
                <v:textbox>
                  <w:txbxContent>
                    <w:p w:rsidR="000411B4" w:rsidRPr="00A61DB9" w:rsidRDefault="000411B4" w:rsidP="003F6FEA">
                      <w:pPr>
                        <w:spacing w:line="276" w:lineRule="auto"/>
                        <w:jc w:val="center"/>
                        <w:rPr>
                          <w:b/>
                          <w:sz w:val="18"/>
                          <w:szCs w:val="18"/>
                        </w:rPr>
                      </w:pPr>
                      <w:r w:rsidRPr="00A61DB9">
                        <w:rPr>
                          <w:b/>
                          <w:sz w:val="18"/>
                          <w:szCs w:val="18"/>
                        </w:rPr>
                        <w:t>A Case Study</w:t>
                      </w:r>
                    </w:p>
                    <w:p w:rsidR="000411B4" w:rsidRDefault="000411B4" w:rsidP="003F6FEA">
                      <w:pPr>
                        <w:spacing w:line="276" w:lineRule="auto"/>
                        <w:rPr>
                          <w:sz w:val="18"/>
                          <w:szCs w:val="18"/>
                        </w:rPr>
                      </w:pPr>
                      <w:r>
                        <w:rPr>
                          <w:sz w:val="18"/>
                          <w:szCs w:val="18"/>
                        </w:rPr>
                        <w:tab/>
                      </w:r>
                      <w:r w:rsidRPr="00A61DB9">
                        <w:rPr>
                          <w:sz w:val="18"/>
                          <w:szCs w:val="18"/>
                        </w:rPr>
                        <w:t>Fatima Tendai</w:t>
                      </w:r>
                      <w:r>
                        <w:rPr>
                          <w:sz w:val="18"/>
                          <w:szCs w:val="18"/>
                        </w:rPr>
                        <w:t xml:space="preserve"> is </w:t>
                      </w:r>
                      <w:r w:rsidRPr="00A61DB9">
                        <w:rPr>
                          <w:sz w:val="18"/>
                          <w:szCs w:val="18"/>
                        </w:rPr>
                        <w:t>a widow and mother of 3 from a re</w:t>
                      </w:r>
                      <w:r>
                        <w:rPr>
                          <w:sz w:val="18"/>
                          <w:szCs w:val="18"/>
                        </w:rPr>
                        <w:t>m</w:t>
                      </w:r>
                      <w:r w:rsidRPr="00A61DB9">
                        <w:rPr>
                          <w:sz w:val="18"/>
                          <w:szCs w:val="18"/>
                        </w:rPr>
                        <w:t>ot</w:t>
                      </w:r>
                      <w:r>
                        <w:rPr>
                          <w:sz w:val="18"/>
                          <w:szCs w:val="18"/>
                        </w:rPr>
                        <w:t xml:space="preserve">e </w:t>
                      </w:r>
                      <w:r w:rsidRPr="00A61DB9">
                        <w:rPr>
                          <w:sz w:val="18"/>
                          <w:szCs w:val="18"/>
                        </w:rPr>
                        <w:t>village of T</w:t>
                      </w:r>
                      <w:r>
                        <w:rPr>
                          <w:sz w:val="18"/>
                          <w:szCs w:val="18"/>
                        </w:rPr>
                        <w:t>hatta. Her resilient personality, sheer hard work and perseverance have helped her in changing her life around. A few years back she was struggling to make ends meet as she was working as a labourer in farms and was earning as low as Rs. 60 per day.</w:t>
                      </w:r>
                    </w:p>
                    <w:p w:rsidR="000411B4" w:rsidRDefault="000411B4" w:rsidP="003F6FEA">
                      <w:pPr>
                        <w:spacing w:line="276" w:lineRule="auto"/>
                        <w:rPr>
                          <w:sz w:val="18"/>
                          <w:szCs w:val="18"/>
                        </w:rPr>
                      </w:pPr>
                      <w:r>
                        <w:rPr>
                          <w:sz w:val="18"/>
                          <w:szCs w:val="18"/>
                        </w:rPr>
                        <w:tab/>
                        <w:t>Currently, with the help of Shell Tameer, Fatima sells lamps in her community and her business has a high growth potential in her locality as the lamps are solar powered and hence are perfect for areas where there is no electricity. Her savings have increased to Rs.4500 per month which is a 350% increase when compared to her previous savings.</w:t>
                      </w:r>
                    </w:p>
                    <w:p w:rsidR="000411B4" w:rsidRPr="00A61DB9" w:rsidRDefault="000411B4" w:rsidP="003F6FEA">
                      <w:pPr>
                        <w:spacing w:line="276" w:lineRule="auto"/>
                        <w:rPr>
                          <w:sz w:val="18"/>
                          <w:szCs w:val="18"/>
                        </w:rPr>
                      </w:pPr>
                      <w:r>
                        <w:rPr>
                          <w:sz w:val="18"/>
                          <w:szCs w:val="18"/>
                        </w:rPr>
                        <w:t xml:space="preserve">  </w:t>
                      </w:r>
                      <w:r w:rsidRPr="00432F2A">
                        <w:rPr>
                          <w:sz w:val="18"/>
                          <w:szCs w:val="18"/>
                        </w:rPr>
                        <w:t>Source:</w:t>
                      </w:r>
                      <w:r>
                        <w:rPr>
                          <w:sz w:val="18"/>
                          <w:szCs w:val="18"/>
                        </w:rPr>
                        <w:t xml:space="preserve"> </w:t>
                      </w:r>
                      <w:r w:rsidRPr="00432F2A">
                        <w:rPr>
                          <w:sz w:val="18"/>
                          <w:szCs w:val="18"/>
                        </w:rPr>
                        <w:t>Shell Tameer</w:t>
                      </w:r>
                    </w:p>
                  </w:txbxContent>
                </v:textbox>
                <w10:wrap type="square"/>
              </v:shape>
            </w:pict>
          </mc:Fallback>
        </mc:AlternateContent>
      </w:r>
      <w:r w:rsidR="00753D57">
        <w:rPr>
          <w:color w:val="000000"/>
        </w:rPr>
        <w:t>The role of the private sector partners in improving the capacity of rural poor women, the RMT participants, has been significant in the project.</w:t>
      </w:r>
      <w:r w:rsidR="00AA6D3F">
        <w:rPr>
          <w:color w:val="000000"/>
        </w:rPr>
        <w:t xml:space="preserve"> </w:t>
      </w:r>
      <w:r w:rsidR="00753D57">
        <w:rPr>
          <w:color w:val="000000"/>
        </w:rPr>
        <w:t>For example, s</w:t>
      </w:r>
      <w:r w:rsidR="00753D57" w:rsidRPr="002262D1">
        <w:rPr>
          <w:color w:val="000000"/>
        </w:rPr>
        <w:t>ince the signing of the CIIP-Shell Tameer 2-year partnership agreement in August 2013</w:t>
      </w:r>
      <w:r w:rsidR="00753D57">
        <w:rPr>
          <w:color w:val="000000"/>
        </w:rPr>
        <w:t>, an agreement which is based</w:t>
      </w:r>
      <w:r w:rsidR="00753D57" w:rsidRPr="002262D1">
        <w:rPr>
          <w:color w:val="000000"/>
        </w:rPr>
        <w:t xml:space="preserve"> on cost sharing (C</w:t>
      </w:r>
      <w:r w:rsidR="00753D57">
        <w:rPr>
          <w:color w:val="000000"/>
        </w:rPr>
        <w:t>ARE</w:t>
      </w:r>
      <w:r w:rsidR="00753D57" w:rsidRPr="002262D1">
        <w:rPr>
          <w:color w:val="000000"/>
        </w:rPr>
        <w:t xml:space="preserve"> Rps. 2.78m and Shell Tameer Rps 6.5 m) and the involvement of 300 university student interns, 75 new start-up/add-on and expansion micro-enterprises have been supported through skills training in diversified sectors</w:t>
      </w:r>
      <w:r w:rsidR="00753D57">
        <w:rPr>
          <w:color w:val="000000"/>
        </w:rPr>
        <w:t xml:space="preserve"> which have included </w:t>
      </w:r>
      <w:r w:rsidR="00753D57" w:rsidRPr="002262D1">
        <w:rPr>
          <w:color w:val="000000"/>
        </w:rPr>
        <w:t>micro lubricant shops, bangle crafting, direct sales of solar lamps and merchandi</w:t>
      </w:r>
      <w:r w:rsidR="00753D57">
        <w:rPr>
          <w:color w:val="000000"/>
        </w:rPr>
        <w:t>s</w:t>
      </w:r>
      <w:r w:rsidR="00753D57" w:rsidRPr="002262D1">
        <w:rPr>
          <w:color w:val="000000"/>
        </w:rPr>
        <w:t>e stores.</w:t>
      </w:r>
      <w:r w:rsidR="00C97801">
        <w:rPr>
          <w:color w:val="000000"/>
        </w:rPr>
        <w:t xml:space="preserve"> </w:t>
      </w:r>
      <w:r w:rsidR="00753D57">
        <w:rPr>
          <w:color w:val="000000"/>
        </w:rPr>
        <w:t xml:space="preserve">While Shell Tameer has some genuine success stories to tell about ex-RMT members </w:t>
      </w:r>
      <w:r w:rsidR="00753D57" w:rsidRPr="00432F2A">
        <w:rPr>
          <w:color w:val="000000"/>
        </w:rPr>
        <w:t>who have been trained by Shell Tameer, it is too early to tell on a statistical basis how well this program is going to work in the long run. So far 70 university students have been trained as intern business trainers and have been to the field to conduct business training sessions. On the basis of this first “volunteer sending experience” Shell Tameer has already come to understand some of the challenges that exist</w:t>
      </w:r>
      <w:r w:rsidR="00C97801">
        <w:rPr>
          <w:color w:val="000000"/>
        </w:rPr>
        <w:t xml:space="preserve"> </w:t>
      </w:r>
      <w:r w:rsidR="00753D57" w:rsidRPr="00432F2A">
        <w:rPr>
          <w:color w:val="000000"/>
        </w:rPr>
        <w:t>in sending upper-middle class “kids” to teach basic business skills to</w:t>
      </w:r>
      <w:r w:rsidR="00C97801">
        <w:rPr>
          <w:color w:val="000000"/>
        </w:rPr>
        <w:t xml:space="preserve"> </w:t>
      </w:r>
      <w:r w:rsidR="00753D57" w:rsidRPr="00432F2A">
        <w:rPr>
          <w:color w:val="000000"/>
        </w:rPr>
        <w:t xml:space="preserve">poor rural illiterate women </w:t>
      </w:r>
      <w:r w:rsidR="00753D57" w:rsidRPr="00432F2A">
        <w:rPr>
          <w:i/>
          <w:color w:val="000000"/>
        </w:rPr>
        <w:t xml:space="preserve">in-situ </w:t>
      </w:r>
      <w:r w:rsidR="00753D57" w:rsidRPr="00432F2A">
        <w:rPr>
          <w:color w:val="000000"/>
        </w:rPr>
        <w:t>and is already working on addressing these challenges. What is important at this stage of the process is that Shell Tameer seems highly committed to it.</w:t>
      </w:r>
      <w:r w:rsidR="00C97801">
        <w:rPr>
          <w:color w:val="000000"/>
        </w:rPr>
        <w:t xml:space="preserve"> </w:t>
      </w:r>
    </w:p>
    <w:p w:rsidR="00753D57" w:rsidRPr="002262D1" w:rsidRDefault="00753D57" w:rsidP="003F6FEA">
      <w:pPr>
        <w:rPr>
          <w:color w:val="000000"/>
        </w:rPr>
      </w:pPr>
      <w:r w:rsidRPr="002262D1">
        <w:rPr>
          <w:color w:val="000000"/>
        </w:rPr>
        <w:t xml:space="preserve"> </w:t>
      </w:r>
    </w:p>
    <w:p w:rsidR="00753D57" w:rsidRDefault="00753D57" w:rsidP="003F6FEA">
      <w:pPr>
        <w:rPr>
          <w:color w:val="000000"/>
        </w:rPr>
      </w:pPr>
      <w:r>
        <w:rPr>
          <w:color w:val="000000"/>
        </w:rPr>
        <w:t xml:space="preserve">The </w:t>
      </w:r>
      <w:r w:rsidRPr="002262D1">
        <w:rPr>
          <w:color w:val="000000"/>
        </w:rPr>
        <w:t>CIIP/E</w:t>
      </w:r>
      <w:r>
        <w:rPr>
          <w:color w:val="000000"/>
        </w:rPr>
        <w:t>ngro</w:t>
      </w:r>
      <w:r w:rsidRPr="002262D1">
        <w:rPr>
          <w:color w:val="000000"/>
        </w:rPr>
        <w:t xml:space="preserve"> Foods partnership</w:t>
      </w:r>
      <w:r>
        <w:rPr>
          <w:color w:val="000000"/>
        </w:rPr>
        <w:t xml:space="preserve"> works both as an </w:t>
      </w:r>
      <w:r w:rsidRPr="002262D1">
        <w:rPr>
          <w:color w:val="000000"/>
        </w:rPr>
        <w:t xml:space="preserve">enterprise value chain development project </w:t>
      </w:r>
      <w:r>
        <w:rPr>
          <w:color w:val="000000"/>
        </w:rPr>
        <w:t xml:space="preserve">and as a </w:t>
      </w:r>
      <w:r w:rsidRPr="002262D1">
        <w:rPr>
          <w:color w:val="000000"/>
        </w:rPr>
        <w:t>training</w:t>
      </w:r>
      <w:r>
        <w:rPr>
          <w:color w:val="000000"/>
        </w:rPr>
        <w:t xml:space="preserve"> project</w:t>
      </w:r>
      <w:r w:rsidRPr="002262D1">
        <w:rPr>
          <w:color w:val="000000"/>
        </w:rPr>
        <w:t xml:space="preserve">. </w:t>
      </w:r>
      <w:r>
        <w:rPr>
          <w:color w:val="000000"/>
        </w:rPr>
        <w:t xml:space="preserve">So far under this arrangement, Engro Foods has trained </w:t>
      </w:r>
      <w:r w:rsidRPr="002262D1">
        <w:rPr>
          <w:color w:val="000000"/>
        </w:rPr>
        <w:t>11</w:t>
      </w:r>
      <w:r>
        <w:rPr>
          <w:color w:val="000000"/>
        </w:rPr>
        <w:t xml:space="preserve"> former RMT women workers to become </w:t>
      </w:r>
      <w:r w:rsidRPr="002262D1">
        <w:rPr>
          <w:color w:val="000000"/>
        </w:rPr>
        <w:t>village milk collector</w:t>
      </w:r>
      <w:r>
        <w:rPr>
          <w:color w:val="000000"/>
        </w:rPr>
        <w:t>s</w:t>
      </w:r>
      <w:r w:rsidRPr="002262D1">
        <w:rPr>
          <w:color w:val="000000"/>
        </w:rPr>
        <w:t xml:space="preserve"> and 11 more to </w:t>
      </w:r>
      <w:r w:rsidRPr="00432F2A">
        <w:rPr>
          <w:color w:val="000000"/>
        </w:rPr>
        <w:t>join</w:t>
      </w:r>
      <w:r w:rsidRPr="002262D1">
        <w:rPr>
          <w:color w:val="000000"/>
        </w:rPr>
        <w:t xml:space="preserve"> </w:t>
      </w:r>
      <w:r>
        <w:rPr>
          <w:color w:val="000000"/>
        </w:rPr>
        <w:t xml:space="preserve">Engro’s </w:t>
      </w:r>
      <w:r w:rsidRPr="002262D1">
        <w:rPr>
          <w:color w:val="000000"/>
        </w:rPr>
        <w:t xml:space="preserve">livestock extension </w:t>
      </w:r>
      <w:r>
        <w:rPr>
          <w:color w:val="000000"/>
        </w:rPr>
        <w:t>female workforce.</w:t>
      </w:r>
      <w:r w:rsidR="00C97801">
        <w:rPr>
          <w:color w:val="000000"/>
        </w:rPr>
        <w:t xml:space="preserve"> </w:t>
      </w:r>
      <w:r>
        <w:rPr>
          <w:color w:val="000000"/>
        </w:rPr>
        <w:t xml:space="preserve">The challenge for these particular workers is the high level of literacy and numeracy required for this work, capacities which they do not possess at this point. </w:t>
      </w:r>
    </w:p>
    <w:p w:rsidR="00753D57" w:rsidRDefault="00753D57" w:rsidP="003F6FEA">
      <w:pPr>
        <w:rPr>
          <w:color w:val="000000"/>
        </w:rPr>
      </w:pPr>
    </w:p>
    <w:p w:rsidR="00753D57" w:rsidRDefault="00753D57" w:rsidP="003F6FEA">
      <w:pPr>
        <w:rPr>
          <w:color w:val="000000"/>
        </w:rPr>
      </w:pPr>
      <w:r>
        <w:rPr>
          <w:color w:val="000000"/>
        </w:rPr>
        <w:t xml:space="preserve">Shell Tameer is committed under its CARE partnership agreement to including ex-RMT participants in the marketing end of its value chain as sales agents for its motor cycle lubricants and solar lamps and for acting as recycling </w:t>
      </w:r>
      <w:r w:rsidRPr="003A3855">
        <w:rPr>
          <w:color w:val="000000"/>
        </w:rPr>
        <w:t>depots</w:t>
      </w:r>
      <w:r>
        <w:rPr>
          <w:color w:val="000000"/>
        </w:rPr>
        <w:t xml:space="preserve"> for its plastic lubricant containers.</w:t>
      </w:r>
      <w:r w:rsidR="00C97801">
        <w:rPr>
          <w:color w:val="000000"/>
        </w:rPr>
        <w:t xml:space="preserve"> </w:t>
      </w:r>
      <w:r w:rsidRPr="00583EC5">
        <w:rPr>
          <w:color w:val="000000"/>
        </w:rPr>
        <w:t>The evaluators were not able to meet with any of these Shell Tameer ex-RMT agents.</w:t>
      </w:r>
    </w:p>
    <w:p w:rsidR="00753D57" w:rsidRDefault="00753D57" w:rsidP="003F6FEA"/>
    <w:p w:rsidR="00753D57" w:rsidRDefault="00753D57" w:rsidP="003F6FEA">
      <w:r w:rsidRPr="00583EC5">
        <w:t>The CIIP Implementing Partners have begun a process of</w:t>
      </w:r>
      <w:r w:rsidR="00C97801">
        <w:t xml:space="preserve"> </w:t>
      </w:r>
      <w:r w:rsidRPr="00583EC5">
        <w:t>transforming “fixed-life” RMTs into sustainable self-help groups (SHGs) in order to expand the depth and breadth of CIIP’s micro-enterprise development programming.</w:t>
      </w:r>
      <w:r w:rsidR="00C97801">
        <w:t xml:space="preserve"> </w:t>
      </w:r>
      <w:r w:rsidRPr="00583EC5">
        <w:t>Self Help groups in Pakistan are a long-standing form of community-based micro saving and loan facilities.</w:t>
      </w:r>
      <w:r w:rsidR="00C97801">
        <w:t xml:space="preserve"> </w:t>
      </w:r>
      <w:r w:rsidRPr="00583EC5">
        <w:t>In its 2014 Annual Report, CARE reported that, up to March 2014, 21 such self-help groups had been formed in Sindh and Punjab provinces.</w:t>
      </w:r>
      <w:r w:rsidR="00C97801">
        <w:t xml:space="preserve"> </w:t>
      </w:r>
      <w:r w:rsidRPr="00583EC5">
        <w:t>As well, CARE also reported that up to March 2014</w:t>
      </w:r>
      <w:r w:rsidR="00C97801">
        <w:t xml:space="preserve"> </w:t>
      </w:r>
      <w:r w:rsidRPr="00583EC5">
        <w:t>Rs. 560,000 had been saved by</w:t>
      </w:r>
      <w:r w:rsidR="00C97801">
        <w:t xml:space="preserve"> </w:t>
      </w:r>
      <w:r w:rsidRPr="00583EC5">
        <w:t xml:space="preserve">these groups while </w:t>
      </w:r>
      <w:r w:rsidRPr="0028434A">
        <w:t>Rs</w:t>
      </w:r>
      <w:r w:rsidR="00814386" w:rsidRPr="0028434A">
        <w:t>.</w:t>
      </w:r>
      <w:r w:rsidRPr="0028434A">
        <w:t xml:space="preserve"> </w:t>
      </w:r>
      <w:r w:rsidR="00814386" w:rsidRPr="0028434A">
        <w:t>175,000</w:t>
      </w:r>
      <w:r w:rsidR="00C97801">
        <w:t xml:space="preserve"> </w:t>
      </w:r>
      <w:r w:rsidR="00814386">
        <w:t>had loa</w:t>
      </w:r>
      <w:r w:rsidR="0028434A">
        <w:t xml:space="preserve">ned out to them </w:t>
      </w:r>
      <w:r w:rsidRPr="00583EC5">
        <w:t>to establish or expand their businesses. On top of serving as business credit facilities, many such groups have established voluntary social funds covering the costs of members medical emergency needs.</w:t>
      </w:r>
      <w:r w:rsidR="00C97801">
        <w:t xml:space="preserve"> </w:t>
      </w:r>
      <w:r w:rsidRPr="00583EC5">
        <w:t>Three SHGs have joined the Engro pilot initiative and are taking part in its value chain operations.</w:t>
      </w:r>
      <w:r>
        <w:t xml:space="preserve"> </w:t>
      </w:r>
    </w:p>
    <w:p w:rsidR="00753D57" w:rsidRDefault="00753D57" w:rsidP="003F6FEA"/>
    <w:p w:rsidR="00753D57" w:rsidRPr="00EA02FE" w:rsidRDefault="00753D57" w:rsidP="003F6FEA">
      <w:r w:rsidRPr="00EA02FE">
        <w:t>The evaluators were able to meet with two SHGs. Both were doing well (see Annex J for details of their locations and make up) and exhibited a high level of group cohesion and loyalty.</w:t>
      </w:r>
      <w:r w:rsidR="00AA6D3F">
        <w:t xml:space="preserve"> </w:t>
      </w:r>
      <w:r w:rsidRPr="00EA02FE">
        <w:t>One was being facilitated by a local school teacher.</w:t>
      </w:r>
      <w:r w:rsidR="00C97801">
        <w:t xml:space="preserve"> </w:t>
      </w:r>
      <w:r w:rsidRPr="00EA02FE">
        <w:t>Options exist for linking the SHGs to local CBOs for receiving leadership support.</w:t>
      </w:r>
      <w:r w:rsidR="00AA6D3F">
        <w:t xml:space="preserve"> </w:t>
      </w:r>
    </w:p>
    <w:p w:rsidR="00753D57" w:rsidRPr="00EA02FE" w:rsidRDefault="00753D57" w:rsidP="003F6FEA"/>
    <w:p w:rsidR="00753D57" w:rsidRDefault="00753D57" w:rsidP="003F6FEA">
      <w:r w:rsidRPr="00EA02FE">
        <w:t>The evaluators learned of another enterprise development idea resulting from the project in their meeting with Tameer Micro Finance Bank.</w:t>
      </w:r>
      <w:r w:rsidR="00C97801">
        <w:t xml:space="preserve"> </w:t>
      </w:r>
      <w:r w:rsidRPr="00EA02FE">
        <w:t>The Bank is using its partnership with CARE to further its mission of empowering the “un-banked” by developing a product that will allow RMT women to borrow up to Rs. 10,000 (CDN 112) at a reduced interest rated to finance the start-up or expansion of their small businesses.</w:t>
      </w:r>
      <w:r w:rsidR="00AA6D3F">
        <w:t xml:space="preserve"> </w:t>
      </w:r>
    </w:p>
    <w:p w:rsidR="00753D57" w:rsidRDefault="00753D57" w:rsidP="003F6FEA"/>
    <w:p w:rsidR="00753D57" w:rsidRPr="00EA39CA" w:rsidRDefault="00753D57" w:rsidP="003F6FEA">
      <w:pPr>
        <w:rPr>
          <w:b/>
        </w:rPr>
      </w:pPr>
      <w:r w:rsidRPr="00EA39CA">
        <w:rPr>
          <w:b/>
        </w:rPr>
        <w:t xml:space="preserve">Immediate Outcome 400: Increased support from local government institutions and CBOs for women engaged in maintenance work and entrepreneurship activities </w:t>
      </w:r>
    </w:p>
    <w:p w:rsidR="00753D57" w:rsidRPr="00292A1F" w:rsidRDefault="00753D57" w:rsidP="003F6FEA">
      <w:pPr>
        <w:rPr>
          <w:sz w:val="16"/>
          <w:szCs w:val="16"/>
        </w:rPr>
      </w:pPr>
    </w:p>
    <w:p w:rsidR="00753D57" w:rsidRDefault="00003980" w:rsidP="003F6FEA">
      <w:pPr>
        <w:rPr>
          <w:b/>
        </w:rPr>
      </w:pPr>
      <w:r>
        <w:rPr>
          <w:noProof/>
          <w:lang w:val="en-CA" w:eastAsia="en-CA"/>
        </w:rPr>
        <mc:AlternateContent>
          <mc:Choice Requires="wps">
            <w:drawing>
              <wp:anchor distT="0" distB="0" distL="114300" distR="114300" simplePos="0" relativeHeight="251646976" behindDoc="0" locked="0" layoutInCell="1" allowOverlap="1">
                <wp:simplePos x="0" y="0"/>
                <wp:positionH relativeFrom="column">
                  <wp:posOffset>3666490</wp:posOffset>
                </wp:positionH>
                <wp:positionV relativeFrom="paragraph">
                  <wp:posOffset>13335</wp:posOffset>
                </wp:positionV>
                <wp:extent cx="2423160" cy="809625"/>
                <wp:effectExtent l="0" t="0" r="15240" b="28575"/>
                <wp:wrapSquare wrapText="bothSides"/>
                <wp:docPr id="20"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809625"/>
                        </a:xfrm>
                        <a:prstGeom prst="rect">
                          <a:avLst/>
                        </a:prstGeom>
                        <a:solidFill>
                          <a:srgbClr val="FFFFFF"/>
                        </a:solidFill>
                        <a:ln w="9525">
                          <a:solidFill>
                            <a:srgbClr val="A5A5A5"/>
                          </a:solidFill>
                          <a:miter lim="800000"/>
                          <a:headEnd/>
                          <a:tailEnd/>
                        </a:ln>
                      </wps:spPr>
                      <wps:txbx>
                        <w:txbxContent>
                          <w:p w:rsidR="000411B4" w:rsidRDefault="000411B4" w:rsidP="003F6FEA">
                            <w:pPr>
                              <w:rPr>
                                <w:b/>
                                <w:sz w:val="16"/>
                                <w:szCs w:val="16"/>
                              </w:rPr>
                            </w:pPr>
                            <w:r>
                              <w:rPr>
                                <w:b/>
                                <w:sz w:val="16"/>
                                <w:szCs w:val="16"/>
                              </w:rPr>
                              <w:t xml:space="preserve">Performance </w:t>
                            </w:r>
                            <w:r w:rsidRPr="00393984">
                              <w:rPr>
                                <w:b/>
                                <w:sz w:val="16"/>
                                <w:szCs w:val="16"/>
                              </w:rPr>
                              <w:t xml:space="preserve">Rating </w:t>
                            </w:r>
                          </w:p>
                          <w:p w:rsidR="000411B4" w:rsidRPr="00393984" w:rsidRDefault="000411B4" w:rsidP="003F6FEA">
                            <w:pPr>
                              <w:rPr>
                                <w:sz w:val="16"/>
                                <w:szCs w:val="16"/>
                              </w:rPr>
                            </w:pPr>
                            <w:r w:rsidRPr="00393984">
                              <w:rPr>
                                <w:sz w:val="16"/>
                                <w:szCs w:val="16"/>
                              </w:rPr>
                              <w:t>H</w:t>
                            </w:r>
                            <w:r>
                              <w:rPr>
                                <w:sz w:val="16"/>
                                <w:szCs w:val="16"/>
                              </w:rPr>
                              <w:t>i</w:t>
                            </w:r>
                            <w:r w:rsidRPr="00393984">
                              <w:rPr>
                                <w:sz w:val="16"/>
                                <w:szCs w:val="16"/>
                              </w:rPr>
                              <w:t>ghly Satisfactory</w:t>
                            </w:r>
                            <w:r>
                              <w:rPr>
                                <w:sz w:val="16"/>
                                <w:szCs w:val="16"/>
                              </w:rPr>
                              <w:t xml:space="preserve">   </w:t>
                            </w:r>
                          </w:p>
                          <w:p w:rsidR="000411B4" w:rsidRPr="00393984" w:rsidRDefault="000411B4" w:rsidP="003F6FEA">
                            <w:pPr>
                              <w:rPr>
                                <w:sz w:val="16"/>
                                <w:szCs w:val="16"/>
                              </w:rPr>
                            </w:pPr>
                            <w:r w:rsidRPr="00393984">
                              <w:rPr>
                                <w:sz w:val="16"/>
                                <w:szCs w:val="16"/>
                              </w:rPr>
                              <w:t>Satisfactory</w:t>
                            </w:r>
                          </w:p>
                          <w:p w:rsidR="000411B4" w:rsidRPr="00393984" w:rsidRDefault="000411B4" w:rsidP="003F6FEA">
                            <w:pPr>
                              <w:rPr>
                                <w:sz w:val="16"/>
                                <w:szCs w:val="16"/>
                              </w:rPr>
                            </w:pPr>
                            <w:r w:rsidRPr="00393984">
                              <w:rPr>
                                <w:sz w:val="16"/>
                                <w:szCs w:val="16"/>
                              </w:rPr>
                              <w:t>Neither Satisfactory nor Unsatisfactory</w:t>
                            </w:r>
                            <w:r>
                              <w:rPr>
                                <w:sz w:val="16"/>
                                <w:szCs w:val="16"/>
                              </w:rPr>
                              <w:t xml:space="preserve"> </w:t>
                            </w:r>
                            <w:r w:rsidRPr="00AF24C9">
                              <w:rPr>
                                <w:sz w:val="16"/>
                                <w:szCs w:val="16"/>
                              </w:rPr>
                              <w:t>√</w:t>
                            </w:r>
                          </w:p>
                          <w:p w:rsidR="000411B4" w:rsidRPr="00393984" w:rsidRDefault="000411B4" w:rsidP="003F6FEA">
                            <w:pPr>
                              <w:rPr>
                                <w:sz w:val="16"/>
                                <w:szCs w:val="16"/>
                              </w:rPr>
                            </w:pPr>
                            <w:r w:rsidRPr="00393984">
                              <w:rPr>
                                <w:sz w:val="16"/>
                                <w:szCs w:val="16"/>
                              </w:rPr>
                              <w:t>Unsatisfactory</w:t>
                            </w:r>
                            <w:r>
                              <w:rPr>
                                <w:sz w:val="16"/>
                                <w:szCs w:val="16"/>
                              </w:rPr>
                              <w:t xml:space="preserve">   </w:t>
                            </w:r>
                          </w:p>
                          <w:p w:rsidR="000411B4" w:rsidRPr="00393984" w:rsidRDefault="000411B4" w:rsidP="003F6FEA">
                            <w:pPr>
                              <w:rPr>
                                <w:b/>
                                <w:sz w:val="16"/>
                                <w:szCs w:val="16"/>
                              </w:rPr>
                            </w:pPr>
                            <w:r w:rsidRPr="00393984">
                              <w:rPr>
                                <w:sz w:val="16"/>
                                <w:szCs w:val="16"/>
                              </w:rPr>
                              <w:t>Highly Unsatisfactory</w:t>
                            </w: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04" type="#_x0000_t202" style="position:absolute;margin-left:288.7pt;margin-top:1.05pt;width:190.8pt;height:6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" strokecolor="#a5a5a5">
                <v:textbox>
                  <w:txbxContent>
                    <w:p w:rsidR="000411B4" w:rsidRDefault="000411B4" w:rsidP="003F6FEA">
                      <w:pPr>
                        <w:rPr>
                          <w:b/>
                          <w:sz w:val="16"/>
                          <w:szCs w:val="16"/>
                        </w:rPr>
                      </w:pPr>
                      <w:r>
                        <w:rPr>
                          <w:b/>
                          <w:sz w:val="16"/>
                          <w:szCs w:val="16"/>
                        </w:rPr>
                        <w:t xml:space="preserve">Performance </w:t>
                      </w:r>
                      <w:r w:rsidRPr="00393984">
                        <w:rPr>
                          <w:b/>
                          <w:sz w:val="16"/>
                          <w:szCs w:val="16"/>
                        </w:rPr>
                        <w:t xml:space="preserve">Rating </w:t>
                      </w:r>
                    </w:p>
                    <w:p w:rsidR="000411B4" w:rsidRPr="00393984" w:rsidRDefault="000411B4" w:rsidP="003F6FEA">
                      <w:pPr>
                        <w:rPr>
                          <w:sz w:val="16"/>
                          <w:szCs w:val="16"/>
                        </w:rPr>
                      </w:pPr>
                      <w:r w:rsidRPr="00393984">
                        <w:rPr>
                          <w:sz w:val="16"/>
                          <w:szCs w:val="16"/>
                        </w:rPr>
                        <w:t>H</w:t>
                      </w:r>
                      <w:r>
                        <w:rPr>
                          <w:sz w:val="16"/>
                          <w:szCs w:val="16"/>
                        </w:rPr>
                        <w:t>i</w:t>
                      </w:r>
                      <w:r w:rsidRPr="00393984">
                        <w:rPr>
                          <w:sz w:val="16"/>
                          <w:szCs w:val="16"/>
                        </w:rPr>
                        <w:t>ghly Satisfactory</w:t>
                      </w:r>
                      <w:r>
                        <w:rPr>
                          <w:sz w:val="16"/>
                          <w:szCs w:val="16"/>
                        </w:rPr>
                        <w:t xml:space="preserve">   </w:t>
                      </w:r>
                    </w:p>
                    <w:p w:rsidR="000411B4" w:rsidRPr="00393984" w:rsidRDefault="000411B4" w:rsidP="003F6FEA">
                      <w:pPr>
                        <w:rPr>
                          <w:sz w:val="16"/>
                          <w:szCs w:val="16"/>
                        </w:rPr>
                      </w:pPr>
                      <w:r w:rsidRPr="00393984">
                        <w:rPr>
                          <w:sz w:val="16"/>
                          <w:szCs w:val="16"/>
                        </w:rPr>
                        <w:t>Satisfactory</w:t>
                      </w:r>
                    </w:p>
                    <w:p w:rsidR="000411B4" w:rsidRPr="00393984" w:rsidRDefault="000411B4" w:rsidP="003F6FEA">
                      <w:pPr>
                        <w:rPr>
                          <w:sz w:val="16"/>
                          <w:szCs w:val="16"/>
                        </w:rPr>
                      </w:pPr>
                      <w:r w:rsidRPr="00393984">
                        <w:rPr>
                          <w:sz w:val="16"/>
                          <w:szCs w:val="16"/>
                        </w:rPr>
                        <w:t>Neither Satisfactory nor Unsatisfactory</w:t>
                      </w:r>
                      <w:r>
                        <w:rPr>
                          <w:sz w:val="16"/>
                          <w:szCs w:val="16"/>
                        </w:rPr>
                        <w:t xml:space="preserve"> </w:t>
                      </w:r>
                      <w:r w:rsidRPr="00AF24C9">
                        <w:rPr>
                          <w:sz w:val="16"/>
                          <w:szCs w:val="16"/>
                        </w:rPr>
                        <w:t>√</w:t>
                      </w:r>
                    </w:p>
                    <w:p w:rsidR="000411B4" w:rsidRPr="00393984" w:rsidRDefault="000411B4" w:rsidP="003F6FEA">
                      <w:pPr>
                        <w:rPr>
                          <w:sz w:val="16"/>
                          <w:szCs w:val="16"/>
                        </w:rPr>
                      </w:pPr>
                      <w:r w:rsidRPr="00393984">
                        <w:rPr>
                          <w:sz w:val="16"/>
                          <w:szCs w:val="16"/>
                        </w:rPr>
                        <w:t>Unsatisfactory</w:t>
                      </w:r>
                      <w:r>
                        <w:rPr>
                          <w:sz w:val="16"/>
                          <w:szCs w:val="16"/>
                        </w:rPr>
                        <w:t xml:space="preserve">   </w:t>
                      </w:r>
                    </w:p>
                    <w:p w:rsidR="000411B4" w:rsidRPr="00393984" w:rsidRDefault="000411B4" w:rsidP="003F6FEA">
                      <w:pPr>
                        <w:rPr>
                          <w:b/>
                          <w:sz w:val="16"/>
                          <w:szCs w:val="16"/>
                        </w:rPr>
                      </w:pPr>
                      <w:r w:rsidRPr="00393984">
                        <w:rPr>
                          <w:sz w:val="16"/>
                          <w:szCs w:val="16"/>
                        </w:rPr>
                        <w:t>Highly Unsatisfactory</w:t>
                      </w: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v:textbox>
                <w10:wrap type="square"/>
              </v:shape>
            </w:pict>
          </mc:Fallback>
        </mc:AlternateContent>
      </w:r>
      <w:r w:rsidR="00753D57" w:rsidRPr="00440BA7">
        <w:rPr>
          <w:b/>
        </w:rPr>
        <w:t>Finding</w:t>
      </w:r>
      <w:r w:rsidR="00753D57">
        <w:rPr>
          <w:b/>
        </w:rPr>
        <w:t xml:space="preserve"> 1</w:t>
      </w:r>
      <w:r w:rsidR="00753D57" w:rsidRPr="00440BA7">
        <w:rPr>
          <w:b/>
        </w:rPr>
        <w:t>:</w:t>
      </w:r>
      <w:r w:rsidR="00C97801">
        <w:rPr>
          <w:b/>
        </w:rPr>
        <w:t xml:space="preserve"> </w:t>
      </w:r>
    </w:p>
    <w:p w:rsidR="00066353" w:rsidRDefault="00066353" w:rsidP="003F6FEA">
      <w:pPr>
        <w:rPr>
          <w:b/>
        </w:rPr>
      </w:pPr>
    </w:p>
    <w:p w:rsidR="00753D57" w:rsidRDefault="00753D57" w:rsidP="003F6FEA">
      <w:r w:rsidRPr="00C104D1">
        <w:t>With the central government’s abandonment of the devolved system of local government that was operative when CIIP was being conceptualized, the idea of financing the road maintenance component of the project by local government has not been a possibility almost since project start-up. In this context, the project’s relationship with local government has become one of cooperation where possible rather than of ownership transfer.</w:t>
      </w:r>
      <w:r w:rsidR="00C97801">
        <w:t xml:space="preserve"> </w:t>
      </w:r>
      <w:r w:rsidRPr="00C104D1">
        <w:t>In this regard project achievements have been modest but not totally insignificant. The project has, however, continued to make slow but steady gains in terms of engaging CBO in project implementation.</w:t>
      </w:r>
    </w:p>
    <w:p w:rsidR="00753D57" w:rsidRDefault="00753D57" w:rsidP="003F6FEA"/>
    <w:p w:rsidR="00753D57" w:rsidRDefault="00753D57" w:rsidP="003F6FEA">
      <w:pPr>
        <w:rPr>
          <w:b/>
        </w:rPr>
      </w:pPr>
      <w:r>
        <w:rPr>
          <w:b/>
        </w:rPr>
        <w:t xml:space="preserve">Discussion and </w:t>
      </w:r>
      <w:r w:rsidRPr="00F04B03">
        <w:rPr>
          <w:b/>
        </w:rPr>
        <w:t>Analysis</w:t>
      </w:r>
      <w:r>
        <w:rPr>
          <w:b/>
        </w:rPr>
        <w:t xml:space="preserve"> </w:t>
      </w:r>
    </w:p>
    <w:p w:rsidR="00066353" w:rsidRPr="00F04B03" w:rsidRDefault="00066353" w:rsidP="003F6FEA">
      <w:pPr>
        <w:rPr>
          <w:b/>
        </w:rPr>
      </w:pPr>
    </w:p>
    <w:p w:rsidR="00753D57" w:rsidRDefault="00753D57" w:rsidP="003F6FEA">
      <w:r w:rsidRPr="00412460">
        <w:t>The evaluation team discussed the project’s relationship with local government with CIIP’s headquarters staff and with AWAZ-CDS and Takhleeq Foundation staff and with a number of union council secretaries (see Annexes D and J ).</w:t>
      </w:r>
      <w:r w:rsidR="00C97801">
        <w:t xml:space="preserve"> </w:t>
      </w:r>
      <w:r w:rsidRPr="00412460">
        <w:t>The evaluation team’s travel schedule did not allow for time to meet with district council staff in the districts where CIIP is operating.</w:t>
      </w:r>
      <w:r w:rsidR="00C97801">
        <w:t xml:space="preserve"> </w:t>
      </w:r>
      <w:r w:rsidRPr="00412460">
        <w:t>This has left a gap in their findings regarding this fourth CIIP immediate outcome concerning which the evaluators take responsibility.</w:t>
      </w:r>
    </w:p>
    <w:p w:rsidR="00753D57" w:rsidRDefault="00753D57" w:rsidP="003F6FEA"/>
    <w:p w:rsidR="00753D57" w:rsidRDefault="00753D57" w:rsidP="003F6FEA">
      <w:r>
        <w:t>As stated in the above finding, o</w:t>
      </w:r>
      <w:r w:rsidRPr="00351B3D">
        <w:t xml:space="preserve">ne of the original assumptions </w:t>
      </w:r>
      <w:r>
        <w:t>underpinning the design of the CIIP was the supposition that the costs associated with employing women to work on road maintenance teams could be taken over by local government.</w:t>
      </w:r>
      <w:r w:rsidR="00C97801">
        <w:t xml:space="preserve"> </w:t>
      </w:r>
      <w:r>
        <w:t>This assumption carried major risks with it given that the project was being delivered through DFATD’s NGO responsive mode that did not include the signing of a government-to-government MOU.</w:t>
      </w:r>
      <w:r w:rsidR="00C97801">
        <w:t xml:space="preserve"> </w:t>
      </w:r>
      <w:r w:rsidRPr="00412460">
        <w:t>The possibility of the transfer of project ownership from CARE to local government</w:t>
      </w:r>
      <w:r>
        <w:t xml:space="preserve"> </w:t>
      </w:r>
      <w:r w:rsidRPr="00351B3D">
        <w:t xml:space="preserve">evaporated </w:t>
      </w:r>
      <w:r>
        <w:t xml:space="preserve">in 2010 </w:t>
      </w:r>
      <w:r w:rsidRPr="00351B3D">
        <w:t>with the demise</w:t>
      </w:r>
      <w:r>
        <w:t xml:space="preserve"> o</w:t>
      </w:r>
      <w:r w:rsidRPr="00351B3D">
        <w:t>f the empow</w:t>
      </w:r>
      <w:r>
        <w:t>e</w:t>
      </w:r>
      <w:r w:rsidRPr="00351B3D">
        <w:t xml:space="preserve">red, elected, fiscally decentralized local government </w:t>
      </w:r>
      <w:r>
        <w:t xml:space="preserve">system </w:t>
      </w:r>
      <w:r w:rsidRPr="00351B3D">
        <w:t>established under the Local Government Ordinance</w:t>
      </w:r>
      <w:r>
        <w:t xml:space="preserve"> (</w:t>
      </w:r>
      <w:r w:rsidRPr="00351B3D">
        <w:t>2001</w:t>
      </w:r>
      <w:r>
        <w:t xml:space="preserve">) and with the passage of laws in 2013 in Sindh and Punjab provinces devolving only limited </w:t>
      </w:r>
      <w:r w:rsidRPr="00351B3D">
        <w:t>authority and finances to local government</w:t>
      </w:r>
      <w:r>
        <w:t>s in the event that local elections were ever to be held.</w:t>
      </w:r>
    </w:p>
    <w:p w:rsidR="00753D57" w:rsidRPr="00292A1F" w:rsidRDefault="00753D57" w:rsidP="003F6FEA">
      <w:pPr>
        <w:rPr>
          <w:sz w:val="16"/>
          <w:szCs w:val="16"/>
        </w:rPr>
      </w:pPr>
    </w:p>
    <w:p w:rsidR="00753D57" w:rsidRDefault="00753D57" w:rsidP="003F6FEA">
      <w:r w:rsidRPr="00412460">
        <w:t>In response to this new reality, CARE and CIIP’s two Implementing Partners have worked to establish and maintain</w:t>
      </w:r>
      <w:r>
        <w:t xml:space="preserve"> good working relationships with the provincial and relevant</w:t>
      </w:r>
      <w:r w:rsidR="00C97801">
        <w:t xml:space="preserve"> </w:t>
      </w:r>
      <w:r>
        <w:t>district governments in Sindh and Punjab.</w:t>
      </w:r>
      <w:r w:rsidR="00C97801">
        <w:t xml:space="preserve"> </w:t>
      </w:r>
      <w:r w:rsidRPr="00412460">
        <w:t>The project’s two IPs signed MOUs with the district governments in which CIIP is being operated.</w:t>
      </w:r>
      <w:r w:rsidR="00C97801">
        <w:t xml:space="preserve"> </w:t>
      </w:r>
      <w:r w:rsidRPr="00412460">
        <w:t>This proved to be particularly useful during the period that CIIP was implementing the Reconstructed Earthen Roads and Culverts in Community Infrastructure Improvement Project Scale-Up sub project in response to the 2010 catastrophic flood when local construction firms were contracted to do the road rehabilitation work.</w:t>
      </w:r>
      <w:r w:rsidR="00C97801">
        <w:t xml:space="preserve"> </w:t>
      </w:r>
      <w:r w:rsidRPr="00412460">
        <w:t>That this “add-on” component to CIIP was being implemented through a contracting regime generated an increased level of interest in the project on the part of the district governments involved.</w:t>
      </w:r>
    </w:p>
    <w:p w:rsidR="00753D57" w:rsidRDefault="00753D57" w:rsidP="003F6FEA"/>
    <w:p w:rsidR="00753D57" w:rsidRDefault="00753D57" w:rsidP="003F6FEA">
      <w:r w:rsidRPr="00412460">
        <w:t>In order to facilitate cooperation between CIIP and the project’s partner provincial and district governments, the project has created both provincial and district advisory committees.</w:t>
      </w:r>
    </w:p>
    <w:p w:rsidR="00753D57" w:rsidRDefault="00753D57" w:rsidP="003F6FEA">
      <w:r>
        <w:t>Over the life of the project 31 District Advisory Committee (DAC) meetings have been held in the project’s 9 targeted districts, 15 in Punjab and 16 in Sindh.</w:t>
      </w:r>
      <w:r w:rsidR="00AA6D3F">
        <w:t xml:space="preserve"> </w:t>
      </w:r>
      <w:r>
        <w:t>The evaluators were not able to</w:t>
      </w:r>
      <w:r w:rsidR="00C97801">
        <w:t xml:space="preserve"> </w:t>
      </w:r>
      <w:r>
        <w:t>meet with the staff of any of the districts involved in the project, however during their briefing sessions with CARE staff they were told that, while DAC meetings helped to keep lines of communication open with these government bodies, they were not proving to be very useful in terms of generating actionable cooperative programming initiatives.</w:t>
      </w:r>
      <w:r w:rsidR="00C97801">
        <w:t xml:space="preserve"> </w:t>
      </w:r>
      <w:r>
        <w:t>This observation is slightly at odds with what the evaluators heard from the two implementing partners.</w:t>
      </w:r>
      <w:r w:rsidR="00C97801">
        <w:t xml:space="preserve"> </w:t>
      </w:r>
      <w:r>
        <w:t xml:space="preserve">The executive director of the Takhleeq Foundation in particular expressed a high level of appreciation for the opportunity that CIIP was opening up for his foundation to act in a meaningful way with Sindh district governments </w:t>
      </w:r>
    </w:p>
    <w:p w:rsidR="00753D57" w:rsidRDefault="00753D57" w:rsidP="003F6FEA"/>
    <w:p w:rsidR="00753D57" w:rsidRDefault="00753D57" w:rsidP="003F6FEA">
      <w:r w:rsidRPr="006039E2">
        <w:t xml:space="preserve">CARE was able to arrange an </w:t>
      </w:r>
      <w:r w:rsidRPr="006039E2">
        <w:rPr>
          <w:i/>
        </w:rPr>
        <w:t xml:space="preserve">ad hoc </w:t>
      </w:r>
      <w:r w:rsidRPr="006039E2">
        <w:t>meeting in Karachi for the evaluators with the Sindh Project Advisory Committee (PAC). Along with Tameer Bank and NGO representatives the PAC included the personal secretary of the Sindh Ministry for Women’s Development, an indication of the high level of commitment that this ministry has shown to the CIIP initiative.</w:t>
      </w:r>
      <w:r w:rsidR="00C97801">
        <w:t xml:space="preserve"> </w:t>
      </w:r>
      <w:r w:rsidRPr="006039E2">
        <w:t>Overall, however, the meeting was not particularly productive, which could be read as an indication</w:t>
      </w:r>
      <w:r w:rsidR="00C97801">
        <w:t xml:space="preserve"> </w:t>
      </w:r>
      <w:r w:rsidRPr="006039E2">
        <w:t xml:space="preserve"> of the PAC’s low level of operational engagement in the project.</w:t>
      </w:r>
      <w:r w:rsidR="00C97801">
        <w:t xml:space="preserve"> </w:t>
      </w:r>
      <w:r w:rsidRPr="006039E2">
        <w:t>Interestingly one of the meeting attendees was a representative of TPL Health Insurance, who showed considerable interest in becoming another private sector participant in the project.</w:t>
      </w:r>
      <w:r>
        <w:t xml:space="preserve"> </w:t>
      </w:r>
    </w:p>
    <w:p w:rsidR="00753D57" w:rsidRDefault="00753D57" w:rsidP="003F6FEA"/>
    <w:p w:rsidR="00753D57" w:rsidRDefault="00753D57" w:rsidP="003F6FEA">
      <w:r w:rsidRPr="006039E2">
        <w:t>The CIIP project managers try to maintain a close working relationship with the Local Councils Association of Punjab (LCAP).</w:t>
      </w:r>
      <w:r w:rsidR="00C97801">
        <w:t xml:space="preserve"> </w:t>
      </w:r>
      <w:r w:rsidRPr="006039E2">
        <w:t>The LCAP was established in 2006 with support from the CIDA-funded Devolution Support Project as an association of elected local body counselors.</w:t>
      </w:r>
      <w:r w:rsidR="00C97801">
        <w:t xml:space="preserve"> </w:t>
      </w:r>
      <w:r w:rsidRPr="006039E2">
        <w:t xml:space="preserve">Where once it was a representative body of elected local government personnel it now mainly functions as an outside lobby group, lobbying for representative local government. During their meeting with AWAZ-CDS staff the evaluators were briefed on the close working relationship between it and the LCAP in advocating amongst civil society groups and legislators for an early date for Union Councils and Tehsil elections. </w:t>
      </w:r>
    </w:p>
    <w:p w:rsidR="00753D57" w:rsidRDefault="00753D57" w:rsidP="003F6FEA"/>
    <w:p w:rsidR="00753D57" w:rsidRPr="00351B3D" w:rsidRDefault="00753D57" w:rsidP="003F6FEA">
      <w:r>
        <w:t>The evaluation team met with 15 Union Council secretaries (see Annexes D and J) who were</w:t>
      </w:r>
      <w:r w:rsidRPr="00351B3D">
        <w:t xml:space="preserve"> very supportive of the CIIP </w:t>
      </w:r>
      <w:r>
        <w:t xml:space="preserve">initiative </w:t>
      </w:r>
      <w:r w:rsidRPr="00351B3D">
        <w:t>and claimed that they watched over it very closely</w:t>
      </w:r>
      <w:r>
        <w:t xml:space="preserve"> but all admitted that they have no means at their disposal with which to provide direct support to the project.</w:t>
      </w:r>
      <w:r w:rsidR="00C97801">
        <w:t xml:space="preserve"> </w:t>
      </w:r>
    </w:p>
    <w:p w:rsidR="00753D57" w:rsidRDefault="00753D57" w:rsidP="003F6FEA"/>
    <w:p w:rsidR="00753D57" w:rsidRDefault="00753D57" w:rsidP="003F6FEA">
      <w:r w:rsidRPr="00351B3D">
        <w:t>CARE has been searching for alternative ways to make the CIIP experiment in road work for wages and saving approach to micro-enterprise development sustainable</w:t>
      </w:r>
      <w:r>
        <w:t>.</w:t>
      </w:r>
      <w:r w:rsidR="00C97801">
        <w:t xml:space="preserve"> </w:t>
      </w:r>
      <w:r>
        <w:t>One of its main</w:t>
      </w:r>
      <w:r w:rsidR="00C97801">
        <w:t xml:space="preserve"> </w:t>
      </w:r>
      <w:r>
        <w:t xml:space="preserve">strategies in this regard has been the exploration of the use of </w:t>
      </w:r>
      <w:r w:rsidRPr="00351B3D">
        <w:t>private sector partnerships as a way of linking poor women to economic opportunities</w:t>
      </w:r>
      <w:r>
        <w:t>.</w:t>
      </w:r>
      <w:r w:rsidR="00C97801">
        <w:t xml:space="preserve"> </w:t>
      </w:r>
      <w:r>
        <w:t xml:space="preserve">CARE has </w:t>
      </w:r>
      <w:r w:rsidRPr="00351B3D">
        <w:t>signed partnerships agreements with four corporations willing to test that model</w:t>
      </w:r>
      <w:r>
        <w:t xml:space="preserve"> (</w:t>
      </w:r>
      <w:r w:rsidRPr="00351B3D">
        <w:t>Engro Foods, Shell Tameer, Tameer Bank and Telenor</w:t>
      </w:r>
      <w:r>
        <w:t>)</w:t>
      </w:r>
      <w:r w:rsidRPr="00351B3D">
        <w:t xml:space="preserve">. </w:t>
      </w:r>
    </w:p>
    <w:p w:rsidR="00753D57" w:rsidRDefault="00753D57" w:rsidP="003F6FEA">
      <w:r>
        <w:t xml:space="preserve">Facing the fact of limited local government capability, CIIP is now </w:t>
      </w:r>
      <w:r w:rsidR="006F6158">
        <w:t>putting more time and effort</w:t>
      </w:r>
      <w:r w:rsidR="00C97801">
        <w:t xml:space="preserve"> </w:t>
      </w:r>
      <w:r w:rsidR="006F6158">
        <w:t xml:space="preserve">into </w:t>
      </w:r>
      <w:r>
        <w:t>forming direct collaborative linkages with community based organizations.</w:t>
      </w:r>
      <w:r w:rsidR="00C97801">
        <w:t xml:space="preserve"> </w:t>
      </w:r>
      <w:r w:rsidR="006F6158">
        <w:t xml:space="preserve">In this regard </w:t>
      </w:r>
      <w:r>
        <w:t xml:space="preserve">It </w:t>
      </w:r>
      <w:r w:rsidR="006F6158">
        <w:t xml:space="preserve">now </w:t>
      </w:r>
      <w:r>
        <w:t>engaging with 50 CBOs – 17 in Punjab and 33 in Sindh.</w:t>
      </w:r>
      <w:r w:rsidR="00C97801">
        <w:t xml:space="preserve"> </w:t>
      </w:r>
      <w:r>
        <w:t xml:space="preserve">The two CBO leaders that the evaluation team met in </w:t>
      </w:r>
      <w:r w:rsidRPr="006F6158">
        <w:t>Village Fateh Muhammad Soomro</w:t>
      </w:r>
      <w:r w:rsidR="006F6158" w:rsidRPr="006F6158">
        <w:t xml:space="preserve"> in Keenjhar UC in </w:t>
      </w:r>
      <w:r w:rsidRPr="006F6158">
        <w:t xml:space="preserve">Sindh’s Thatta District, although </w:t>
      </w:r>
      <w:r w:rsidR="006F6158">
        <w:t>a very small sample of CBOs in the project’s focus areas</w:t>
      </w:r>
      <w:r w:rsidRPr="006F6158">
        <w:t xml:space="preserve">, </w:t>
      </w:r>
      <w:r w:rsidR="006F6158">
        <w:t xml:space="preserve">were </w:t>
      </w:r>
      <w:r w:rsidRPr="006F6158">
        <w:t>enthusiastic about his</w:t>
      </w:r>
      <w:r>
        <w:t xml:space="preserve"> relationship with the CIIP </w:t>
      </w:r>
      <w:r w:rsidRPr="006936CE">
        <w:t>initiative</w:t>
      </w:r>
      <w:r>
        <w:t xml:space="preserve"> and for the opportunity that it afforded him to advocate on behalf of disadvantaged women and to be involved in the organization of CIIPs Broad Based Community Meetings (BBCM).</w:t>
      </w:r>
      <w:r w:rsidR="00C97801">
        <w:t xml:space="preserve"> </w:t>
      </w:r>
      <w:r w:rsidRPr="006936CE">
        <w:t>According to the UC secretary the large number of BBCMs which the UC has helped to organize for the project in host communities have been effective platforms not only for building support for CIIP road building and training programs but in disseminating the information about local government services available contained in the Inventory of Services</w:t>
      </w:r>
      <w:r w:rsidR="00AA6D3F">
        <w:t xml:space="preserve"> </w:t>
      </w:r>
      <w:r w:rsidRPr="006936CE">
        <w:t>that the IPs have prepared for their RMT participants and their families.</w:t>
      </w:r>
      <w:r>
        <w:t xml:space="preserve"> </w:t>
      </w:r>
    </w:p>
    <w:p w:rsidR="00753D57" w:rsidRDefault="00753D57" w:rsidP="003F6FEA"/>
    <w:p w:rsidR="00753D57" w:rsidRDefault="00753D57" w:rsidP="003F6FEA">
      <w:r>
        <w:t>The evaluation team asked CARE for CBO-related project stories to help them assess the role</w:t>
      </w:r>
      <w:r w:rsidR="00C97801">
        <w:t xml:space="preserve"> </w:t>
      </w:r>
      <w:r>
        <w:t>CBOs play in the CIIP.</w:t>
      </w:r>
      <w:r w:rsidR="00C97801">
        <w:t xml:space="preserve"> </w:t>
      </w:r>
      <w:r>
        <w:t>These three stories illustrate that the support which CBOs can offer to CIIP is minimal and at a low level.</w:t>
      </w:r>
      <w:r w:rsidR="00C97801">
        <w:t xml:space="preserve"> </w:t>
      </w:r>
    </w:p>
    <w:p w:rsidR="00753D57" w:rsidRDefault="00753D57" w:rsidP="003F6FEA"/>
    <w:p w:rsidR="00753D57" w:rsidRDefault="00753D57" w:rsidP="003F6FEA"/>
    <w:p w:rsidR="00753D57" w:rsidRDefault="00003980" w:rsidP="003F6FEA">
      <w:r>
        <w:rPr>
          <w:noProof/>
          <w:lang w:val="en-CA" w:eastAsia="en-CA"/>
        </w:rPr>
        <mc:AlternateContent>
          <mc:Choice Requires="wps">
            <w:drawing>
              <wp:anchor distT="0" distB="0" distL="114300" distR="114300" simplePos="0" relativeHeight="251642880" behindDoc="0" locked="0" layoutInCell="1" allowOverlap="1">
                <wp:simplePos x="0" y="0"/>
                <wp:positionH relativeFrom="column">
                  <wp:posOffset>46355</wp:posOffset>
                </wp:positionH>
                <wp:positionV relativeFrom="paragraph">
                  <wp:posOffset>-132080</wp:posOffset>
                </wp:positionV>
                <wp:extent cx="5856605" cy="666750"/>
                <wp:effectExtent l="0" t="0" r="10795" b="19050"/>
                <wp:wrapNone/>
                <wp:docPr id="1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666750"/>
                        </a:xfrm>
                        <a:prstGeom prst="rect">
                          <a:avLst/>
                        </a:prstGeom>
                        <a:solidFill>
                          <a:srgbClr val="EAF1DD"/>
                        </a:solidFill>
                        <a:ln w="9525">
                          <a:solidFill>
                            <a:srgbClr val="A5A5A5"/>
                          </a:solidFill>
                          <a:miter lim="800000"/>
                          <a:headEnd/>
                          <a:tailEnd/>
                        </a:ln>
                      </wps:spPr>
                      <wps:txbx>
                        <w:txbxContent>
                          <w:p w:rsidR="000411B4" w:rsidRPr="006167C6" w:rsidRDefault="000411B4" w:rsidP="003F6FEA">
                            <w:pPr>
                              <w:rPr>
                                <w:b/>
                                <w:sz w:val="18"/>
                                <w:szCs w:val="18"/>
                              </w:rPr>
                            </w:pPr>
                            <w:r w:rsidRPr="006167C6">
                              <w:rPr>
                                <w:b/>
                                <w:sz w:val="18"/>
                                <w:szCs w:val="18"/>
                              </w:rPr>
                              <w:t xml:space="preserve">First Story involving the Aman Development Association </w:t>
                            </w:r>
                          </w:p>
                          <w:p w:rsidR="000411B4" w:rsidRPr="00FD157D" w:rsidRDefault="000411B4" w:rsidP="003F6FEA">
                            <w:pPr>
                              <w:rPr>
                                <w:sz w:val="18"/>
                                <w:szCs w:val="18"/>
                              </w:rPr>
                            </w:pPr>
                            <w:r w:rsidRPr="006167C6">
                              <w:rPr>
                                <w:sz w:val="18"/>
                                <w:szCs w:val="18"/>
                              </w:rPr>
                              <w:t>This CBO was registered in 2011.</w:t>
                            </w:r>
                            <w:r>
                              <w:rPr>
                                <w:sz w:val="18"/>
                                <w:szCs w:val="18"/>
                              </w:rPr>
                              <w:t xml:space="preserve"> </w:t>
                            </w:r>
                            <w:r w:rsidRPr="006167C6">
                              <w:rPr>
                                <w:sz w:val="18"/>
                                <w:szCs w:val="18"/>
                              </w:rPr>
                              <w:t>Some of its members attended a CIIP ‘gender issues’ training program.</w:t>
                            </w:r>
                            <w:r>
                              <w:rPr>
                                <w:sz w:val="18"/>
                                <w:szCs w:val="18"/>
                              </w:rPr>
                              <w:t xml:space="preserve"> </w:t>
                            </w:r>
                            <w:r w:rsidRPr="006167C6">
                              <w:rPr>
                                <w:sz w:val="18"/>
                                <w:szCs w:val="18"/>
                              </w:rPr>
                              <w:t xml:space="preserve">When one of the local tribe elders tried to marry a boy to the </w:t>
                            </w:r>
                            <w:r>
                              <w:rPr>
                                <w:sz w:val="18"/>
                                <w:szCs w:val="18"/>
                              </w:rPr>
                              <w:t>14 year old daughter of an RMT member</w:t>
                            </w:r>
                            <w:r w:rsidRPr="006167C6">
                              <w:rPr>
                                <w:sz w:val="18"/>
                                <w:szCs w:val="18"/>
                              </w:rPr>
                              <w:t xml:space="preserve">, this CBO came to her aid by organizing </w:t>
                            </w:r>
                            <w:r>
                              <w:rPr>
                                <w:sz w:val="18"/>
                                <w:szCs w:val="18"/>
                              </w:rPr>
                              <w:t xml:space="preserve">a </w:t>
                            </w:r>
                            <w:r w:rsidRPr="006167C6">
                              <w:rPr>
                                <w:sz w:val="18"/>
                                <w:szCs w:val="18"/>
                              </w:rPr>
                              <w:t>meeting to put a stop to this child marriage.</w:t>
                            </w:r>
                            <w:r>
                              <w:rPr>
                                <w:sz w:val="18"/>
                                <w:szCs w:val="18"/>
                              </w:rPr>
                              <w:t xml:space="preserve"> </w:t>
                            </w:r>
                            <w:r w:rsidRPr="006167C6">
                              <w:rPr>
                                <w:sz w:val="18"/>
                                <w:szCs w:val="18"/>
                              </w:rPr>
                              <w:t>In the end they were successful.</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05" type="#_x0000_t202" style="position:absolute;margin-left:3.65pt;margin-top:-10.4pt;width:461.15pt;height:5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" fillcolor="#eaf1dd" strokecolor="#a5a5a5">
                <v:textbox>
                  <w:txbxContent>
                    <w:p w:rsidR="000411B4" w:rsidRPr="006167C6" w:rsidRDefault="000411B4" w:rsidP="003F6FEA">
                      <w:pPr>
                        <w:rPr>
                          <w:b/>
                          <w:sz w:val="18"/>
                          <w:szCs w:val="18"/>
                        </w:rPr>
                      </w:pPr>
                      <w:r w:rsidRPr="006167C6">
                        <w:rPr>
                          <w:b/>
                          <w:sz w:val="18"/>
                          <w:szCs w:val="18"/>
                        </w:rPr>
                        <w:t xml:space="preserve">First Story involving the Aman Development Association </w:t>
                      </w:r>
                    </w:p>
                    <w:p w:rsidR="000411B4" w:rsidRPr="00FD157D" w:rsidRDefault="000411B4" w:rsidP="003F6FEA">
                      <w:pPr>
                        <w:rPr>
                          <w:sz w:val="18"/>
                          <w:szCs w:val="18"/>
                        </w:rPr>
                      </w:pPr>
                      <w:r w:rsidRPr="006167C6">
                        <w:rPr>
                          <w:sz w:val="18"/>
                          <w:szCs w:val="18"/>
                        </w:rPr>
                        <w:t>This CBO was registered in 2011.</w:t>
                      </w:r>
                      <w:r>
                        <w:rPr>
                          <w:sz w:val="18"/>
                          <w:szCs w:val="18"/>
                        </w:rPr>
                        <w:t xml:space="preserve"> </w:t>
                      </w:r>
                      <w:r w:rsidRPr="006167C6">
                        <w:rPr>
                          <w:sz w:val="18"/>
                          <w:szCs w:val="18"/>
                        </w:rPr>
                        <w:t>Some of its members attended a CIIP ‘gender issues’ training program.</w:t>
                      </w:r>
                      <w:r>
                        <w:rPr>
                          <w:sz w:val="18"/>
                          <w:szCs w:val="18"/>
                        </w:rPr>
                        <w:t xml:space="preserve"> </w:t>
                      </w:r>
                      <w:r w:rsidRPr="006167C6">
                        <w:rPr>
                          <w:sz w:val="18"/>
                          <w:szCs w:val="18"/>
                        </w:rPr>
                        <w:t xml:space="preserve">When one of the local tribe elders tried to marry a boy to the </w:t>
                      </w:r>
                      <w:r>
                        <w:rPr>
                          <w:sz w:val="18"/>
                          <w:szCs w:val="18"/>
                        </w:rPr>
                        <w:t>14 year old daughter of an RMT member</w:t>
                      </w:r>
                      <w:r w:rsidRPr="006167C6">
                        <w:rPr>
                          <w:sz w:val="18"/>
                          <w:szCs w:val="18"/>
                        </w:rPr>
                        <w:t xml:space="preserve">, this CBO came to her aid by organizing </w:t>
                      </w:r>
                      <w:r>
                        <w:rPr>
                          <w:sz w:val="18"/>
                          <w:szCs w:val="18"/>
                        </w:rPr>
                        <w:t xml:space="preserve">a </w:t>
                      </w:r>
                      <w:r w:rsidRPr="006167C6">
                        <w:rPr>
                          <w:sz w:val="18"/>
                          <w:szCs w:val="18"/>
                        </w:rPr>
                        <w:t>meeting to put a stop to this child marriage.</w:t>
                      </w:r>
                      <w:r>
                        <w:rPr>
                          <w:sz w:val="18"/>
                          <w:szCs w:val="18"/>
                        </w:rPr>
                        <w:t xml:space="preserve"> </w:t>
                      </w:r>
                      <w:r w:rsidRPr="006167C6">
                        <w:rPr>
                          <w:sz w:val="18"/>
                          <w:szCs w:val="18"/>
                        </w:rPr>
                        <w:t>In the end they were successful.</w:t>
                      </w:r>
                      <w:r>
                        <w:rPr>
                          <w:sz w:val="18"/>
                          <w:szCs w:val="18"/>
                        </w:rPr>
                        <w:t xml:space="preserve"> </w:t>
                      </w:r>
                    </w:p>
                  </w:txbxContent>
                </v:textbox>
              </v:shape>
            </w:pict>
          </mc:Fallback>
        </mc:AlternateContent>
      </w:r>
    </w:p>
    <w:p w:rsidR="00753D57" w:rsidRDefault="00C97801" w:rsidP="003F6FEA">
      <w:r>
        <w:t xml:space="preserve"> </w:t>
      </w:r>
    </w:p>
    <w:p w:rsidR="00753D57" w:rsidRDefault="00753D57" w:rsidP="003F6FEA"/>
    <w:p w:rsidR="00753D57" w:rsidRDefault="00753D57" w:rsidP="003F6FEA"/>
    <w:p w:rsidR="00753D57" w:rsidRDefault="00753D57" w:rsidP="003F6FEA"/>
    <w:p w:rsidR="00753D57" w:rsidRDefault="00003980" w:rsidP="003F6FEA">
      <w:r>
        <w:rPr>
          <w:noProof/>
          <w:lang w:val="en-CA" w:eastAsia="en-CA"/>
        </w:rPr>
        <mc:AlternateContent>
          <mc:Choice Requires="wps">
            <w:drawing>
              <wp:anchor distT="0" distB="0" distL="114300" distR="114300" simplePos="0" relativeHeight="251643904" behindDoc="0" locked="0" layoutInCell="1" allowOverlap="1">
                <wp:simplePos x="0" y="0"/>
                <wp:positionH relativeFrom="column">
                  <wp:align>center</wp:align>
                </wp:positionH>
                <wp:positionV relativeFrom="paragraph">
                  <wp:posOffset>0</wp:posOffset>
                </wp:positionV>
                <wp:extent cx="5856605" cy="786130"/>
                <wp:effectExtent l="0" t="0" r="10795" b="1397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786130"/>
                        </a:xfrm>
                        <a:prstGeom prst="rect">
                          <a:avLst/>
                        </a:prstGeom>
                        <a:solidFill>
                          <a:srgbClr val="EAF1DD"/>
                        </a:solidFill>
                        <a:ln w="9525">
                          <a:solidFill>
                            <a:srgbClr val="A5A5A5"/>
                          </a:solidFill>
                          <a:miter lim="800000"/>
                          <a:headEnd/>
                          <a:tailEnd/>
                        </a:ln>
                      </wps:spPr>
                      <wps:txbx>
                        <w:txbxContent>
                          <w:p w:rsidR="000411B4" w:rsidRPr="0084118E" w:rsidRDefault="000411B4" w:rsidP="003F6FEA">
                            <w:pPr>
                              <w:rPr>
                                <w:b/>
                                <w:sz w:val="18"/>
                                <w:szCs w:val="18"/>
                              </w:rPr>
                            </w:pPr>
                            <w:r w:rsidRPr="0084118E">
                              <w:rPr>
                                <w:b/>
                                <w:sz w:val="18"/>
                                <w:szCs w:val="18"/>
                              </w:rPr>
                              <w:t>Second Story involving Village Fat</w:t>
                            </w:r>
                            <w:r>
                              <w:rPr>
                                <w:b/>
                                <w:sz w:val="18"/>
                                <w:szCs w:val="18"/>
                              </w:rPr>
                              <w:t>e</w:t>
                            </w:r>
                            <w:r w:rsidRPr="0084118E">
                              <w:rPr>
                                <w:b/>
                                <w:sz w:val="18"/>
                                <w:szCs w:val="18"/>
                              </w:rPr>
                              <w:t xml:space="preserve">h Mohamad Soomro </w:t>
                            </w:r>
                          </w:p>
                          <w:p w:rsidR="000411B4" w:rsidRPr="0084118E" w:rsidRDefault="000411B4" w:rsidP="003F6FEA">
                            <w:pPr>
                              <w:rPr>
                                <w:sz w:val="18"/>
                                <w:szCs w:val="18"/>
                              </w:rPr>
                            </w:pPr>
                            <w:r>
                              <w:rPr>
                                <w:sz w:val="18"/>
                                <w:szCs w:val="18"/>
                              </w:rPr>
                              <w:t>When CIIP started its field activities in Tehsil Sejawal it had a hard time recruiting women for its road maintenance team because of typical conservative stereotyping. This CBO openly raised its voice against these opposition forces. Similarly when a landlord opposed the RMTs fetching soil from his roadside property, the CBO once again raised its voice.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06" type="#_x0000_t202" style="position:absolute;margin-left:0;margin-top:0;width:461.15pt;height:61.9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" fillcolor="#eaf1dd" strokecolor="#a5a5a5">
                <v:textbox>
                  <w:txbxContent>
                    <w:p w:rsidR="000411B4" w:rsidRPr="0084118E" w:rsidRDefault="000411B4" w:rsidP="003F6FEA">
                      <w:pPr>
                        <w:rPr>
                          <w:b/>
                          <w:sz w:val="18"/>
                          <w:szCs w:val="18"/>
                        </w:rPr>
                      </w:pPr>
                      <w:r w:rsidRPr="0084118E">
                        <w:rPr>
                          <w:b/>
                          <w:sz w:val="18"/>
                          <w:szCs w:val="18"/>
                        </w:rPr>
                        <w:t>Second Story involving Village Fat</w:t>
                      </w:r>
                      <w:r>
                        <w:rPr>
                          <w:b/>
                          <w:sz w:val="18"/>
                          <w:szCs w:val="18"/>
                        </w:rPr>
                        <w:t>e</w:t>
                      </w:r>
                      <w:r w:rsidRPr="0084118E">
                        <w:rPr>
                          <w:b/>
                          <w:sz w:val="18"/>
                          <w:szCs w:val="18"/>
                        </w:rPr>
                        <w:t xml:space="preserve">h Mohamad Soomro </w:t>
                      </w:r>
                    </w:p>
                    <w:p w:rsidR="000411B4" w:rsidRPr="0084118E" w:rsidRDefault="000411B4" w:rsidP="003F6FEA">
                      <w:pPr>
                        <w:rPr>
                          <w:sz w:val="18"/>
                          <w:szCs w:val="18"/>
                        </w:rPr>
                      </w:pPr>
                      <w:r>
                        <w:rPr>
                          <w:sz w:val="18"/>
                          <w:szCs w:val="18"/>
                        </w:rPr>
                        <w:t>When CIIP started its field activities in Tehsil Sejawal it had a hard time recruiting women for its road maintenance team because of typical conservative stereotyping. This CBO openly raised its voice against these opposition forces. Similarly when a landlord opposed the RMTs fetching soil from his roadside property, the CBO once again raised its voice.</w:t>
                      </w:r>
                    </w:p>
                  </w:txbxContent>
                </v:textbox>
              </v:shape>
            </w:pict>
          </mc:Fallback>
        </mc:AlternateContent>
      </w:r>
    </w:p>
    <w:p w:rsidR="00753D57" w:rsidRDefault="00753D57" w:rsidP="003F6FEA"/>
    <w:p w:rsidR="00753D57" w:rsidRDefault="00753D57" w:rsidP="003F6FEA"/>
    <w:p w:rsidR="00753D57" w:rsidRDefault="00753D57" w:rsidP="003F6FEA"/>
    <w:p w:rsidR="00753D57" w:rsidRDefault="00753D57" w:rsidP="003F6FEA"/>
    <w:p w:rsidR="00753D57" w:rsidRDefault="00753D57" w:rsidP="003F6FEA"/>
    <w:p w:rsidR="00753D57" w:rsidRDefault="00003980" w:rsidP="003F6FEA">
      <w:r>
        <w:rPr>
          <w:noProof/>
          <w:lang w:val="en-CA" w:eastAsia="en-CA"/>
        </w:rPr>
        <mc:AlternateContent>
          <mc:Choice Requires="wps">
            <w:drawing>
              <wp:anchor distT="0" distB="0" distL="114300" distR="114300" simplePos="0" relativeHeight="251644928" behindDoc="0" locked="0" layoutInCell="1" allowOverlap="1">
                <wp:simplePos x="0" y="0"/>
                <wp:positionH relativeFrom="column">
                  <wp:align>center</wp:align>
                </wp:positionH>
                <wp:positionV relativeFrom="paragraph">
                  <wp:posOffset>9525</wp:posOffset>
                </wp:positionV>
                <wp:extent cx="5850890" cy="626745"/>
                <wp:effectExtent l="0" t="0" r="16510" b="21590"/>
                <wp:wrapNone/>
                <wp:docPr id="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626745"/>
                        </a:xfrm>
                        <a:prstGeom prst="rect">
                          <a:avLst/>
                        </a:prstGeom>
                        <a:solidFill>
                          <a:srgbClr val="EAF1DD"/>
                        </a:solidFill>
                        <a:ln w="9525">
                          <a:solidFill>
                            <a:srgbClr val="A5A5A5"/>
                          </a:solidFill>
                          <a:miter lim="800000"/>
                          <a:headEnd/>
                          <a:tailEnd/>
                        </a:ln>
                      </wps:spPr>
                      <wps:txbx>
                        <w:txbxContent>
                          <w:p w:rsidR="000411B4" w:rsidRDefault="000411B4" w:rsidP="003F6FEA">
                            <w:pPr>
                              <w:rPr>
                                <w:b/>
                                <w:sz w:val="18"/>
                                <w:szCs w:val="18"/>
                              </w:rPr>
                            </w:pPr>
                            <w:r w:rsidRPr="0084118E">
                              <w:rPr>
                                <w:b/>
                                <w:sz w:val="18"/>
                                <w:szCs w:val="18"/>
                              </w:rPr>
                              <w:t>CBO Sumer Taraqiati Tanzeem</w:t>
                            </w:r>
                          </w:p>
                          <w:p w:rsidR="000411B4" w:rsidRPr="002722CA" w:rsidRDefault="000411B4" w:rsidP="003F6FEA">
                            <w:pPr>
                              <w:rPr>
                                <w:sz w:val="18"/>
                                <w:szCs w:val="18"/>
                              </w:rPr>
                            </w:pPr>
                            <w:r>
                              <w:rPr>
                                <w:sz w:val="18"/>
                                <w:szCs w:val="18"/>
                              </w:rPr>
                              <w:t xml:space="preserve">When this CBO with connections to CARE and AWAZ, came to understand that the smoke and flames from a pulse factory was polluting the environment and destroying the villagers food items, the CBO met with the director of the factory who ordered a change in the direction of the flame. Now the village is safe.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107" type="#_x0000_t202" style="position:absolute;margin-left:0;margin-top:.75pt;width:460.7pt;height:49.3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" fillcolor="#eaf1dd" strokecolor="#a5a5a5">
                <v:textbox style="mso-fit-shape-to-text:t">
                  <w:txbxContent>
                    <w:p w:rsidR="000411B4" w:rsidRDefault="000411B4" w:rsidP="003F6FEA">
                      <w:pPr>
                        <w:rPr>
                          <w:b/>
                          <w:sz w:val="18"/>
                          <w:szCs w:val="18"/>
                        </w:rPr>
                      </w:pPr>
                      <w:r w:rsidRPr="0084118E">
                        <w:rPr>
                          <w:b/>
                          <w:sz w:val="18"/>
                          <w:szCs w:val="18"/>
                        </w:rPr>
                        <w:t>CBO Sumer Taraqiati Tanzeem</w:t>
                      </w:r>
                    </w:p>
                    <w:p w:rsidR="000411B4" w:rsidRPr="002722CA" w:rsidRDefault="000411B4" w:rsidP="003F6FEA">
                      <w:pPr>
                        <w:rPr>
                          <w:sz w:val="18"/>
                          <w:szCs w:val="18"/>
                        </w:rPr>
                      </w:pPr>
                      <w:r>
                        <w:rPr>
                          <w:sz w:val="18"/>
                          <w:szCs w:val="18"/>
                        </w:rPr>
                        <w:t xml:space="preserve">When this CBO with connections to CARE and AWAZ, came to understand that the smoke and flames from a pulse factory was polluting the environment and destroying the villagers food items, the CBO met with the director of the factory who ordered a change in the direction of the flame. Now the village is safe. </w:t>
                      </w:r>
                    </w:p>
                  </w:txbxContent>
                </v:textbox>
              </v:shape>
            </w:pict>
          </mc:Fallback>
        </mc:AlternateContent>
      </w:r>
    </w:p>
    <w:p w:rsidR="00753D57" w:rsidRDefault="00753D57" w:rsidP="003F6FEA"/>
    <w:p w:rsidR="00753D57" w:rsidRDefault="00753D57" w:rsidP="003F6FEA"/>
    <w:p w:rsidR="00753D57" w:rsidRDefault="00753D57" w:rsidP="003F6FEA"/>
    <w:p w:rsidR="00753D57" w:rsidRDefault="00753D57" w:rsidP="003F6FEA"/>
    <w:p w:rsidR="00753D57" w:rsidRDefault="00753D57" w:rsidP="003F6FEA">
      <w:r w:rsidRPr="00351B3D">
        <w:t>CIIP produce</w:t>
      </w:r>
      <w:r>
        <w:t xml:space="preserve">s a regularly updated </w:t>
      </w:r>
      <w:r w:rsidRPr="00351B3D">
        <w:t xml:space="preserve">directory of services to inform RMT women about government services available to them. The following table, taken from CIIP’s 2014 Annual Progress Report, documents the reported district by district use being made by RMT participants of government services as a result of CIIP awareness raising efforts. </w:t>
      </w:r>
    </w:p>
    <w:p w:rsidR="00753D57" w:rsidRPr="00351B3D" w:rsidRDefault="00753D57" w:rsidP="003F6FEA"/>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596"/>
        <w:gridCol w:w="1212"/>
        <w:gridCol w:w="1440"/>
        <w:gridCol w:w="1620"/>
        <w:gridCol w:w="1350"/>
        <w:gridCol w:w="2358"/>
      </w:tblGrid>
      <w:tr w:rsidR="00753D57" w:rsidTr="003F6FEA">
        <w:tc>
          <w:tcPr>
            <w:tcW w:w="9576" w:type="dxa"/>
            <w:gridSpan w:val="6"/>
            <w:shd w:val="clear" w:color="auto" w:fill="C2D69B"/>
          </w:tcPr>
          <w:p w:rsidR="00753D57" w:rsidRPr="00AE3B98" w:rsidRDefault="00753D57" w:rsidP="003F6FEA">
            <w:pPr>
              <w:jc w:val="center"/>
              <w:rPr>
                <w:b/>
                <w:sz w:val="20"/>
                <w:szCs w:val="20"/>
              </w:rPr>
            </w:pPr>
            <w:r w:rsidRPr="00AE3B98">
              <w:rPr>
                <w:sz w:val="24"/>
                <w:szCs w:val="24"/>
              </w:rPr>
              <w:t xml:space="preserve"> </w:t>
            </w:r>
            <w:r w:rsidRPr="00AE3B98">
              <w:rPr>
                <w:b/>
                <w:sz w:val="20"/>
                <w:szCs w:val="20"/>
              </w:rPr>
              <w:t xml:space="preserve">District Use of Directory of Services </w:t>
            </w:r>
          </w:p>
        </w:tc>
      </w:tr>
      <w:tr w:rsidR="00753D57" w:rsidTr="003F6FEA">
        <w:tc>
          <w:tcPr>
            <w:tcW w:w="1596" w:type="dxa"/>
            <w:shd w:val="clear" w:color="auto" w:fill="D6E3BC"/>
          </w:tcPr>
          <w:p w:rsidR="00753D57" w:rsidRPr="00AE3B98" w:rsidRDefault="00753D57" w:rsidP="003F6FEA">
            <w:pPr>
              <w:jc w:val="center"/>
              <w:rPr>
                <w:b/>
                <w:sz w:val="20"/>
                <w:szCs w:val="20"/>
              </w:rPr>
            </w:pPr>
            <w:r w:rsidRPr="00AE3B98">
              <w:rPr>
                <w:b/>
                <w:sz w:val="20"/>
                <w:szCs w:val="20"/>
              </w:rPr>
              <w:t>District</w:t>
            </w:r>
          </w:p>
        </w:tc>
        <w:tc>
          <w:tcPr>
            <w:tcW w:w="1212" w:type="dxa"/>
            <w:shd w:val="clear" w:color="auto" w:fill="D6E3BC"/>
          </w:tcPr>
          <w:p w:rsidR="00753D57" w:rsidRPr="00AE3B98" w:rsidRDefault="00753D57" w:rsidP="003F6FEA">
            <w:pPr>
              <w:jc w:val="center"/>
              <w:rPr>
                <w:b/>
                <w:sz w:val="20"/>
                <w:szCs w:val="20"/>
              </w:rPr>
            </w:pPr>
            <w:r w:rsidRPr="00AE3B98">
              <w:rPr>
                <w:b/>
                <w:sz w:val="20"/>
                <w:szCs w:val="20"/>
              </w:rPr>
              <w:t>Health</w:t>
            </w:r>
          </w:p>
        </w:tc>
        <w:tc>
          <w:tcPr>
            <w:tcW w:w="1440" w:type="dxa"/>
            <w:shd w:val="clear" w:color="auto" w:fill="D6E3BC"/>
          </w:tcPr>
          <w:p w:rsidR="00753D57" w:rsidRPr="00AE3B98" w:rsidRDefault="00753D57" w:rsidP="003F6FEA">
            <w:pPr>
              <w:jc w:val="center"/>
              <w:rPr>
                <w:b/>
                <w:sz w:val="20"/>
                <w:szCs w:val="20"/>
              </w:rPr>
            </w:pPr>
            <w:r w:rsidRPr="00AE3B98">
              <w:rPr>
                <w:b/>
                <w:sz w:val="20"/>
                <w:szCs w:val="20"/>
              </w:rPr>
              <w:t>Legal Aid</w:t>
            </w:r>
          </w:p>
        </w:tc>
        <w:tc>
          <w:tcPr>
            <w:tcW w:w="1620" w:type="dxa"/>
            <w:shd w:val="clear" w:color="auto" w:fill="D6E3BC"/>
          </w:tcPr>
          <w:p w:rsidR="00753D57" w:rsidRPr="00AE3B98" w:rsidRDefault="00753D57" w:rsidP="003F6FEA">
            <w:pPr>
              <w:jc w:val="center"/>
              <w:rPr>
                <w:b/>
                <w:sz w:val="20"/>
                <w:szCs w:val="20"/>
              </w:rPr>
            </w:pPr>
            <w:r w:rsidRPr="00AE3B98">
              <w:rPr>
                <w:b/>
                <w:sz w:val="20"/>
                <w:szCs w:val="20"/>
              </w:rPr>
              <w:t>Social Welfare</w:t>
            </w:r>
          </w:p>
        </w:tc>
        <w:tc>
          <w:tcPr>
            <w:tcW w:w="1350" w:type="dxa"/>
            <w:shd w:val="clear" w:color="auto" w:fill="D6E3BC"/>
          </w:tcPr>
          <w:p w:rsidR="00753D57" w:rsidRPr="00AE3B98" w:rsidRDefault="00753D57" w:rsidP="003F6FEA">
            <w:pPr>
              <w:jc w:val="center"/>
              <w:rPr>
                <w:b/>
                <w:sz w:val="20"/>
                <w:szCs w:val="20"/>
              </w:rPr>
            </w:pPr>
            <w:r w:rsidRPr="00AE3B98">
              <w:rPr>
                <w:b/>
                <w:sz w:val="20"/>
                <w:szCs w:val="20"/>
              </w:rPr>
              <w:t>CINC</w:t>
            </w:r>
          </w:p>
        </w:tc>
        <w:tc>
          <w:tcPr>
            <w:tcW w:w="2358" w:type="dxa"/>
            <w:shd w:val="clear" w:color="auto" w:fill="D6E3BC"/>
          </w:tcPr>
          <w:p w:rsidR="00753D57" w:rsidRPr="00AE3B98" w:rsidRDefault="00753D57" w:rsidP="003F6FEA">
            <w:pPr>
              <w:jc w:val="center"/>
              <w:rPr>
                <w:b/>
                <w:sz w:val="20"/>
                <w:szCs w:val="20"/>
              </w:rPr>
            </w:pPr>
            <w:r w:rsidRPr="00AE3B98">
              <w:rPr>
                <w:b/>
                <w:sz w:val="20"/>
                <w:szCs w:val="20"/>
              </w:rPr>
              <w:t>Women Crisis Centre</w:t>
            </w:r>
          </w:p>
        </w:tc>
      </w:tr>
      <w:tr w:rsidR="00753D57" w:rsidTr="003F6FEA">
        <w:tc>
          <w:tcPr>
            <w:tcW w:w="1596" w:type="dxa"/>
          </w:tcPr>
          <w:p w:rsidR="00753D57" w:rsidRPr="00AE3B98" w:rsidRDefault="00753D57" w:rsidP="003F6FEA">
            <w:pPr>
              <w:rPr>
                <w:sz w:val="20"/>
                <w:szCs w:val="20"/>
              </w:rPr>
            </w:pPr>
            <w:r w:rsidRPr="00AE3B98">
              <w:rPr>
                <w:sz w:val="20"/>
                <w:szCs w:val="20"/>
              </w:rPr>
              <w:t>Multan</w:t>
            </w:r>
          </w:p>
        </w:tc>
        <w:tc>
          <w:tcPr>
            <w:tcW w:w="1212" w:type="dxa"/>
          </w:tcPr>
          <w:p w:rsidR="00753D57" w:rsidRPr="00AE3B98" w:rsidRDefault="00753D57" w:rsidP="003F6FEA">
            <w:pPr>
              <w:jc w:val="center"/>
              <w:rPr>
                <w:sz w:val="20"/>
                <w:szCs w:val="20"/>
              </w:rPr>
            </w:pPr>
            <w:r w:rsidRPr="00AE3B98">
              <w:rPr>
                <w:sz w:val="20"/>
                <w:szCs w:val="20"/>
              </w:rPr>
              <w:t>1</w:t>
            </w:r>
          </w:p>
        </w:tc>
        <w:tc>
          <w:tcPr>
            <w:tcW w:w="1440" w:type="dxa"/>
          </w:tcPr>
          <w:p w:rsidR="00753D57" w:rsidRPr="00AE3B98" w:rsidRDefault="00753D57" w:rsidP="003F6FEA">
            <w:pPr>
              <w:jc w:val="center"/>
              <w:rPr>
                <w:sz w:val="20"/>
                <w:szCs w:val="20"/>
              </w:rPr>
            </w:pPr>
            <w:r w:rsidRPr="00AE3B98">
              <w:rPr>
                <w:sz w:val="20"/>
                <w:szCs w:val="20"/>
              </w:rPr>
              <w:t>4</w:t>
            </w:r>
          </w:p>
        </w:tc>
        <w:tc>
          <w:tcPr>
            <w:tcW w:w="1620" w:type="dxa"/>
          </w:tcPr>
          <w:p w:rsidR="00753D57" w:rsidRPr="00AE3B98" w:rsidRDefault="00753D57" w:rsidP="003F6FEA">
            <w:pPr>
              <w:jc w:val="center"/>
              <w:rPr>
                <w:sz w:val="20"/>
                <w:szCs w:val="20"/>
              </w:rPr>
            </w:pPr>
          </w:p>
        </w:tc>
        <w:tc>
          <w:tcPr>
            <w:tcW w:w="1350" w:type="dxa"/>
          </w:tcPr>
          <w:p w:rsidR="00753D57" w:rsidRPr="00AE3B98" w:rsidRDefault="00753D57" w:rsidP="003F6FEA">
            <w:pPr>
              <w:jc w:val="center"/>
              <w:rPr>
                <w:sz w:val="20"/>
                <w:szCs w:val="20"/>
              </w:rPr>
            </w:pPr>
          </w:p>
        </w:tc>
        <w:tc>
          <w:tcPr>
            <w:tcW w:w="2358" w:type="dxa"/>
          </w:tcPr>
          <w:p w:rsidR="00753D57" w:rsidRPr="00AE3B98" w:rsidRDefault="00753D57" w:rsidP="003F6FEA">
            <w:pPr>
              <w:jc w:val="center"/>
              <w:rPr>
                <w:sz w:val="20"/>
                <w:szCs w:val="20"/>
              </w:rPr>
            </w:pPr>
            <w:r w:rsidRPr="00AE3B98">
              <w:rPr>
                <w:sz w:val="20"/>
                <w:szCs w:val="20"/>
              </w:rPr>
              <w:t>3</w:t>
            </w:r>
          </w:p>
        </w:tc>
      </w:tr>
      <w:tr w:rsidR="00753D57" w:rsidTr="003F6FEA">
        <w:tc>
          <w:tcPr>
            <w:tcW w:w="1596" w:type="dxa"/>
          </w:tcPr>
          <w:p w:rsidR="00753D57" w:rsidRPr="00AE3B98" w:rsidRDefault="00753D57" w:rsidP="003F6FEA">
            <w:pPr>
              <w:rPr>
                <w:sz w:val="20"/>
                <w:szCs w:val="20"/>
              </w:rPr>
            </w:pPr>
            <w:r w:rsidRPr="00AE3B98">
              <w:rPr>
                <w:sz w:val="20"/>
                <w:szCs w:val="20"/>
              </w:rPr>
              <w:t>Vehari</w:t>
            </w:r>
          </w:p>
        </w:tc>
        <w:tc>
          <w:tcPr>
            <w:tcW w:w="1212" w:type="dxa"/>
          </w:tcPr>
          <w:p w:rsidR="00753D57" w:rsidRPr="00AE3B98" w:rsidRDefault="00753D57" w:rsidP="003F6FEA">
            <w:pPr>
              <w:jc w:val="center"/>
              <w:rPr>
                <w:sz w:val="20"/>
                <w:szCs w:val="20"/>
              </w:rPr>
            </w:pPr>
          </w:p>
        </w:tc>
        <w:tc>
          <w:tcPr>
            <w:tcW w:w="1440" w:type="dxa"/>
          </w:tcPr>
          <w:p w:rsidR="00753D57" w:rsidRPr="00AE3B98" w:rsidRDefault="00753D57" w:rsidP="003F6FEA">
            <w:pPr>
              <w:jc w:val="center"/>
              <w:rPr>
                <w:sz w:val="20"/>
                <w:szCs w:val="20"/>
              </w:rPr>
            </w:pPr>
            <w:r w:rsidRPr="00AE3B98">
              <w:rPr>
                <w:sz w:val="20"/>
                <w:szCs w:val="20"/>
              </w:rPr>
              <w:t>1</w:t>
            </w:r>
          </w:p>
        </w:tc>
        <w:tc>
          <w:tcPr>
            <w:tcW w:w="1620" w:type="dxa"/>
          </w:tcPr>
          <w:p w:rsidR="00753D57" w:rsidRPr="00AE3B98" w:rsidRDefault="00753D57" w:rsidP="003F6FEA">
            <w:pPr>
              <w:jc w:val="center"/>
              <w:rPr>
                <w:sz w:val="20"/>
                <w:szCs w:val="20"/>
              </w:rPr>
            </w:pPr>
          </w:p>
        </w:tc>
        <w:tc>
          <w:tcPr>
            <w:tcW w:w="1350" w:type="dxa"/>
          </w:tcPr>
          <w:p w:rsidR="00753D57" w:rsidRPr="00AE3B98" w:rsidRDefault="00753D57" w:rsidP="003F6FEA">
            <w:pPr>
              <w:jc w:val="center"/>
              <w:rPr>
                <w:sz w:val="20"/>
                <w:szCs w:val="20"/>
              </w:rPr>
            </w:pPr>
          </w:p>
        </w:tc>
        <w:tc>
          <w:tcPr>
            <w:tcW w:w="2358" w:type="dxa"/>
          </w:tcPr>
          <w:p w:rsidR="00753D57" w:rsidRPr="00AE3B98" w:rsidRDefault="00753D57" w:rsidP="003F6FEA">
            <w:pPr>
              <w:jc w:val="center"/>
              <w:rPr>
                <w:sz w:val="20"/>
                <w:szCs w:val="20"/>
              </w:rPr>
            </w:pPr>
            <w:r w:rsidRPr="00AE3B98">
              <w:rPr>
                <w:sz w:val="20"/>
                <w:szCs w:val="20"/>
              </w:rPr>
              <w:t>2</w:t>
            </w:r>
          </w:p>
        </w:tc>
      </w:tr>
      <w:tr w:rsidR="00753D57" w:rsidTr="003F6FEA">
        <w:tc>
          <w:tcPr>
            <w:tcW w:w="1596" w:type="dxa"/>
          </w:tcPr>
          <w:p w:rsidR="00753D57" w:rsidRPr="00AE3B98" w:rsidRDefault="00753D57" w:rsidP="003F6FEA">
            <w:pPr>
              <w:rPr>
                <w:sz w:val="20"/>
                <w:szCs w:val="20"/>
              </w:rPr>
            </w:pPr>
            <w:r w:rsidRPr="00AE3B98">
              <w:rPr>
                <w:sz w:val="20"/>
                <w:szCs w:val="20"/>
              </w:rPr>
              <w:t>Rajinpur</w:t>
            </w:r>
          </w:p>
        </w:tc>
        <w:tc>
          <w:tcPr>
            <w:tcW w:w="1212" w:type="dxa"/>
          </w:tcPr>
          <w:p w:rsidR="00753D57" w:rsidRPr="00AE3B98" w:rsidRDefault="00753D57" w:rsidP="003F6FEA">
            <w:pPr>
              <w:jc w:val="center"/>
              <w:rPr>
                <w:sz w:val="20"/>
                <w:szCs w:val="20"/>
              </w:rPr>
            </w:pPr>
          </w:p>
        </w:tc>
        <w:tc>
          <w:tcPr>
            <w:tcW w:w="1440" w:type="dxa"/>
          </w:tcPr>
          <w:p w:rsidR="00753D57" w:rsidRPr="00AE3B98" w:rsidRDefault="00753D57" w:rsidP="003F6FEA">
            <w:pPr>
              <w:jc w:val="center"/>
              <w:rPr>
                <w:sz w:val="20"/>
                <w:szCs w:val="20"/>
              </w:rPr>
            </w:pPr>
            <w:r w:rsidRPr="00AE3B98">
              <w:rPr>
                <w:sz w:val="20"/>
                <w:szCs w:val="20"/>
              </w:rPr>
              <w:t>1</w:t>
            </w:r>
          </w:p>
        </w:tc>
        <w:tc>
          <w:tcPr>
            <w:tcW w:w="1620" w:type="dxa"/>
          </w:tcPr>
          <w:p w:rsidR="00753D57" w:rsidRPr="00AE3B98" w:rsidRDefault="00753D57" w:rsidP="003F6FEA">
            <w:pPr>
              <w:jc w:val="center"/>
              <w:rPr>
                <w:sz w:val="20"/>
                <w:szCs w:val="20"/>
              </w:rPr>
            </w:pPr>
            <w:r w:rsidRPr="00AE3B98">
              <w:rPr>
                <w:sz w:val="20"/>
                <w:szCs w:val="20"/>
              </w:rPr>
              <w:t>4</w:t>
            </w:r>
          </w:p>
        </w:tc>
        <w:tc>
          <w:tcPr>
            <w:tcW w:w="1350" w:type="dxa"/>
          </w:tcPr>
          <w:p w:rsidR="00753D57" w:rsidRPr="00AE3B98" w:rsidRDefault="00753D57" w:rsidP="003F6FEA">
            <w:pPr>
              <w:jc w:val="center"/>
              <w:rPr>
                <w:sz w:val="20"/>
                <w:szCs w:val="20"/>
              </w:rPr>
            </w:pPr>
          </w:p>
        </w:tc>
        <w:tc>
          <w:tcPr>
            <w:tcW w:w="2358" w:type="dxa"/>
          </w:tcPr>
          <w:p w:rsidR="00753D57" w:rsidRPr="00AE3B98" w:rsidRDefault="00753D57" w:rsidP="003F6FEA">
            <w:pPr>
              <w:jc w:val="center"/>
              <w:rPr>
                <w:sz w:val="20"/>
                <w:szCs w:val="20"/>
              </w:rPr>
            </w:pPr>
            <w:r w:rsidRPr="00AE3B98">
              <w:rPr>
                <w:sz w:val="20"/>
                <w:szCs w:val="20"/>
              </w:rPr>
              <w:t>1</w:t>
            </w:r>
          </w:p>
        </w:tc>
      </w:tr>
      <w:tr w:rsidR="00753D57" w:rsidTr="003F6FEA">
        <w:tc>
          <w:tcPr>
            <w:tcW w:w="1596" w:type="dxa"/>
          </w:tcPr>
          <w:p w:rsidR="00753D57" w:rsidRPr="00AE3B98" w:rsidRDefault="00753D57" w:rsidP="003F6FEA">
            <w:pPr>
              <w:rPr>
                <w:sz w:val="20"/>
                <w:szCs w:val="20"/>
              </w:rPr>
            </w:pPr>
            <w:r w:rsidRPr="00AE3B98">
              <w:rPr>
                <w:sz w:val="20"/>
                <w:szCs w:val="20"/>
              </w:rPr>
              <w:t>Muzafar Garh</w:t>
            </w:r>
          </w:p>
        </w:tc>
        <w:tc>
          <w:tcPr>
            <w:tcW w:w="1212" w:type="dxa"/>
          </w:tcPr>
          <w:p w:rsidR="00753D57" w:rsidRPr="00AE3B98" w:rsidRDefault="00753D57" w:rsidP="003F6FEA">
            <w:pPr>
              <w:jc w:val="center"/>
              <w:rPr>
                <w:sz w:val="20"/>
                <w:szCs w:val="20"/>
              </w:rPr>
            </w:pPr>
            <w:r w:rsidRPr="00AE3B98">
              <w:rPr>
                <w:sz w:val="20"/>
                <w:szCs w:val="20"/>
              </w:rPr>
              <w:t>1</w:t>
            </w:r>
          </w:p>
        </w:tc>
        <w:tc>
          <w:tcPr>
            <w:tcW w:w="1440" w:type="dxa"/>
          </w:tcPr>
          <w:p w:rsidR="00753D57" w:rsidRPr="00AE3B98" w:rsidRDefault="00753D57" w:rsidP="003F6FEA">
            <w:pPr>
              <w:jc w:val="center"/>
              <w:rPr>
                <w:sz w:val="20"/>
                <w:szCs w:val="20"/>
              </w:rPr>
            </w:pPr>
          </w:p>
        </w:tc>
        <w:tc>
          <w:tcPr>
            <w:tcW w:w="1620" w:type="dxa"/>
          </w:tcPr>
          <w:p w:rsidR="00753D57" w:rsidRPr="00AE3B98" w:rsidRDefault="00753D57" w:rsidP="003F6FEA">
            <w:pPr>
              <w:jc w:val="center"/>
              <w:rPr>
                <w:sz w:val="20"/>
                <w:szCs w:val="20"/>
              </w:rPr>
            </w:pPr>
          </w:p>
        </w:tc>
        <w:tc>
          <w:tcPr>
            <w:tcW w:w="1350" w:type="dxa"/>
          </w:tcPr>
          <w:p w:rsidR="00753D57" w:rsidRPr="00AE3B98" w:rsidRDefault="00753D57" w:rsidP="003F6FEA">
            <w:pPr>
              <w:jc w:val="center"/>
              <w:rPr>
                <w:sz w:val="20"/>
                <w:szCs w:val="20"/>
              </w:rPr>
            </w:pP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Q. Shdad Kot</w:t>
            </w:r>
          </w:p>
        </w:tc>
        <w:tc>
          <w:tcPr>
            <w:tcW w:w="1212" w:type="dxa"/>
          </w:tcPr>
          <w:p w:rsidR="00753D57" w:rsidRPr="00AE3B98" w:rsidRDefault="00753D57" w:rsidP="003F6FEA">
            <w:pPr>
              <w:jc w:val="center"/>
              <w:rPr>
                <w:sz w:val="20"/>
                <w:szCs w:val="20"/>
              </w:rPr>
            </w:pPr>
            <w:r w:rsidRPr="00AE3B98">
              <w:rPr>
                <w:sz w:val="20"/>
                <w:szCs w:val="20"/>
              </w:rPr>
              <w:t>50</w:t>
            </w:r>
          </w:p>
        </w:tc>
        <w:tc>
          <w:tcPr>
            <w:tcW w:w="1440" w:type="dxa"/>
          </w:tcPr>
          <w:p w:rsidR="00753D57" w:rsidRPr="00AE3B98" w:rsidRDefault="00753D57" w:rsidP="003F6FEA">
            <w:pPr>
              <w:jc w:val="center"/>
              <w:rPr>
                <w:sz w:val="20"/>
                <w:szCs w:val="20"/>
              </w:rPr>
            </w:pPr>
            <w:r w:rsidRPr="00AE3B98">
              <w:rPr>
                <w:sz w:val="20"/>
                <w:szCs w:val="20"/>
              </w:rPr>
              <w:t>3</w:t>
            </w:r>
          </w:p>
        </w:tc>
        <w:tc>
          <w:tcPr>
            <w:tcW w:w="1620" w:type="dxa"/>
          </w:tcPr>
          <w:p w:rsidR="00753D57" w:rsidRPr="00AE3B98" w:rsidRDefault="00753D57" w:rsidP="003F6FEA">
            <w:pPr>
              <w:jc w:val="center"/>
              <w:rPr>
                <w:sz w:val="20"/>
                <w:szCs w:val="20"/>
              </w:rPr>
            </w:pPr>
            <w:r w:rsidRPr="00AE3B98">
              <w:rPr>
                <w:sz w:val="20"/>
                <w:szCs w:val="20"/>
              </w:rPr>
              <w:t>4</w:t>
            </w:r>
          </w:p>
        </w:tc>
        <w:tc>
          <w:tcPr>
            <w:tcW w:w="1350" w:type="dxa"/>
          </w:tcPr>
          <w:p w:rsidR="00753D57" w:rsidRPr="00AE3B98" w:rsidRDefault="00753D57" w:rsidP="003F6FEA">
            <w:pPr>
              <w:jc w:val="center"/>
              <w:rPr>
                <w:sz w:val="20"/>
                <w:szCs w:val="20"/>
              </w:rPr>
            </w:pPr>
            <w:r w:rsidRPr="00AE3B98">
              <w:rPr>
                <w:sz w:val="20"/>
                <w:szCs w:val="20"/>
              </w:rPr>
              <w:t>1</w:t>
            </w: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Tando Allahyar</w:t>
            </w:r>
          </w:p>
        </w:tc>
        <w:tc>
          <w:tcPr>
            <w:tcW w:w="1212" w:type="dxa"/>
          </w:tcPr>
          <w:p w:rsidR="00753D57" w:rsidRPr="00AE3B98" w:rsidRDefault="00753D57" w:rsidP="003F6FEA">
            <w:pPr>
              <w:jc w:val="center"/>
              <w:rPr>
                <w:sz w:val="20"/>
                <w:szCs w:val="20"/>
              </w:rPr>
            </w:pPr>
            <w:r w:rsidRPr="00AE3B98">
              <w:rPr>
                <w:sz w:val="20"/>
                <w:szCs w:val="20"/>
              </w:rPr>
              <w:t>26</w:t>
            </w:r>
          </w:p>
        </w:tc>
        <w:tc>
          <w:tcPr>
            <w:tcW w:w="1440" w:type="dxa"/>
          </w:tcPr>
          <w:p w:rsidR="00753D57" w:rsidRPr="00AE3B98" w:rsidRDefault="00753D57" w:rsidP="003F6FEA">
            <w:pPr>
              <w:jc w:val="center"/>
              <w:rPr>
                <w:sz w:val="20"/>
                <w:szCs w:val="20"/>
              </w:rPr>
            </w:pPr>
            <w:r w:rsidRPr="00AE3B98">
              <w:rPr>
                <w:sz w:val="20"/>
                <w:szCs w:val="20"/>
              </w:rPr>
              <w:t>9</w:t>
            </w:r>
          </w:p>
        </w:tc>
        <w:tc>
          <w:tcPr>
            <w:tcW w:w="1620" w:type="dxa"/>
          </w:tcPr>
          <w:p w:rsidR="00753D57" w:rsidRPr="00AE3B98" w:rsidRDefault="00753D57" w:rsidP="003F6FEA">
            <w:pPr>
              <w:jc w:val="center"/>
              <w:rPr>
                <w:sz w:val="20"/>
                <w:szCs w:val="20"/>
              </w:rPr>
            </w:pPr>
            <w:r w:rsidRPr="00AE3B98">
              <w:rPr>
                <w:sz w:val="20"/>
                <w:szCs w:val="20"/>
              </w:rPr>
              <w:t>14</w:t>
            </w:r>
          </w:p>
        </w:tc>
        <w:tc>
          <w:tcPr>
            <w:tcW w:w="1350" w:type="dxa"/>
          </w:tcPr>
          <w:p w:rsidR="00753D57" w:rsidRPr="00AE3B98" w:rsidRDefault="00753D57" w:rsidP="003F6FEA">
            <w:pPr>
              <w:jc w:val="center"/>
              <w:rPr>
                <w:sz w:val="20"/>
                <w:szCs w:val="20"/>
              </w:rPr>
            </w:pPr>
            <w:r w:rsidRPr="00AE3B98">
              <w:rPr>
                <w:sz w:val="20"/>
                <w:szCs w:val="20"/>
              </w:rPr>
              <w:t>6</w:t>
            </w: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Mirpur Khas</w:t>
            </w:r>
          </w:p>
        </w:tc>
        <w:tc>
          <w:tcPr>
            <w:tcW w:w="1212" w:type="dxa"/>
          </w:tcPr>
          <w:p w:rsidR="00753D57" w:rsidRPr="00AE3B98" w:rsidRDefault="00753D57" w:rsidP="003F6FEA">
            <w:pPr>
              <w:jc w:val="center"/>
              <w:rPr>
                <w:sz w:val="20"/>
                <w:szCs w:val="20"/>
              </w:rPr>
            </w:pPr>
          </w:p>
        </w:tc>
        <w:tc>
          <w:tcPr>
            <w:tcW w:w="1440" w:type="dxa"/>
          </w:tcPr>
          <w:p w:rsidR="00753D57" w:rsidRPr="00AE3B98" w:rsidRDefault="00753D57" w:rsidP="003F6FEA">
            <w:pPr>
              <w:jc w:val="center"/>
              <w:rPr>
                <w:sz w:val="20"/>
                <w:szCs w:val="20"/>
              </w:rPr>
            </w:pPr>
          </w:p>
        </w:tc>
        <w:tc>
          <w:tcPr>
            <w:tcW w:w="1620" w:type="dxa"/>
          </w:tcPr>
          <w:p w:rsidR="00753D57" w:rsidRPr="00AE3B98" w:rsidRDefault="00753D57" w:rsidP="003F6FEA">
            <w:pPr>
              <w:jc w:val="center"/>
              <w:rPr>
                <w:sz w:val="20"/>
                <w:szCs w:val="20"/>
              </w:rPr>
            </w:pPr>
          </w:p>
        </w:tc>
        <w:tc>
          <w:tcPr>
            <w:tcW w:w="1350" w:type="dxa"/>
          </w:tcPr>
          <w:p w:rsidR="00753D57" w:rsidRPr="00AE3B98" w:rsidRDefault="00753D57" w:rsidP="003F6FEA">
            <w:pPr>
              <w:jc w:val="center"/>
              <w:rPr>
                <w:sz w:val="20"/>
                <w:szCs w:val="20"/>
              </w:rPr>
            </w:pP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Thatta</w:t>
            </w:r>
          </w:p>
        </w:tc>
        <w:tc>
          <w:tcPr>
            <w:tcW w:w="1212" w:type="dxa"/>
          </w:tcPr>
          <w:p w:rsidR="00753D57" w:rsidRPr="00AE3B98" w:rsidRDefault="00753D57" w:rsidP="003F6FEA">
            <w:pPr>
              <w:jc w:val="center"/>
              <w:rPr>
                <w:sz w:val="20"/>
                <w:szCs w:val="20"/>
              </w:rPr>
            </w:pPr>
            <w:r w:rsidRPr="00AE3B98">
              <w:rPr>
                <w:sz w:val="20"/>
                <w:szCs w:val="20"/>
              </w:rPr>
              <w:t>67</w:t>
            </w:r>
          </w:p>
        </w:tc>
        <w:tc>
          <w:tcPr>
            <w:tcW w:w="1440" w:type="dxa"/>
          </w:tcPr>
          <w:p w:rsidR="00753D57" w:rsidRPr="00AE3B98" w:rsidRDefault="00753D57" w:rsidP="003F6FEA">
            <w:pPr>
              <w:jc w:val="center"/>
              <w:rPr>
                <w:sz w:val="20"/>
                <w:szCs w:val="20"/>
              </w:rPr>
            </w:pPr>
          </w:p>
        </w:tc>
        <w:tc>
          <w:tcPr>
            <w:tcW w:w="1620" w:type="dxa"/>
          </w:tcPr>
          <w:p w:rsidR="00753D57" w:rsidRPr="00AE3B98" w:rsidRDefault="00753D57" w:rsidP="003F6FEA">
            <w:pPr>
              <w:jc w:val="center"/>
              <w:rPr>
                <w:sz w:val="20"/>
                <w:szCs w:val="20"/>
              </w:rPr>
            </w:pPr>
            <w:r w:rsidRPr="00AE3B98">
              <w:rPr>
                <w:sz w:val="20"/>
                <w:szCs w:val="20"/>
              </w:rPr>
              <w:t>8</w:t>
            </w:r>
          </w:p>
        </w:tc>
        <w:tc>
          <w:tcPr>
            <w:tcW w:w="1350" w:type="dxa"/>
          </w:tcPr>
          <w:p w:rsidR="00753D57" w:rsidRPr="00AE3B98" w:rsidRDefault="00753D57" w:rsidP="003F6FEA">
            <w:pPr>
              <w:jc w:val="center"/>
              <w:rPr>
                <w:sz w:val="20"/>
                <w:szCs w:val="20"/>
              </w:rPr>
            </w:pPr>
            <w:r w:rsidRPr="00AE3B98">
              <w:rPr>
                <w:sz w:val="20"/>
                <w:szCs w:val="20"/>
              </w:rPr>
              <w:t>1</w:t>
            </w: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Ghotki</w:t>
            </w:r>
          </w:p>
        </w:tc>
        <w:tc>
          <w:tcPr>
            <w:tcW w:w="1212" w:type="dxa"/>
          </w:tcPr>
          <w:p w:rsidR="00753D57" w:rsidRPr="00AE3B98" w:rsidRDefault="00753D57" w:rsidP="003F6FEA">
            <w:pPr>
              <w:jc w:val="center"/>
              <w:rPr>
                <w:sz w:val="20"/>
                <w:szCs w:val="20"/>
              </w:rPr>
            </w:pPr>
            <w:r w:rsidRPr="00AE3B98">
              <w:rPr>
                <w:sz w:val="20"/>
                <w:szCs w:val="20"/>
              </w:rPr>
              <w:t>10</w:t>
            </w:r>
          </w:p>
        </w:tc>
        <w:tc>
          <w:tcPr>
            <w:tcW w:w="1440" w:type="dxa"/>
          </w:tcPr>
          <w:p w:rsidR="00753D57" w:rsidRPr="00AE3B98" w:rsidRDefault="00753D57" w:rsidP="003F6FEA">
            <w:pPr>
              <w:jc w:val="center"/>
              <w:rPr>
                <w:sz w:val="20"/>
                <w:szCs w:val="20"/>
              </w:rPr>
            </w:pPr>
            <w:r w:rsidRPr="00AE3B98">
              <w:rPr>
                <w:sz w:val="20"/>
                <w:szCs w:val="20"/>
              </w:rPr>
              <w:t>2</w:t>
            </w:r>
          </w:p>
        </w:tc>
        <w:tc>
          <w:tcPr>
            <w:tcW w:w="1620" w:type="dxa"/>
          </w:tcPr>
          <w:p w:rsidR="00753D57" w:rsidRPr="00AE3B98" w:rsidRDefault="00753D57" w:rsidP="003F6FEA">
            <w:pPr>
              <w:jc w:val="center"/>
              <w:rPr>
                <w:sz w:val="20"/>
                <w:szCs w:val="20"/>
              </w:rPr>
            </w:pPr>
            <w:r w:rsidRPr="00AE3B98">
              <w:rPr>
                <w:sz w:val="20"/>
                <w:szCs w:val="20"/>
              </w:rPr>
              <w:t>1</w:t>
            </w:r>
          </w:p>
        </w:tc>
        <w:tc>
          <w:tcPr>
            <w:tcW w:w="1350" w:type="dxa"/>
          </w:tcPr>
          <w:p w:rsidR="00753D57" w:rsidRPr="00AE3B98" w:rsidRDefault="00753D57" w:rsidP="003F6FEA">
            <w:pPr>
              <w:jc w:val="center"/>
              <w:rPr>
                <w:sz w:val="20"/>
                <w:szCs w:val="20"/>
              </w:rPr>
            </w:pPr>
            <w:r w:rsidRPr="00AE3B98">
              <w:rPr>
                <w:sz w:val="20"/>
                <w:szCs w:val="20"/>
              </w:rPr>
              <w:t>1</w:t>
            </w:r>
          </w:p>
        </w:tc>
        <w:tc>
          <w:tcPr>
            <w:tcW w:w="2358" w:type="dxa"/>
          </w:tcPr>
          <w:p w:rsidR="00753D57" w:rsidRPr="00AE3B98" w:rsidRDefault="00753D57" w:rsidP="003F6FEA">
            <w:pPr>
              <w:jc w:val="center"/>
              <w:rPr>
                <w:sz w:val="20"/>
                <w:szCs w:val="20"/>
              </w:rPr>
            </w:pPr>
          </w:p>
        </w:tc>
      </w:tr>
      <w:tr w:rsidR="00753D57" w:rsidTr="003F6FEA">
        <w:tc>
          <w:tcPr>
            <w:tcW w:w="1596" w:type="dxa"/>
          </w:tcPr>
          <w:p w:rsidR="00753D57" w:rsidRPr="00AE3B98" w:rsidRDefault="00753D57" w:rsidP="003F6FEA">
            <w:pPr>
              <w:rPr>
                <w:sz w:val="20"/>
                <w:szCs w:val="20"/>
              </w:rPr>
            </w:pPr>
            <w:r w:rsidRPr="00AE3B98">
              <w:rPr>
                <w:sz w:val="20"/>
                <w:szCs w:val="20"/>
              </w:rPr>
              <w:t>Total</w:t>
            </w:r>
          </w:p>
        </w:tc>
        <w:tc>
          <w:tcPr>
            <w:tcW w:w="1212" w:type="dxa"/>
          </w:tcPr>
          <w:p w:rsidR="00753D57" w:rsidRPr="00AE3B98" w:rsidRDefault="00753D57" w:rsidP="003F6FEA">
            <w:pPr>
              <w:jc w:val="center"/>
              <w:rPr>
                <w:sz w:val="20"/>
                <w:szCs w:val="20"/>
              </w:rPr>
            </w:pPr>
            <w:r w:rsidRPr="00AE3B98">
              <w:rPr>
                <w:sz w:val="20"/>
                <w:szCs w:val="20"/>
              </w:rPr>
              <w:t>155</w:t>
            </w:r>
          </w:p>
        </w:tc>
        <w:tc>
          <w:tcPr>
            <w:tcW w:w="1440" w:type="dxa"/>
          </w:tcPr>
          <w:p w:rsidR="00753D57" w:rsidRPr="00AE3B98" w:rsidRDefault="00753D57" w:rsidP="003F6FEA">
            <w:pPr>
              <w:jc w:val="center"/>
              <w:rPr>
                <w:sz w:val="20"/>
                <w:szCs w:val="20"/>
              </w:rPr>
            </w:pPr>
            <w:r w:rsidRPr="00AE3B98">
              <w:rPr>
                <w:sz w:val="20"/>
                <w:szCs w:val="20"/>
              </w:rPr>
              <w:t>20</w:t>
            </w:r>
          </w:p>
        </w:tc>
        <w:tc>
          <w:tcPr>
            <w:tcW w:w="1620" w:type="dxa"/>
          </w:tcPr>
          <w:p w:rsidR="00753D57" w:rsidRPr="00AE3B98" w:rsidRDefault="00753D57" w:rsidP="003F6FEA">
            <w:pPr>
              <w:jc w:val="center"/>
              <w:rPr>
                <w:sz w:val="20"/>
                <w:szCs w:val="20"/>
              </w:rPr>
            </w:pPr>
            <w:r w:rsidRPr="00AE3B98">
              <w:rPr>
                <w:sz w:val="20"/>
                <w:szCs w:val="20"/>
              </w:rPr>
              <w:t>31</w:t>
            </w:r>
          </w:p>
        </w:tc>
        <w:tc>
          <w:tcPr>
            <w:tcW w:w="1350" w:type="dxa"/>
          </w:tcPr>
          <w:p w:rsidR="00753D57" w:rsidRPr="00AE3B98" w:rsidRDefault="00753D57" w:rsidP="003F6FEA">
            <w:pPr>
              <w:jc w:val="center"/>
              <w:rPr>
                <w:sz w:val="20"/>
                <w:szCs w:val="20"/>
              </w:rPr>
            </w:pPr>
            <w:r w:rsidRPr="00AE3B98">
              <w:rPr>
                <w:sz w:val="20"/>
                <w:szCs w:val="20"/>
              </w:rPr>
              <w:t>9</w:t>
            </w:r>
          </w:p>
        </w:tc>
        <w:tc>
          <w:tcPr>
            <w:tcW w:w="2358" w:type="dxa"/>
          </w:tcPr>
          <w:p w:rsidR="00753D57" w:rsidRPr="00AE3B98" w:rsidRDefault="00753D57" w:rsidP="003F6FEA">
            <w:pPr>
              <w:jc w:val="center"/>
              <w:rPr>
                <w:sz w:val="20"/>
                <w:szCs w:val="20"/>
              </w:rPr>
            </w:pPr>
            <w:r w:rsidRPr="00AE3B98">
              <w:rPr>
                <w:sz w:val="20"/>
                <w:szCs w:val="20"/>
              </w:rPr>
              <w:t>6</w:t>
            </w:r>
          </w:p>
        </w:tc>
      </w:tr>
    </w:tbl>
    <w:p w:rsidR="00753D57" w:rsidRDefault="00753D57" w:rsidP="003F6FEA">
      <w:pPr>
        <w:rPr>
          <w:b/>
        </w:rPr>
      </w:pPr>
      <w:r w:rsidRPr="009039F4">
        <w:rPr>
          <w:b/>
        </w:rPr>
        <w:t>Finding</w:t>
      </w:r>
      <w:r>
        <w:rPr>
          <w:b/>
        </w:rPr>
        <w:t xml:space="preserve"> 2:</w:t>
      </w:r>
    </w:p>
    <w:p w:rsidR="00066353" w:rsidRPr="009039F4" w:rsidRDefault="00066353" w:rsidP="003F6FEA">
      <w:pPr>
        <w:rPr>
          <w:b/>
        </w:rPr>
      </w:pPr>
    </w:p>
    <w:p w:rsidR="00753D57" w:rsidRDefault="00753D57" w:rsidP="003F6FEA">
      <w:r w:rsidRPr="009039F4">
        <w:t xml:space="preserve">An unintended and unplanned outcome of CIIP </w:t>
      </w:r>
      <w:r>
        <w:t>is the capacity that the project has built in the two implementing partners.</w:t>
      </w:r>
    </w:p>
    <w:p w:rsidR="00753D57" w:rsidRDefault="00753D57" w:rsidP="003F6FEA"/>
    <w:p w:rsidR="00753D57" w:rsidRDefault="00753D57" w:rsidP="003F6FEA">
      <w:pPr>
        <w:rPr>
          <w:b/>
        </w:rPr>
      </w:pPr>
      <w:r>
        <w:rPr>
          <w:b/>
        </w:rPr>
        <w:t>Discussion</w:t>
      </w:r>
      <w:r w:rsidRPr="009039F4">
        <w:rPr>
          <w:b/>
        </w:rPr>
        <w:t xml:space="preserve"> </w:t>
      </w:r>
      <w:r>
        <w:rPr>
          <w:b/>
        </w:rPr>
        <w:t>and Analysis:</w:t>
      </w:r>
    </w:p>
    <w:p w:rsidR="00066353" w:rsidRPr="009039F4" w:rsidRDefault="00066353" w:rsidP="003F6FEA">
      <w:pPr>
        <w:rPr>
          <w:b/>
        </w:rPr>
      </w:pPr>
    </w:p>
    <w:p w:rsidR="00753D57" w:rsidRDefault="00753D57" w:rsidP="003F6FEA">
      <w:r w:rsidRPr="006820D0">
        <w:t>The partnership approach that CARE is following to implement CIIP has required its two implementing partners, AWAZ-CDS and the Takhleeq Foundation (TF), to build both new sectoral and managerial capacities.</w:t>
      </w:r>
      <w:r w:rsidR="00C97801">
        <w:t xml:space="preserve"> </w:t>
      </w:r>
      <w:r w:rsidRPr="006820D0">
        <w:t>In this regard the executives of both organizations agree that the interesting challenge for them has been learning how to operate in the project’s partnership mode, both in terms of the project’s core partnership structure involving them and CARE but also in terms of the project’s outreach partnerships with local government and the private sector.</w:t>
      </w:r>
      <w:r w:rsidR="00C97801">
        <w:t xml:space="preserve"> </w:t>
      </w:r>
      <w:r w:rsidRPr="006820D0">
        <w:t>During the focus group sessions that the evaluators had with AWAZ-CDS and Takhleeq Foundation staff, continual reference was made to how their involvement in implementing CIIP had broadened their programming horizons and strengthened their program delivery capacities.</w:t>
      </w:r>
      <w:r w:rsidR="00C97801">
        <w:t xml:space="preserve"> </w:t>
      </w:r>
      <w:r w:rsidRPr="006820D0">
        <w:t>For both IPs, their involvement in CIIP has been a continuous learning experience.</w:t>
      </w:r>
      <w:r w:rsidR="00C97801">
        <w:t xml:space="preserve"> </w:t>
      </w:r>
      <w:r w:rsidRPr="006820D0">
        <w:t>With specific regard to Takhleeq Foundation, its executive director told the lead evaluator that before CIIP, TF had mainly been involved in implementing relatively small projects with a focus on political awareness and education, human rights, media democracy and electoral reform.</w:t>
      </w:r>
      <w:r w:rsidR="00C97801">
        <w:t xml:space="preserve"> </w:t>
      </w:r>
      <w:r w:rsidRPr="006820D0">
        <w:t>Getting the opportunity to be part of a team charged with implementing a large multi-dimensional infrastructure and micro–enterprise development program was something new for TF and it has created a number of start-up staffing challenges.</w:t>
      </w:r>
      <w:r w:rsidR="00AA6D3F">
        <w:t xml:space="preserve"> </w:t>
      </w:r>
      <w:r w:rsidRPr="006820D0">
        <w:t>The executive director said that for him, involvement in the project had been “more than worth it” and a big step forward for TF. Similarly for AWAZ-CDS, being one of CIIP’s two implementing partners has meant considerable re-staffing, moving into a new sector of programming, developing capacities to work in partnership with private sector organizations and adjusting to the continuously evolving nature of the CIIP program. Both AWAZ-CDS and TF executive directors emphasized to the evaluators that working on CIIP implementation had forced their organizations to work in a more sustained manner and had given them an opportunity to work under formal agreements with district governments, something they had never had the opportunity to do before.</w:t>
      </w:r>
      <w:r>
        <w:t xml:space="preserve"> </w:t>
      </w:r>
    </w:p>
    <w:p w:rsidR="00753D57" w:rsidRDefault="00753D57" w:rsidP="003F6FEA"/>
    <w:p w:rsidR="00753D57" w:rsidRPr="00F61BB7" w:rsidRDefault="00753D57" w:rsidP="003F6FEA">
      <w:pPr>
        <w:rPr>
          <w:b/>
        </w:rPr>
      </w:pPr>
      <w:r w:rsidRPr="00F61BB7">
        <w:rPr>
          <w:b/>
        </w:rPr>
        <w:t>Intermediate Outcome 1: Improved year-round use of maintained roads by light traffic</w:t>
      </w:r>
    </w:p>
    <w:p w:rsidR="00753D57" w:rsidRPr="00245AC1" w:rsidRDefault="00753D57" w:rsidP="003F6FEA">
      <w:pPr>
        <w:rPr>
          <w:sz w:val="24"/>
          <w:szCs w:val="24"/>
        </w:rPr>
      </w:pPr>
    </w:p>
    <w:p w:rsidR="00753D57" w:rsidRDefault="00003980" w:rsidP="003F6FEA">
      <w:pPr>
        <w:rPr>
          <w:b/>
        </w:rPr>
      </w:pPr>
      <w:r>
        <w:rPr>
          <w:noProof/>
          <w:lang w:val="en-CA" w:eastAsia="en-CA"/>
        </w:rPr>
        <mc:AlternateContent>
          <mc:Choice Requires="wps">
            <w:drawing>
              <wp:anchor distT="0" distB="0" distL="114300" distR="114300" simplePos="0" relativeHeight="251649024" behindDoc="0" locked="0" layoutInCell="1" allowOverlap="1">
                <wp:simplePos x="0" y="0"/>
                <wp:positionH relativeFrom="column">
                  <wp:posOffset>4187190</wp:posOffset>
                </wp:positionH>
                <wp:positionV relativeFrom="paragraph">
                  <wp:posOffset>83820</wp:posOffset>
                </wp:positionV>
                <wp:extent cx="2157730" cy="818515"/>
                <wp:effectExtent l="0" t="0" r="13970" b="19685"/>
                <wp:wrapSquare wrapText="bothSides"/>
                <wp:docPr id="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818515"/>
                        </a:xfrm>
                        <a:prstGeom prst="rect">
                          <a:avLst/>
                        </a:prstGeom>
                        <a:solidFill>
                          <a:srgbClr val="FFFFFF"/>
                        </a:solidFill>
                        <a:ln w="9525">
                          <a:solidFill>
                            <a:schemeClr val="bg1">
                              <a:lumMod val="65000"/>
                              <a:lumOff val="0"/>
                            </a:schemeClr>
                          </a:solidFill>
                          <a:miter lim="800000"/>
                          <a:headEnd/>
                          <a:tailEnd/>
                        </a:ln>
                      </wps:spPr>
                      <wps:txb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Default="000411B4" w:rsidP="003F6FEA">
                            <w:pPr>
                              <w:rPr>
                                <w:sz w:val="16"/>
                                <w:szCs w:val="16"/>
                              </w:rPr>
                            </w:pPr>
                            <w:r w:rsidRPr="00393984">
                              <w:rPr>
                                <w:sz w:val="16"/>
                                <w:szCs w:val="16"/>
                              </w:rPr>
                              <w:t xml:space="preserve">Highly </w:t>
                            </w:r>
                            <w:r>
                              <w:rPr>
                                <w:sz w:val="16"/>
                                <w:szCs w:val="16"/>
                              </w:rPr>
                              <w:t xml:space="preserve">Satisfactory </w:t>
                            </w:r>
                          </w:p>
                          <w:p w:rsidR="000411B4" w:rsidRPr="007E2E9E" w:rsidRDefault="000411B4" w:rsidP="007E2E9E">
                            <w:pPr>
                              <w:rPr>
                                <w:sz w:val="16"/>
                                <w:szCs w:val="16"/>
                              </w:rPr>
                            </w:pPr>
                            <w:r w:rsidRPr="007E2E9E">
                              <w:rPr>
                                <w:sz w:val="16"/>
                                <w:szCs w:val="16"/>
                              </w:rPr>
                              <w:t>Satisfactory</w:t>
                            </w:r>
                            <w:r>
                              <w:rPr>
                                <w:sz w:val="16"/>
                                <w:szCs w:val="16"/>
                              </w:rPr>
                              <w:t xml:space="preserve">   </w:t>
                            </w:r>
                            <w:r w:rsidRPr="00A64917">
                              <w:rPr>
                                <w:b/>
                                <w:sz w:val="16"/>
                                <w:szCs w:val="16"/>
                              </w:rPr>
                              <w:t>√</w:t>
                            </w:r>
                          </w:p>
                          <w:p w:rsidR="000411B4" w:rsidRPr="00393984" w:rsidRDefault="000411B4" w:rsidP="007E2E9E">
                            <w:pPr>
                              <w:rPr>
                                <w:b/>
                                <w:sz w:val="16"/>
                                <w:szCs w:val="16"/>
                              </w:rPr>
                            </w:pPr>
                            <w:r w:rsidRPr="007E2E9E">
                              <w:rPr>
                                <w:sz w:val="16"/>
                                <w:szCs w:val="16"/>
                              </w:rPr>
                              <w:t>Neither Satisfactory nor Unsatisfactory</w:t>
                            </w:r>
                            <w:r>
                              <w:rPr>
                                <w:sz w:val="16"/>
                                <w:szCs w:val="16"/>
                              </w:rPr>
                              <w:t xml:space="preserve"> Unsatisfactory </w:t>
                            </w:r>
                          </w:p>
                          <w:p w:rsidR="000411B4" w:rsidRPr="005C2948" w:rsidRDefault="000411B4" w:rsidP="003F6FEA">
                            <w:pPr>
                              <w:rPr>
                                <w:sz w:val="16"/>
                                <w:szCs w:val="16"/>
                              </w:rPr>
                            </w:pPr>
                            <w:r>
                              <w:rPr>
                                <w:sz w:val="16"/>
                                <w:szCs w:val="16"/>
                              </w:rPr>
                              <w:t xml:space="preserve">Highly Unsatisfactory </w:t>
                            </w:r>
                          </w:p>
                          <w:p w:rsidR="000411B4" w:rsidRPr="005C2948" w:rsidRDefault="000411B4" w:rsidP="003F6FEA">
                            <w:pPr>
                              <w:rPr>
                                <w:sz w:val="16"/>
                                <w:szCs w:val="16"/>
                              </w:rPr>
                            </w:pPr>
                          </w:p>
                          <w:p w:rsidR="000411B4" w:rsidRPr="005C2948" w:rsidRDefault="000411B4" w:rsidP="003F6FEA">
                            <w:pPr>
                              <w:rPr>
                                <w:b/>
                                <w:sz w:val="16"/>
                                <w:szCs w:val="16"/>
                              </w:rPr>
                            </w:pP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08" type="#_x0000_t202" style="position:absolute;margin-left:329.7pt;margin-top:6.6pt;width:169.9pt;height:6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" strokecolor="#a5a5a5 [2092]">
                <v:textbo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Default="000411B4" w:rsidP="003F6FEA">
                      <w:pPr>
                        <w:rPr>
                          <w:sz w:val="16"/>
                          <w:szCs w:val="16"/>
                        </w:rPr>
                      </w:pPr>
                      <w:r w:rsidRPr="00393984">
                        <w:rPr>
                          <w:sz w:val="16"/>
                          <w:szCs w:val="16"/>
                        </w:rPr>
                        <w:t xml:space="preserve">Highly </w:t>
                      </w:r>
                      <w:r>
                        <w:rPr>
                          <w:sz w:val="16"/>
                          <w:szCs w:val="16"/>
                        </w:rPr>
                        <w:t xml:space="preserve">Satisfactory </w:t>
                      </w:r>
                    </w:p>
                    <w:p w:rsidR="000411B4" w:rsidRPr="007E2E9E" w:rsidRDefault="000411B4" w:rsidP="007E2E9E">
                      <w:pPr>
                        <w:rPr>
                          <w:sz w:val="16"/>
                          <w:szCs w:val="16"/>
                        </w:rPr>
                      </w:pPr>
                      <w:r w:rsidRPr="007E2E9E">
                        <w:rPr>
                          <w:sz w:val="16"/>
                          <w:szCs w:val="16"/>
                        </w:rPr>
                        <w:t>Satisfactory</w:t>
                      </w:r>
                      <w:r>
                        <w:rPr>
                          <w:sz w:val="16"/>
                          <w:szCs w:val="16"/>
                        </w:rPr>
                        <w:t xml:space="preserve">   </w:t>
                      </w:r>
                      <w:r w:rsidRPr="00A64917">
                        <w:rPr>
                          <w:b/>
                          <w:sz w:val="16"/>
                          <w:szCs w:val="16"/>
                        </w:rPr>
                        <w:t>√</w:t>
                      </w:r>
                    </w:p>
                    <w:p w:rsidR="000411B4" w:rsidRPr="00393984" w:rsidRDefault="000411B4" w:rsidP="007E2E9E">
                      <w:pPr>
                        <w:rPr>
                          <w:b/>
                          <w:sz w:val="16"/>
                          <w:szCs w:val="16"/>
                        </w:rPr>
                      </w:pPr>
                      <w:r w:rsidRPr="007E2E9E">
                        <w:rPr>
                          <w:sz w:val="16"/>
                          <w:szCs w:val="16"/>
                        </w:rPr>
                        <w:t>Neither Satisfactory nor Unsatisfactory</w:t>
                      </w:r>
                      <w:r>
                        <w:rPr>
                          <w:sz w:val="16"/>
                          <w:szCs w:val="16"/>
                        </w:rPr>
                        <w:t xml:space="preserve"> Unsatisfactory </w:t>
                      </w:r>
                    </w:p>
                    <w:p w:rsidR="000411B4" w:rsidRPr="005C2948" w:rsidRDefault="000411B4" w:rsidP="003F6FEA">
                      <w:pPr>
                        <w:rPr>
                          <w:sz w:val="16"/>
                          <w:szCs w:val="16"/>
                        </w:rPr>
                      </w:pPr>
                      <w:r>
                        <w:rPr>
                          <w:sz w:val="16"/>
                          <w:szCs w:val="16"/>
                        </w:rPr>
                        <w:t xml:space="preserve">Highly Unsatisfactory </w:t>
                      </w:r>
                    </w:p>
                    <w:p w:rsidR="000411B4" w:rsidRPr="005C2948" w:rsidRDefault="000411B4" w:rsidP="003F6FEA">
                      <w:pPr>
                        <w:rPr>
                          <w:sz w:val="16"/>
                          <w:szCs w:val="16"/>
                        </w:rPr>
                      </w:pPr>
                    </w:p>
                    <w:p w:rsidR="000411B4" w:rsidRPr="005C2948" w:rsidRDefault="000411B4" w:rsidP="003F6FEA">
                      <w:pPr>
                        <w:rPr>
                          <w:b/>
                          <w:sz w:val="16"/>
                          <w:szCs w:val="16"/>
                        </w:rPr>
                      </w:pP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v:textbox>
                <w10:wrap type="square"/>
              </v:shape>
            </w:pict>
          </mc:Fallback>
        </mc:AlternateContent>
      </w:r>
      <w:r w:rsidR="00753D57" w:rsidRPr="00737569">
        <w:rPr>
          <w:b/>
        </w:rPr>
        <w:t>Finding</w:t>
      </w:r>
      <w:r w:rsidR="00753D57">
        <w:rPr>
          <w:b/>
        </w:rPr>
        <w:t>:</w:t>
      </w:r>
    </w:p>
    <w:p w:rsidR="00066353" w:rsidRDefault="00066353" w:rsidP="003F6FEA"/>
    <w:p w:rsidR="00753D57" w:rsidRDefault="00753D57" w:rsidP="003F6FEA">
      <w:r w:rsidRPr="00121D30">
        <w:t>The roads that CIIP has upgraded using RMT labour are improving access for people who live in adjacent communities to public services (markets, schools, health clinics, etc) demonstrating both economic and social benefits but it is unsure how long these benefits will last if the roads that have been upgraded are not maintained on a continuous basis, which at the moment seems highly unlikely.</w:t>
      </w:r>
      <w:r w:rsidR="00C97801">
        <w:t xml:space="preserve"> </w:t>
      </w:r>
    </w:p>
    <w:p w:rsidR="00753D57" w:rsidRDefault="00753D57" w:rsidP="003F6FEA">
      <w:pPr>
        <w:rPr>
          <w:b/>
        </w:rPr>
      </w:pPr>
    </w:p>
    <w:p w:rsidR="00753D57" w:rsidRDefault="00753D57" w:rsidP="003F6FEA">
      <w:pPr>
        <w:rPr>
          <w:b/>
        </w:rPr>
      </w:pPr>
      <w:r>
        <w:rPr>
          <w:b/>
        </w:rPr>
        <w:t xml:space="preserve">Discussion and Analysis: </w:t>
      </w:r>
    </w:p>
    <w:p w:rsidR="00066353" w:rsidRDefault="00066353" w:rsidP="003F6FEA">
      <w:pPr>
        <w:rPr>
          <w:b/>
        </w:rPr>
      </w:pPr>
    </w:p>
    <w:p w:rsidR="00753D57" w:rsidRPr="00121D30" w:rsidRDefault="00753D57" w:rsidP="003F6FEA">
      <w:r w:rsidRPr="00121D30">
        <w:t>As has been discussed under Immediate Outcome 1, CARE has accumulated considerable evidence by way of its September 2013 cost benefit analysis that the road upgrade work that CIIP has financed is making a significant contribution to improving the access of people living close to these roads to various social services like education and health services as well as to local markets.</w:t>
      </w:r>
    </w:p>
    <w:p w:rsidR="00753D57" w:rsidRPr="00EE689F" w:rsidRDefault="00753D57" w:rsidP="003F6FEA">
      <w:pPr>
        <w:rPr>
          <w:highlight w:val="yellow"/>
        </w:rPr>
      </w:pPr>
    </w:p>
    <w:p w:rsidR="00753D57" w:rsidRPr="00121D30" w:rsidRDefault="00753D57" w:rsidP="003F6FEA">
      <w:r w:rsidRPr="00121D30">
        <w:t>However, as discussed under Immediate Outcome 1, the life of the improved quality of the project’s upgraded roads is extremely short unless the roads continue to be maintained on a regular basis.</w:t>
      </w:r>
      <w:r w:rsidR="00C97801">
        <w:t xml:space="preserve"> </w:t>
      </w:r>
      <w:r w:rsidRPr="00121D30">
        <w:t>How long they remain usefully upgraded depends on a number of factors including their soil type and rainfall levels as well as usage but normally they are expected to</w:t>
      </w:r>
      <w:r w:rsidR="00C97801">
        <w:t xml:space="preserve"> </w:t>
      </w:r>
      <w:r w:rsidRPr="00121D30">
        <w:t>remain in reasonably good shape for 4 to 6 months. Roads running through areas of sandy soil or in dryer areas fare less well. As well these types of earthen roads deteriorate much faster during the harvest season than during the growing season when they are subjected to continuous use by tracked farm vehicles.</w:t>
      </w:r>
      <w:r w:rsidR="00C97801">
        <w:t xml:space="preserve"> </w:t>
      </w:r>
      <w:r w:rsidRPr="00121D30">
        <w:t>Flooding can be devastating to such temporary roads.</w:t>
      </w:r>
    </w:p>
    <w:p w:rsidR="00753D57" w:rsidRPr="00121D30" w:rsidRDefault="00753D57" w:rsidP="003F6FEA"/>
    <w:p w:rsidR="00753D57" w:rsidRDefault="00753D57" w:rsidP="003F6FEA">
      <w:r w:rsidRPr="00121D30">
        <w:t>How much importance one gives to this road life factor depends on whether one sees CIIP as primarily a road maintenance project or as a cash for work cum savings generation project for kick-starting micro-enterprise development processes.</w:t>
      </w:r>
      <w:r w:rsidR="00C97801">
        <w:t xml:space="preserve"> </w:t>
      </w:r>
      <w:r w:rsidRPr="00121D30">
        <w:t>This factor is highly relevant to determining CIIP costs and benefits.</w:t>
      </w:r>
      <w:r w:rsidR="00C97801">
        <w:t xml:space="preserve"> </w:t>
      </w:r>
    </w:p>
    <w:p w:rsidR="00753D57" w:rsidRDefault="00753D57" w:rsidP="003F6FEA"/>
    <w:p w:rsidR="00753D57" w:rsidRPr="00253A52" w:rsidRDefault="00753D57" w:rsidP="003F6FEA">
      <w:pPr>
        <w:rPr>
          <w:b/>
        </w:rPr>
      </w:pPr>
      <w:r w:rsidRPr="00253A52">
        <w:rPr>
          <w:b/>
        </w:rPr>
        <w:t xml:space="preserve">Intermediate Outcome 2: Increased and diversified income base for RMT women through participation in income generating activities </w:t>
      </w:r>
    </w:p>
    <w:p w:rsidR="00753D57" w:rsidRDefault="00003980" w:rsidP="003F6FEA">
      <w:r>
        <w:rPr>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3586480</wp:posOffset>
                </wp:positionH>
                <wp:positionV relativeFrom="paragraph">
                  <wp:posOffset>114300</wp:posOffset>
                </wp:positionV>
                <wp:extent cx="2527935" cy="809625"/>
                <wp:effectExtent l="0" t="0" r="24765" b="28575"/>
                <wp:wrapSquare wrapText="bothSides"/>
                <wp:docPr id="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09625"/>
                        </a:xfrm>
                        <a:prstGeom prst="rect">
                          <a:avLst/>
                        </a:prstGeom>
                        <a:solidFill>
                          <a:srgbClr val="FFFFFF"/>
                        </a:solidFill>
                        <a:ln w="9525">
                          <a:solidFill>
                            <a:srgbClr val="A5A5A5"/>
                          </a:solidFill>
                          <a:miter lim="800000"/>
                          <a:headEnd/>
                          <a:tailEnd/>
                        </a:ln>
                      </wps:spPr>
                      <wps:txbx>
                        <w:txbxContent>
                          <w:p w:rsidR="000411B4" w:rsidRPr="00393984" w:rsidRDefault="000411B4" w:rsidP="00EE689F">
                            <w:pPr>
                              <w:jc w:val="center"/>
                              <w:rPr>
                                <w:sz w:val="16"/>
                                <w:szCs w:val="16"/>
                              </w:rPr>
                            </w:pPr>
                            <w:r>
                              <w:rPr>
                                <w:b/>
                                <w:sz w:val="16"/>
                                <w:szCs w:val="16"/>
                              </w:rPr>
                              <w:t xml:space="preserve">Performance </w:t>
                            </w:r>
                            <w:r w:rsidRPr="00393984">
                              <w:rPr>
                                <w:b/>
                                <w:sz w:val="16"/>
                                <w:szCs w:val="16"/>
                              </w:rPr>
                              <w:t>Rating</w:t>
                            </w:r>
                            <w:r>
                              <w:rPr>
                                <w:b/>
                                <w:sz w:val="16"/>
                                <w:szCs w:val="16"/>
                              </w:rPr>
                              <w:t xml:space="preserve"> </w:t>
                            </w:r>
                          </w:p>
                          <w:p w:rsidR="000411B4" w:rsidRDefault="000411B4" w:rsidP="00EE689F">
                            <w:pPr>
                              <w:rPr>
                                <w:sz w:val="16"/>
                                <w:szCs w:val="16"/>
                              </w:rPr>
                            </w:pPr>
                            <w:r>
                              <w:rPr>
                                <w:sz w:val="16"/>
                                <w:szCs w:val="16"/>
                              </w:rPr>
                              <w:t xml:space="preserve">Highly Satisfactory    </w:t>
                            </w:r>
                            <w:r w:rsidRPr="00A64917">
                              <w:rPr>
                                <w:b/>
                                <w:sz w:val="16"/>
                                <w:szCs w:val="16"/>
                              </w:rPr>
                              <w:t>√</w:t>
                            </w:r>
                          </w:p>
                          <w:p w:rsidR="000411B4" w:rsidRPr="00276ABB" w:rsidRDefault="000411B4" w:rsidP="00276ABB">
                            <w:pPr>
                              <w:rPr>
                                <w:sz w:val="16"/>
                                <w:szCs w:val="16"/>
                              </w:rPr>
                            </w:pPr>
                            <w:r>
                              <w:rPr>
                                <w:sz w:val="16"/>
                                <w:szCs w:val="16"/>
                              </w:rPr>
                              <w:t xml:space="preserve">Satisfactory </w:t>
                            </w:r>
                          </w:p>
                          <w:p w:rsidR="000411B4" w:rsidRPr="00393984" w:rsidRDefault="000411B4" w:rsidP="00EE689F">
                            <w:pPr>
                              <w:rPr>
                                <w:sz w:val="16"/>
                                <w:szCs w:val="16"/>
                              </w:rPr>
                            </w:pPr>
                            <w:r>
                              <w:rPr>
                                <w:sz w:val="16"/>
                                <w:szCs w:val="16"/>
                              </w:rPr>
                              <w:t xml:space="preserve">Neither Satisfactory nor Unsatisfactory </w:t>
                            </w:r>
                            <w:r w:rsidRPr="00393984">
                              <w:rPr>
                                <w:sz w:val="16"/>
                                <w:szCs w:val="16"/>
                              </w:rPr>
                              <w:t>Unsatisfactory</w:t>
                            </w:r>
                          </w:p>
                          <w:p w:rsidR="000411B4" w:rsidRPr="00393984" w:rsidRDefault="000411B4" w:rsidP="00EE689F">
                            <w:pPr>
                              <w:rPr>
                                <w:b/>
                                <w:sz w:val="16"/>
                                <w:szCs w:val="16"/>
                              </w:rPr>
                            </w:pPr>
                            <w:r>
                              <w:rPr>
                                <w:sz w:val="16"/>
                                <w:szCs w:val="16"/>
                              </w:rPr>
                              <w:t xml:space="preserve">Highly Unsatisfactory </w:t>
                            </w:r>
                          </w:p>
                          <w:p w:rsidR="000411B4" w:rsidRPr="005C2948" w:rsidRDefault="000411B4" w:rsidP="00EE689F">
                            <w:pPr>
                              <w:rPr>
                                <w:sz w:val="16"/>
                                <w:szCs w:val="16"/>
                              </w:rPr>
                            </w:pPr>
                            <w:r w:rsidRPr="005C2948">
                              <w:rPr>
                                <w:sz w:val="16"/>
                                <w:szCs w:val="16"/>
                              </w:rPr>
                              <w:t>Unsatisfactory</w:t>
                            </w:r>
                            <w:r>
                              <w:rPr>
                                <w:sz w:val="16"/>
                                <w:szCs w:val="16"/>
                              </w:rPr>
                              <w:t xml:space="preserve">   </w:t>
                            </w:r>
                          </w:p>
                          <w:p w:rsidR="000411B4" w:rsidRPr="005C2948" w:rsidRDefault="000411B4" w:rsidP="00EE689F">
                            <w:pPr>
                              <w:rPr>
                                <w:sz w:val="16"/>
                                <w:szCs w:val="16"/>
                              </w:rPr>
                            </w:pPr>
                            <w:r w:rsidRPr="005C2948">
                              <w:rPr>
                                <w:sz w:val="16"/>
                                <w:szCs w:val="16"/>
                              </w:rPr>
                              <w:t>Highly Unsatisfactory</w:t>
                            </w:r>
                          </w:p>
                          <w:p w:rsidR="000411B4" w:rsidRPr="005C2948" w:rsidRDefault="000411B4" w:rsidP="00EE689F">
                            <w:pPr>
                              <w:rPr>
                                <w:b/>
                                <w:sz w:val="16"/>
                                <w:szCs w:val="16"/>
                              </w:rPr>
                            </w:pPr>
                          </w:p>
                          <w:p w:rsidR="000411B4" w:rsidRPr="00393984" w:rsidRDefault="000411B4" w:rsidP="00EE689F">
                            <w:pPr>
                              <w:rPr>
                                <w:b/>
                                <w:sz w:val="16"/>
                                <w:szCs w:val="16"/>
                              </w:rPr>
                            </w:pPr>
                          </w:p>
                          <w:p w:rsidR="000411B4" w:rsidRPr="0090054D" w:rsidRDefault="000411B4" w:rsidP="00EE689F">
                            <w:pPr>
                              <w:rPr>
                                <w:sz w:val="16"/>
                                <w:szCs w:val="16"/>
                              </w:rPr>
                            </w:pPr>
                          </w:p>
                          <w:p w:rsidR="000411B4" w:rsidRPr="0090054D" w:rsidRDefault="000411B4" w:rsidP="00EE689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09" type="#_x0000_t202" style="position:absolute;margin-left:282.4pt;margin-top:9pt;width:199.0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" strokecolor="#a5a5a5">
                <v:textbox>
                  <w:txbxContent>
                    <w:p w:rsidR="000411B4" w:rsidRPr="00393984" w:rsidRDefault="000411B4" w:rsidP="00EE689F">
                      <w:pPr>
                        <w:jc w:val="center"/>
                        <w:rPr>
                          <w:sz w:val="16"/>
                          <w:szCs w:val="16"/>
                        </w:rPr>
                      </w:pPr>
                      <w:r>
                        <w:rPr>
                          <w:b/>
                          <w:sz w:val="16"/>
                          <w:szCs w:val="16"/>
                        </w:rPr>
                        <w:t xml:space="preserve">Performance </w:t>
                      </w:r>
                      <w:r w:rsidRPr="00393984">
                        <w:rPr>
                          <w:b/>
                          <w:sz w:val="16"/>
                          <w:szCs w:val="16"/>
                        </w:rPr>
                        <w:t>Rating</w:t>
                      </w:r>
                      <w:r>
                        <w:rPr>
                          <w:b/>
                          <w:sz w:val="16"/>
                          <w:szCs w:val="16"/>
                        </w:rPr>
                        <w:t xml:space="preserve"> </w:t>
                      </w:r>
                    </w:p>
                    <w:p w:rsidR="000411B4" w:rsidRDefault="000411B4" w:rsidP="00EE689F">
                      <w:pPr>
                        <w:rPr>
                          <w:sz w:val="16"/>
                          <w:szCs w:val="16"/>
                        </w:rPr>
                      </w:pPr>
                      <w:r>
                        <w:rPr>
                          <w:sz w:val="16"/>
                          <w:szCs w:val="16"/>
                        </w:rPr>
                        <w:t xml:space="preserve">Highly Satisfactory    </w:t>
                      </w:r>
                      <w:r w:rsidRPr="00A64917">
                        <w:rPr>
                          <w:b/>
                          <w:sz w:val="16"/>
                          <w:szCs w:val="16"/>
                        </w:rPr>
                        <w:t>√</w:t>
                      </w:r>
                    </w:p>
                    <w:p w:rsidR="000411B4" w:rsidRPr="00276ABB" w:rsidRDefault="000411B4" w:rsidP="00276ABB">
                      <w:pPr>
                        <w:rPr>
                          <w:sz w:val="16"/>
                          <w:szCs w:val="16"/>
                        </w:rPr>
                      </w:pPr>
                      <w:r>
                        <w:rPr>
                          <w:sz w:val="16"/>
                          <w:szCs w:val="16"/>
                        </w:rPr>
                        <w:t xml:space="preserve">Satisfactory </w:t>
                      </w:r>
                    </w:p>
                    <w:p w:rsidR="000411B4" w:rsidRPr="00393984" w:rsidRDefault="000411B4" w:rsidP="00EE689F">
                      <w:pPr>
                        <w:rPr>
                          <w:sz w:val="16"/>
                          <w:szCs w:val="16"/>
                        </w:rPr>
                      </w:pPr>
                      <w:r>
                        <w:rPr>
                          <w:sz w:val="16"/>
                          <w:szCs w:val="16"/>
                        </w:rPr>
                        <w:t xml:space="preserve">Neither Satisfactory nor Unsatisfactory </w:t>
                      </w:r>
                      <w:r w:rsidRPr="00393984">
                        <w:rPr>
                          <w:sz w:val="16"/>
                          <w:szCs w:val="16"/>
                        </w:rPr>
                        <w:t>Unsatisfactory</w:t>
                      </w:r>
                    </w:p>
                    <w:p w:rsidR="000411B4" w:rsidRPr="00393984" w:rsidRDefault="000411B4" w:rsidP="00EE689F">
                      <w:pPr>
                        <w:rPr>
                          <w:b/>
                          <w:sz w:val="16"/>
                          <w:szCs w:val="16"/>
                        </w:rPr>
                      </w:pPr>
                      <w:r>
                        <w:rPr>
                          <w:sz w:val="16"/>
                          <w:szCs w:val="16"/>
                        </w:rPr>
                        <w:t xml:space="preserve">Highly Unsatisfactory </w:t>
                      </w:r>
                    </w:p>
                    <w:p w:rsidR="000411B4" w:rsidRPr="005C2948" w:rsidRDefault="000411B4" w:rsidP="00EE689F">
                      <w:pPr>
                        <w:rPr>
                          <w:sz w:val="16"/>
                          <w:szCs w:val="16"/>
                        </w:rPr>
                      </w:pPr>
                      <w:r w:rsidRPr="005C2948">
                        <w:rPr>
                          <w:sz w:val="16"/>
                          <w:szCs w:val="16"/>
                        </w:rPr>
                        <w:t>Unsatisfactory</w:t>
                      </w:r>
                      <w:r>
                        <w:rPr>
                          <w:sz w:val="16"/>
                          <w:szCs w:val="16"/>
                        </w:rPr>
                        <w:t xml:space="preserve">   </w:t>
                      </w:r>
                    </w:p>
                    <w:p w:rsidR="000411B4" w:rsidRPr="005C2948" w:rsidRDefault="000411B4" w:rsidP="00EE689F">
                      <w:pPr>
                        <w:rPr>
                          <w:sz w:val="16"/>
                          <w:szCs w:val="16"/>
                        </w:rPr>
                      </w:pPr>
                      <w:r w:rsidRPr="005C2948">
                        <w:rPr>
                          <w:sz w:val="16"/>
                          <w:szCs w:val="16"/>
                        </w:rPr>
                        <w:t>Highly Unsatisfactory</w:t>
                      </w:r>
                    </w:p>
                    <w:p w:rsidR="000411B4" w:rsidRPr="005C2948" w:rsidRDefault="000411B4" w:rsidP="00EE689F">
                      <w:pPr>
                        <w:rPr>
                          <w:b/>
                          <w:sz w:val="16"/>
                          <w:szCs w:val="16"/>
                        </w:rPr>
                      </w:pPr>
                    </w:p>
                    <w:p w:rsidR="000411B4" w:rsidRPr="00393984" w:rsidRDefault="000411B4" w:rsidP="00EE689F">
                      <w:pPr>
                        <w:rPr>
                          <w:b/>
                          <w:sz w:val="16"/>
                          <w:szCs w:val="16"/>
                        </w:rPr>
                      </w:pPr>
                    </w:p>
                    <w:p w:rsidR="000411B4" w:rsidRPr="0090054D" w:rsidRDefault="000411B4" w:rsidP="00EE689F">
                      <w:pPr>
                        <w:rPr>
                          <w:sz w:val="16"/>
                          <w:szCs w:val="16"/>
                        </w:rPr>
                      </w:pPr>
                    </w:p>
                    <w:p w:rsidR="000411B4" w:rsidRPr="0090054D" w:rsidRDefault="000411B4" w:rsidP="00EE689F">
                      <w:pPr>
                        <w:rPr>
                          <w:sz w:val="16"/>
                          <w:szCs w:val="16"/>
                        </w:rPr>
                      </w:pPr>
                    </w:p>
                  </w:txbxContent>
                </v:textbox>
                <w10:wrap type="square"/>
              </v:shape>
            </w:pict>
          </mc:Fallback>
        </mc:AlternateContent>
      </w:r>
    </w:p>
    <w:p w:rsidR="00753D57" w:rsidRDefault="00753D57" w:rsidP="003F6FEA">
      <w:pPr>
        <w:rPr>
          <w:b/>
        </w:rPr>
      </w:pPr>
      <w:r w:rsidRPr="00276ABB">
        <w:rPr>
          <w:b/>
        </w:rPr>
        <w:t xml:space="preserve">Finding </w:t>
      </w:r>
      <w:r>
        <w:rPr>
          <w:b/>
        </w:rPr>
        <w:t>1:</w:t>
      </w:r>
    </w:p>
    <w:p w:rsidR="00066353" w:rsidRPr="00276ABB" w:rsidRDefault="00066353" w:rsidP="003F6FEA">
      <w:pPr>
        <w:rPr>
          <w:b/>
        </w:rPr>
      </w:pPr>
    </w:p>
    <w:p w:rsidR="00753D57" w:rsidRPr="00121D30" w:rsidRDefault="00753D57" w:rsidP="003F6FEA">
      <w:r w:rsidRPr="00121D30">
        <w:t>The fact that 95 % of RMT graduates are eventually using the savings that they have generated through road maintenance work to set up small businesses in a variety of activities is creating substantial progress towards the achievement of the CIIP’s second intermediate outcome of</w:t>
      </w:r>
      <w:r w:rsidR="00C97801">
        <w:t xml:space="preserve"> </w:t>
      </w:r>
      <w:r w:rsidRPr="00121D30">
        <w:t>producing future income streams for graduated RMTers.</w:t>
      </w:r>
    </w:p>
    <w:p w:rsidR="00753D57" w:rsidRPr="00EE689F" w:rsidRDefault="00753D57" w:rsidP="00EE689F">
      <w:r w:rsidRPr="00121D30">
        <w:t>.</w:t>
      </w:r>
      <w:r w:rsidRPr="00EE689F">
        <w:t xml:space="preserve"> </w:t>
      </w:r>
    </w:p>
    <w:p w:rsidR="00753D57" w:rsidRDefault="00753D57" w:rsidP="00EE689F">
      <w:pPr>
        <w:rPr>
          <w:b/>
        </w:rPr>
      </w:pPr>
      <w:r w:rsidRPr="00A1207C">
        <w:rPr>
          <w:b/>
        </w:rPr>
        <w:t>Discussion</w:t>
      </w:r>
      <w:r>
        <w:rPr>
          <w:b/>
        </w:rPr>
        <w:t xml:space="preserve"> and Analysis:</w:t>
      </w:r>
    </w:p>
    <w:p w:rsidR="00753D57" w:rsidRDefault="00753D57" w:rsidP="003F6FEA"/>
    <w:p w:rsidR="00753D57" w:rsidRDefault="00753D57" w:rsidP="003F6FEA">
      <w:r>
        <w:t>According to the CIIP Annual Report for the period April 2013 to March 2014, of the 600 RMT workers who graduated from road work in that year, 30% were reporting having made a profit of above Rps. 6,500, 33% were reporting a profit of between Rps. 6,000 and 4,000 while 19% were reporting monthly profits below Rps. 2,000.</w:t>
      </w:r>
      <w:r w:rsidR="00C97801">
        <w:t xml:space="preserve"> </w:t>
      </w:r>
      <w:r>
        <w:t>On average, not much below the minimum wages that they were making while working on the roads.</w:t>
      </w:r>
      <w:r w:rsidR="00C97801">
        <w:t xml:space="preserve"> </w:t>
      </w:r>
      <w:r>
        <w:t xml:space="preserve">By comparison the average daily wage of a female agricultural labourer is between Rps. 50 and 100 and that for seasonal work chiefly. </w:t>
      </w:r>
    </w:p>
    <w:p w:rsidR="00753D57" w:rsidRDefault="00753D57" w:rsidP="003F6FEA"/>
    <w:p w:rsidR="00753D57" w:rsidRDefault="00753D57" w:rsidP="003F6FEA">
      <w:r>
        <w:t>If these profit margin numbers for ex-RMT members who have started small businesses are correct then they represent a high rate of return on CIIP’s investment in the generation of savings capacities</w:t>
      </w:r>
      <w:r w:rsidR="00C97801">
        <w:t xml:space="preserve"> </w:t>
      </w:r>
      <w:r>
        <w:t>through road maintenance work and business development training.</w:t>
      </w:r>
    </w:p>
    <w:p w:rsidR="00753D57" w:rsidRDefault="00753D57" w:rsidP="003F6FEA"/>
    <w:p w:rsidR="00753D57" w:rsidRDefault="00753D57" w:rsidP="003F6FEA">
      <w:pPr>
        <w:rPr>
          <w:b/>
        </w:rPr>
      </w:pPr>
      <w:r w:rsidRPr="00E21582">
        <w:rPr>
          <w:b/>
        </w:rPr>
        <w:t>Finding 2:</w:t>
      </w:r>
      <w:r w:rsidR="00C97801">
        <w:rPr>
          <w:b/>
        </w:rPr>
        <w:t xml:space="preserve"> </w:t>
      </w:r>
    </w:p>
    <w:p w:rsidR="00066353" w:rsidRDefault="00066353" w:rsidP="003F6FEA">
      <w:pPr>
        <w:rPr>
          <w:b/>
        </w:rPr>
      </w:pPr>
    </w:p>
    <w:p w:rsidR="00753D57" w:rsidRDefault="00753D57" w:rsidP="003F6FEA">
      <w:r>
        <w:t>One of the unintended consequences of the management for change processes that the CIIP project has undergone is the opportunities it is creating for RMT members to become involved in corporate sector value chains.</w:t>
      </w:r>
    </w:p>
    <w:p w:rsidR="00753D57" w:rsidRDefault="00753D57" w:rsidP="003F6FEA"/>
    <w:p w:rsidR="00753D57" w:rsidRPr="0097494C" w:rsidRDefault="00753D57" w:rsidP="003F6FEA">
      <w:pPr>
        <w:rPr>
          <w:b/>
        </w:rPr>
      </w:pPr>
      <w:r w:rsidRPr="0097494C">
        <w:rPr>
          <w:b/>
        </w:rPr>
        <w:t>Discussion</w:t>
      </w:r>
      <w:r>
        <w:rPr>
          <w:b/>
        </w:rPr>
        <w:t xml:space="preserve"> and Analysis</w:t>
      </w:r>
      <w:r w:rsidRPr="0097494C">
        <w:rPr>
          <w:b/>
        </w:rPr>
        <w:t xml:space="preserve">: </w:t>
      </w:r>
    </w:p>
    <w:p w:rsidR="00753D57" w:rsidRDefault="00753D57" w:rsidP="003F6FEA"/>
    <w:p w:rsidR="00753D57" w:rsidRPr="009A3F6C" w:rsidRDefault="00753D57" w:rsidP="003F6FEA">
      <w:r w:rsidRPr="009A3F6C">
        <w:t>Forty-one ex-RMT participants have become Shell lubricant and solar lamp sales agent for Shell Tameer and 97 ex-RMT participants are active in Engro Food’s dairy value chain either as milk producers,</w:t>
      </w:r>
      <w:r w:rsidR="00C97801">
        <w:t xml:space="preserve"> </w:t>
      </w:r>
      <w:r w:rsidRPr="009A3F6C">
        <w:t>milk collectors or extension workers.</w:t>
      </w:r>
      <w:r w:rsidR="00C97801">
        <w:t xml:space="preserve"> </w:t>
      </w:r>
      <w:r w:rsidRPr="009A3F6C">
        <w:t>RMT team members are using the Tameer Bank-Tenenor/Easy Piasa</w:t>
      </w:r>
      <w:r w:rsidR="00C97801">
        <w:t xml:space="preserve"> </w:t>
      </w:r>
      <w:r w:rsidRPr="009A3F6C">
        <w:t>cell phone based banking system. Making these CIIP-private sector linkages work represents the culmination of a long and challenging capacity building process that has included a series of programming actions that were not foreseen in the project’s original project implementation plan. They include:</w:t>
      </w:r>
      <w:r w:rsidR="00C97801">
        <w:t xml:space="preserve"> </w:t>
      </w:r>
    </w:p>
    <w:p w:rsidR="00753D57" w:rsidRPr="009A3F6C" w:rsidRDefault="00753D57" w:rsidP="00A81988">
      <w:pPr>
        <w:pStyle w:val="ListParagraph"/>
        <w:numPr>
          <w:ilvl w:val="0"/>
          <w:numId w:val="107"/>
        </w:numPr>
        <w:rPr>
          <w:sz w:val="22"/>
          <w:szCs w:val="22"/>
        </w:rPr>
      </w:pPr>
      <w:r w:rsidRPr="009A3F6C">
        <w:rPr>
          <w:sz w:val="22"/>
          <w:szCs w:val="22"/>
        </w:rPr>
        <w:t>The development of a CIIP private sector engagement strategy;</w:t>
      </w:r>
    </w:p>
    <w:p w:rsidR="00753D57" w:rsidRPr="009A3F6C" w:rsidRDefault="00753D57" w:rsidP="00A81988">
      <w:pPr>
        <w:pStyle w:val="ListParagraph"/>
        <w:numPr>
          <w:ilvl w:val="0"/>
          <w:numId w:val="107"/>
        </w:numPr>
        <w:rPr>
          <w:sz w:val="22"/>
          <w:szCs w:val="22"/>
        </w:rPr>
      </w:pPr>
      <w:r w:rsidRPr="009A3F6C">
        <w:rPr>
          <w:sz w:val="22"/>
          <w:szCs w:val="22"/>
        </w:rPr>
        <w:t>The search for possible private sector partners for CIIP;</w:t>
      </w:r>
    </w:p>
    <w:p w:rsidR="00753D57" w:rsidRPr="009A3F6C" w:rsidRDefault="00753D57" w:rsidP="00A81988">
      <w:pPr>
        <w:pStyle w:val="ListParagraph"/>
        <w:numPr>
          <w:ilvl w:val="0"/>
          <w:numId w:val="107"/>
        </w:numPr>
        <w:rPr>
          <w:sz w:val="22"/>
          <w:szCs w:val="22"/>
        </w:rPr>
      </w:pPr>
      <w:r w:rsidRPr="009A3F6C">
        <w:rPr>
          <w:sz w:val="22"/>
          <w:szCs w:val="22"/>
        </w:rPr>
        <w:t xml:space="preserve">The development of a private sector support capacity in CARE Pakistan and in its two CIIP implementing partners; and </w:t>
      </w:r>
    </w:p>
    <w:p w:rsidR="00753D57" w:rsidRPr="009A3F6C" w:rsidRDefault="00753D57" w:rsidP="00A81988">
      <w:pPr>
        <w:pStyle w:val="ListParagraph"/>
        <w:numPr>
          <w:ilvl w:val="0"/>
          <w:numId w:val="107"/>
        </w:numPr>
        <w:rPr>
          <w:sz w:val="22"/>
          <w:szCs w:val="22"/>
        </w:rPr>
      </w:pPr>
      <w:r w:rsidRPr="009A3F6C">
        <w:rPr>
          <w:sz w:val="22"/>
          <w:szCs w:val="22"/>
        </w:rPr>
        <w:t>An extended learning process within the project’s private sector partners about how to integrate RMT members into their business models in a mutually beneficial way.</w:t>
      </w:r>
    </w:p>
    <w:p w:rsidR="00753D57" w:rsidRPr="009A3F6C" w:rsidRDefault="00753D57" w:rsidP="00DD3570"/>
    <w:p w:rsidR="00753D57" w:rsidRPr="00DD3570" w:rsidRDefault="00753D57" w:rsidP="00464FB6">
      <w:r w:rsidRPr="009A3F6C">
        <w:t>Delivering the CIIP road maintenance component has been relatively easy.</w:t>
      </w:r>
      <w:r w:rsidR="00C97801">
        <w:t xml:space="preserve"> </w:t>
      </w:r>
      <w:r w:rsidRPr="009A3F6C">
        <w:t>Delivering CIIP’s various training programs has been a more complicated task but still a comparatively straight forward one.</w:t>
      </w:r>
      <w:r w:rsidR="00C97801">
        <w:t xml:space="preserve"> </w:t>
      </w:r>
      <w:r w:rsidRPr="009A3F6C">
        <w:t>Implementing the management for change processes that have been required to launch the project’s private sector program has been a complex process requiring as it has the creation of a sense of urgency, building new partnerships, getting commitment to the vision, removing obstacles, creating win-win situations building on successes. Performance targets have been set for all four of the project’s private sector initiatives.</w:t>
      </w:r>
      <w:r w:rsidR="00C97801">
        <w:t xml:space="preserve"> </w:t>
      </w:r>
      <w:r w:rsidRPr="009A3F6C">
        <w:t>So far those targets are being met.</w:t>
      </w:r>
    </w:p>
    <w:p w:rsidR="00753D57" w:rsidRDefault="00753D57" w:rsidP="003F6FEA"/>
    <w:p w:rsidR="00753D57" w:rsidRDefault="00753D57" w:rsidP="003F6FEA">
      <w:pPr>
        <w:rPr>
          <w:b/>
        </w:rPr>
      </w:pPr>
      <w:r w:rsidRPr="00253A52">
        <w:rPr>
          <w:b/>
        </w:rPr>
        <w:t>Discussion</w:t>
      </w:r>
      <w:r>
        <w:rPr>
          <w:b/>
        </w:rPr>
        <w:t>:</w:t>
      </w:r>
    </w:p>
    <w:p w:rsidR="00066353" w:rsidRPr="00253A52" w:rsidRDefault="00066353" w:rsidP="003F6FEA">
      <w:pPr>
        <w:rPr>
          <w:b/>
        </w:rPr>
      </w:pPr>
    </w:p>
    <w:p w:rsidR="00753D57" w:rsidRDefault="00753D57" w:rsidP="003F6FEA">
      <w:r>
        <w:t xml:space="preserve">95% of the </w:t>
      </w:r>
      <w:r w:rsidRPr="00E27302">
        <w:t xml:space="preserve">first RMT graduates </w:t>
      </w:r>
      <w:r>
        <w:t>report having set up s</w:t>
      </w:r>
      <w:r w:rsidRPr="00E27302">
        <w:t>mall business ventures either individually or in groups</w:t>
      </w:r>
      <w:r>
        <w:t xml:space="preserve"> and that these business ventures are providing them with income</w:t>
      </w:r>
      <w:r w:rsidRPr="00E27302">
        <w:t>.</w:t>
      </w:r>
      <w:r w:rsidR="00AA6D3F">
        <w:t xml:space="preserve"> </w:t>
      </w:r>
      <w:r w:rsidRPr="00E27302">
        <w:t xml:space="preserve">CIIP is unique in income generation programming for poor women in that it provides a fixed minimum wage to a most disadvantaged cohort of women </w:t>
      </w:r>
      <w:r>
        <w:t xml:space="preserve">for their labour to maintain </w:t>
      </w:r>
      <w:r w:rsidRPr="00E27302">
        <w:t>earthen rural roads</w:t>
      </w:r>
      <w:r>
        <w:t xml:space="preserve"> for a two year period</w:t>
      </w:r>
      <w:r w:rsidRPr="00E27302">
        <w:t xml:space="preserve"> as a means of lifting them out of abject poverty and</w:t>
      </w:r>
      <w:r>
        <w:t xml:space="preserve"> it </w:t>
      </w:r>
      <w:r w:rsidRPr="00E27302">
        <w:t>forc</w:t>
      </w:r>
      <w:r>
        <w:t xml:space="preserve">es </w:t>
      </w:r>
      <w:r w:rsidRPr="00E27302">
        <w:t xml:space="preserve">them to save enough money </w:t>
      </w:r>
      <w:r>
        <w:t xml:space="preserve">during the two years </w:t>
      </w:r>
      <w:r w:rsidRPr="00E27302">
        <w:t xml:space="preserve">to be able to establish small businesses at the end of the </w:t>
      </w:r>
      <w:r>
        <w:t>“</w:t>
      </w:r>
      <w:r w:rsidRPr="00E27302">
        <w:t>cash for work</w:t>
      </w:r>
      <w:r>
        <w:t>”</w:t>
      </w:r>
      <w:r w:rsidRPr="00E27302">
        <w:t xml:space="preserve"> stage.</w:t>
      </w:r>
      <w:r w:rsidR="00C97801">
        <w:t xml:space="preserve"> </w:t>
      </w:r>
    </w:p>
    <w:p w:rsidR="00753D57" w:rsidRPr="00E27302" w:rsidRDefault="00753D57" w:rsidP="003F6FEA"/>
    <w:p w:rsidR="00753D57" w:rsidRPr="00E27302" w:rsidRDefault="00753D57" w:rsidP="003F6FEA">
      <w:r w:rsidRPr="00E27302">
        <w:t>According to the CIIP Annual Report for the period April 2013 to March 2014, of the 600 RMT workers who graduated from road work in that year, 30% were reporting having made a profit of above PKRs. 6000, 33% were reporting a profit between PKRs.6000 to 4000 while 19% were reporting monthly profits below PKRs. 2000 – on average not much below the minimum wages they were making while working on the roads. By comparison the average daily wage of a female agricultural labourer is between 50 and 100 PKPs and that mostly for seasonal work.</w:t>
      </w:r>
    </w:p>
    <w:p w:rsidR="00753D57" w:rsidRPr="00E27302" w:rsidRDefault="00753D57" w:rsidP="003F6FEA"/>
    <w:p w:rsidR="00753D57" w:rsidRPr="00E27302" w:rsidRDefault="00753D57" w:rsidP="003F6FEA">
      <w:r w:rsidRPr="00E27302">
        <w:t xml:space="preserve">Moreover, over the past year CIIP has been working with Shell Tameer and Engro Foods in particular to test whether the project’s poor, illiterate graduates can be contracted to perform functions higher up their value chains as sales agents in the case of Shell and milk collectors in the case of Engro. While these </w:t>
      </w:r>
      <w:r>
        <w:t xml:space="preserve">“corporate social responsibility” initiatives </w:t>
      </w:r>
      <w:r w:rsidRPr="00E27302">
        <w:t xml:space="preserve">are not without risk both for the women entrepreneurs and the companies involved they </w:t>
      </w:r>
      <w:r>
        <w:t xml:space="preserve">do </w:t>
      </w:r>
      <w:r w:rsidRPr="00E27302">
        <w:t xml:space="preserve">present opportunities for translating </w:t>
      </w:r>
      <w:r>
        <w:t xml:space="preserve">these </w:t>
      </w:r>
      <w:r w:rsidRPr="00E27302">
        <w:t>social risks into business</w:t>
      </w:r>
      <w:r>
        <w:t>es.</w:t>
      </w:r>
      <w:r w:rsidR="00C97801">
        <w:t xml:space="preserve"> </w:t>
      </w:r>
      <w:r w:rsidRPr="00E27302">
        <w:t xml:space="preserve">CIIP </w:t>
      </w:r>
      <w:r>
        <w:t xml:space="preserve">plays an </w:t>
      </w:r>
      <w:r w:rsidRPr="00E27302">
        <w:t xml:space="preserve">intermediary </w:t>
      </w:r>
      <w:r>
        <w:t xml:space="preserve">role as </w:t>
      </w:r>
      <w:r w:rsidRPr="00E27302">
        <w:t xml:space="preserve">concept instigator, relationship builder, problem solver and </w:t>
      </w:r>
      <w:r>
        <w:t xml:space="preserve">cost-sharing </w:t>
      </w:r>
      <w:r w:rsidRPr="00E27302">
        <w:t>funds provider</w:t>
      </w:r>
      <w:r>
        <w:t xml:space="preserve">. </w:t>
      </w:r>
      <w:r w:rsidRPr="00E27302">
        <w:t xml:space="preserve">. </w:t>
      </w:r>
    </w:p>
    <w:p w:rsidR="00753D57" w:rsidRPr="00D36620" w:rsidRDefault="00753D57" w:rsidP="003F6FEA"/>
    <w:p w:rsidR="00753D57" w:rsidRPr="007B754E" w:rsidRDefault="00003980" w:rsidP="003F6FEA">
      <w:pPr>
        <w:rPr>
          <w:b/>
        </w:rPr>
      </w:pPr>
      <w:r>
        <w:rPr>
          <w:noProof/>
          <w:lang w:val="en-CA" w:eastAsia="en-CA"/>
        </w:rPr>
        <mc:AlternateContent>
          <mc:Choice Requires="wps">
            <w:drawing>
              <wp:anchor distT="0" distB="0" distL="114300" distR="114300" simplePos="0" relativeHeight="251650048" behindDoc="0" locked="0" layoutInCell="1" allowOverlap="1">
                <wp:simplePos x="0" y="0"/>
                <wp:positionH relativeFrom="column">
                  <wp:posOffset>3705860</wp:posOffset>
                </wp:positionH>
                <wp:positionV relativeFrom="paragraph">
                  <wp:posOffset>375285</wp:posOffset>
                </wp:positionV>
                <wp:extent cx="2527935" cy="809625"/>
                <wp:effectExtent l="0" t="0" r="24765" b="28575"/>
                <wp:wrapSquare wrapText="bothSides"/>
                <wp:docPr id="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809625"/>
                        </a:xfrm>
                        <a:prstGeom prst="rect">
                          <a:avLst/>
                        </a:prstGeom>
                        <a:solidFill>
                          <a:srgbClr val="FFFFFF"/>
                        </a:solidFill>
                        <a:ln w="9525">
                          <a:solidFill>
                            <a:srgbClr val="A5A5A5"/>
                          </a:solidFill>
                          <a:miter lim="800000"/>
                          <a:headEnd/>
                          <a:tailEnd/>
                        </a:ln>
                      </wps:spPr>
                      <wps:txb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Default="000411B4" w:rsidP="003F6FEA">
                            <w:pPr>
                              <w:rPr>
                                <w:sz w:val="16"/>
                                <w:szCs w:val="16"/>
                              </w:rPr>
                            </w:pPr>
                            <w:r>
                              <w:rPr>
                                <w:sz w:val="16"/>
                                <w:szCs w:val="16"/>
                              </w:rPr>
                              <w:t xml:space="preserve">Highly Satisfactory </w:t>
                            </w:r>
                          </w:p>
                          <w:p w:rsidR="000411B4" w:rsidRPr="00393984" w:rsidRDefault="000411B4" w:rsidP="003F6FEA">
                            <w:pPr>
                              <w:rPr>
                                <w:sz w:val="16"/>
                                <w:szCs w:val="16"/>
                              </w:rPr>
                            </w:pPr>
                            <w:r>
                              <w:rPr>
                                <w:sz w:val="16"/>
                                <w:szCs w:val="16"/>
                              </w:rPr>
                              <w:t xml:space="preserve">Satisfactgory   </w:t>
                            </w:r>
                          </w:p>
                          <w:p w:rsidR="000411B4" w:rsidRPr="008645EA" w:rsidRDefault="000411B4" w:rsidP="008645EA">
                            <w:pPr>
                              <w:rPr>
                                <w:sz w:val="16"/>
                                <w:szCs w:val="16"/>
                              </w:rPr>
                            </w:pPr>
                            <w:r w:rsidRPr="008645EA">
                              <w:rPr>
                                <w:sz w:val="16"/>
                                <w:szCs w:val="16"/>
                              </w:rPr>
                              <w:t>Neither Satisfactory nor Unsatisfactory</w:t>
                            </w:r>
                          </w:p>
                          <w:p w:rsidR="000411B4" w:rsidRPr="005C2948" w:rsidRDefault="000411B4" w:rsidP="003F6FEA">
                            <w:pPr>
                              <w:rPr>
                                <w:sz w:val="16"/>
                                <w:szCs w:val="16"/>
                              </w:rPr>
                            </w:pPr>
                            <w:r w:rsidRPr="005C2948">
                              <w:rPr>
                                <w:sz w:val="16"/>
                                <w:szCs w:val="16"/>
                              </w:rPr>
                              <w:t>Unsatisfactory</w:t>
                            </w:r>
                            <w:r>
                              <w:rPr>
                                <w:sz w:val="16"/>
                                <w:szCs w:val="16"/>
                              </w:rPr>
                              <w:t xml:space="preserve">       </w:t>
                            </w:r>
                            <w:r>
                              <w:rPr>
                                <w:rFonts w:cs="Arial"/>
                                <w:sz w:val="16"/>
                                <w:szCs w:val="16"/>
                              </w:rPr>
                              <w:t>√</w:t>
                            </w:r>
                            <w:r>
                              <w:rPr>
                                <w:sz w:val="16"/>
                                <w:szCs w:val="16"/>
                              </w:rPr>
                              <w:t xml:space="preserve"> </w:t>
                            </w:r>
                          </w:p>
                          <w:p w:rsidR="000411B4" w:rsidRPr="005C2948" w:rsidRDefault="000411B4" w:rsidP="003F6FEA">
                            <w:pPr>
                              <w:rPr>
                                <w:sz w:val="16"/>
                                <w:szCs w:val="16"/>
                              </w:rPr>
                            </w:pPr>
                            <w:r w:rsidRPr="005C2948">
                              <w:rPr>
                                <w:sz w:val="16"/>
                                <w:szCs w:val="16"/>
                              </w:rPr>
                              <w:t>Highly Unsatisfactory</w:t>
                            </w:r>
                          </w:p>
                          <w:p w:rsidR="000411B4" w:rsidRPr="005C2948" w:rsidRDefault="000411B4" w:rsidP="003F6FEA">
                            <w:pPr>
                              <w:rPr>
                                <w:b/>
                                <w:sz w:val="16"/>
                                <w:szCs w:val="16"/>
                              </w:rPr>
                            </w:pP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0" type="#_x0000_t202" style="position:absolute;margin-left:291.8pt;margin-top:29.55pt;width:199.05pt;height:6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" strokecolor="#a5a5a5">
                <v:textbo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Default="000411B4" w:rsidP="003F6FEA">
                      <w:pPr>
                        <w:rPr>
                          <w:sz w:val="16"/>
                          <w:szCs w:val="16"/>
                        </w:rPr>
                      </w:pPr>
                      <w:r>
                        <w:rPr>
                          <w:sz w:val="16"/>
                          <w:szCs w:val="16"/>
                        </w:rPr>
                        <w:t xml:space="preserve">Highly Satisfactory </w:t>
                      </w:r>
                    </w:p>
                    <w:p w:rsidR="000411B4" w:rsidRPr="00393984" w:rsidRDefault="000411B4" w:rsidP="003F6FEA">
                      <w:pPr>
                        <w:rPr>
                          <w:sz w:val="16"/>
                          <w:szCs w:val="16"/>
                        </w:rPr>
                      </w:pPr>
                      <w:r>
                        <w:rPr>
                          <w:sz w:val="16"/>
                          <w:szCs w:val="16"/>
                        </w:rPr>
                        <w:t xml:space="preserve">Satisfactgory   </w:t>
                      </w:r>
                    </w:p>
                    <w:p w:rsidR="000411B4" w:rsidRPr="008645EA" w:rsidRDefault="000411B4" w:rsidP="008645EA">
                      <w:pPr>
                        <w:rPr>
                          <w:sz w:val="16"/>
                          <w:szCs w:val="16"/>
                        </w:rPr>
                      </w:pPr>
                      <w:r w:rsidRPr="008645EA">
                        <w:rPr>
                          <w:sz w:val="16"/>
                          <w:szCs w:val="16"/>
                        </w:rPr>
                        <w:t>Neither Satisfactory nor Unsatisfactory</w:t>
                      </w:r>
                    </w:p>
                    <w:p w:rsidR="000411B4" w:rsidRPr="005C2948" w:rsidRDefault="000411B4" w:rsidP="003F6FEA">
                      <w:pPr>
                        <w:rPr>
                          <w:sz w:val="16"/>
                          <w:szCs w:val="16"/>
                        </w:rPr>
                      </w:pPr>
                      <w:r w:rsidRPr="005C2948">
                        <w:rPr>
                          <w:sz w:val="16"/>
                          <w:szCs w:val="16"/>
                        </w:rPr>
                        <w:t>Unsatisfactory</w:t>
                      </w:r>
                      <w:r>
                        <w:rPr>
                          <w:sz w:val="16"/>
                          <w:szCs w:val="16"/>
                        </w:rPr>
                        <w:t xml:space="preserve">       </w:t>
                      </w:r>
                      <w:r>
                        <w:rPr>
                          <w:rFonts w:cs="Arial"/>
                          <w:sz w:val="16"/>
                          <w:szCs w:val="16"/>
                        </w:rPr>
                        <w:t>√</w:t>
                      </w:r>
                      <w:r>
                        <w:rPr>
                          <w:sz w:val="16"/>
                          <w:szCs w:val="16"/>
                        </w:rPr>
                        <w:t xml:space="preserve"> </w:t>
                      </w:r>
                    </w:p>
                    <w:p w:rsidR="000411B4" w:rsidRPr="005C2948" w:rsidRDefault="000411B4" w:rsidP="003F6FEA">
                      <w:pPr>
                        <w:rPr>
                          <w:sz w:val="16"/>
                          <w:szCs w:val="16"/>
                        </w:rPr>
                      </w:pPr>
                      <w:r w:rsidRPr="005C2948">
                        <w:rPr>
                          <w:sz w:val="16"/>
                          <w:szCs w:val="16"/>
                        </w:rPr>
                        <w:t>Highly Unsatisfactory</w:t>
                      </w:r>
                    </w:p>
                    <w:p w:rsidR="000411B4" w:rsidRPr="005C2948" w:rsidRDefault="000411B4" w:rsidP="003F6FEA">
                      <w:pPr>
                        <w:rPr>
                          <w:b/>
                          <w:sz w:val="16"/>
                          <w:szCs w:val="16"/>
                        </w:rPr>
                      </w:pPr>
                    </w:p>
                    <w:p w:rsidR="000411B4" w:rsidRPr="00393984" w:rsidRDefault="000411B4" w:rsidP="003F6FEA">
                      <w:pPr>
                        <w:rPr>
                          <w:b/>
                          <w:sz w:val="16"/>
                          <w:szCs w:val="16"/>
                        </w:rPr>
                      </w:pPr>
                    </w:p>
                    <w:p w:rsidR="000411B4" w:rsidRPr="0090054D" w:rsidRDefault="000411B4" w:rsidP="003F6FEA">
                      <w:pPr>
                        <w:rPr>
                          <w:sz w:val="16"/>
                          <w:szCs w:val="16"/>
                        </w:rPr>
                      </w:pPr>
                    </w:p>
                    <w:p w:rsidR="000411B4" w:rsidRPr="0090054D" w:rsidRDefault="000411B4" w:rsidP="003F6FEA">
                      <w:pPr>
                        <w:rPr>
                          <w:sz w:val="16"/>
                          <w:szCs w:val="16"/>
                        </w:rPr>
                      </w:pPr>
                    </w:p>
                  </w:txbxContent>
                </v:textbox>
                <w10:wrap type="square"/>
              </v:shape>
            </w:pict>
          </mc:Fallback>
        </mc:AlternateContent>
      </w:r>
      <w:r w:rsidR="00753D57" w:rsidRPr="007B754E">
        <w:rPr>
          <w:b/>
        </w:rPr>
        <w:t xml:space="preserve">Intermediate Outcome 3: Increased ability to plan and monitor gender-responsive community-based development initiatives at local government and community level </w:t>
      </w:r>
    </w:p>
    <w:p w:rsidR="00753D57" w:rsidRPr="007B754E" w:rsidRDefault="00753D57" w:rsidP="003F6FEA"/>
    <w:p w:rsidR="00753D57" w:rsidRDefault="00753D57" w:rsidP="003F6FEA">
      <w:pPr>
        <w:rPr>
          <w:b/>
        </w:rPr>
      </w:pPr>
      <w:r w:rsidRPr="00D36620">
        <w:rPr>
          <w:b/>
        </w:rPr>
        <w:t>Finding</w:t>
      </w:r>
      <w:r>
        <w:rPr>
          <w:b/>
        </w:rPr>
        <w:t>:</w:t>
      </w:r>
    </w:p>
    <w:p w:rsidR="00C35BCF" w:rsidRPr="00D36620" w:rsidRDefault="00C35BCF" w:rsidP="003F6FEA">
      <w:pPr>
        <w:rPr>
          <w:b/>
        </w:rPr>
      </w:pPr>
    </w:p>
    <w:p w:rsidR="00753D57" w:rsidRDefault="00753D57" w:rsidP="003F6FEA">
      <w:r>
        <w:t>In the circumstance of diminished capability of local government the project has been unable to program for achieving any of the performance indicators for the project’s third intermediate outcome: UC with road maintenance; local government plans that incorporate the need for women’s participation and UCs creating programs for women.</w:t>
      </w:r>
      <w:r w:rsidR="00C97801">
        <w:t xml:space="preserve"> </w:t>
      </w:r>
      <w:r>
        <w:t>However CARE, and more particularly the project’s Implementing Partners, have worked to maintain cooperative relationships with the district and union councils in CIIP focus areas, efforts that have generated small but useful results.</w:t>
      </w:r>
      <w:r w:rsidR="00AA6D3F">
        <w:t xml:space="preserve"> </w:t>
      </w:r>
    </w:p>
    <w:p w:rsidR="00066353" w:rsidRDefault="00066353" w:rsidP="003F6FEA"/>
    <w:p w:rsidR="00753D57" w:rsidRPr="00A36BDD" w:rsidRDefault="00753D57" w:rsidP="003F6FEA">
      <w:pPr>
        <w:rPr>
          <w:b/>
        </w:rPr>
      </w:pPr>
      <w:r w:rsidRPr="00A36BDD">
        <w:rPr>
          <w:b/>
        </w:rPr>
        <w:t>Discussion and Analysis</w:t>
      </w:r>
      <w:r w:rsidR="00C55464">
        <w:rPr>
          <w:b/>
        </w:rPr>
        <w:t>:</w:t>
      </w:r>
      <w:r w:rsidRPr="00A36BDD">
        <w:rPr>
          <w:b/>
        </w:rPr>
        <w:t xml:space="preserve"> </w:t>
      </w:r>
    </w:p>
    <w:p w:rsidR="00753D57" w:rsidRDefault="00753D57" w:rsidP="003F6FEA"/>
    <w:p w:rsidR="00753D57" w:rsidRPr="00092D2F" w:rsidRDefault="00753D57" w:rsidP="00087096">
      <w:r w:rsidRPr="00092D2F">
        <w:t>Some of the small steps that the project’s IPs have recently taken to build gender equality (GE) capacities in</w:t>
      </w:r>
      <w:r w:rsidR="00C97801">
        <w:t xml:space="preserve"> </w:t>
      </w:r>
      <w:r w:rsidRPr="00092D2F">
        <w:t>Union Councils include: providing gender sensitivity training to CBO staff and</w:t>
      </w:r>
      <w:r w:rsidR="00C97801">
        <w:t xml:space="preserve"> </w:t>
      </w:r>
      <w:r w:rsidRPr="00092D2F">
        <w:t>UC secretaries to encourage gender sensitive service delivery, linking CBOs with the SHGs that are emerging out of RMTs, encouraging UC secretaries to promote the distribution of the project produced Directory of Services that direct women in need to legal aid, women’s crisis centres, health and legal aid services, organizing women’s day celebrations, strengthening rights-based advocacy CBOs and training Women Development Officers and getting them involved in the project at the UC level.</w:t>
      </w:r>
      <w:r w:rsidR="00C97801">
        <w:t xml:space="preserve"> </w:t>
      </w:r>
    </w:p>
    <w:p w:rsidR="00753D57" w:rsidRPr="00092D2F" w:rsidRDefault="00753D57" w:rsidP="00087096"/>
    <w:p w:rsidR="00753D57" w:rsidRDefault="00753D57" w:rsidP="00087096">
      <w:pPr>
        <w:rPr>
          <w:b/>
        </w:rPr>
      </w:pPr>
      <w:r w:rsidRPr="00092D2F">
        <w:rPr>
          <w:b/>
        </w:rPr>
        <w:t>Unintended Outcomes</w:t>
      </w:r>
    </w:p>
    <w:p w:rsidR="00753D57" w:rsidRDefault="00753D57" w:rsidP="00087096">
      <w:pPr>
        <w:rPr>
          <w:b/>
        </w:rPr>
      </w:pPr>
    </w:p>
    <w:p w:rsidR="00753D57" w:rsidRDefault="00753D57" w:rsidP="00087096">
      <w:r>
        <w:t>Because the process of implementing the Community Infrastructure Improvement Project has been one of continuous learning and adaptation it has achieved a number of results that were not captured in its logic model or performance measurement framework. Some of these have been discussed in the analysis of project results achievement related to CIIP’s specific outcome statements.</w:t>
      </w:r>
      <w:r w:rsidR="00C97801">
        <w:t xml:space="preserve"> </w:t>
      </w:r>
      <w:r>
        <w:t>Some are of a more general nature.</w:t>
      </w:r>
      <w:r w:rsidR="00C97801">
        <w:t xml:space="preserve"> </w:t>
      </w:r>
      <w:r>
        <w:t>Both types are summarized here.</w:t>
      </w:r>
      <w:r w:rsidR="00C97801">
        <w:t xml:space="preserve"> </w:t>
      </w:r>
    </w:p>
    <w:p w:rsidR="00753D57" w:rsidRDefault="00753D57" w:rsidP="00087096"/>
    <w:p w:rsidR="00753D57" w:rsidRPr="00942B7D" w:rsidRDefault="00753D57" w:rsidP="00087096">
      <w:r w:rsidRPr="00325A1B">
        <w:rPr>
          <w:b/>
        </w:rPr>
        <w:t>First</w:t>
      </w:r>
      <w:r>
        <w:rPr>
          <w:b/>
        </w:rPr>
        <w:t>.</w:t>
      </w:r>
      <w:r w:rsidR="00C97801">
        <w:rPr>
          <w:b/>
        </w:rPr>
        <w:t xml:space="preserve"> </w:t>
      </w:r>
      <w:r>
        <w:t>project implementation has built a capacity in both CARE</w:t>
      </w:r>
      <w:r w:rsidR="00C97801">
        <w:t xml:space="preserve"> </w:t>
      </w:r>
      <w:r>
        <w:t>and the project’s two implementing partners to execute a project that has required continuous learning, adaptation and renewal – first to adapt the Bangladesh RMP model of rural road maintenance programming to the Pakistani socio-political-economic context, then to adapt the project to the fact of the abandonment of the country’s devolved local government system.</w:t>
      </w:r>
      <w:r w:rsidR="00C97801">
        <w:t xml:space="preserve"> </w:t>
      </w:r>
    </w:p>
    <w:p w:rsidR="00753D57" w:rsidRDefault="00753D57" w:rsidP="00087096">
      <w:pPr>
        <w:rPr>
          <w:b/>
        </w:rPr>
      </w:pPr>
    </w:p>
    <w:p w:rsidR="00753D57" w:rsidRDefault="00753D57" w:rsidP="00087096">
      <w:r>
        <w:rPr>
          <w:b/>
        </w:rPr>
        <w:t>Second,</w:t>
      </w:r>
      <w:r w:rsidR="00C97801">
        <w:rPr>
          <w:b/>
        </w:rPr>
        <w:t xml:space="preserve"> </w:t>
      </w:r>
      <w:r>
        <w:t xml:space="preserve">as a response to the 2010 catastrophic flood that inundated much of the CIIP area, the project has reconstructed 600 more kilometers of rural roads than was originally planned. </w:t>
      </w:r>
    </w:p>
    <w:p w:rsidR="00753D57" w:rsidRDefault="00753D57" w:rsidP="00087096"/>
    <w:p w:rsidR="00753D57" w:rsidRDefault="00753D57" w:rsidP="00087096">
      <w:r w:rsidRPr="00D50582">
        <w:rPr>
          <w:b/>
        </w:rPr>
        <w:t>Third</w:t>
      </w:r>
      <w:r>
        <w:rPr>
          <w:b/>
        </w:rPr>
        <w:t>,</w:t>
      </w:r>
      <w:r w:rsidR="00C97801">
        <w:rPr>
          <w:b/>
        </w:rPr>
        <w:t xml:space="preserve"> </w:t>
      </w:r>
      <w:r w:rsidRPr="00092D2F">
        <w:t>p</w:t>
      </w:r>
      <w:r w:rsidRPr="00D50582">
        <w:t>a</w:t>
      </w:r>
      <w:r>
        <w:t>rtly in response to the fact that turning the road maintenance portion of the project over to local government was becoming less and less probable as time went by and partly as a strategy for making the microenterprises that the project’s RMT graduates have been developing with their road work savings more sustainable, CARE has developed an internal capacity to facilitate and test a number of private sector partnerships and by extension has helped build capacities in the project’s private sector partners to</w:t>
      </w:r>
      <w:r w:rsidR="00C97801">
        <w:t xml:space="preserve"> </w:t>
      </w:r>
      <w:r>
        <w:t>test the feasibility of including very poor women in their value chains in a socially responsible way.</w:t>
      </w:r>
    </w:p>
    <w:p w:rsidR="00753D57" w:rsidRDefault="00753D57" w:rsidP="00087096"/>
    <w:p w:rsidR="00753D57" w:rsidRDefault="00753D57" w:rsidP="00087096">
      <w:r w:rsidRPr="00453A09">
        <w:rPr>
          <w:b/>
        </w:rPr>
        <w:t>Fourth</w:t>
      </w:r>
      <w:r>
        <w:t>,</w:t>
      </w:r>
      <w:r w:rsidR="00C97801">
        <w:t xml:space="preserve"> </w:t>
      </w:r>
      <w:r>
        <w:t>the CARE decision to deliver CIIP through partnerships with two local NGOs, has, as they themselves have reported to the evaluators, given these organizations the opportunity to expand their programming horizons beyond the mainly advocacy work that they were doing into the area of economic development and to work in a multi-stakeholder environment with both government and private sector partners.</w:t>
      </w:r>
    </w:p>
    <w:p w:rsidR="00753D57" w:rsidRDefault="00753D57" w:rsidP="00087096">
      <w:r>
        <w:t xml:space="preserve"> </w:t>
      </w:r>
    </w:p>
    <w:p w:rsidR="00753D57" w:rsidRPr="004560A4" w:rsidRDefault="00753D57" w:rsidP="00087096">
      <w:pPr>
        <w:rPr>
          <w:b/>
        </w:rPr>
      </w:pPr>
      <w:r>
        <w:rPr>
          <w:b/>
        </w:rPr>
        <w:t>F</w:t>
      </w:r>
      <w:r w:rsidRPr="004560A4">
        <w:rPr>
          <w:b/>
        </w:rPr>
        <w:t>ifth</w:t>
      </w:r>
      <w:r>
        <w:t>, CIIP is now working to facilitate a process of integrating the project’s short term RMTs into the country-wide self-help group system of non-formal savings and loan institutions and even testing the possibility of integrating them into the Tameer Bank/Telenor/Easy Paisa</w:t>
      </w:r>
      <w:r w:rsidR="00C97801">
        <w:t xml:space="preserve"> </w:t>
      </w:r>
      <w:r w:rsidR="00C55464">
        <w:t>system of telephone banking.</w:t>
      </w:r>
    </w:p>
    <w:p w:rsidR="00753D57" w:rsidRDefault="00753D57" w:rsidP="00087096"/>
    <w:p w:rsidR="00753D57" w:rsidRPr="00F92BEF" w:rsidRDefault="00753D57" w:rsidP="003F6FEA">
      <w:pPr>
        <w:pStyle w:val="ListParagraph"/>
        <w:ind w:left="180" w:hanging="180"/>
        <w:rPr>
          <w:b/>
          <w:sz w:val="22"/>
          <w:szCs w:val="22"/>
        </w:rPr>
      </w:pPr>
      <w:r w:rsidRPr="00F92BEF">
        <w:rPr>
          <w:b/>
          <w:sz w:val="22"/>
          <w:szCs w:val="22"/>
        </w:rPr>
        <w:t xml:space="preserve">Challenges to CIIP Effectiveness </w:t>
      </w:r>
    </w:p>
    <w:p w:rsidR="00753D57" w:rsidRPr="001564B4" w:rsidRDefault="00753D57" w:rsidP="003F6FEA">
      <w:pPr>
        <w:rPr>
          <w:b/>
        </w:rPr>
      </w:pPr>
    </w:p>
    <w:p w:rsidR="00753D57" w:rsidRDefault="00753D57" w:rsidP="003F6FEA">
      <w:r w:rsidRPr="001564B4">
        <w:t xml:space="preserve">While CIIP is experiencing </w:t>
      </w:r>
      <w:r>
        <w:t xml:space="preserve">only </w:t>
      </w:r>
      <w:r w:rsidRPr="001564B4">
        <w:t xml:space="preserve">manageable difficulties in meeting its road maintenance and training targets, and even </w:t>
      </w:r>
      <w:r>
        <w:t xml:space="preserve">achieving its </w:t>
      </w:r>
      <w:r w:rsidRPr="001564B4">
        <w:t xml:space="preserve">micro-enterprise start-up targets, </w:t>
      </w:r>
      <w:r>
        <w:t xml:space="preserve">the project </w:t>
      </w:r>
      <w:r w:rsidRPr="001564B4">
        <w:t xml:space="preserve">continues to face </w:t>
      </w:r>
      <w:r>
        <w:t>a number of c</w:t>
      </w:r>
      <w:r w:rsidRPr="001564B4">
        <w:t>hallenges</w:t>
      </w:r>
      <w:r>
        <w:t xml:space="preserve"> related to:</w:t>
      </w:r>
      <w:r w:rsidR="00C97801">
        <w:t xml:space="preserve"> </w:t>
      </w:r>
    </w:p>
    <w:p w:rsidR="00753D57" w:rsidRPr="001564B4" w:rsidRDefault="00753D57" w:rsidP="003F6FEA"/>
    <w:p w:rsidR="00753D57" w:rsidRPr="00F653BF" w:rsidRDefault="00753D57" w:rsidP="00B94BE1">
      <w:pPr>
        <w:pStyle w:val="ListParagraph"/>
        <w:numPr>
          <w:ilvl w:val="0"/>
          <w:numId w:val="14"/>
        </w:numPr>
        <w:rPr>
          <w:sz w:val="22"/>
          <w:szCs w:val="22"/>
        </w:rPr>
      </w:pPr>
      <w:r w:rsidRPr="00F92BEF">
        <w:rPr>
          <w:sz w:val="22"/>
          <w:szCs w:val="22"/>
        </w:rPr>
        <w:t xml:space="preserve">The inevitability of road deterioration after CIIP </w:t>
      </w:r>
      <w:r w:rsidRPr="00F653BF">
        <w:rPr>
          <w:sz w:val="22"/>
          <w:szCs w:val="22"/>
        </w:rPr>
        <w:t>ends which is likely to lead to</w:t>
      </w:r>
      <w:r w:rsidR="00C97801">
        <w:rPr>
          <w:sz w:val="22"/>
          <w:szCs w:val="22"/>
        </w:rPr>
        <w:t xml:space="preserve"> </w:t>
      </w:r>
      <w:r w:rsidRPr="00F653BF">
        <w:rPr>
          <w:sz w:val="22"/>
          <w:szCs w:val="22"/>
        </w:rPr>
        <w:t>deterioration of community accessibility to social and market services;</w:t>
      </w:r>
    </w:p>
    <w:p w:rsidR="00753D57" w:rsidRPr="00F92BEF" w:rsidRDefault="00753D57" w:rsidP="00B94BE1">
      <w:pPr>
        <w:pStyle w:val="ListParagraph"/>
        <w:numPr>
          <w:ilvl w:val="0"/>
          <w:numId w:val="14"/>
        </w:numPr>
        <w:rPr>
          <w:sz w:val="22"/>
          <w:szCs w:val="22"/>
        </w:rPr>
      </w:pPr>
      <w:r w:rsidRPr="00F92BEF">
        <w:rPr>
          <w:sz w:val="22"/>
          <w:szCs w:val="22"/>
        </w:rPr>
        <w:t>The absence of a local government system to become the ultimate local owner of the project;</w:t>
      </w:r>
    </w:p>
    <w:p w:rsidR="00753D57" w:rsidRPr="00F653BF" w:rsidRDefault="00753D57" w:rsidP="00B94BE1">
      <w:pPr>
        <w:pStyle w:val="ListParagraph"/>
        <w:numPr>
          <w:ilvl w:val="0"/>
          <w:numId w:val="14"/>
        </w:numPr>
        <w:rPr>
          <w:sz w:val="22"/>
          <w:szCs w:val="22"/>
        </w:rPr>
      </w:pPr>
      <w:r w:rsidRPr="00F653BF">
        <w:rPr>
          <w:sz w:val="22"/>
          <w:szCs w:val="22"/>
        </w:rPr>
        <w:t>The difficulty of shifting the focus of the project’s up-scaling strategy from one centered on ensuring the sustainability of the project’s road maintenance program by handing responsibility for it over to local government to one of promoting enterprise development for women through private sector partnerships;</w:t>
      </w:r>
    </w:p>
    <w:p w:rsidR="00753D57" w:rsidRPr="00F92BEF" w:rsidRDefault="00753D57" w:rsidP="00B94BE1">
      <w:pPr>
        <w:pStyle w:val="ListParagraph"/>
        <w:numPr>
          <w:ilvl w:val="0"/>
          <w:numId w:val="14"/>
        </w:numPr>
        <w:rPr>
          <w:sz w:val="22"/>
          <w:szCs w:val="22"/>
        </w:rPr>
      </w:pPr>
      <w:r w:rsidRPr="00F92BEF">
        <w:rPr>
          <w:sz w:val="22"/>
          <w:szCs w:val="22"/>
        </w:rPr>
        <w:t xml:space="preserve">The long-term economic viability of the project‘s experiments in private sector </w:t>
      </w:r>
      <w:r>
        <w:rPr>
          <w:sz w:val="22"/>
          <w:szCs w:val="22"/>
        </w:rPr>
        <w:t xml:space="preserve">corporate social responsibility </w:t>
      </w:r>
      <w:r w:rsidRPr="00F92BEF">
        <w:rPr>
          <w:sz w:val="22"/>
          <w:szCs w:val="22"/>
        </w:rPr>
        <w:t>partnering in involving the poorest of poor and illiterate women in their value chains;</w:t>
      </w:r>
    </w:p>
    <w:p w:rsidR="00753D57" w:rsidRPr="00F92BEF" w:rsidRDefault="00753D57" w:rsidP="00B94BE1">
      <w:pPr>
        <w:pStyle w:val="ListParagraph"/>
        <w:numPr>
          <w:ilvl w:val="0"/>
          <w:numId w:val="14"/>
        </w:numPr>
        <w:rPr>
          <w:b/>
          <w:sz w:val="22"/>
          <w:szCs w:val="22"/>
        </w:rPr>
      </w:pPr>
      <w:r w:rsidRPr="00F92BEF">
        <w:rPr>
          <w:sz w:val="22"/>
          <w:szCs w:val="22"/>
        </w:rPr>
        <w:t>The cost implication</w:t>
      </w:r>
      <w:r>
        <w:rPr>
          <w:sz w:val="22"/>
          <w:szCs w:val="22"/>
        </w:rPr>
        <w:t>s</w:t>
      </w:r>
      <w:r w:rsidRPr="00F92BEF">
        <w:rPr>
          <w:sz w:val="22"/>
          <w:szCs w:val="22"/>
        </w:rPr>
        <w:t xml:space="preserve"> of the private sector partnership initiatives that </w:t>
      </w:r>
      <w:r>
        <w:rPr>
          <w:sz w:val="22"/>
          <w:szCs w:val="22"/>
        </w:rPr>
        <w:t xml:space="preserve">will </w:t>
      </w:r>
      <w:r w:rsidRPr="00F92BEF">
        <w:rPr>
          <w:sz w:val="22"/>
          <w:szCs w:val="22"/>
        </w:rPr>
        <w:t>inevitabl</w:t>
      </w:r>
      <w:r>
        <w:rPr>
          <w:sz w:val="22"/>
          <w:szCs w:val="22"/>
        </w:rPr>
        <w:t>y</w:t>
      </w:r>
      <w:r w:rsidRPr="00F92BEF">
        <w:rPr>
          <w:sz w:val="22"/>
          <w:szCs w:val="22"/>
        </w:rPr>
        <w:t xml:space="preserve"> fail, </w:t>
      </w:r>
    </w:p>
    <w:p w:rsidR="00753D57" w:rsidRPr="00F92BEF" w:rsidRDefault="00753D57" w:rsidP="00B94BE1">
      <w:pPr>
        <w:pStyle w:val="ListParagraph"/>
        <w:numPr>
          <w:ilvl w:val="0"/>
          <w:numId w:val="14"/>
        </w:numPr>
        <w:rPr>
          <w:b/>
          <w:sz w:val="22"/>
          <w:szCs w:val="22"/>
        </w:rPr>
      </w:pPr>
      <w:r w:rsidRPr="00F92BEF">
        <w:rPr>
          <w:sz w:val="22"/>
          <w:szCs w:val="22"/>
        </w:rPr>
        <w:t xml:space="preserve">The time limits imposed on a long-term complex experiment in change management that is time indeterminate; </w:t>
      </w:r>
    </w:p>
    <w:p w:rsidR="00753D57" w:rsidRPr="00F92BEF" w:rsidRDefault="00753D57" w:rsidP="00B94BE1">
      <w:pPr>
        <w:pStyle w:val="ListParagraph"/>
        <w:numPr>
          <w:ilvl w:val="0"/>
          <w:numId w:val="14"/>
        </w:numPr>
        <w:rPr>
          <w:b/>
          <w:sz w:val="22"/>
          <w:szCs w:val="22"/>
        </w:rPr>
      </w:pPr>
      <w:r w:rsidRPr="00F92BEF">
        <w:rPr>
          <w:sz w:val="22"/>
          <w:szCs w:val="22"/>
        </w:rPr>
        <w:t>The difficult</w:t>
      </w:r>
      <w:r w:rsidR="00A22A00">
        <w:rPr>
          <w:sz w:val="22"/>
          <w:szCs w:val="22"/>
        </w:rPr>
        <w:t>y</w:t>
      </w:r>
      <w:r w:rsidRPr="00F92BEF">
        <w:rPr>
          <w:sz w:val="22"/>
          <w:szCs w:val="22"/>
        </w:rPr>
        <w:t xml:space="preserve"> in developing measurable and </w:t>
      </w:r>
      <w:r w:rsidRPr="00F92BEF">
        <w:rPr>
          <w:sz w:val="22"/>
          <w:szCs w:val="22"/>
          <w:u w:val="single"/>
        </w:rPr>
        <w:t>verifiable</w:t>
      </w:r>
      <w:r w:rsidRPr="00F92BEF">
        <w:rPr>
          <w:sz w:val="22"/>
          <w:szCs w:val="22"/>
        </w:rPr>
        <w:t xml:space="preserve"> performance indicators for changes in RMT life styles – even in things a</w:t>
      </w:r>
      <w:r>
        <w:rPr>
          <w:sz w:val="22"/>
          <w:szCs w:val="22"/>
        </w:rPr>
        <w:t>s</w:t>
      </w:r>
      <w:r w:rsidRPr="00F92BEF">
        <w:rPr>
          <w:sz w:val="22"/>
          <w:szCs w:val="22"/>
        </w:rPr>
        <w:t xml:space="preserve"> concrete as changes in their income levels let alone changes in their family dynamics when the phenomenon being measured are subjective, interpretive and unfolding; </w:t>
      </w:r>
    </w:p>
    <w:p w:rsidR="00753D57" w:rsidRPr="00F653BF" w:rsidRDefault="00753D57" w:rsidP="00B94BE1">
      <w:pPr>
        <w:pStyle w:val="ListParagraph"/>
        <w:numPr>
          <w:ilvl w:val="0"/>
          <w:numId w:val="14"/>
        </w:numPr>
        <w:rPr>
          <w:b/>
          <w:sz w:val="22"/>
          <w:szCs w:val="22"/>
        </w:rPr>
      </w:pPr>
      <w:r w:rsidRPr="00F92BEF">
        <w:rPr>
          <w:sz w:val="22"/>
          <w:szCs w:val="22"/>
        </w:rPr>
        <w:t xml:space="preserve">The personal rather than institutional nature of </w:t>
      </w:r>
      <w:r>
        <w:rPr>
          <w:sz w:val="22"/>
          <w:szCs w:val="22"/>
        </w:rPr>
        <w:t xml:space="preserve">the </w:t>
      </w:r>
      <w:r w:rsidRPr="00F92BEF">
        <w:rPr>
          <w:sz w:val="22"/>
          <w:szCs w:val="22"/>
        </w:rPr>
        <w:t>interest that district and provincial governments have shown in the project to date</w:t>
      </w:r>
      <w:r>
        <w:rPr>
          <w:sz w:val="22"/>
          <w:szCs w:val="22"/>
        </w:rPr>
        <w:t>.</w:t>
      </w:r>
      <w:r w:rsidR="00C97801">
        <w:rPr>
          <w:sz w:val="22"/>
          <w:szCs w:val="22"/>
        </w:rPr>
        <w:t xml:space="preserve"> </w:t>
      </w:r>
      <w:r>
        <w:rPr>
          <w:sz w:val="22"/>
          <w:szCs w:val="22"/>
        </w:rPr>
        <w:t>T</w:t>
      </w:r>
      <w:r w:rsidRPr="00F653BF">
        <w:rPr>
          <w:sz w:val="22"/>
          <w:szCs w:val="22"/>
        </w:rPr>
        <w:t>he Director of the Department of Women’s Development in Sindh has shown considerable interest in the project whereas her counterpart in Punjab has not.</w:t>
      </w:r>
      <w:r w:rsidR="00C97801">
        <w:rPr>
          <w:sz w:val="22"/>
          <w:szCs w:val="22"/>
        </w:rPr>
        <w:t xml:space="preserve"> </w:t>
      </w:r>
      <w:r w:rsidRPr="00F653BF">
        <w:rPr>
          <w:sz w:val="22"/>
          <w:szCs w:val="22"/>
        </w:rPr>
        <w:t>Similarly, both CARE staff and IP staff told the evaluators that for some UC secretaries the CIIP was a real opportunity for them to be involved in delivering a community service in a situation where they had neither the mandate nor the resources to do so on their own while others used their lack of mandate and resources as an excuse for not being more involved.</w:t>
      </w:r>
    </w:p>
    <w:p w:rsidR="00753D57" w:rsidRPr="00F92BEF" w:rsidRDefault="00753D57" w:rsidP="00B94BE1">
      <w:pPr>
        <w:pStyle w:val="ListParagraph"/>
        <w:numPr>
          <w:ilvl w:val="0"/>
          <w:numId w:val="14"/>
        </w:numPr>
        <w:rPr>
          <w:b/>
          <w:sz w:val="22"/>
          <w:szCs w:val="22"/>
        </w:rPr>
      </w:pPr>
      <w:r w:rsidRPr="00F92BEF">
        <w:rPr>
          <w:sz w:val="22"/>
          <w:szCs w:val="22"/>
        </w:rPr>
        <w:t xml:space="preserve">The challenges of a problem-driven iterative adaptive approach to project delivery; and </w:t>
      </w:r>
    </w:p>
    <w:p w:rsidR="00753D57" w:rsidRPr="00F92BEF" w:rsidRDefault="00753D57" w:rsidP="00B94BE1">
      <w:pPr>
        <w:pStyle w:val="ListParagraph"/>
        <w:numPr>
          <w:ilvl w:val="0"/>
          <w:numId w:val="14"/>
        </w:numPr>
        <w:rPr>
          <w:b/>
          <w:sz w:val="22"/>
          <w:szCs w:val="22"/>
        </w:rPr>
      </w:pPr>
      <w:r w:rsidRPr="00F92BEF">
        <w:rPr>
          <w:sz w:val="22"/>
          <w:szCs w:val="22"/>
        </w:rPr>
        <w:t xml:space="preserve">The challenges associated with importing a project ‘idea’ from one social context to another and with feeding ongoing learning back into new solutions. </w:t>
      </w:r>
    </w:p>
    <w:p w:rsidR="00753D57" w:rsidRDefault="009C563D" w:rsidP="009C563D">
      <w:pPr>
        <w:pStyle w:val="Heading3"/>
      </w:pPr>
      <w:r>
        <w:t>6.1.2</w:t>
      </w:r>
      <w:r>
        <w:tab/>
      </w:r>
      <w:r w:rsidR="00753D57">
        <w:t>E</w:t>
      </w:r>
      <w:r w:rsidR="00753D57" w:rsidRPr="00B378E9">
        <w:t>f</w:t>
      </w:r>
      <w:r w:rsidR="00753D57">
        <w:t>f</w:t>
      </w:r>
      <w:r w:rsidR="00753D57" w:rsidRPr="00B378E9">
        <w:t xml:space="preserve">iciency </w:t>
      </w:r>
    </w:p>
    <w:p w:rsidR="00753D57" w:rsidRDefault="00753D57" w:rsidP="003F6FEA"/>
    <w:p w:rsidR="00753D57" w:rsidRDefault="00753D57" w:rsidP="00C55464">
      <w:pPr>
        <w:tabs>
          <w:tab w:val="left" w:pos="1710"/>
          <w:tab w:val="left" w:pos="1980"/>
        </w:tabs>
        <w:ind w:left="1980" w:hanging="1980"/>
        <w:rPr>
          <w:b/>
        </w:rPr>
      </w:pPr>
      <w:r>
        <w:rPr>
          <w:b/>
        </w:rPr>
        <w:t xml:space="preserve">Key </w:t>
      </w:r>
      <w:r w:rsidRPr="008E2660">
        <w:rPr>
          <w:b/>
        </w:rPr>
        <w:t>Questions</w:t>
      </w:r>
      <w:r w:rsidR="00066353">
        <w:rPr>
          <w:b/>
        </w:rPr>
        <w:t>:</w:t>
      </w:r>
      <w:r w:rsidR="00066353">
        <w:rPr>
          <w:b/>
        </w:rPr>
        <w:tab/>
        <w:t>i</w:t>
      </w:r>
      <w:r>
        <w:rPr>
          <w:b/>
        </w:rPr>
        <w:t>)</w:t>
      </w:r>
      <w:r w:rsidR="00C55464">
        <w:rPr>
          <w:b/>
        </w:rPr>
        <w:tab/>
      </w:r>
      <w:r>
        <w:rPr>
          <w:b/>
        </w:rPr>
        <w:t>How economically are resources/inputs (funds, expertise, time, etc) converted to outputs?</w:t>
      </w:r>
    </w:p>
    <w:p w:rsidR="00753D57" w:rsidRDefault="00066353" w:rsidP="00066353">
      <w:pPr>
        <w:tabs>
          <w:tab w:val="left" w:pos="1710"/>
        </w:tabs>
        <w:ind w:left="1980" w:hanging="1980"/>
        <w:rPr>
          <w:b/>
        </w:rPr>
      </w:pPr>
      <w:r>
        <w:rPr>
          <w:b/>
        </w:rPr>
        <w:tab/>
        <w:t>ii</w:t>
      </w:r>
      <w:r w:rsidR="00753D57">
        <w:rPr>
          <w:b/>
        </w:rPr>
        <w:t>)</w:t>
      </w:r>
      <w:r w:rsidR="00C55464">
        <w:rPr>
          <w:b/>
        </w:rPr>
        <w:tab/>
      </w:r>
      <w:r w:rsidR="00753D57">
        <w:rPr>
          <w:b/>
        </w:rPr>
        <w:t>Were outcomes achieved on time and on budget? and</w:t>
      </w:r>
    </w:p>
    <w:p w:rsidR="00753D57" w:rsidRDefault="00066353" w:rsidP="00066353">
      <w:pPr>
        <w:tabs>
          <w:tab w:val="left" w:pos="1710"/>
        </w:tabs>
        <w:ind w:left="1980" w:hanging="1980"/>
        <w:rPr>
          <w:b/>
        </w:rPr>
      </w:pPr>
      <w:r>
        <w:rPr>
          <w:b/>
        </w:rPr>
        <w:tab/>
        <w:t>iii</w:t>
      </w:r>
      <w:r w:rsidR="00753D57">
        <w:rPr>
          <w:b/>
        </w:rPr>
        <w:t>)</w:t>
      </w:r>
      <w:r w:rsidR="00C55464">
        <w:rPr>
          <w:b/>
        </w:rPr>
        <w:tab/>
      </w:r>
      <w:r w:rsidR="00753D57">
        <w:rPr>
          <w:b/>
        </w:rPr>
        <w:t>Did CIIP local staff have adequate competencies in gender equality?</w:t>
      </w:r>
    </w:p>
    <w:p w:rsidR="00753D57" w:rsidRDefault="00003980" w:rsidP="003F6FEA">
      <w:pPr>
        <w:rPr>
          <w:b/>
        </w:rPr>
      </w:pPr>
      <w:r>
        <w:rPr>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3514725</wp:posOffset>
                </wp:positionH>
                <wp:positionV relativeFrom="paragraph">
                  <wp:posOffset>106045</wp:posOffset>
                </wp:positionV>
                <wp:extent cx="2390775" cy="820420"/>
                <wp:effectExtent l="0" t="0" r="28575" b="17780"/>
                <wp:wrapSquare wrapText="bothSides"/>
                <wp:docPr id="1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20420"/>
                        </a:xfrm>
                        <a:prstGeom prst="rect">
                          <a:avLst/>
                        </a:prstGeom>
                        <a:solidFill>
                          <a:srgbClr val="FFFFFF"/>
                        </a:solidFill>
                        <a:ln w="9525">
                          <a:solidFill>
                            <a:schemeClr val="bg1">
                              <a:lumMod val="65000"/>
                              <a:lumOff val="0"/>
                            </a:schemeClr>
                          </a:solidFill>
                          <a:miter lim="800000"/>
                          <a:headEnd/>
                          <a:tailEnd/>
                        </a:ln>
                      </wps:spPr>
                      <wps:txb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Pr="00393984" w:rsidRDefault="000411B4" w:rsidP="003F6FEA">
                            <w:pPr>
                              <w:rPr>
                                <w:sz w:val="16"/>
                                <w:szCs w:val="16"/>
                              </w:rPr>
                            </w:pPr>
                            <w:r>
                              <w:rPr>
                                <w:sz w:val="16"/>
                                <w:szCs w:val="16"/>
                              </w:rPr>
                              <w:t>Highly Satisfactory</w:t>
                            </w:r>
                          </w:p>
                          <w:p w:rsidR="000411B4" w:rsidRPr="00393984" w:rsidRDefault="000411B4" w:rsidP="003F6FEA">
                            <w:pPr>
                              <w:rPr>
                                <w:sz w:val="16"/>
                                <w:szCs w:val="16"/>
                              </w:rPr>
                            </w:pPr>
                            <w:r>
                              <w:rPr>
                                <w:sz w:val="16"/>
                                <w:szCs w:val="16"/>
                              </w:rPr>
                              <w:t>Satisfactor</w:t>
                            </w:r>
                            <w:r w:rsidRPr="00393984">
                              <w:rPr>
                                <w:sz w:val="16"/>
                                <w:szCs w:val="16"/>
                              </w:rPr>
                              <w:t>y</w:t>
                            </w:r>
                            <w:r>
                              <w:rPr>
                                <w:sz w:val="16"/>
                                <w:szCs w:val="16"/>
                              </w:rPr>
                              <w:t xml:space="preserve">    </w:t>
                            </w:r>
                            <w:r w:rsidRPr="007125A1">
                              <w:rPr>
                                <w:sz w:val="16"/>
                                <w:szCs w:val="16"/>
                              </w:rPr>
                              <w:t>√</w:t>
                            </w:r>
                          </w:p>
                          <w:p w:rsidR="000411B4" w:rsidRPr="00393984" w:rsidRDefault="000411B4" w:rsidP="003F6FEA">
                            <w:pPr>
                              <w:rPr>
                                <w:b/>
                                <w:sz w:val="16"/>
                                <w:szCs w:val="16"/>
                              </w:rPr>
                            </w:pPr>
                            <w:r>
                              <w:rPr>
                                <w:sz w:val="16"/>
                                <w:szCs w:val="16"/>
                              </w:rPr>
                              <w:t>Neither Satisfactory nor Unsatisfactory</w:t>
                            </w:r>
                            <w:r w:rsidRPr="00393984">
                              <w:rPr>
                                <w:sz w:val="16"/>
                                <w:szCs w:val="16"/>
                              </w:rPr>
                              <w:t xml:space="preserve"> Un</w:t>
                            </w:r>
                            <w:r>
                              <w:rPr>
                                <w:sz w:val="16"/>
                                <w:szCs w:val="16"/>
                              </w:rPr>
                              <w:t xml:space="preserve">satisfactory </w:t>
                            </w:r>
                          </w:p>
                          <w:p w:rsidR="000411B4" w:rsidRPr="0090054D" w:rsidRDefault="000411B4" w:rsidP="003F6FEA">
                            <w:pPr>
                              <w:rPr>
                                <w:sz w:val="16"/>
                                <w:szCs w:val="16"/>
                              </w:rPr>
                            </w:pPr>
                            <w:r>
                              <w:rPr>
                                <w:sz w:val="16"/>
                                <w:szCs w:val="16"/>
                              </w:rPr>
                              <w:t xml:space="preserve">Highly Unsatisfactory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1" type="#_x0000_t202" style="position:absolute;margin-left:276.75pt;margin-top:8.35pt;width:188.25pt;height:64.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" strokecolor="#a5a5a5 [2092]">
                <v:textbox>
                  <w:txbxContent>
                    <w:p w:rsidR="000411B4" w:rsidRPr="00393984" w:rsidRDefault="000411B4" w:rsidP="003F6FEA">
                      <w:pPr>
                        <w:jc w:val="center"/>
                        <w:rPr>
                          <w:sz w:val="16"/>
                          <w:szCs w:val="16"/>
                        </w:rPr>
                      </w:pPr>
                      <w:r>
                        <w:rPr>
                          <w:b/>
                          <w:sz w:val="16"/>
                          <w:szCs w:val="16"/>
                        </w:rPr>
                        <w:t xml:space="preserve">Performance </w:t>
                      </w:r>
                      <w:r w:rsidRPr="00393984">
                        <w:rPr>
                          <w:b/>
                          <w:sz w:val="16"/>
                          <w:szCs w:val="16"/>
                        </w:rPr>
                        <w:t>Rating</w:t>
                      </w:r>
                    </w:p>
                    <w:p w:rsidR="000411B4" w:rsidRPr="00393984" w:rsidRDefault="000411B4" w:rsidP="003F6FEA">
                      <w:pPr>
                        <w:rPr>
                          <w:sz w:val="16"/>
                          <w:szCs w:val="16"/>
                        </w:rPr>
                      </w:pPr>
                      <w:r>
                        <w:rPr>
                          <w:sz w:val="16"/>
                          <w:szCs w:val="16"/>
                        </w:rPr>
                        <w:t>Highly Satisfactory</w:t>
                      </w:r>
                    </w:p>
                    <w:p w:rsidR="000411B4" w:rsidRPr="00393984" w:rsidRDefault="000411B4" w:rsidP="003F6FEA">
                      <w:pPr>
                        <w:rPr>
                          <w:sz w:val="16"/>
                          <w:szCs w:val="16"/>
                        </w:rPr>
                      </w:pPr>
                      <w:r>
                        <w:rPr>
                          <w:sz w:val="16"/>
                          <w:szCs w:val="16"/>
                        </w:rPr>
                        <w:t>Satisfactor</w:t>
                      </w:r>
                      <w:r w:rsidRPr="00393984">
                        <w:rPr>
                          <w:sz w:val="16"/>
                          <w:szCs w:val="16"/>
                        </w:rPr>
                        <w:t>y</w:t>
                      </w:r>
                      <w:r>
                        <w:rPr>
                          <w:sz w:val="16"/>
                          <w:szCs w:val="16"/>
                        </w:rPr>
                        <w:t xml:space="preserve">    </w:t>
                      </w:r>
                      <w:r w:rsidRPr="007125A1">
                        <w:rPr>
                          <w:sz w:val="16"/>
                          <w:szCs w:val="16"/>
                        </w:rPr>
                        <w:t>√</w:t>
                      </w:r>
                    </w:p>
                    <w:p w:rsidR="000411B4" w:rsidRPr="00393984" w:rsidRDefault="000411B4" w:rsidP="003F6FEA">
                      <w:pPr>
                        <w:rPr>
                          <w:b/>
                          <w:sz w:val="16"/>
                          <w:szCs w:val="16"/>
                        </w:rPr>
                      </w:pPr>
                      <w:r>
                        <w:rPr>
                          <w:sz w:val="16"/>
                          <w:szCs w:val="16"/>
                        </w:rPr>
                        <w:t>Neither Satisfactory nor Unsatisfactory</w:t>
                      </w:r>
                      <w:r w:rsidRPr="00393984">
                        <w:rPr>
                          <w:sz w:val="16"/>
                          <w:szCs w:val="16"/>
                        </w:rPr>
                        <w:t xml:space="preserve"> Un</w:t>
                      </w:r>
                      <w:r>
                        <w:rPr>
                          <w:sz w:val="16"/>
                          <w:szCs w:val="16"/>
                        </w:rPr>
                        <w:t xml:space="preserve">satisfactory </w:t>
                      </w:r>
                    </w:p>
                    <w:p w:rsidR="000411B4" w:rsidRPr="0090054D" w:rsidRDefault="000411B4" w:rsidP="003F6FEA">
                      <w:pPr>
                        <w:rPr>
                          <w:sz w:val="16"/>
                          <w:szCs w:val="16"/>
                        </w:rPr>
                      </w:pPr>
                      <w:r>
                        <w:rPr>
                          <w:sz w:val="16"/>
                          <w:szCs w:val="16"/>
                        </w:rPr>
                        <w:t xml:space="preserve">Highly Unsatisfactory   </w:t>
                      </w:r>
                    </w:p>
                  </w:txbxContent>
                </v:textbox>
                <w10:wrap type="square"/>
              </v:shape>
            </w:pict>
          </mc:Fallback>
        </mc:AlternateContent>
      </w:r>
    </w:p>
    <w:p w:rsidR="00753D57" w:rsidRDefault="00753D57" w:rsidP="003F6FEA">
      <w:pPr>
        <w:rPr>
          <w:b/>
        </w:rPr>
      </w:pPr>
      <w:r>
        <w:rPr>
          <w:b/>
        </w:rPr>
        <w:t>Finding</w:t>
      </w:r>
      <w:r w:rsidR="00C55464">
        <w:rPr>
          <w:b/>
        </w:rPr>
        <w:t xml:space="preserve"> 1</w:t>
      </w:r>
      <w:r>
        <w:rPr>
          <w:b/>
        </w:rPr>
        <w:t>:</w:t>
      </w:r>
      <w:r w:rsidR="00C97801">
        <w:rPr>
          <w:b/>
        </w:rPr>
        <w:t xml:space="preserve"> </w:t>
      </w:r>
    </w:p>
    <w:p w:rsidR="00753D57" w:rsidRDefault="00753D57" w:rsidP="003F6FEA">
      <w:r>
        <w:t>CIIP’s financial and technical resources are</w:t>
      </w:r>
      <w:r w:rsidR="00C97801">
        <w:t xml:space="preserve"> </w:t>
      </w:r>
      <w:r>
        <w:t>converted into outputs (target group benefits) in a cost effective and planned manner.</w:t>
      </w:r>
      <w:r w:rsidR="00AA6D3F">
        <w:t xml:space="preserve"> </w:t>
      </w:r>
    </w:p>
    <w:p w:rsidR="00753D57" w:rsidRDefault="00753D57" w:rsidP="003F6FEA">
      <w:r w:rsidRPr="009C4BFD">
        <w:rPr>
          <w:b/>
        </w:rPr>
        <w:t>Finding</w:t>
      </w:r>
      <w:r w:rsidR="00C55464">
        <w:rPr>
          <w:b/>
        </w:rPr>
        <w:t xml:space="preserve"> 2</w:t>
      </w:r>
      <w:r w:rsidRPr="009C4BFD">
        <w:rPr>
          <w:b/>
        </w:rPr>
        <w:t>:</w:t>
      </w:r>
      <w:r>
        <w:t xml:space="preserve"> </w:t>
      </w:r>
    </w:p>
    <w:p w:rsidR="00753D57" w:rsidRDefault="00753D57" w:rsidP="003F6FEA">
      <w:r>
        <w:t>CIIP is achieving immediate and intermediate outcomes expected of the project on time and on budget with the exception of the project component related to increasing the capacity of local government institutions and CBOs to engage in road maintenance work and women’s economic empowerment activities.</w:t>
      </w:r>
      <w:r w:rsidR="00C97801">
        <w:t xml:space="preserve"> </w:t>
      </w:r>
    </w:p>
    <w:p w:rsidR="00753D57" w:rsidRDefault="00753D57" w:rsidP="003F6FEA"/>
    <w:p w:rsidR="00753D57" w:rsidRDefault="00753D57" w:rsidP="003F6FEA">
      <w:r w:rsidRPr="009C4BFD">
        <w:rPr>
          <w:b/>
        </w:rPr>
        <w:t>Finding</w:t>
      </w:r>
      <w:r w:rsidR="00C55464">
        <w:rPr>
          <w:b/>
        </w:rPr>
        <w:t xml:space="preserve"> 3</w:t>
      </w:r>
      <w:r w:rsidRPr="003F6FEA">
        <w:rPr>
          <w:b/>
        </w:rPr>
        <w:t>:</w:t>
      </w:r>
      <w:r w:rsidR="00C97801">
        <w:t xml:space="preserve"> </w:t>
      </w:r>
    </w:p>
    <w:p w:rsidR="00753D57" w:rsidRDefault="00753D57" w:rsidP="003F6FEA">
      <w:r>
        <w:t>Competency in gender equality in CARE International in Pakistan resides in their Gender Equality and Advocacy Adviser and with the Field Social Organizers of the two NGOs who are the IPs.</w:t>
      </w:r>
      <w:r w:rsidR="00C97801">
        <w:t xml:space="preserve"> </w:t>
      </w:r>
      <w:r>
        <w:t xml:space="preserve">Each organization has the competence and leadership commitment to enable them to implement the project gender strategy. </w:t>
      </w:r>
    </w:p>
    <w:p w:rsidR="00753D57" w:rsidRDefault="00753D57" w:rsidP="003F6FEA"/>
    <w:p w:rsidR="00753D57" w:rsidRPr="00852047" w:rsidRDefault="00753D57" w:rsidP="003F6FEA">
      <w:pPr>
        <w:rPr>
          <w:b/>
        </w:rPr>
      </w:pPr>
      <w:r w:rsidRPr="00852047">
        <w:rPr>
          <w:b/>
        </w:rPr>
        <w:t>Analysis</w:t>
      </w:r>
      <w:r>
        <w:rPr>
          <w:b/>
        </w:rPr>
        <w:t>:</w:t>
      </w:r>
      <w:r w:rsidRPr="00852047">
        <w:rPr>
          <w:b/>
        </w:rPr>
        <w:t xml:space="preserve"> </w:t>
      </w:r>
    </w:p>
    <w:p w:rsidR="00753D57" w:rsidRDefault="00753D57" w:rsidP="003F6FEA">
      <w:r>
        <w:t xml:space="preserve">The total value of the CIIP is CAD15,500,000 of which CAD15,250,000 is DFATD’s share and CAD250,000 is CARE Canada’s share. Its end date is currently scheduled for July </w:t>
      </w:r>
      <w:r w:rsidRPr="00B378E9">
        <w:t xml:space="preserve">2015. </w:t>
      </w:r>
      <w:r>
        <w:t>I</w:t>
      </w:r>
      <w:r w:rsidRPr="00B378E9">
        <w:t>t</w:t>
      </w:r>
      <w:r>
        <w:t xml:space="preserve"> is currently estimated that exchange rate fluctuations over the life of the project are going to add approximately CAD</w:t>
      </w:r>
      <w:r w:rsidRPr="00B378E9">
        <w:t>1.68 million</w:t>
      </w:r>
      <w:r>
        <w:t xml:space="preserve"> to the resources available to the project.</w:t>
      </w:r>
    </w:p>
    <w:p w:rsidR="00753D57" w:rsidRDefault="00003980" w:rsidP="003F6FEA">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1866900</wp:posOffset>
                </wp:positionH>
                <wp:positionV relativeFrom="paragraph">
                  <wp:posOffset>74930</wp:posOffset>
                </wp:positionV>
                <wp:extent cx="4149725" cy="231140"/>
                <wp:effectExtent l="0" t="0" r="22225" b="16510"/>
                <wp:wrapSquare wrapText="bothSides"/>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9725" cy="231140"/>
                        </a:xfrm>
                        <a:prstGeom prst="rect">
                          <a:avLst/>
                        </a:prstGeom>
                        <a:solidFill>
                          <a:srgbClr val="FFFFFF"/>
                        </a:solidFill>
                        <a:ln w="9525">
                          <a:solidFill>
                            <a:srgbClr val="FFFFFF"/>
                          </a:solidFill>
                          <a:miter lim="800000"/>
                          <a:headEnd/>
                          <a:tailEnd/>
                        </a:ln>
                      </wps:spPr>
                      <wps:txbx>
                        <w:txbxContent>
                          <w:p w:rsidR="000411B4" w:rsidRPr="005135A7" w:rsidRDefault="000411B4" w:rsidP="005135A7">
                            <w:pPr>
                              <w:jc w:val="center"/>
                              <w:rPr>
                                <w:b/>
                                <w:sz w:val="18"/>
                                <w:szCs w:val="18"/>
                              </w:rPr>
                            </w:pPr>
                            <w:r w:rsidRPr="005135A7">
                              <w:rPr>
                                <w:b/>
                                <w:sz w:val="18"/>
                                <w:szCs w:val="18"/>
                              </w:rPr>
                              <w:t>Graph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112" type="#_x0000_t202" style="position:absolute;margin-left:147pt;margin-top:5.9pt;width:326.75pt;height:1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" strokecolor="white">
                <v:textbox>
                  <w:txbxContent>
                    <w:p w:rsidR="000411B4" w:rsidRPr="005135A7" w:rsidRDefault="000411B4" w:rsidP="005135A7">
                      <w:pPr>
                        <w:jc w:val="center"/>
                        <w:rPr>
                          <w:b/>
                          <w:sz w:val="18"/>
                          <w:szCs w:val="18"/>
                        </w:rPr>
                      </w:pPr>
                      <w:r w:rsidRPr="005135A7">
                        <w:rPr>
                          <w:b/>
                          <w:sz w:val="18"/>
                          <w:szCs w:val="18"/>
                        </w:rPr>
                        <w:t>Graph 6</w:t>
                      </w:r>
                    </w:p>
                  </w:txbxContent>
                </v:textbox>
                <w10:wrap type="square"/>
              </v:shape>
            </w:pict>
          </mc:Fallback>
        </mc:AlternateContent>
      </w:r>
    </w:p>
    <w:p w:rsidR="00753D57" w:rsidRDefault="00F1208A" w:rsidP="003F6FEA">
      <w:r>
        <w:rPr>
          <w:noProof/>
          <w:lang w:val="en-CA" w:eastAsia="en-CA"/>
        </w:rPr>
        <w:drawing>
          <wp:anchor distT="0" distB="182880" distL="182880" distR="182880" simplePos="0" relativeHeight="251652096" behindDoc="0" locked="0" layoutInCell="1" allowOverlap="1">
            <wp:simplePos x="0" y="0"/>
            <wp:positionH relativeFrom="column">
              <wp:posOffset>1873250</wp:posOffset>
            </wp:positionH>
            <wp:positionV relativeFrom="paragraph">
              <wp:posOffset>196215</wp:posOffset>
            </wp:positionV>
            <wp:extent cx="4159250" cy="1777365"/>
            <wp:effectExtent l="19050" t="0" r="0" b="0"/>
            <wp:wrapSquare wrapText="bothSides"/>
            <wp:docPr id="8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3"/>
                    <a:srcRect/>
                    <a:stretch>
                      <a:fillRect/>
                    </a:stretch>
                  </pic:blipFill>
                  <pic:spPr bwMode="auto">
                    <a:xfrm>
                      <a:off x="0" y="0"/>
                      <a:ext cx="4159250" cy="1777365"/>
                    </a:xfrm>
                    <a:prstGeom prst="rect">
                      <a:avLst/>
                    </a:prstGeom>
                    <a:noFill/>
                  </pic:spPr>
                </pic:pic>
              </a:graphicData>
            </a:graphic>
          </wp:anchor>
        </w:drawing>
      </w:r>
      <w:r w:rsidR="00753D57">
        <w:t xml:space="preserve">The history of budget reallocations is presented in Annex </w:t>
      </w:r>
      <w:r w:rsidR="002B145F">
        <w:t>I</w:t>
      </w:r>
      <w:r w:rsidR="00753D57">
        <w:t xml:space="preserve"> of this report.</w:t>
      </w:r>
      <w:r w:rsidR="00C97801">
        <w:t xml:space="preserve"> </w:t>
      </w:r>
      <w:r w:rsidR="00753D57">
        <w:t>It shows the percentage of project funds devoted to project administration both in Canada and the field decreasing from 19% to 17% as a result of the two budget reallocation exercises.</w:t>
      </w:r>
    </w:p>
    <w:p w:rsidR="00753D57" w:rsidRDefault="00003980" w:rsidP="003F6FEA">
      <w:r>
        <w:rPr>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1877060</wp:posOffset>
                </wp:positionH>
                <wp:positionV relativeFrom="paragraph">
                  <wp:posOffset>215265</wp:posOffset>
                </wp:positionV>
                <wp:extent cx="4139565" cy="217805"/>
                <wp:effectExtent l="0" t="0" r="13335" b="11430"/>
                <wp:wrapSquare wrapText="bothSides"/>
                <wp:docPr id="1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9565" cy="217805"/>
                        </a:xfrm>
                        <a:prstGeom prst="rect">
                          <a:avLst/>
                        </a:prstGeom>
                        <a:solidFill>
                          <a:srgbClr val="FFFFFF"/>
                        </a:solidFill>
                        <a:ln w="9525">
                          <a:solidFill>
                            <a:srgbClr val="FFFFFF"/>
                          </a:solidFill>
                          <a:miter lim="800000"/>
                          <a:headEnd/>
                          <a:tailEnd/>
                        </a:ln>
                      </wps:spPr>
                      <wps:txbx>
                        <w:txbxContent>
                          <w:p w:rsidR="000411B4" w:rsidRPr="00DE27CB" w:rsidRDefault="000411B4" w:rsidP="00DE27CB">
                            <w:pPr>
                              <w:jc w:val="right"/>
                              <w:rPr>
                                <w:b/>
                                <w:sz w:val="16"/>
                                <w:szCs w:val="16"/>
                              </w:rPr>
                            </w:pPr>
                            <w:r w:rsidRPr="00DE27CB">
                              <w:rPr>
                                <w:b/>
                                <w:sz w:val="16"/>
                                <w:szCs w:val="16"/>
                              </w:rPr>
                              <w:t>Source:</w:t>
                            </w:r>
                            <w:r>
                              <w:rPr>
                                <w:b/>
                                <w:sz w:val="16"/>
                                <w:szCs w:val="16"/>
                              </w:rPr>
                              <w:t xml:space="preserve"> </w:t>
                            </w:r>
                            <w:r w:rsidRPr="00DE27CB">
                              <w:rPr>
                                <w:b/>
                                <w:sz w:val="16"/>
                                <w:szCs w:val="16"/>
                              </w:rPr>
                              <w:t>CIIP Data Base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8" o:spid="_x0000_s1113" type="#_x0000_t202" style="position:absolute;margin-left:147.8pt;margin-top:16.95pt;width:325.95pt;height:1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" strokecolor="white">
                <v:textbox style="mso-fit-shape-to-text:t">
                  <w:txbxContent>
                    <w:p w:rsidR="000411B4" w:rsidRPr="00DE27CB" w:rsidRDefault="000411B4" w:rsidP="00DE27CB">
                      <w:pPr>
                        <w:jc w:val="right"/>
                        <w:rPr>
                          <w:b/>
                          <w:sz w:val="16"/>
                          <w:szCs w:val="16"/>
                        </w:rPr>
                      </w:pPr>
                      <w:r w:rsidRPr="00DE27CB">
                        <w:rPr>
                          <w:b/>
                          <w:sz w:val="16"/>
                          <w:szCs w:val="16"/>
                        </w:rPr>
                        <w:t>Source:</w:t>
                      </w:r>
                      <w:r>
                        <w:rPr>
                          <w:b/>
                          <w:sz w:val="16"/>
                          <w:szCs w:val="16"/>
                        </w:rPr>
                        <w:t xml:space="preserve"> </w:t>
                      </w:r>
                      <w:r w:rsidRPr="00DE27CB">
                        <w:rPr>
                          <w:b/>
                          <w:sz w:val="16"/>
                          <w:szCs w:val="16"/>
                        </w:rPr>
                        <w:t>CIIP Data Base</w:t>
                      </w:r>
                    </w:p>
                  </w:txbxContent>
                </v:textbox>
                <w10:wrap type="square"/>
              </v:shape>
            </w:pict>
          </mc:Fallback>
        </mc:AlternateContent>
      </w:r>
    </w:p>
    <w:p w:rsidR="00753D57" w:rsidRDefault="00753D57" w:rsidP="003F6FEA">
      <w:r w:rsidRPr="00FC28AA">
        <w:t xml:space="preserve">The </w:t>
      </w:r>
      <w:r w:rsidRPr="008A0C20">
        <w:t>graph</w:t>
      </w:r>
      <w:r>
        <w:t xml:space="preserve"> to the right </w:t>
      </w:r>
      <w:r w:rsidRPr="00FC28AA">
        <w:t xml:space="preserve">presents the CIIP </w:t>
      </w:r>
    </w:p>
    <w:p w:rsidR="00753D57" w:rsidRDefault="00753D57" w:rsidP="003F6FEA"/>
    <w:p w:rsidR="00753D57" w:rsidRDefault="00753D57" w:rsidP="003F6FEA">
      <w:r w:rsidRPr="00FC28AA">
        <w:t xml:space="preserve">expenditure trend line which shows a small year one expenditure during project start up, a high level of expenditure during year two when the flood relief road building effort was in full swing and a peak in regular program expenditure during year four when the project had its greatest number of RMTs working on road maintenance. </w:t>
      </w:r>
    </w:p>
    <w:p w:rsidR="00753D57" w:rsidRPr="00FC28AA" w:rsidRDefault="00753D57" w:rsidP="003F6FEA"/>
    <w:p w:rsidR="00753D57" w:rsidRPr="00FC28AA" w:rsidRDefault="00753D57" w:rsidP="003F6FEA">
      <w:r w:rsidRPr="00FC28AA">
        <w:rPr>
          <w:b/>
        </w:rPr>
        <w:t>The Project’s Expenditure Trend Line</w:t>
      </w:r>
    </w:p>
    <w:p w:rsidR="00753D57" w:rsidRDefault="00753D57" w:rsidP="003F6FEA"/>
    <w:p w:rsidR="00753D57" w:rsidRDefault="00753D57" w:rsidP="003F6FEA">
      <w:r>
        <w:t>CIIP’s 2014 Annual Work Plan shows that the project has already achieved all output and outcome targets or is within striking distance of doing so with the exception of those relating to linkages with district and union councils.</w:t>
      </w:r>
      <w:r w:rsidR="00C97801">
        <w:t xml:space="preserve"> </w:t>
      </w:r>
      <w:r>
        <w:t>As well it shows a variation of only 4% between what was budgeted and what was spent to the end of the reporting period.</w:t>
      </w:r>
      <w:r w:rsidR="00C97801">
        <w:t xml:space="preserve"> </w:t>
      </w:r>
      <w:r>
        <w:t xml:space="preserve">Also on schedule and budget are the project’s four private sector linkages, which have had the effect of reducing the project’s training cost by a shift to a shared cost modality. This shift of a portion of the project’s training program into a private sector delivery modality subjects them to market force scrutiny </w:t>
      </w:r>
      <w:r w:rsidRPr="00F653BF">
        <w:t>where they can be assessed not only in terms of their economic benefit to their beneficiaries but also in terms of their economic benefits to their private company providers.</w:t>
      </w:r>
      <w:r w:rsidR="00AA6D3F">
        <w:t xml:space="preserve"> </w:t>
      </w:r>
    </w:p>
    <w:p w:rsidR="00753D57" w:rsidRPr="00E3205B" w:rsidRDefault="00753D57" w:rsidP="003F6FEA"/>
    <w:p w:rsidR="00753D57" w:rsidRDefault="00753D57" w:rsidP="003F6FEA">
      <w:r w:rsidRPr="00BB6669">
        <w:t xml:space="preserve">In 2013 the ILO undertook an comparative analysis </w:t>
      </w:r>
      <w:r>
        <w:t xml:space="preserve">entitled </w:t>
      </w:r>
      <w:r w:rsidRPr="004E3965">
        <w:rPr>
          <w:i/>
        </w:rPr>
        <w:t xml:space="preserve">Cash Transfer Programmes, Poverty Reduction and Empowerment of Women in Brazil, Chile, Mexico and South Africa </w:t>
      </w:r>
      <w:r w:rsidRPr="00487EFA">
        <w:t xml:space="preserve">and found </w:t>
      </w:r>
      <w:r>
        <w:t xml:space="preserve">cash transfers </w:t>
      </w:r>
      <w:r w:rsidRPr="00487EFA">
        <w:t xml:space="preserve">to be </w:t>
      </w:r>
      <w:r w:rsidRPr="00F653BF">
        <w:t>an</w:t>
      </w:r>
      <w:r w:rsidRPr="00487EFA">
        <w:t xml:space="preserve"> effective way of raising poor </w:t>
      </w:r>
      <w:r w:rsidRPr="00F653BF">
        <w:t>women’s economic and social wellbeing</w:t>
      </w:r>
      <w:r w:rsidRPr="00F653BF">
        <w:rPr>
          <w:i/>
        </w:rPr>
        <w:t>.</w:t>
      </w:r>
      <w:r w:rsidR="00C97801">
        <w:rPr>
          <w:i/>
        </w:rPr>
        <w:t xml:space="preserve"> </w:t>
      </w:r>
      <w:r w:rsidRPr="00F653BF">
        <w:t>As a cash transfer project with training and enterprise development add-ons the CIIP design, it can be assumed, represents a highly effective poverty reduction mechanism.</w:t>
      </w:r>
      <w:r>
        <w:t xml:space="preserve"> </w:t>
      </w:r>
    </w:p>
    <w:p w:rsidR="00753D57" w:rsidRDefault="00753D57" w:rsidP="003F6FEA"/>
    <w:p w:rsidR="00753D57" w:rsidRDefault="00753D57" w:rsidP="003F6FEA">
      <w:r w:rsidRPr="00FC28AA">
        <w:t xml:space="preserve">CIIP management has undertaken a number of studies </w:t>
      </w:r>
      <w:r>
        <w:t xml:space="preserve">aimed at </w:t>
      </w:r>
      <w:r w:rsidRPr="00FC28AA">
        <w:t>determin</w:t>
      </w:r>
      <w:r>
        <w:t>ing th</w:t>
      </w:r>
      <w:r w:rsidRPr="00FC28AA">
        <w:t>e costs and benefits (efficiency) of the project. They include:</w:t>
      </w:r>
      <w:r>
        <w:t xml:space="preserve"> </w:t>
      </w:r>
    </w:p>
    <w:p w:rsidR="00753D57" w:rsidRDefault="00753D57" w:rsidP="00A81988">
      <w:pPr>
        <w:pStyle w:val="ListParagraph"/>
        <w:numPr>
          <w:ilvl w:val="0"/>
          <w:numId w:val="91"/>
        </w:numPr>
      </w:pPr>
      <w:r>
        <w:t>A</w:t>
      </w:r>
      <w:r w:rsidR="00C97801">
        <w:t xml:space="preserve"> </w:t>
      </w:r>
      <w:r>
        <w:t xml:space="preserve">Technical Assessment and Validation of Reconstructed Roads and Culverts, </w:t>
      </w:r>
    </w:p>
    <w:p w:rsidR="00753D57" w:rsidRDefault="00753D57" w:rsidP="00A81988">
      <w:pPr>
        <w:pStyle w:val="ListParagraph"/>
        <w:numPr>
          <w:ilvl w:val="0"/>
          <w:numId w:val="91"/>
        </w:numPr>
      </w:pPr>
      <w:r>
        <w:t>An Early Impact Assessment,</w:t>
      </w:r>
    </w:p>
    <w:p w:rsidR="00753D57" w:rsidRDefault="00753D57" w:rsidP="00A81988">
      <w:pPr>
        <w:pStyle w:val="ListParagraph"/>
        <w:numPr>
          <w:ilvl w:val="0"/>
          <w:numId w:val="91"/>
        </w:numPr>
      </w:pPr>
      <w:r>
        <w:t>A Cost Benefit Analysis (CBA),</w:t>
      </w:r>
    </w:p>
    <w:p w:rsidR="00753D57" w:rsidRDefault="00753D57" w:rsidP="00A81988">
      <w:pPr>
        <w:pStyle w:val="ListParagraph"/>
        <w:numPr>
          <w:ilvl w:val="0"/>
          <w:numId w:val="91"/>
        </w:numPr>
      </w:pPr>
      <w:r>
        <w:t xml:space="preserve">A Social Return on Investment Analysis, </w:t>
      </w:r>
    </w:p>
    <w:p w:rsidR="00753D57" w:rsidRDefault="00753D57" w:rsidP="00A81988">
      <w:pPr>
        <w:pStyle w:val="ListParagraph"/>
        <w:numPr>
          <w:ilvl w:val="0"/>
          <w:numId w:val="91"/>
        </w:numPr>
      </w:pPr>
      <w:r>
        <w:t xml:space="preserve">An </w:t>
      </w:r>
      <w:r w:rsidRPr="00AF0344">
        <w:t>Unintended</w:t>
      </w:r>
      <w:r>
        <w:t xml:space="preserve"> benefits study; and </w:t>
      </w:r>
    </w:p>
    <w:p w:rsidR="00753D57" w:rsidRPr="00FC28AA" w:rsidRDefault="00753D57" w:rsidP="00A81988">
      <w:pPr>
        <w:pStyle w:val="ListParagraph"/>
        <w:numPr>
          <w:ilvl w:val="0"/>
          <w:numId w:val="91"/>
        </w:numPr>
      </w:pPr>
      <w:r>
        <w:t xml:space="preserve">An Impact of Business Education on Savings of Community Women </w:t>
      </w:r>
    </w:p>
    <w:p w:rsidR="00753D57" w:rsidRDefault="00753D57" w:rsidP="003F6FEA"/>
    <w:p w:rsidR="00753D57" w:rsidRPr="007C054E" w:rsidRDefault="00753D57" w:rsidP="003F6FEA">
      <w:r>
        <w:t>The cost benefit analysis concludes that CIIP training programs are</w:t>
      </w:r>
      <w:r w:rsidR="00C97801">
        <w:t xml:space="preserve"> </w:t>
      </w:r>
      <w:r>
        <w:t>translating into improvements in the social and economic betterment of RMT participants, that there is a direct link between road improvement and access to services and that the combination of appropriate training and forced savings can lead to profitable micro-enterprise investments.</w:t>
      </w:r>
      <w:r w:rsidR="00C97801">
        <w:t xml:space="preserve"> </w:t>
      </w:r>
      <w:r>
        <w:t xml:space="preserve">Likewise the projects social rate of return study shows that CIIP programming is producing a high and more than acceptable social rate of return on project investments. </w:t>
      </w:r>
    </w:p>
    <w:p w:rsidR="00753D57" w:rsidRPr="007C054E" w:rsidRDefault="00753D57" w:rsidP="003F6FEA"/>
    <w:p w:rsidR="00753D57" w:rsidRDefault="00753D57" w:rsidP="003F6FEA">
      <w:r>
        <w:t xml:space="preserve">The </w:t>
      </w:r>
      <w:r w:rsidRPr="007C054E">
        <w:t>cost effectiveness ratio of costs per beneficiary is a simple measure of the efficiency of delivering a program.</w:t>
      </w:r>
      <w:r w:rsidR="00C97801">
        <w:t xml:space="preserve"> </w:t>
      </w:r>
      <w:r w:rsidRPr="007C054E">
        <w:t>In the case of CIIP, that is $10,000,000 (exclusive of the cost of the special flood related, contract-based intervention) divided by 3,750 RMT participants. That number is $2,666 per RMT participant</w:t>
      </w:r>
      <w:r>
        <w:t xml:space="preserve"> which might appear to be a high per unit cost.</w:t>
      </w:r>
      <w:r w:rsidR="00C97801">
        <w:t xml:space="preserve"> </w:t>
      </w:r>
      <w:r w:rsidRPr="007C054E">
        <w:t xml:space="preserve">However, in order to calculate the costs and benefits deriving from that expenditure one has to subtract the imputed value of economic and social benefits of the upgraded roads and factor in the post-project income generating capacity of the RMT participants through the development of their small household businesses which seems to be running on average at about $600 per year. These numbers do not assign a value to the knowledge acquired by RMT participants in CIIP training programs and the application of the knowledge to managing their daily lives. </w:t>
      </w:r>
    </w:p>
    <w:p w:rsidR="00753D57" w:rsidRDefault="00753D57" w:rsidP="003F6FEA"/>
    <w:p w:rsidR="00753D57" w:rsidRDefault="00753D57" w:rsidP="003F6FEA">
      <w:r>
        <w:t>CARE’s decision to deliver CIIP through partnerships with two local NGOs has been both a cost saver and efficiency raiser by utilizing program delivery agents who are part of the local economy and close by to the project’s geographic areas of focus.</w:t>
      </w:r>
    </w:p>
    <w:p w:rsidR="00753D57" w:rsidRDefault="00753D57" w:rsidP="003F6FEA"/>
    <w:p w:rsidR="00753D57" w:rsidRDefault="00753D57" w:rsidP="003F6FEA">
      <w:r>
        <w:t xml:space="preserve">The </w:t>
      </w:r>
      <w:r w:rsidRPr="000B5371">
        <w:t xml:space="preserve">CIIP project monitor </w:t>
      </w:r>
      <w:r>
        <w:t>has likewise found that CIIP</w:t>
      </w:r>
      <w:r w:rsidRPr="000B5371">
        <w:t xml:space="preserve"> “has been quite cost effective due to the project’s use of modest offices, its reasonable salary levels, the multi-tasking of its staff, its use of modest training venues and its use of RMTs as project messengers and advocates</w:t>
      </w:r>
      <w:r>
        <w:t>”</w:t>
      </w:r>
      <w:r w:rsidRPr="000B5371">
        <w:t>. The evaluation team agrees with this assessment. To this list it would also add the low-cost use that the project has made of its two local implement</w:t>
      </w:r>
      <w:r>
        <w:t xml:space="preserve">ing </w:t>
      </w:r>
      <w:r w:rsidRPr="000B5371">
        <w:t xml:space="preserve">partners for front-line delivery of project activities. </w:t>
      </w:r>
    </w:p>
    <w:p w:rsidR="00FD3DAE" w:rsidRDefault="00FD3DAE">
      <w:pPr>
        <w:rPr>
          <w:b/>
          <w:sz w:val="24"/>
          <w:szCs w:val="24"/>
        </w:rPr>
      </w:pPr>
      <w:r>
        <w:br w:type="page"/>
      </w:r>
    </w:p>
    <w:p w:rsidR="00753D57" w:rsidRPr="001355AB" w:rsidRDefault="009C563D" w:rsidP="009C563D">
      <w:pPr>
        <w:pStyle w:val="Heading3"/>
      </w:pPr>
      <w:r>
        <w:t>6.1.3</w:t>
      </w:r>
      <w:r>
        <w:tab/>
      </w:r>
      <w:r w:rsidR="00753D57" w:rsidRPr="001355AB">
        <w:t xml:space="preserve">Relevance </w:t>
      </w:r>
    </w:p>
    <w:p w:rsidR="00753D57" w:rsidRPr="001355AB" w:rsidRDefault="00753D57" w:rsidP="001355AB"/>
    <w:p w:rsidR="00753D57" w:rsidRPr="001355AB" w:rsidRDefault="00753D57" w:rsidP="00FD3DAE">
      <w:pPr>
        <w:ind w:left="1800" w:hanging="1800"/>
        <w:rPr>
          <w:b/>
        </w:rPr>
      </w:pPr>
      <w:r w:rsidRPr="001355AB">
        <w:rPr>
          <w:b/>
        </w:rPr>
        <w:t>Key Question:</w:t>
      </w:r>
      <w:r w:rsidR="00FD3DAE">
        <w:rPr>
          <w:b/>
        </w:rPr>
        <w:tab/>
      </w:r>
      <w:r w:rsidRPr="001355AB">
        <w:rPr>
          <w:b/>
        </w:rPr>
        <w:t>Are the results achieved relevant to the needs and priorities of poor rural women beneficiaries?</w:t>
      </w:r>
      <w:r w:rsidR="00C97801">
        <w:rPr>
          <w:b/>
        </w:rPr>
        <w:t xml:space="preserve"> </w:t>
      </w:r>
    </w:p>
    <w:p w:rsidR="00753D57" w:rsidRDefault="00753D57" w:rsidP="001355AB">
      <w:pPr>
        <w:rPr>
          <w:b/>
        </w:rPr>
      </w:pPr>
    </w:p>
    <w:p w:rsidR="00753D57" w:rsidRDefault="00003980" w:rsidP="00E472B1">
      <w:pPr>
        <w:rPr>
          <w:b/>
        </w:rPr>
      </w:pPr>
      <w:r>
        <w:rPr>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3693795</wp:posOffset>
                </wp:positionH>
                <wp:positionV relativeFrom="paragraph">
                  <wp:posOffset>-170815</wp:posOffset>
                </wp:positionV>
                <wp:extent cx="2390775" cy="859790"/>
                <wp:effectExtent l="0" t="0" r="28575" b="16510"/>
                <wp:wrapSquare wrapText="bothSides"/>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59790"/>
                        </a:xfrm>
                        <a:prstGeom prst="rect">
                          <a:avLst/>
                        </a:prstGeom>
                        <a:solidFill>
                          <a:srgbClr val="FFFFFF"/>
                        </a:solidFill>
                        <a:ln w="9525">
                          <a:solidFill>
                            <a:schemeClr val="bg1">
                              <a:lumMod val="65000"/>
                              <a:lumOff val="0"/>
                            </a:schemeClr>
                          </a:solidFill>
                          <a:miter lim="800000"/>
                          <a:headEnd/>
                          <a:tailEnd/>
                        </a:ln>
                      </wps:spPr>
                      <wps:txbx>
                        <w:txbxContent>
                          <w:p w:rsidR="000411B4" w:rsidRPr="00393984" w:rsidRDefault="000411B4" w:rsidP="00E472B1">
                            <w:pPr>
                              <w:jc w:val="center"/>
                              <w:rPr>
                                <w:sz w:val="16"/>
                                <w:szCs w:val="16"/>
                              </w:rPr>
                            </w:pPr>
                            <w:r>
                              <w:rPr>
                                <w:b/>
                                <w:sz w:val="16"/>
                                <w:szCs w:val="16"/>
                              </w:rPr>
                              <w:t xml:space="preserve">Performance </w:t>
                            </w:r>
                            <w:r w:rsidRPr="00393984">
                              <w:rPr>
                                <w:b/>
                                <w:sz w:val="16"/>
                                <w:szCs w:val="16"/>
                              </w:rPr>
                              <w:t>Rating</w:t>
                            </w:r>
                          </w:p>
                          <w:p w:rsidR="000411B4" w:rsidRPr="00AC74B6" w:rsidRDefault="000411B4" w:rsidP="00AC74B6">
                            <w:pPr>
                              <w:rPr>
                                <w:sz w:val="16"/>
                                <w:szCs w:val="16"/>
                              </w:rPr>
                            </w:pPr>
                            <w:r>
                              <w:rPr>
                                <w:sz w:val="16"/>
                                <w:szCs w:val="16"/>
                              </w:rPr>
                              <w:t xml:space="preserve">Highly Satisfactory  </w:t>
                            </w:r>
                            <w:r w:rsidRPr="00AC74B6">
                              <w:rPr>
                                <w:sz w:val="16"/>
                                <w:szCs w:val="16"/>
                              </w:rPr>
                              <w:t>√</w:t>
                            </w:r>
                          </w:p>
                          <w:p w:rsidR="000411B4" w:rsidRDefault="000411B4" w:rsidP="00E472B1">
                            <w:pPr>
                              <w:rPr>
                                <w:sz w:val="16"/>
                                <w:szCs w:val="16"/>
                              </w:rPr>
                            </w:pPr>
                            <w:r>
                              <w:rPr>
                                <w:sz w:val="16"/>
                                <w:szCs w:val="16"/>
                              </w:rPr>
                              <w:t>Satisfactor</w:t>
                            </w:r>
                            <w:r w:rsidRPr="00393984">
                              <w:rPr>
                                <w:sz w:val="16"/>
                                <w:szCs w:val="16"/>
                              </w:rPr>
                              <w:t>y</w:t>
                            </w:r>
                            <w:r>
                              <w:rPr>
                                <w:sz w:val="16"/>
                                <w:szCs w:val="16"/>
                              </w:rPr>
                              <w:t xml:space="preserve">    </w:t>
                            </w:r>
                          </w:p>
                          <w:p w:rsidR="000411B4" w:rsidRPr="00393984" w:rsidRDefault="000411B4" w:rsidP="00E472B1">
                            <w:pPr>
                              <w:rPr>
                                <w:b/>
                                <w:sz w:val="16"/>
                                <w:szCs w:val="16"/>
                              </w:rPr>
                            </w:pPr>
                            <w:r>
                              <w:rPr>
                                <w:sz w:val="16"/>
                                <w:szCs w:val="16"/>
                              </w:rPr>
                              <w:t>Neither Satisfactory nor Unsatisfactory</w:t>
                            </w:r>
                            <w:r w:rsidRPr="00393984">
                              <w:rPr>
                                <w:sz w:val="16"/>
                                <w:szCs w:val="16"/>
                              </w:rPr>
                              <w:t xml:space="preserve"> Un</w:t>
                            </w:r>
                            <w:r>
                              <w:rPr>
                                <w:sz w:val="16"/>
                                <w:szCs w:val="16"/>
                              </w:rPr>
                              <w:t xml:space="preserve">satisfactory </w:t>
                            </w:r>
                          </w:p>
                          <w:p w:rsidR="000411B4" w:rsidRPr="0090054D" w:rsidRDefault="000411B4" w:rsidP="00E472B1">
                            <w:pPr>
                              <w:rPr>
                                <w:sz w:val="16"/>
                                <w:szCs w:val="16"/>
                              </w:rPr>
                            </w:pPr>
                            <w:r>
                              <w:rPr>
                                <w:sz w:val="16"/>
                                <w:szCs w:val="16"/>
                              </w:rPr>
                              <w:t xml:space="preserve">Highly Unsatisfactory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14" type="#_x0000_t202" style="position:absolute;margin-left:290.85pt;margin-top:-13.45pt;width:188.25pt;height:6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" strokecolor="#a5a5a5 [2092]">
                <v:textbox>
                  <w:txbxContent>
                    <w:p w:rsidR="000411B4" w:rsidRPr="00393984" w:rsidRDefault="000411B4" w:rsidP="00E472B1">
                      <w:pPr>
                        <w:jc w:val="center"/>
                        <w:rPr>
                          <w:sz w:val="16"/>
                          <w:szCs w:val="16"/>
                        </w:rPr>
                      </w:pPr>
                      <w:r>
                        <w:rPr>
                          <w:b/>
                          <w:sz w:val="16"/>
                          <w:szCs w:val="16"/>
                        </w:rPr>
                        <w:t xml:space="preserve">Performance </w:t>
                      </w:r>
                      <w:r w:rsidRPr="00393984">
                        <w:rPr>
                          <w:b/>
                          <w:sz w:val="16"/>
                          <w:szCs w:val="16"/>
                        </w:rPr>
                        <w:t>Rating</w:t>
                      </w:r>
                    </w:p>
                    <w:p w:rsidR="000411B4" w:rsidRPr="00AC74B6" w:rsidRDefault="000411B4" w:rsidP="00AC74B6">
                      <w:pPr>
                        <w:rPr>
                          <w:sz w:val="16"/>
                          <w:szCs w:val="16"/>
                        </w:rPr>
                      </w:pPr>
                      <w:r>
                        <w:rPr>
                          <w:sz w:val="16"/>
                          <w:szCs w:val="16"/>
                        </w:rPr>
                        <w:t xml:space="preserve">Highly Satisfactory  </w:t>
                      </w:r>
                      <w:r w:rsidRPr="00AC74B6">
                        <w:rPr>
                          <w:sz w:val="16"/>
                          <w:szCs w:val="16"/>
                        </w:rPr>
                        <w:t>√</w:t>
                      </w:r>
                    </w:p>
                    <w:p w:rsidR="000411B4" w:rsidRDefault="000411B4" w:rsidP="00E472B1">
                      <w:pPr>
                        <w:rPr>
                          <w:sz w:val="16"/>
                          <w:szCs w:val="16"/>
                        </w:rPr>
                      </w:pPr>
                      <w:r>
                        <w:rPr>
                          <w:sz w:val="16"/>
                          <w:szCs w:val="16"/>
                        </w:rPr>
                        <w:t>Satisfactor</w:t>
                      </w:r>
                      <w:r w:rsidRPr="00393984">
                        <w:rPr>
                          <w:sz w:val="16"/>
                          <w:szCs w:val="16"/>
                        </w:rPr>
                        <w:t>y</w:t>
                      </w:r>
                      <w:r>
                        <w:rPr>
                          <w:sz w:val="16"/>
                          <w:szCs w:val="16"/>
                        </w:rPr>
                        <w:t xml:space="preserve">    </w:t>
                      </w:r>
                    </w:p>
                    <w:p w:rsidR="000411B4" w:rsidRPr="00393984" w:rsidRDefault="000411B4" w:rsidP="00E472B1">
                      <w:pPr>
                        <w:rPr>
                          <w:b/>
                          <w:sz w:val="16"/>
                          <w:szCs w:val="16"/>
                        </w:rPr>
                      </w:pPr>
                      <w:r>
                        <w:rPr>
                          <w:sz w:val="16"/>
                          <w:szCs w:val="16"/>
                        </w:rPr>
                        <w:t>Neither Satisfactory nor Unsatisfactory</w:t>
                      </w:r>
                      <w:r w:rsidRPr="00393984">
                        <w:rPr>
                          <w:sz w:val="16"/>
                          <w:szCs w:val="16"/>
                        </w:rPr>
                        <w:t xml:space="preserve"> Un</w:t>
                      </w:r>
                      <w:r>
                        <w:rPr>
                          <w:sz w:val="16"/>
                          <w:szCs w:val="16"/>
                        </w:rPr>
                        <w:t xml:space="preserve">satisfactory </w:t>
                      </w:r>
                    </w:p>
                    <w:p w:rsidR="000411B4" w:rsidRPr="0090054D" w:rsidRDefault="000411B4" w:rsidP="00E472B1">
                      <w:pPr>
                        <w:rPr>
                          <w:sz w:val="16"/>
                          <w:szCs w:val="16"/>
                        </w:rPr>
                      </w:pPr>
                      <w:r>
                        <w:rPr>
                          <w:sz w:val="16"/>
                          <w:szCs w:val="16"/>
                        </w:rPr>
                        <w:t xml:space="preserve">Highly Unsatisfactory </w:t>
                      </w:r>
                    </w:p>
                  </w:txbxContent>
                </v:textbox>
                <w10:wrap type="square"/>
              </v:shape>
            </w:pict>
          </mc:Fallback>
        </mc:AlternateContent>
      </w:r>
      <w:r w:rsidR="00753D57" w:rsidRPr="00E472B1">
        <w:rPr>
          <w:b/>
        </w:rPr>
        <w:t>Finding:</w:t>
      </w:r>
      <w:r w:rsidR="00C97801">
        <w:rPr>
          <w:b/>
        </w:rPr>
        <w:t xml:space="preserve"> </w:t>
      </w:r>
    </w:p>
    <w:p w:rsidR="00066353" w:rsidRPr="00E472B1" w:rsidRDefault="00066353" w:rsidP="00E472B1">
      <w:pPr>
        <w:rPr>
          <w:b/>
        </w:rPr>
      </w:pPr>
    </w:p>
    <w:p w:rsidR="00753D57" w:rsidRDefault="00753D57" w:rsidP="00E472B1">
      <w:r w:rsidRPr="001B547D">
        <w:t>The Community Infrastructure Improvement Project is highly relevant to development needs in that it is providing a group of destitute Pakistani women with the opportunity to work and save and receive basic life-skills and business development training to the point where they are able to establish sustainable micro-enterprises and improve the quality of their lives. In this sense it is highly relevant to a women’s economic empowerment agenda.</w:t>
      </w:r>
      <w:r w:rsidR="00C97801">
        <w:t xml:space="preserve"> </w:t>
      </w:r>
      <w:r w:rsidRPr="001B547D">
        <w:t>Unfortunately CARE’s early assumption that responsibility for the project’s road maintenance component could at some point be transferred to local government has proven to be unworkable.</w:t>
      </w:r>
      <w:r w:rsidR="00C97801">
        <w:t xml:space="preserve"> </w:t>
      </w:r>
    </w:p>
    <w:p w:rsidR="00753D57" w:rsidRDefault="00753D57" w:rsidP="00E472B1"/>
    <w:p w:rsidR="00753D57" w:rsidRPr="001355AB" w:rsidRDefault="00753D57" w:rsidP="001355AB">
      <w:pPr>
        <w:rPr>
          <w:b/>
        </w:rPr>
      </w:pPr>
      <w:r>
        <w:rPr>
          <w:b/>
        </w:rPr>
        <w:t>Discussion and Analysis</w:t>
      </w:r>
      <w:r w:rsidR="00C97801">
        <w:rPr>
          <w:b/>
        </w:rPr>
        <w:t xml:space="preserve"> </w:t>
      </w:r>
    </w:p>
    <w:p w:rsidR="00753D57" w:rsidRPr="001355AB" w:rsidRDefault="00753D57" w:rsidP="001355AB"/>
    <w:p w:rsidR="00753D57" w:rsidRPr="001B547D" w:rsidRDefault="00753D57" w:rsidP="001355AB">
      <w:r w:rsidRPr="001B547D">
        <w:t>Taken together, the three major components of CIIP (infrastructure maintenance, life skills and income diversification, capacity building of local government institutions) form a package of project inputs that are highly relevant to the socio-economic challenges facing Pakistan.</w:t>
      </w:r>
      <w:r w:rsidR="00C97801">
        <w:t xml:space="preserve"> </w:t>
      </w:r>
      <w:r w:rsidRPr="001B547D">
        <w:t>As Section 4.2 above discusses more fully these are the country’s weak local government system, the difficulty faced by Pakistani citizens in accessing public services, the difficult overall economic situation facing the country, the high levels of poverty prevailing throughout the country and in particular amongst its rural population, the exceptionally low status of Pakistani women and the extreme environmental challenges facing the country as a whole.</w:t>
      </w:r>
      <w:r w:rsidR="00AA6D3F">
        <w:t xml:space="preserve"> </w:t>
      </w:r>
    </w:p>
    <w:p w:rsidR="00753D57" w:rsidRPr="003A1E08" w:rsidRDefault="00753D57" w:rsidP="001355AB">
      <w:pPr>
        <w:rPr>
          <w:highlight w:val="yellow"/>
        </w:rPr>
      </w:pPr>
    </w:p>
    <w:p w:rsidR="00753D57" w:rsidRPr="001B547D" w:rsidRDefault="00753D57" w:rsidP="001355AB">
      <w:r w:rsidRPr="001B547D">
        <w:t>The evaluators met with four main categories of project stakeholders (excluding CARE) with whom it probed the issue of CIIP’s relevance: the project’s RMT beneficiaries, union council secretaries in whose jurisdiction CIIP is operating, the project’s private sector partners and the project’s two implementing partners.</w:t>
      </w:r>
    </w:p>
    <w:p w:rsidR="00753D57" w:rsidRPr="003A1E08" w:rsidRDefault="00753D57" w:rsidP="001355AB">
      <w:pPr>
        <w:rPr>
          <w:highlight w:val="yellow"/>
        </w:rPr>
      </w:pPr>
    </w:p>
    <w:p w:rsidR="00753D57" w:rsidRDefault="00753D57" w:rsidP="001355AB">
      <w:r w:rsidRPr="00B949F2">
        <w:t>The RMT members that the evaluators met said that their involvement in CIIP had been good for them because it had provided them with opportunities to earn a guaranteed income and to save, to be with other women like themselves, to learn new household management skills, to learn about their rights, to help</w:t>
      </w:r>
      <w:r w:rsidR="00C97801">
        <w:t xml:space="preserve"> </w:t>
      </w:r>
      <w:r w:rsidRPr="00B949F2">
        <w:t>their families, to learn about starting small businesses and to make them feel better about themselves.</w:t>
      </w:r>
      <w:r w:rsidR="00C97801">
        <w:t xml:space="preserve"> </w:t>
      </w:r>
      <w:r w:rsidRPr="00B949F2">
        <w:t>As for the union council secretaries, there was a consensus amongst the ones that the evaluators met that, in the absence of development resources of their own, CIIP was a useful development program for their communities and that, while there had been considerable resistance to the project at the beginning, it was now accepted to be part of regular community life.</w:t>
      </w:r>
      <w:r w:rsidR="00C97801">
        <w:t xml:space="preserve"> </w:t>
      </w:r>
      <w:r w:rsidRPr="00B949F2">
        <w:t>Among CIIP’s new private sector partners, the evaluators found high levels of social commitment to and appreciation of the opportunity to work with CARE to test the profitability of including poor women in their business models.</w:t>
      </w:r>
      <w:r w:rsidR="00C97801">
        <w:t xml:space="preserve"> </w:t>
      </w:r>
      <w:r w:rsidRPr="00B949F2">
        <w:t>The evaluators found high levels of confidence amongst staff of the project’s two IPs that the CIIP model of women’s economic empowerment is working.</w:t>
      </w:r>
      <w:r>
        <w:t xml:space="preserve"> </w:t>
      </w:r>
    </w:p>
    <w:p w:rsidR="00753D57" w:rsidRDefault="00753D57" w:rsidP="001355AB"/>
    <w:p w:rsidR="00753D57" w:rsidRPr="001355AB" w:rsidRDefault="00753D57" w:rsidP="001355AB">
      <w:r w:rsidRPr="001355AB">
        <w:t>The ultimate outcome of CIIP to improve the socio-economic status of rural disadvantaged women in selected districts of Pakistan’s Punjab and Sindh Provinces addresses the programming objectives of both CARE and DFATD for their Pakistan programs. One of DFATD’s two program level objectives for its Pakistan program as enunciated in its 2009 Country Strategy is strengthening the country’s long-term economic growth through support for women’s empowerment by supporting skills for employment training and improving employment conditions for women.</w:t>
      </w:r>
      <w:r w:rsidR="00C97801">
        <w:t xml:space="preserve"> </w:t>
      </w:r>
      <w:r w:rsidRPr="001355AB">
        <w:t>Likewise CARE’s long-term vision for its Pakistan program focuses on ending poverty with dignity by empowering marginalized women to address poverty imbalances at the household, community and institutional level by engaging with partners to promote self-help and influence public opinion and practice by bringing together wisdom based on sound analysis and field practices. CIIP is also consistent with the aims, objectives and analysis of the IMF’s 2003 Poverty Reduction Strategy – Accelerating Economic Growth and Reducing Poverty for Pakistan and its subsequent annual up-date papers.</w:t>
      </w:r>
      <w:r w:rsidR="00AA6D3F">
        <w:t xml:space="preserve"> </w:t>
      </w:r>
      <w:r>
        <w:t>I</w:t>
      </w:r>
      <w:r w:rsidRPr="001355AB">
        <w:t xml:space="preserve">n the larger sphere of international development practice there is a growing understanding of both the utility and cost effectiveness of cash transfer and social fund mechanisms for reducing the poverty of poor rural women, as well as empowering them. </w:t>
      </w:r>
      <w:r w:rsidRPr="001355AB">
        <w:rPr>
          <w:vertAlign w:val="superscript"/>
        </w:rPr>
        <w:footnoteReference w:id="9"/>
      </w:r>
      <w:r w:rsidR="00C97801">
        <w:t xml:space="preserve"> </w:t>
      </w:r>
    </w:p>
    <w:p w:rsidR="00753D57" w:rsidRPr="001355AB" w:rsidRDefault="00753D57" w:rsidP="001355AB">
      <w:r w:rsidRPr="001355AB">
        <w:t xml:space="preserve"> </w:t>
      </w:r>
    </w:p>
    <w:p w:rsidR="00753D57" w:rsidRPr="001355AB" w:rsidRDefault="00753D57" w:rsidP="001355AB">
      <w:r w:rsidRPr="001355AB">
        <w:t>This confluence of DFATD and CARE objectives for their Pakistan program is not surprising, based as they are on a common reading of the Pakistan condition which highlights the fact that poverty in Pakistan is characterized by a combination of economic and political power imbalances which allocate most of the country’s resources to a small privileged class and by a social structure in which women are politically and socially excluded from decision-making. Gender disparity and violence against women in Pakistan is amongst the worst in the world.</w:t>
      </w:r>
    </w:p>
    <w:p w:rsidR="00753D57" w:rsidRPr="00A375C4" w:rsidRDefault="009C563D" w:rsidP="009C563D">
      <w:pPr>
        <w:pStyle w:val="Heading3"/>
      </w:pPr>
      <w:r>
        <w:t>6.1.4</w:t>
      </w:r>
      <w:r>
        <w:tab/>
      </w:r>
      <w:r w:rsidR="00753D57">
        <w:t>Sus</w:t>
      </w:r>
      <w:r w:rsidR="00753D57" w:rsidRPr="00A375C4">
        <w:t>tainability</w:t>
      </w:r>
    </w:p>
    <w:p w:rsidR="00753D57" w:rsidRDefault="00753D57" w:rsidP="00DE120A">
      <w:pPr>
        <w:rPr>
          <w:b/>
        </w:rPr>
      </w:pPr>
    </w:p>
    <w:p w:rsidR="00753D57" w:rsidRDefault="00753D57" w:rsidP="00FD3DAE">
      <w:pPr>
        <w:tabs>
          <w:tab w:val="left" w:pos="1710"/>
          <w:tab w:val="left" w:pos="1980"/>
        </w:tabs>
        <w:ind w:left="1980" w:hanging="1980"/>
        <w:rPr>
          <w:b/>
        </w:rPr>
      </w:pPr>
      <w:r w:rsidRPr="00A375C4">
        <w:rPr>
          <w:b/>
        </w:rPr>
        <w:t>Key Questions</w:t>
      </w:r>
      <w:r>
        <w:rPr>
          <w:b/>
        </w:rPr>
        <w:t>:</w:t>
      </w:r>
      <w:r w:rsidR="00FD3DAE">
        <w:rPr>
          <w:b/>
        </w:rPr>
        <w:tab/>
        <w:t>i</w:t>
      </w:r>
      <w:r>
        <w:rPr>
          <w:b/>
        </w:rPr>
        <w:t>)</w:t>
      </w:r>
      <w:r w:rsidR="00C97801">
        <w:rPr>
          <w:b/>
        </w:rPr>
        <w:t xml:space="preserve"> </w:t>
      </w:r>
      <w:r w:rsidR="00FD3DAE">
        <w:rPr>
          <w:b/>
        </w:rPr>
        <w:tab/>
      </w:r>
      <w:r>
        <w:rPr>
          <w:b/>
        </w:rPr>
        <w:t>What is the likelihood that results/benefits will continue after DFATD’s involvement ends?</w:t>
      </w:r>
    </w:p>
    <w:p w:rsidR="00753D57" w:rsidRDefault="00FD3DAE" w:rsidP="00FD3DAE">
      <w:pPr>
        <w:tabs>
          <w:tab w:val="left" w:pos="1710"/>
          <w:tab w:val="left" w:pos="1980"/>
        </w:tabs>
        <w:ind w:left="1980" w:hanging="1980"/>
        <w:rPr>
          <w:b/>
        </w:rPr>
      </w:pPr>
      <w:r>
        <w:rPr>
          <w:b/>
        </w:rPr>
        <w:tab/>
        <w:t>ii</w:t>
      </w:r>
      <w:r w:rsidR="00753D57">
        <w:rPr>
          <w:b/>
        </w:rPr>
        <w:t>)</w:t>
      </w:r>
      <w:r w:rsidR="00C97801">
        <w:rPr>
          <w:b/>
        </w:rPr>
        <w:t xml:space="preserve"> </w:t>
      </w:r>
      <w:r>
        <w:rPr>
          <w:b/>
        </w:rPr>
        <w:tab/>
      </w:r>
      <w:r w:rsidR="00753D57">
        <w:rPr>
          <w:b/>
        </w:rPr>
        <w:t>Are sufficient financial and human resources committed to maintain benefits and results for the beneficiaries?</w:t>
      </w:r>
    </w:p>
    <w:p w:rsidR="00753D57" w:rsidRDefault="00FD3DAE" w:rsidP="00FD3DAE">
      <w:pPr>
        <w:tabs>
          <w:tab w:val="left" w:pos="1710"/>
          <w:tab w:val="left" w:pos="1980"/>
        </w:tabs>
        <w:ind w:left="1980" w:hanging="1980"/>
        <w:rPr>
          <w:b/>
        </w:rPr>
      </w:pPr>
      <w:r>
        <w:rPr>
          <w:b/>
        </w:rPr>
        <w:tab/>
        <w:t>iii</w:t>
      </w:r>
      <w:r w:rsidR="00753D57">
        <w:rPr>
          <w:b/>
        </w:rPr>
        <w:t>)</w:t>
      </w:r>
      <w:r>
        <w:rPr>
          <w:b/>
        </w:rPr>
        <w:tab/>
      </w:r>
      <w:r w:rsidR="00753D57">
        <w:rPr>
          <w:b/>
        </w:rPr>
        <w:t>Is the external environment conducive to the maintenance of the CIIP results?</w:t>
      </w:r>
    </w:p>
    <w:p w:rsidR="00753D57" w:rsidRDefault="00FD3DAE" w:rsidP="00FD3DAE">
      <w:pPr>
        <w:tabs>
          <w:tab w:val="left" w:pos="1710"/>
          <w:tab w:val="left" w:pos="1980"/>
        </w:tabs>
        <w:ind w:left="1980" w:hanging="1980"/>
        <w:rPr>
          <w:b/>
        </w:rPr>
      </w:pPr>
      <w:r>
        <w:rPr>
          <w:b/>
        </w:rPr>
        <w:tab/>
        <w:t>iv</w:t>
      </w:r>
      <w:r w:rsidR="00753D57">
        <w:rPr>
          <w:b/>
        </w:rPr>
        <w:t>)</w:t>
      </w:r>
      <w:r>
        <w:rPr>
          <w:b/>
        </w:rPr>
        <w:tab/>
      </w:r>
      <w:r w:rsidR="00753D57">
        <w:rPr>
          <w:b/>
        </w:rPr>
        <w:t>Did the project design include measures to support the sustainability of results?</w:t>
      </w:r>
    </w:p>
    <w:p w:rsidR="00753D57" w:rsidRPr="00A375C4" w:rsidRDefault="00FD3DAE" w:rsidP="00FD3DAE">
      <w:pPr>
        <w:tabs>
          <w:tab w:val="left" w:pos="1710"/>
          <w:tab w:val="left" w:pos="1980"/>
        </w:tabs>
        <w:ind w:left="1980" w:hanging="1980"/>
        <w:rPr>
          <w:b/>
        </w:rPr>
      </w:pPr>
      <w:r>
        <w:rPr>
          <w:b/>
        </w:rPr>
        <w:tab/>
        <w:t>v</w:t>
      </w:r>
      <w:r w:rsidR="00753D57">
        <w:rPr>
          <w:b/>
        </w:rPr>
        <w:t>)</w:t>
      </w:r>
      <w:r>
        <w:rPr>
          <w:b/>
        </w:rPr>
        <w:tab/>
      </w:r>
      <w:r w:rsidR="00753D57">
        <w:rPr>
          <w:b/>
        </w:rPr>
        <w:t>How does/will CARE’s private sector engagement strategy contribute to sustainability and are there incentives for continued participation?</w:t>
      </w:r>
    </w:p>
    <w:p w:rsidR="00753D57" w:rsidRPr="002D258E" w:rsidRDefault="00753D57" w:rsidP="00DE120A">
      <w:pPr>
        <w:tabs>
          <w:tab w:val="left" w:pos="6435"/>
        </w:tabs>
        <w:rPr>
          <w:sz w:val="16"/>
          <w:szCs w:val="16"/>
        </w:rPr>
      </w:pPr>
      <w:r>
        <w:rPr>
          <w:sz w:val="16"/>
          <w:szCs w:val="16"/>
        </w:rPr>
        <w:tab/>
      </w:r>
    </w:p>
    <w:p w:rsidR="00753D57" w:rsidRDefault="00753D57" w:rsidP="00DE120A">
      <w:pPr>
        <w:widowControl w:val="0"/>
        <w:rPr>
          <w:b/>
        </w:rPr>
      </w:pPr>
    </w:p>
    <w:p w:rsidR="00753D57" w:rsidRDefault="00753D57" w:rsidP="00DE120A">
      <w:pPr>
        <w:widowControl w:val="0"/>
      </w:pPr>
      <w:r w:rsidRPr="00D9555E">
        <w:rPr>
          <w:b/>
        </w:rPr>
        <w:t>Finding</w:t>
      </w:r>
      <w:r>
        <w:rPr>
          <w:b/>
        </w:rPr>
        <w:t xml:space="preserve"> re Question </w:t>
      </w:r>
      <w:r w:rsidR="00FD3DAE">
        <w:rPr>
          <w:b/>
        </w:rPr>
        <w:t>i):</w:t>
      </w:r>
    </w:p>
    <w:p w:rsidR="00753D57" w:rsidRDefault="00753D57" w:rsidP="00DE120A">
      <w:pPr>
        <w:widowControl w:val="0"/>
      </w:pPr>
      <w:r w:rsidRPr="00B949F2">
        <w:t>It is reasonable to assume that at the individual level the social and economic empowerment benefits that have accrued to the poor women who have participated in CIIP activities will be sustained in some form or other well into the future. While not using the word, the project beneficiaries that the evaluators met almost universally agree that their CIIP experience had been a transformative and lasting one for them.</w:t>
      </w:r>
      <w:r w:rsidR="00C97801">
        <w:t xml:space="preserve"> </w:t>
      </w:r>
      <w:r w:rsidRPr="00B949F2">
        <w:t>However, at the community level, the benefits accruing to the residents living adjacent to the roads upgraded with project funds in terms of access to services are likely to fall off rather quickly as those roads without continuous maintenance revert to their original states. At the local government level, absent increased transfer payments from the central government to local governments, one has to assume that the role that CIIP was playing, both in terms of road maintenance but also in terms of community engagement is unsustainable. The evidence for this supposition is what has already happened to union council service delivery since and citizens engagement since the demise of fiscal decentralization.</w:t>
      </w:r>
      <w:r w:rsidR="00C97801">
        <w:t xml:space="preserve"> </w:t>
      </w:r>
    </w:p>
    <w:p w:rsidR="00753D57" w:rsidRDefault="00753D57" w:rsidP="00DE120A">
      <w:pPr>
        <w:widowControl w:val="0"/>
      </w:pPr>
    </w:p>
    <w:p w:rsidR="00753D57" w:rsidRDefault="00FD3DAE" w:rsidP="00DE120A">
      <w:pPr>
        <w:widowControl w:val="0"/>
        <w:rPr>
          <w:b/>
        </w:rPr>
      </w:pPr>
      <w:r>
        <w:rPr>
          <w:b/>
        </w:rPr>
        <w:t>Finding re Question ii):</w:t>
      </w:r>
    </w:p>
    <w:p w:rsidR="00753D57" w:rsidRDefault="00753D57" w:rsidP="00DE120A">
      <w:pPr>
        <w:widowControl w:val="0"/>
      </w:pPr>
      <w:r>
        <w:t>As of now no government resources (human or financial) have been committed, or are likely to be committed,</w:t>
      </w:r>
      <w:r w:rsidR="00C97801">
        <w:t xml:space="preserve"> </w:t>
      </w:r>
      <w:r>
        <w:t>to continuing the type of financial and human resource support that CIIP has been providing</w:t>
      </w:r>
      <w:r w:rsidR="00C97801">
        <w:t xml:space="preserve"> </w:t>
      </w:r>
      <w:r>
        <w:t>to the project’s primary beneficiaries beyond the life of the project.</w:t>
      </w:r>
      <w:r w:rsidR="00AA6D3F">
        <w:t xml:space="preserve"> </w:t>
      </w:r>
      <w:r w:rsidRPr="00B949F2">
        <w:t>What the evaluators do know is that CARE is currently exploring the possibility of a follow-on scaled-up project aimed at</w:t>
      </w:r>
      <w:r w:rsidR="00C97801">
        <w:t xml:space="preserve"> </w:t>
      </w:r>
      <w:r w:rsidRPr="00B949F2">
        <w:t>continuing to grow the project’s network of private sector partnerships, to expand the project’s reach to include not only very poor women but women who are already employed although with very low remuneration and in exploitive industries and to find a way to continue being able to operate some sort of cash transfer system along the lines of CIIP.</w:t>
      </w:r>
      <w:r>
        <w:t xml:space="preserve"> </w:t>
      </w:r>
    </w:p>
    <w:p w:rsidR="00753D57" w:rsidRDefault="00753D57" w:rsidP="00DE120A">
      <w:pPr>
        <w:widowControl w:val="0"/>
      </w:pPr>
    </w:p>
    <w:p w:rsidR="00753D57" w:rsidRDefault="00FD3DAE" w:rsidP="00DE120A">
      <w:pPr>
        <w:widowControl w:val="0"/>
        <w:rPr>
          <w:b/>
        </w:rPr>
      </w:pPr>
      <w:r>
        <w:rPr>
          <w:b/>
        </w:rPr>
        <w:t>Finding re Question iii)</w:t>
      </w:r>
      <w:r w:rsidR="00753D57">
        <w:rPr>
          <w:b/>
        </w:rPr>
        <w:t>:</w:t>
      </w:r>
    </w:p>
    <w:p w:rsidR="00753D57" w:rsidRPr="00DF3553" w:rsidRDefault="00753D57" w:rsidP="00DE120A">
      <w:pPr>
        <w:widowControl w:val="0"/>
      </w:pPr>
      <w:r>
        <w:t>The external environment is not conducive to the maintenance of CIIP results without continued donor support. The evaluators understand that they are making this judgment based on their general understanding of the Pakistan socio-political-economic context rather than on a summation of findings related to indicators of contextual factors.</w:t>
      </w:r>
      <w:r w:rsidR="00AA6D3F">
        <w:t xml:space="preserve"> </w:t>
      </w:r>
    </w:p>
    <w:p w:rsidR="00753D57" w:rsidRDefault="00753D57" w:rsidP="00DE120A">
      <w:pPr>
        <w:widowControl w:val="0"/>
        <w:rPr>
          <w:b/>
        </w:rPr>
      </w:pPr>
    </w:p>
    <w:p w:rsidR="00753D57" w:rsidRDefault="00753D57" w:rsidP="00DE120A">
      <w:pPr>
        <w:widowControl w:val="0"/>
      </w:pPr>
      <w:r w:rsidRPr="00D9555E">
        <w:rPr>
          <w:b/>
        </w:rPr>
        <w:t>Finding</w:t>
      </w:r>
      <w:r w:rsidR="00FD3DAE">
        <w:rPr>
          <w:b/>
        </w:rPr>
        <w:t xml:space="preserve"> re Question iv)</w:t>
      </w:r>
      <w:r>
        <w:rPr>
          <w:b/>
        </w:rPr>
        <w:t>:</w:t>
      </w:r>
      <w:r w:rsidR="00C97801">
        <w:t xml:space="preserve"> </w:t>
      </w:r>
    </w:p>
    <w:p w:rsidR="00753D57" w:rsidRDefault="00753D57" w:rsidP="00DE120A">
      <w:pPr>
        <w:widowControl w:val="0"/>
      </w:pPr>
      <w:r w:rsidRPr="001535D1">
        <w:t xml:space="preserve">The CIIP project implementation </w:t>
      </w:r>
      <w:r>
        <w:t xml:space="preserve">plan </w:t>
      </w:r>
      <w:r w:rsidRPr="001535D1">
        <w:t>did not include a sustainability plan</w:t>
      </w:r>
      <w:r>
        <w:t xml:space="preserve"> or strategy with measures to support sustainability. However, during discussions with CARE Pakistan’s Country Director and the CIIP </w:t>
      </w:r>
      <w:r w:rsidRPr="00B949F2">
        <w:t>Chief of Party,</w:t>
      </w:r>
      <w:r>
        <w:t xml:space="preserve"> the evaluators learned that even as the project was getting underway a concern was growing regarding the imminent collapse of devolved local government and the likelihood that the Bangladesh RMP model of project transfer to government would be inoperable in the Pakistan context. CARE’s response up until now to this situation has been: (i) to pursue cooperative relationships with provincial, district and union council governments; (ii) to support the LCAP in its lobbying effort for a return to a more devolved form of local government; (iii) to expand its efforts to engage with district networks of community based organizations; (iv) to build private sector partnerships that draw ex-RMT women with businesses into supportive private sector value chains; (v) to make a case for “scaling up“ up the project by developing an improved model of NGO-government interface. </w:t>
      </w:r>
    </w:p>
    <w:p w:rsidR="00753D57" w:rsidRDefault="00753D57" w:rsidP="00DE120A">
      <w:pPr>
        <w:widowControl w:val="0"/>
      </w:pPr>
    </w:p>
    <w:p w:rsidR="00753D57" w:rsidRDefault="00753D57" w:rsidP="00DE120A">
      <w:pPr>
        <w:widowControl w:val="0"/>
      </w:pPr>
      <w:r w:rsidRPr="00DE3CB9">
        <w:rPr>
          <w:b/>
        </w:rPr>
        <w:t>Finding</w:t>
      </w:r>
      <w:r>
        <w:rPr>
          <w:b/>
        </w:rPr>
        <w:t xml:space="preserve"> re Question </w:t>
      </w:r>
      <w:r w:rsidR="00FD3DAE">
        <w:rPr>
          <w:b/>
        </w:rPr>
        <w:t>v)</w:t>
      </w:r>
      <w:r w:rsidRPr="00DE3CB9">
        <w:rPr>
          <w:b/>
        </w:rPr>
        <w:t>:</w:t>
      </w:r>
      <w:r w:rsidR="00C97801">
        <w:t xml:space="preserve"> </w:t>
      </w:r>
    </w:p>
    <w:p w:rsidR="00753D57" w:rsidRDefault="00753D57" w:rsidP="00DE120A">
      <w:pPr>
        <w:widowControl w:val="0"/>
      </w:pPr>
      <w:r>
        <w:t>CARE’s current private sector and community engagement strategies for CIIP activities, if successful, should contribute to sustainability by:</w:t>
      </w:r>
      <w:r w:rsidR="00C97801">
        <w:t xml:space="preserve"> </w:t>
      </w:r>
    </w:p>
    <w:p w:rsidR="00753D57" w:rsidRPr="00FD3DAE" w:rsidRDefault="00753D57" w:rsidP="00FD3DAE">
      <w:pPr>
        <w:pStyle w:val="ListParagraph"/>
        <w:widowControl w:val="0"/>
        <w:numPr>
          <w:ilvl w:val="0"/>
          <w:numId w:val="92"/>
        </w:numPr>
        <w:ind w:right="-360"/>
        <w:rPr>
          <w:spacing w:val="-4"/>
          <w:sz w:val="22"/>
          <w:szCs w:val="22"/>
        </w:rPr>
      </w:pPr>
      <w:r w:rsidRPr="00FD3DAE">
        <w:rPr>
          <w:spacing w:val="-4"/>
          <w:sz w:val="22"/>
          <w:szCs w:val="22"/>
        </w:rPr>
        <w:t xml:space="preserve">Encouraging the transformation of the project’s temporary road maintenance teams into permanent self help groups that operate community-based, informal savings and loan systems; </w:t>
      </w:r>
    </w:p>
    <w:p w:rsidR="00753D57" w:rsidRPr="00FA6C53" w:rsidRDefault="00753D57" w:rsidP="00A81988">
      <w:pPr>
        <w:pStyle w:val="ListParagraph"/>
        <w:widowControl w:val="0"/>
        <w:numPr>
          <w:ilvl w:val="0"/>
          <w:numId w:val="92"/>
        </w:numPr>
        <w:rPr>
          <w:sz w:val="22"/>
          <w:szCs w:val="22"/>
        </w:rPr>
      </w:pPr>
      <w:r w:rsidRPr="00FA6C53">
        <w:rPr>
          <w:sz w:val="22"/>
          <w:szCs w:val="22"/>
        </w:rPr>
        <w:t xml:space="preserve">Developing private sector partnerships that link ex-RMT </w:t>
      </w:r>
      <w:r>
        <w:rPr>
          <w:sz w:val="22"/>
          <w:szCs w:val="22"/>
        </w:rPr>
        <w:t xml:space="preserve">with </w:t>
      </w:r>
      <w:r w:rsidRPr="00FA6C53">
        <w:rPr>
          <w:sz w:val="22"/>
          <w:szCs w:val="22"/>
        </w:rPr>
        <w:t>private sector value chains, either as produce</w:t>
      </w:r>
      <w:r>
        <w:rPr>
          <w:sz w:val="22"/>
          <w:szCs w:val="22"/>
        </w:rPr>
        <w:t>rs</w:t>
      </w:r>
      <w:r w:rsidRPr="00FA6C53">
        <w:rPr>
          <w:sz w:val="22"/>
          <w:szCs w:val="22"/>
        </w:rPr>
        <w:t xml:space="preserve"> or sales agents</w:t>
      </w:r>
      <w:r>
        <w:rPr>
          <w:sz w:val="22"/>
          <w:szCs w:val="22"/>
        </w:rPr>
        <w:t xml:space="preserve"> and that, in some cases, provide business development and/or micro-credit services;</w:t>
      </w:r>
      <w:r w:rsidR="00C97801">
        <w:rPr>
          <w:sz w:val="22"/>
          <w:szCs w:val="22"/>
        </w:rPr>
        <w:t xml:space="preserve"> </w:t>
      </w:r>
    </w:p>
    <w:p w:rsidR="00753D57" w:rsidRPr="00FA6C53" w:rsidRDefault="00753D57" w:rsidP="00A81988">
      <w:pPr>
        <w:pStyle w:val="ListParagraph"/>
        <w:widowControl w:val="0"/>
        <w:numPr>
          <w:ilvl w:val="0"/>
          <w:numId w:val="92"/>
        </w:numPr>
        <w:rPr>
          <w:sz w:val="22"/>
          <w:szCs w:val="22"/>
        </w:rPr>
      </w:pPr>
      <w:r w:rsidRPr="00FA6C53">
        <w:rPr>
          <w:sz w:val="22"/>
          <w:szCs w:val="22"/>
        </w:rPr>
        <w:t>Expanding the project’s interface with CBOs in order to build support structures for ex-RMT members with the aim of helping them to maintain the new life skills that they have developed and to advocate for their human and gender rights;</w:t>
      </w:r>
    </w:p>
    <w:p w:rsidR="00753D57" w:rsidRPr="00FA6C53" w:rsidRDefault="00753D57" w:rsidP="00A81988">
      <w:pPr>
        <w:pStyle w:val="ListParagraph"/>
        <w:widowControl w:val="0"/>
        <w:numPr>
          <w:ilvl w:val="0"/>
          <w:numId w:val="92"/>
        </w:numPr>
        <w:rPr>
          <w:sz w:val="22"/>
          <w:szCs w:val="22"/>
        </w:rPr>
      </w:pPr>
      <w:r w:rsidRPr="00FA6C53">
        <w:rPr>
          <w:sz w:val="22"/>
          <w:szCs w:val="22"/>
        </w:rPr>
        <w:t>Continuing to explore new private sector partnerships – for example with a private sector health insurance provider interested in developing a health insurance product appropriate to the needs of poor women and their families;</w:t>
      </w:r>
      <w:r w:rsidR="00AA6D3F">
        <w:rPr>
          <w:sz w:val="22"/>
          <w:szCs w:val="22"/>
        </w:rPr>
        <w:t xml:space="preserve"> </w:t>
      </w:r>
    </w:p>
    <w:p w:rsidR="00753D57" w:rsidRDefault="00753D57" w:rsidP="00A81988">
      <w:pPr>
        <w:pStyle w:val="ListParagraph"/>
        <w:widowControl w:val="0"/>
        <w:numPr>
          <w:ilvl w:val="0"/>
          <w:numId w:val="92"/>
        </w:numPr>
        <w:rPr>
          <w:sz w:val="22"/>
          <w:szCs w:val="22"/>
        </w:rPr>
      </w:pPr>
      <w:r w:rsidRPr="00FA6C53">
        <w:rPr>
          <w:sz w:val="22"/>
          <w:szCs w:val="22"/>
        </w:rPr>
        <w:t>Exploring ways of keeping the project’s two implementing partners involved in the communities in which they have been implementing the CIIP project</w:t>
      </w:r>
      <w:r>
        <w:rPr>
          <w:sz w:val="22"/>
          <w:szCs w:val="22"/>
        </w:rPr>
        <w:t xml:space="preserve">; and </w:t>
      </w:r>
    </w:p>
    <w:p w:rsidR="00FD3DAE" w:rsidRPr="00FD3DAE" w:rsidRDefault="00753D57" w:rsidP="00FD3DAE">
      <w:pPr>
        <w:pStyle w:val="ListParagraph"/>
        <w:widowControl w:val="0"/>
        <w:numPr>
          <w:ilvl w:val="0"/>
          <w:numId w:val="92"/>
        </w:numPr>
        <w:rPr>
          <w:b/>
          <w:sz w:val="24"/>
          <w:szCs w:val="24"/>
        </w:rPr>
      </w:pPr>
      <w:r>
        <w:rPr>
          <w:sz w:val="22"/>
          <w:szCs w:val="22"/>
        </w:rPr>
        <w:t>Continuing to work with Tameer bank to develop micro-credit products for women like CIIP’s RMT graduates.</w:t>
      </w:r>
      <w:r w:rsidR="00AA6D3F">
        <w:rPr>
          <w:sz w:val="22"/>
          <w:szCs w:val="22"/>
        </w:rPr>
        <w:t xml:space="preserve"> </w:t>
      </w:r>
    </w:p>
    <w:p w:rsidR="00753D57" w:rsidRDefault="009C563D" w:rsidP="009C563D">
      <w:pPr>
        <w:pStyle w:val="Heading3"/>
      </w:pPr>
      <w:r>
        <w:t>6.1.5</w:t>
      </w:r>
      <w:r>
        <w:tab/>
      </w:r>
      <w:r w:rsidR="00753D57" w:rsidRPr="003B2201">
        <w:t>Cross-Cutting Themes</w:t>
      </w:r>
    </w:p>
    <w:p w:rsidR="00753D57" w:rsidRPr="00BF4756" w:rsidRDefault="00753D57" w:rsidP="00DE120A">
      <w:pPr>
        <w:rPr>
          <w:sz w:val="16"/>
          <w:szCs w:val="16"/>
        </w:rPr>
      </w:pPr>
    </w:p>
    <w:p w:rsidR="00753D57" w:rsidRPr="008A0C20" w:rsidRDefault="00753D57" w:rsidP="00A81988">
      <w:pPr>
        <w:pStyle w:val="ListParagraph"/>
        <w:numPr>
          <w:ilvl w:val="0"/>
          <w:numId w:val="95"/>
        </w:numPr>
        <w:ind w:left="450" w:hanging="450"/>
        <w:rPr>
          <w:b/>
          <w:i/>
          <w:sz w:val="22"/>
          <w:szCs w:val="22"/>
        </w:rPr>
      </w:pPr>
      <w:r w:rsidRPr="008A0C20">
        <w:rPr>
          <w:b/>
          <w:i/>
          <w:sz w:val="22"/>
          <w:szCs w:val="22"/>
        </w:rPr>
        <w:t xml:space="preserve"> Gender Equality</w:t>
      </w:r>
    </w:p>
    <w:p w:rsidR="00753D57" w:rsidRDefault="00753D57" w:rsidP="00DE120A">
      <w:pPr>
        <w:rPr>
          <w:b/>
          <w:sz w:val="24"/>
          <w:szCs w:val="24"/>
        </w:rPr>
      </w:pPr>
    </w:p>
    <w:p w:rsidR="00753D57" w:rsidRPr="002D258E" w:rsidRDefault="00753D57" w:rsidP="00FD3DAE">
      <w:pPr>
        <w:tabs>
          <w:tab w:val="left" w:pos="1710"/>
          <w:tab w:val="left" w:pos="1980"/>
        </w:tabs>
        <w:ind w:left="1980" w:hanging="1980"/>
        <w:rPr>
          <w:b/>
        </w:rPr>
      </w:pPr>
      <w:r w:rsidRPr="002D258E">
        <w:rPr>
          <w:b/>
        </w:rPr>
        <w:t>Key Questions:</w:t>
      </w:r>
      <w:r w:rsidR="00FD3DAE">
        <w:rPr>
          <w:b/>
        </w:rPr>
        <w:tab/>
        <w:t>i</w:t>
      </w:r>
      <w:r>
        <w:rPr>
          <w:b/>
        </w:rPr>
        <w:t>)</w:t>
      </w:r>
      <w:r w:rsidR="00FD3DAE">
        <w:rPr>
          <w:b/>
        </w:rPr>
        <w:tab/>
      </w:r>
      <w:r w:rsidRPr="002D258E">
        <w:rPr>
          <w:b/>
        </w:rPr>
        <w:t>Has the gender equality strategy/plan been implemented satisfactorily by the implementing organizations?</w:t>
      </w:r>
    </w:p>
    <w:p w:rsidR="00753D57" w:rsidRPr="002D258E" w:rsidRDefault="00FD3DAE" w:rsidP="00FD3DAE">
      <w:pPr>
        <w:tabs>
          <w:tab w:val="left" w:pos="1710"/>
          <w:tab w:val="left" w:pos="1980"/>
        </w:tabs>
        <w:ind w:left="1980" w:hanging="1980"/>
        <w:rPr>
          <w:b/>
        </w:rPr>
      </w:pPr>
      <w:r>
        <w:rPr>
          <w:b/>
        </w:rPr>
        <w:tab/>
        <w:t>ii</w:t>
      </w:r>
      <w:r w:rsidR="00753D57" w:rsidRPr="002D258E">
        <w:rPr>
          <w:b/>
        </w:rPr>
        <w:t>)</w:t>
      </w:r>
      <w:r>
        <w:rPr>
          <w:b/>
        </w:rPr>
        <w:tab/>
      </w:r>
      <w:r w:rsidR="00753D57" w:rsidRPr="002D258E">
        <w:rPr>
          <w:b/>
        </w:rPr>
        <w:t>Were requisite human and financial resources allocated to the implementation of the gender equality strategy?</w:t>
      </w:r>
    </w:p>
    <w:p w:rsidR="00753D57" w:rsidRPr="002D258E" w:rsidRDefault="00FD3DAE" w:rsidP="00FD3DAE">
      <w:pPr>
        <w:tabs>
          <w:tab w:val="left" w:pos="1710"/>
          <w:tab w:val="left" w:pos="1980"/>
        </w:tabs>
        <w:ind w:left="1980" w:hanging="1980"/>
        <w:rPr>
          <w:b/>
        </w:rPr>
      </w:pPr>
      <w:r>
        <w:rPr>
          <w:b/>
        </w:rPr>
        <w:tab/>
        <w:t>iii</w:t>
      </w:r>
      <w:r w:rsidR="00753D57" w:rsidRPr="002D258E">
        <w:rPr>
          <w:b/>
        </w:rPr>
        <w:t>)</w:t>
      </w:r>
      <w:r>
        <w:rPr>
          <w:b/>
        </w:rPr>
        <w:tab/>
      </w:r>
      <w:r w:rsidR="00753D57" w:rsidRPr="002D258E">
        <w:rPr>
          <w:b/>
        </w:rPr>
        <w:t>Did the CIIP collect and use sex-disaggregated data? If yes how effectively was it analyzed? If not, why not?</w:t>
      </w:r>
    </w:p>
    <w:p w:rsidR="00753D57" w:rsidRPr="00FD3DAE" w:rsidRDefault="00FD3DAE" w:rsidP="00FD3DAE">
      <w:pPr>
        <w:tabs>
          <w:tab w:val="left" w:pos="1710"/>
          <w:tab w:val="left" w:pos="1980"/>
        </w:tabs>
        <w:ind w:left="1980" w:hanging="1980"/>
        <w:rPr>
          <w:b/>
        </w:rPr>
      </w:pPr>
      <w:r>
        <w:rPr>
          <w:b/>
        </w:rPr>
        <w:tab/>
        <w:t>iv</w:t>
      </w:r>
      <w:r w:rsidR="00753D57" w:rsidRPr="002D258E">
        <w:rPr>
          <w:b/>
        </w:rPr>
        <w:t>)</w:t>
      </w:r>
      <w:r>
        <w:rPr>
          <w:b/>
        </w:rPr>
        <w:tab/>
      </w:r>
      <w:r w:rsidR="00753D57" w:rsidRPr="00FD3DAE">
        <w:rPr>
          <w:b/>
        </w:rPr>
        <w:t>Has the CIIP project contributed to the advancement of women’s equal participation with men as decision-makers at the household / family and community levels, supported women and girls in the realization of their full human rights in their families and communities, reduced gender-based inequalities in access to the resources and benefits of development, reduced gender-based inequalities in control over the resources and benefits of development, led local governments and CBOs to increase their support of gender equality in community based-development initiatives?</w:t>
      </w:r>
    </w:p>
    <w:p w:rsidR="00753D57" w:rsidRDefault="00753D57" w:rsidP="00DE120A">
      <w:r w:rsidRPr="00A50E47">
        <w:rPr>
          <w:b/>
        </w:rPr>
        <w:t>Finding:</w:t>
      </w:r>
      <w:r w:rsidR="00C97801">
        <w:t xml:space="preserve"> </w:t>
      </w:r>
    </w:p>
    <w:p w:rsidR="00753D57" w:rsidRDefault="00753D57" w:rsidP="00DE120A">
      <w:r>
        <w:t xml:space="preserve">The CIIP is a gender specific project targeted at the poorest and most disadvantaged section of Pakistani society, poor rural women who are heads of households and the gender strategy of the project was integrated into all aspects of the implementation by the staff of the project’s two implementing partners. </w:t>
      </w:r>
    </w:p>
    <w:p w:rsidR="00753D57" w:rsidRDefault="00753D57" w:rsidP="00DE120A"/>
    <w:p w:rsidR="00753D57" w:rsidRPr="00007375" w:rsidRDefault="00753D57" w:rsidP="00DE120A">
      <w:pPr>
        <w:rPr>
          <w:b/>
        </w:rPr>
      </w:pPr>
      <w:r w:rsidRPr="00007375">
        <w:rPr>
          <w:b/>
        </w:rPr>
        <w:t>Discussion</w:t>
      </w:r>
      <w:r w:rsidR="00C97801">
        <w:rPr>
          <w:b/>
        </w:rPr>
        <w:t xml:space="preserve"> </w:t>
      </w:r>
      <w:r>
        <w:rPr>
          <w:b/>
        </w:rPr>
        <w:t>and Analysis related</w:t>
      </w:r>
      <w:r w:rsidR="00C97801">
        <w:rPr>
          <w:b/>
        </w:rPr>
        <w:t xml:space="preserve"> </w:t>
      </w:r>
      <w:r>
        <w:rPr>
          <w:b/>
        </w:rPr>
        <w:t xml:space="preserve">to </w:t>
      </w:r>
      <w:r w:rsidRPr="00007375">
        <w:rPr>
          <w:b/>
        </w:rPr>
        <w:t xml:space="preserve">question </w:t>
      </w:r>
      <w:r w:rsidR="00FD3DAE">
        <w:rPr>
          <w:b/>
        </w:rPr>
        <w:t>i</w:t>
      </w:r>
      <w:r w:rsidRPr="00007375">
        <w:rPr>
          <w:b/>
        </w:rPr>
        <w:t>)</w:t>
      </w:r>
    </w:p>
    <w:p w:rsidR="00753D57" w:rsidRDefault="00753D57" w:rsidP="00DE120A">
      <w:r w:rsidRPr="003B2201">
        <w:t>The main argument in the gender strategy that CARE prepared for inclusion in the CIIP project implementation plan was that “all gender domains and factors influencing rural poor women (before and after project implementation) have to be considered and strategies for effective mitigation have to be foreseen and planned”. To implement this ‘plan of action’ the CIIP PIP contained a list of gender equality challenges with matching mitigating strategies based on a</w:t>
      </w:r>
      <w:r w:rsidR="00C97801">
        <w:t xml:space="preserve"> </w:t>
      </w:r>
      <w:r w:rsidRPr="003B2201">
        <w:t>gender analysis in the proposed project areas.</w:t>
      </w:r>
      <w:r w:rsidR="00AA6D3F">
        <w:t xml:space="preserve"> </w:t>
      </w:r>
      <w:r w:rsidRPr="003B2201">
        <w:t xml:space="preserve">The main </w:t>
      </w:r>
      <w:r>
        <w:t xml:space="preserve">points that emerged from that gender analysis exercise were: </w:t>
      </w:r>
    </w:p>
    <w:p w:rsidR="00753D57" w:rsidRPr="00FA6C53" w:rsidRDefault="00753D57" w:rsidP="00A81988">
      <w:pPr>
        <w:pStyle w:val="ListParagraph"/>
        <w:numPr>
          <w:ilvl w:val="0"/>
          <w:numId w:val="93"/>
        </w:numPr>
        <w:rPr>
          <w:sz w:val="22"/>
          <w:szCs w:val="22"/>
        </w:rPr>
      </w:pPr>
      <w:r w:rsidRPr="00FA6C53">
        <w:rPr>
          <w:sz w:val="22"/>
          <w:szCs w:val="22"/>
        </w:rPr>
        <w:t xml:space="preserve">That the project’s </w:t>
      </w:r>
      <w:r>
        <w:rPr>
          <w:sz w:val="22"/>
          <w:szCs w:val="22"/>
        </w:rPr>
        <w:t xml:space="preserve">two </w:t>
      </w:r>
      <w:r w:rsidRPr="00FA6C53">
        <w:rPr>
          <w:sz w:val="22"/>
          <w:szCs w:val="22"/>
        </w:rPr>
        <w:t>implementing partners had a good conceptual understanding of gender equality issues and programming in the Pakistani context;</w:t>
      </w:r>
    </w:p>
    <w:p w:rsidR="00753D57" w:rsidRPr="00FA6C53" w:rsidRDefault="00753D57" w:rsidP="00A81988">
      <w:pPr>
        <w:pStyle w:val="ListParagraph"/>
        <w:numPr>
          <w:ilvl w:val="0"/>
          <w:numId w:val="93"/>
        </w:numPr>
        <w:rPr>
          <w:sz w:val="22"/>
          <w:szCs w:val="22"/>
        </w:rPr>
      </w:pPr>
      <w:r w:rsidRPr="00FA6C53">
        <w:rPr>
          <w:sz w:val="22"/>
          <w:szCs w:val="22"/>
        </w:rPr>
        <w:t xml:space="preserve">That poor women heads of households have extraordinary household responsibilities which will not go away when they are working on road maintenance; </w:t>
      </w:r>
    </w:p>
    <w:p w:rsidR="00753D57" w:rsidRPr="00FA6C53" w:rsidRDefault="00753D57" w:rsidP="00A81988">
      <w:pPr>
        <w:pStyle w:val="ListParagraph"/>
        <w:numPr>
          <w:ilvl w:val="0"/>
          <w:numId w:val="93"/>
        </w:numPr>
        <w:rPr>
          <w:sz w:val="22"/>
          <w:szCs w:val="22"/>
        </w:rPr>
      </w:pPr>
      <w:r w:rsidRPr="00FA6C53">
        <w:rPr>
          <w:sz w:val="22"/>
          <w:szCs w:val="22"/>
        </w:rPr>
        <w:t xml:space="preserve">That such women and their families under access available social services; and </w:t>
      </w:r>
    </w:p>
    <w:p w:rsidR="00753D57" w:rsidRPr="00FA6C53" w:rsidRDefault="00753D57" w:rsidP="00A81988">
      <w:pPr>
        <w:pStyle w:val="ListParagraph"/>
        <w:numPr>
          <w:ilvl w:val="0"/>
          <w:numId w:val="93"/>
        </w:numPr>
        <w:rPr>
          <w:b/>
          <w:sz w:val="22"/>
          <w:szCs w:val="22"/>
        </w:rPr>
      </w:pPr>
      <w:r w:rsidRPr="00FA6C53">
        <w:rPr>
          <w:sz w:val="22"/>
          <w:szCs w:val="22"/>
        </w:rPr>
        <w:t xml:space="preserve">That gender mainstreaming in CIIP will require integrating gender considerations across all four components of the project. </w:t>
      </w:r>
    </w:p>
    <w:p w:rsidR="00753D57" w:rsidRDefault="00753D57" w:rsidP="00DE120A"/>
    <w:p w:rsidR="00753D57" w:rsidRDefault="00753D57" w:rsidP="00DE120A">
      <w:r w:rsidRPr="00E76AD4">
        <w:t>Like the persons who undertook the project’s initial gender analysis, the evaluators were also constrained by time and exposure and therefore had to rely on probing gender issues as part of</w:t>
      </w:r>
      <w:r w:rsidR="00C97801">
        <w:t xml:space="preserve"> </w:t>
      </w:r>
      <w:r w:rsidRPr="00E76AD4">
        <w:t>general stakeholder and beneficiary interviews and on scanning project progress reports and independent assessments for attention to gender equality issues.</w:t>
      </w:r>
      <w:r w:rsidR="00AA6D3F">
        <w:t xml:space="preserve"> </w:t>
      </w:r>
    </w:p>
    <w:p w:rsidR="00753D57" w:rsidRDefault="00753D57" w:rsidP="00DE120A"/>
    <w:p w:rsidR="00753D57" w:rsidRDefault="00003980" w:rsidP="00DE120A">
      <w:r>
        <w:rPr>
          <w:noProof/>
          <w:lang w:val="en-CA" w:eastAsia="en-CA"/>
        </w:rPr>
        <mc:AlternateContent>
          <mc:Choice Requires="wps">
            <w:drawing>
              <wp:anchor distT="182880" distB="182880" distL="182880" distR="182880" simplePos="0" relativeHeight="251653120" behindDoc="0" locked="0" layoutInCell="1" allowOverlap="1">
                <wp:simplePos x="0" y="0"/>
                <wp:positionH relativeFrom="column">
                  <wp:posOffset>2570480</wp:posOffset>
                </wp:positionH>
                <wp:positionV relativeFrom="paragraph">
                  <wp:posOffset>1706245</wp:posOffset>
                </wp:positionV>
                <wp:extent cx="3272790" cy="2435860"/>
                <wp:effectExtent l="0" t="0" r="22860" b="21590"/>
                <wp:wrapSquare wrapText="bothSides"/>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2435860"/>
                        </a:xfrm>
                        <a:prstGeom prst="rect">
                          <a:avLst/>
                        </a:prstGeom>
                        <a:solidFill>
                          <a:srgbClr val="EAF1DD"/>
                        </a:solidFill>
                        <a:ln w="9525">
                          <a:solidFill>
                            <a:srgbClr val="A5A5A5"/>
                          </a:solidFill>
                          <a:miter lim="800000"/>
                          <a:headEnd/>
                          <a:tailEnd/>
                        </a:ln>
                      </wps:spPr>
                      <wps:txbx>
                        <w:txbxContent>
                          <w:p w:rsidR="000411B4" w:rsidRDefault="000411B4" w:rsidP="00DE120A">
                            <w:pPr>
                              <w:jc w:val="center"/>
                              <w:rPr>
                                <w:b/>
                                <w:sz w:val="18"/>
                                <w:szCs w:val="18"/>
                              </w:rPr>
                            </w:pPr>
                            <w:r w:rsidRPr="008C15EE">
                              <w:rPr>
                                <w:b/>
                                <w:sz w:val="18"/>
                                <w:szCs w:val="18"/>
                              </w:rPr>
                              <w:t>A Story of CBO Engagement</w:t>
                            </w:r>
                          </w:p>
                          <w:p w:rsidR="000411B4" w:rsidRDefault="000411B4" w:rsidP="00DE120A">
                            <w:pPr>
                              <w:spacing w:line="276" w:lineRule="auto"/>
                              <w:jc w:val="center"/>
                              <w:rPr>
                                <w:b/>
                                <w:sz w:val="18"/>
                                <w:szCs w:val="18"/>
                              </w:rPr>
                            </w:pPr>
                          </w:p>
                          <w:p w:rsidR="000411B4" w:rsidRDefault="000411B4" w:rsidP="00DE120A">
                            <w:pPr>
                              <w:tabs>
                                <w:tab w:val="left" w:pos="360"/>
                              </w:tabs>
                              <w:spacing w:line="276" w:lineRule="auto"/>
                              <w:rPr>
                                <w:sz w:val="18"/>
                                <w:szCs w:val="18"/>
                              </w:rPr>
                            </w:pPr>
                            <w:r>
                              <w:rPr>
                                <w:sz w:val="18"/>
                                <w:szCs w:val="18"/>
                              </w:rPr>
                              <w:tab/>
                              <w:t xml:space="preserve">The Village Fatah Mohamad Soomro CBO was formed in 2005 by Mr. Mohamamd Aslam Soomoro in the village of Tehsel Sejawal. </w:t>
                            </w:r>
                          </w:p>
                          <w:p w:rsidR="000411B4" w:rsidRDefault="000411B4" w:rsidP="00DE120A">
                            <w:pPr>
                              <w:tabs>
                                <w:tab w:val="left" w:pos="360"/>
                              </w:tabs>
                              <w:spacing w:line="276" w:lineRule="auto"/>
                              <w:rPr>
                                <w:sz w:val="18"/>
                                <w:szCs w:val="18"/>
                              </w:rPr>
                            </w:pPr>
                            <w:r>
                              <w:rPr>
                                <w:sz w:val="18"/>
                                <w:szCs w:val="18"/>
                              </w:rPr>
                              <w:tab/>
                              <w:t xml:space="preserve">When CIIP started operation in this area it faced considerable community resistance to the “idea” of women working on road maintenance teams. </w:t>
                            </w:r>
                            <w:r w:rsidRPr="007C4FFE">
                              <w:rPr>
                                <w:sz w:val="18"/>
                                <w:szCs w:val="18"/>
                              </w:rPr>
                              <w:t>Fortuitously</w:t>
                            </w:r>
                            <w:r>
                              <w:rPr>
                                <w:sz w:val="18"/>
                                <w:szCs w:val="18"/>
                              </w:rPr>
                              <w:t xml:space="preserve"> </w:t>
                            </w:r>
                            <w:r w:rsidRPr="007C4FFE">
                              <w:rPr>
                                <w:sz w:val="18"/>
                                <w:szCs w:val="18"/>
                              </w:rPr>
                              <w:t xml:space="preserve">this CBO </w:t>
                            </w:r>
                            <w:r>
                              <w:rPr>
                                <w:sz w:val="18"/>
                                <w:szCs w:val="18"/>
                              </w:rPr>
                              <w:t>broke</w:t>
                            </w:r>
                            <w:r w:rsidRPr="007C4FFE">
                              <w:rPr>
                                <w:sz w:val="18"/>
                                <w:szCs w:val="18"/>
                              </w:rPr>
                              <w:t xml:space="preserve"> down</w:t>
                            </w:r>
                            <w:r>
                              <w:rPr>
                                <w:sz w:val="18"/>
                                <w:szCs w:val="18"/>
                              </w:rPr>
                              <w:t xml:space="preserve"> that resistance by challenging the stereotyping of women’s role in society.</w:t>
                            </w:r>
                          </w:p>
                          <w:p w:rsidR="000411B4" w:rsidRDefault="000411B4" w:rsidP="00DE120A">
                            <w:pPr>
                              <w:tabs>
                                <w:tab w:val="left" w:pos="360"/>
                              </w:tabs>
                              <w:rPr>
                                <w:sz w:val="18"/>
                                <w:szCs w:val="18"/>
                              </w:rPr>
                            </w:pPr>
                            <w:r>
                              <w:rPr>
                                <w:sz w:val="18"/>
                                <w:szCs w:val="18"/>
                              </w:rPr>
                              <w:tab/>
                              <w:t>And again when local landlords adjacent to roads that women were working raised concerns about their “soil fetching” the CBO was able to meet the director of a local factory and win support for the project.</w:t>
                            </w:r>
                          </w:p>
                          <w:p w:rsidR="000411B4" w:rsidRDefault="000411B4" w:rsidP="00DE120A">
                            <w:pPr>
                              <w:tabs>
                                <w:tab w:val="left" w:pos="360"/>
                              </w:tabs>
                              <w:rPr>
                                <w:sz w:val="18"/>
                                <w:szCs w:val="18"/>
                              </w:rPr>
                            </w:pPr>
                          </w:p>
                          <w:p w:rsidR="000411B4" w:rsidRPr="008C15EE" w:rsidRDefault="000411B4" w:rsidP="00DE120A">
                            <w:pPr>
                              <w:tabs>
                                <w:tab w:val="left" w:pos="360"/>
                              </w:tabs>
                              <w:rPr>
                                <w:sz w:val="18"/>
                                <w:szCs w:val="18"/>
                              </w:rPr>
                            </w:pPr>
                            <w:r>
                              <w:rPr>
                                <w:sz w:val="18"/>
                                <w:szCs w:val="18"/>
                              </w:rPr>
                              <w:t>Source: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5" type="#_x0000_t202" style="position:absolute;margin-left:202.4pt;margin-top:134.35pt;width:257.7pt;height:191.8pt;z-index:251653120;visibility:visible;mso-wrap-style:square;mso-width-percent:0;mso-height-percent:0;mso-wrap-distance-left:14.4pt;mso-wrap-distance-top:14.4pt;mso-wrap-distance-right:14.4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" fillcolor="#eaf1dd" strokecolor="#a5a5a5">
                <v:textbox>
                  <w:txbxContent>
                    <w:p w:rsidR="000411B4" w:rsidRDefault="000411B4" w:rsidP="00DE120A">
                      <w:pPr>
                        <w:jc w:val="center"/>
                        <w:rPr>
                          <w:b/>
                          <w:sz w:val="18"/>
                          <w:szCs w:val="18"/>
                        </w:rPr>
                      </w:pPr>
                      <w:r w:rsidRPr="008C15EE">
                        <w:rPr>
                          <w:b/>
                          <w:sz w:val="18"/>
                          <w:szCs w:val="18"/>
                        </w:rPr>
                        <w:t>A Story of CBO Engagement</w:t>
                      </w:r>
                    </w:p>
                    <w:p w:rsidR="000411B4" w:rsidRDefault="000411B4" w:rsidP="00DE120A">
                      <w:pPr>
                        <w:spacing w:line="276" w:lineRule="auto"/>
                        <w:jc w:val="center"/>
                        <w:rPr>
                          <w:b/>
                          <w:sz w:val="18"/>
                          <w:szCs w:val="18"/>
                        </w:rPr>
                      </w:pPr>
                    </w:p>
                    <w:p w:rsidR="000411B4" w:rsidRDefault="000411B4" w:rsidP="00DE120A">
                      <w:pPr>
                        <w:tabs>
                          <w:tab w:val="left" w:pos="360"/>
                        </w:tabs>
                        <w:spacing w:line="276" w:lineRule="auto"/>
                        <w:rPr>
                          <w:sz w:val="18"/>
                          <w:szCs w:val="18"/>
                        </w:rPr>
                      </w:pPr>
                      <w:r>
                        <w:rPr>
                          <w:sz w:val="18"/>
                          <w:szCs w:val="18"/>
                        </w:rPr>
                        <w:tab/>
                        <w:t xml:space="preserve">The Village Fatah Mohamad Soomro CBO was formed in 2005 by Mr. Mohamamd Aslam Soomoro in the village of Tehsel Sejawal. </w:t>
                      </w:r>
                    </w:p>
                    <w:p w:rsidR="000411B4" w:rsidRDefault="000411B4" w:rsidP="00DE120A">
                      <w:pPr>
                        <w:tabs>
                          <w:tab w:val="left" w:pos="360"/>
                        </w:tabs>
                        <w:spacing w:line="276" w:lineRule="auto"/>
                        <w:rPr>
                          <w:sz w:val="18"/>
                          <w:szCs w:val="18"/>
                        </w:rPr>
                      </w:pPr>
                      <w:r>
                        <w:rPr>
                          <w:sz w:val="18"/>
                          <w:szCs w:val="18"/>
                        </w:rPr>
                        <w:tab/>
                        <w:t xml:space="preserve">When CIIP started operation in this area it faced considerable community resistance to the “idea” of women working on road maintenance teams. </w:t>
                      </w:r>
                      <w:r w:rsidRPr="007C4FFE">
                        <w:rPr>
                          <w:sz w:val="18"/>
                          <w:szCs w:val="18"/>
                        </w:rPr>
                        <w:t>Fortuitously</w:t>
                      </w:r>
                      <w:r>
                        <w:rPr>
                          <w:sz w:val="18"/>
                          <w:szCs w:val="18"/>
                        </w:rPr>
                        <w:t xml:space="preserve"> </w:t>
                      </w:r>
                      <w:r w:rsidRPr="007C4FFE">
                        <w:rPr>
                          <w:sz w:val="18"/>
                          <w:szCs w:val="18"/>
                        </w:rPr>
                        <w:t xml:space="preserve">this CBO </w:t>
                      </w:r>
                      <w:r>
                        <w:rPr>
                          <w:sz w:val="18"/>
                          <w:szCs w:val="18"/>
                        </w:rPr>
                        <w:t>broke</w:t>
                      </w:r>
                      <w:r w:rsidRPr="007C4FFE">
                        <w:rPr>
                          <w:sz w:val="18"/>
                          <w:szCs w:val="18"/>
                        </w:rPr>
                        <w:t xml:space="preserve"> down</w:t>
                      </w:r>
                      <w:r>
                        <w:rPr>
                          <w:sz w:val="18"/>
                          <w:szCs w:val="18"/>
                        </w:rPr>
                        <w:t xml:space="preserve"> that resistance by challenging the stereotyping of women’s role in society.</w:t>
                      </w:r>
                    </w:p>
                    <w:p w:rsidR="000411B4" w:rsidRDefault="000411B4" w:rsidP="00DE120A">
                      <w:pPr>
                        <w:tabs>
                          <w:tab w:val="left" w:pos="360"/>
                        </w:tabs>
                        <w:rPr>
                          <w:sz w:val="18"/>
                          <w:szCs w:val="18"/>
                        </w:rPr>
                      </w:pPr>
                      <w:r>
                        <w:rPr>
                          <w:sz w:val="18"/>
                          <w:szCs w:val="18"/>
                        </w:rPr>
                        <w:tab/>
                        <w:t>And again when local landlords adjacent to roads that women were working raised concerns about their “soil fetching” the CBO was able to meet the director of a local factory and win support for the project.</w:t>
                      </w:r>
                    </w:p>
                    <w:p w:rsidR="000411B4" w:rsidRDefault="000411B4" w:rsidP="00DE120A">
                      <w:pPr>
                        <w:tabs>
                          <w:tab w:val="left" w:pos="360"/>
                        </w:tabs>
                        <w:rPr>
                          <w:sz w:val="18"/>
                          <w:szCs w:val="18"/>
                        </w:rPr>
                      </w:pPr>
                    </w:p>
                    <w:p w:rsidR="000411B4" w:rsidRPr="008C15EE" w:rsidRDefault="000411B4" w:rsidP="00DE120A">
                      <w:pPr>
                        <w:tabs>
                          <w:tab w:val="left" w:pos="360"/>
                        </w:tabs>
                        <w:rPr>
                          <w:sz w:val="18"/>
                          <w:szCs w:val="18"/>
                        </w:rPr>
                      </w:pPr>
                      <w:r>
                        <w:rPr>
                          <w:sz w:val="18"/>
                          <w:szCs w:val="18"/>
                        </w:rPr>
                        <w:t>Source: CARE</w:t>
                      </w:r>
                    </w:p>
                  </w:txbxContent>
                </v:textbox>
                <w10:wrap type="square"/>
              </v:shape>
            </w:pict>
          </mc:Fallback>
        </mc:AlternateContent>
      </w:r>
      <w:r w:rsidR="00753D57" w:rsidRPr="003B2201">
        <w:t xml:space="preserve">Given the difficulties of changing gender </w:t>
      </w:r>
      <w:r w:rsidR="00753D57">
        <w:t>no</w:t>
      </w:r>
      <w:r w:rsidR="00753D57" w:rsidRPr="003B2201">
        <w:t>rms and values in closed rural communities, CIIP’s road maintenance ‘entry point’ into women’s empowerment in rural Pakistan has been successful.</w:t>
      </w:r>
      <w:r w:rsidR="00C97801">
        <w:t xml:space="preserve"> </w:t>
      </w:r>
      <w:r w:rsidR="00753D57" w:rsidRPr="003B2201">
        <w:t>Initial resistance to the idea by the target populations of poor women, by their families and by their communities, including the power holders in their communities, was overcome fairly quickly</w:t>
      </w:r>
      <w:r w:rsidR="00753D57">
        <w:t xml:space="preserve"> by the efforts of the CIIP project to explain to the men and women of the communities the purpose of CIIP</w:t>
      </w:r>
      <w:r w:rsidR="00753D57" w:rsidRPr="003B2201">
        <w:t xml:space="preserve">. The sense of ‘sisterhood’ generated by participation in </w:t>
      </w:r>
      <w:r w:rsidR="00753D57">
        <w:t xml:space="preserve">road maintenance teams </w:t>
      </w:r>
      <w:r w:rsidR="00753D57" w:rsidRPr="003B2201">
        <w:t>has proven to be empowering</w:t>
      </w:r>
      <w:r w:rsidR="00753D57">
        <w:t xml:space="preserve"> for the participants</w:t>
      </w:r>
      <w:r w:rsidR="00753D57" w:rsidRPr="003B2201">
        <w:t xml:space="preserve">. The project’s training programs in road maintenance, life skills, human rights and business development, although at a very basic level, have been empowering and </w:t>
      </w:r>
      <w:r w:rsidR="00753D57">
        <w:t>have caused positive</w:t>
      </w:r>
      <w:r w:rsidR="00C97801">
        <w:t xml:space="preserve"> </w:t>
      </w:r>
      <w:r w:rsidR="00753D57" w:rsidRPr="003B2201">
        <w:t>change</w:t>
      </w:r>
      <w:r w:rsidR="00753D57">
        <w:t>s for the women</w:t>
      </w:r>
      <w:r w:rsidR="00753D57" w:rsidRPr="003B2201">
        <w:t xml:space="preserve"> in household</w:t>
      </w:r>
      <w:r w:rsidR="00C97801">
        <w:t xml:space="preserve"> </w:t>
      </w:r>
      <w:r w:rsidR="00753D57" w:rsidRPr="003B2201">
        <w:t>dynamics</w:t>
      </w:r>
      <w:r w:rsidR="00753D57">
        <w:t>.</w:t>
      </w:r>
      <w:r w:rsidR="00C97801">
        <w:t xml:space="preserve"> </w:t>
      </w:r>
      <w:r w:rsidR="00753D57" w:rsidRPr="003B2201">
        <w:t xml:space="preserve">CIIP’S objective of getting RMT graduates involved in post-employment small business ventures </w:t>
      </w:r>
      <w:r w:rsidR="00753D57">
        <w:t>is beginning to show positive results as measured by revenues generated, early stated profitability, diversity of types, and the</w:t>
      </w:r>
      <w:r w:rsidR="00C97801">
        <w:t xml:space="preserve"> </w:t>
      </w:r>
      <w:r w:rsidR="00753D57">
        <w:t>mix of individual versus group business ventures</w:t>
      </w:r>
    </w:p>
    <w:p w:rsidR="00753D57" w:rsidRDefault="00753D57" w:rsidP="00DE120A"/>
    <w:p w:rsidR="00753D57" w:rsidRDefault="00753D57" w:rsidP="00DE120A">
      <w:r w:rsidRPr="003B2201">
        <w:t xml:space="preserve">The project has data that shows that </w:t>
      </w:r>
      <w:r w:rsidRPr="00E76AD4">
        <w:t>RMT women and their families are starting to make more use of public services – health clinics and schools.</w:t>
      </w:r>
      <w:r w:rsidR="00AA6D3F">
        <w:t xml:space="preserve"> </w:t>
      </w:r>
      <w:r w:rsidRPr="00E76AD4">
        <w:t>The project has helped to connect the project’s poor women participants to a world beyond their communities through mobile phone use and through opportunities to connect with large national and multi-national businesses such Engro Foods, Tameer Bank, Shell Tameer and Telenor/Easy Paisa.</w:t>
      </w:r>
      <w:r>
        <w:t xml:space="preserve"> </w:t>
      </w:r>
    </w:p>
    <w:p w:rsidR="00753D57" w:rsidRDefault="00753D57" w:rsidP="00DE120A">
      <w:pPr>
        <w:rPr>
          <w:b/>
        </w:rPr>
      </w:pPr>
    </w:p>
    <w:p w:rsidR="00753D57" w:rsidRDefault="00753D57" w:rsidP="00DE120A">
      <w:pPr>
        <w:rPr>
          <w:b/>
        </w:rPr>
      </w:pPr>
      <w:r w:rsidRPr="00007375">
        <w:rPr>
          <w:b/>
        </w:rPr>
        <w:t xml:space="preserve">Discussion </w:t>
      </w:r>
      <w:r>
        <w:rPr>
          <w:b/>
        </w:rPr>
        <w:t xml:space="preserve">related to questions </w:t>
      </w:r>
      <w:r w:rsidR="00FD3DAE">
        <w:rPr>
          <w:b/>
        </w:rPr>
        <w:t>ii</w:t>
      </w:r>
      <w:r>
        <w:rPr>
          <w:b/>
        </w:rPr>
        <w:t>) and</w:t>
      </w:r>
      <w:r w:rsidR="00C97801">
        <w:rPr>
          <w:b/>
        </w:rPr>
        <w:t xml:space="preserve"> </w:t>
      </w:r>
      <w:r w:rsidR="00FD3DAE">
        <w:rPr>
          <w:b/>
        </w:rPr>
        <w:t>iii):</w:t>
      </w:r>
    </w:p>
    <w:p w:rsidR="00753D57" w:rsidRDefault="00753D57" w:rsidP="00DE120A">
      <w:r>
        <w:t>The CIIP team in CARE International in Pakistan implementing the gender strategy of CIIP is advised by their Gender Equity and Advocacy Advisor.</w:t>
      </w:r>
      <w:r w:rsidR="00C97801">
        <w:t xml:space="preserve"> </w:t>
      </w:r>
      <w:r>
        <w:t>In AWAZ-CDS and the Takhleeq Foundation, CARE’s two implementing partners, have appointed Field Social Organizers who are responsible for facilitating the gender equality dimensions of CIIP.</w:t>
      </w:r>
      <w:r w:rsidR="00C97801">
        <w:t xml:space="preserve"> </w:t>
      </w:r>
    </w:p>
    <w:p w:rsidR="00753D57" w:rsidRDefault="00753D57" w:rsidP="00DE120A"/>
    <w:p w:rsidR="00753D57" w:rsidRDefault="00753D57" w:rsidP="00DE120A">
      <w:r w:rsidRPr="00E76AD4">
        <w:t>CIIP is a</w:t>
      </w:r>
      <w:r>
        <w:t xml:space="preserve"> gender specific project chosen by DFATD as a response to a gender analysis of their country programming needs and in recognition of the importance of advancing the equality of women in Pakistan.</w:t>
      </w:r>
      <w:r w:rsidR="00C97801">
        <w:t xml:space="preserve"> </w:t>
      </w:r>
      <w:r w:rsidRPr="00E76AD4">
        <w:t>The project does not disaggregate its information on RMT participation because they are all women.</w:t>
      </w:r>
      <w:r w:rsidR="00C97801">
        <w:t xml:space="preserve"> </w:t>
      </w:r>
      <w:r w:rsidRPr="00E76AD4">
        <w:t>All of the UC secretaries that the evaluation team met were men.</w:t>
      </w:r>
      <w:r w:rsidR="00C97801">
        <w:t xml:space="preserve"> </w:t>
      </w:r>
      <w:r>
        <w:t>It is likely that the project’s data base does not disaggregate project statistics by sex because the project’s target group is made up only of women.</w:t>
      </w:r>
      <w:r w:rsidR="00C97801">
        <w:t xml:space="preserve"> </w:t>
      </w:r>
      <w:r>
        <w:t>All of the project beneficiaries that the evaluation team met with were women therefore.</w:t>
      </w:r>
      <w:r w:rsidR="00C97801">
        <w:t xml:space="preserve"> </w:t>
      </w:r>
      <w:r>
        <w:t>All of the Union Council</w:t>
      </w:r>
      <w:r w:rsidR="00C97801">
        <w:t xml:space="preserve"> </w:t>
      </w:r>
      <w:r>
        <w:t>secretaries that it met with were men.</w:t>
      </w:r>
      <w:r w:rsidR="00C97801">
        <w:t xml:space="preserve"> </w:t>
      </w:r>
      <w:r>
        <w:t>The evaluators were not able to meet with any of the project trainers and did not gather information on the composition of this group of project participants.</w:t>
      </w:r>
      <w:r w:rsidR="00C97801">
        <w:t xml:space="preserve"> </w:t>
      </w:r>
    </w:p>
    <w:p w:rsidR="00753D57" w:rsidRDefault="00753D57" w:rsidP="00DE120A"/>
    <w:p w:rsidR="00753D57" w:rsidRDefault="00753D57" w:rsidP="00DE120A">
      <w:r w:rsidRPr="00007375">
        <w:rPr>
          <w:b/>
        </w:rPr>
        <w:t xml:space="preserve">Discussion </w:t>
      </w:r>
      <w:r>
        <w:rPr>
          <w:b/>
        </w:rPr>
        <w:t xml:space="preserve">related to </w:t>
      </w:r>
      <w:r w:rsidRPr="00007375">
        <w:rPr>
          <w:b/>
        </w:rPr>
        <w:t xml:space="preserve">question </w:t>
      </w:r>
      <w:r w:rsidR="00FD3DAE">
        <w:rPr>
          <w:b/>
        </w:rPr>
        <w:t>iv</w:t>
      </w:r>
      <w:r w:rsidRPr="00007375">
        <w:rPr>
          <w:b/>
        </w:rPr>
        <w:t>)</w:t>
      </w:r>
      <w:r w:rsidR="00FD3DAE">
        <w:rPr>
          <w:b/>
        </w:rPr>
        <w:t>:</w:t>
      </w:r>
    </w:p>
    <w:p w:rsidR="00753D57" w:rsidRDefault="00753D57" w:rsidP="00DE120A"/>
    <w:p w:rsidR="00753D57" w:rsidRDefault="00753D57" w:rsidP="00DE120A">
      <w:r>
        <w:t xml:space="preserve">The reading of project documentation and the evaluation team’s meetings and focus group sessions with the </w:t>
      </w:r>
      <w:r w:rsidRPr="003B2201">
        <w:t>ex-RMT</w:t>
      </w:r>
      <w:r>
        <w:t>s and self help groups</w:t>
      </w:r>
      <w:r w:rsidR="00C97801">
        <w:t xml:space="preserve"> </w:t>
      </w:r>
      <w:r w:rsidRPr="00E76AD4">
        <w:t>(see Annexes D and J)</w:t>
      </w:r>
      <w:r>
        <w:t xml:space="preserve"> did</w:t>
      </w:r>
      <w:r w:rsidR="00C97801">
        <w:t xml:space="preserve"> </w:t>
      </w:r>
      <w:r>
        <w:t xml:space="preserve">give the team some insights into </w:t>
      </w:r>
      <w:r w:rsidRPr="003B2201">
        <w:t xml:space="preserve">the transformative power of the CIIP’s approach to poor women’s economic development, </w:t>
      </w:r>
      <w:r>
        <w:t xml:space="preserve">but they did not have </w:t>
      </w:r>
      <w:r w:rsidRPr="003B2201">
        <w:t xml:space="preserve">enough exposure to the project’s target group to assess the </w:t>
      </w:r>
      <w:r>
        <w:t xml:space="preserve">degree to which the project has contributed to advancing the </w:t>
      </w:r>
      <w:r w:rsidRPr="001F2BF0">
        <w:t>equal participation</w:t>
      </w:r>
      <w:r>
        <w:t xml:space="preserve"> of women</w:t>
      </w:r>
      <w:r w:rsidRPr="001F2BF0">
        <w:t xml:space="preserve"> with men as decision-makers at the household/family and community levels</w:t>
      </w:r>
      <w:r>
        <w:t xml:space="preserve"> or the other parts of this question but can say that the CIIP project incorporates all the elements listed and the project implementers were mindful of their importance.</w:t>
      </w:r>
      <w:r w:rsidR="00C97801">
        <w:t xml:space="preserve"> </w:t>
      </w:r>
    </w:p>
    <w:p w:rsidR="00753D57" w:rsidRDefault="00753D57" w:rsidP="00DE120A"/>
    <w:p w:rsidR="00753D57" w:rsidRPr="008A0C20" w:rsidRDefault="00753D57" w:rsidP="00A81988">
      <w:pPr>
        <w:pStyle w:val="ListParagraph"/>
        <w:numPr>
          <w:ilvl w:val="0"/>
          <w:numId w:val="95"/>
        </w:numPr>
        <w:ind w:left="450" w:hanging="450"/>
        <w:rPr>
          <w:b/>
          <w:i/>
          <w:sz w:val="22"/>
          <w:szCs w:val="22"/>
        </w:rPr>
      </w:pPr>
      <w:r w:rsidRPr="008A0C20">
        <w:rPr>
          <w:b/>
          <w:i/>
          <w:sz w:val="22"/>
          <w:szCs w:val="22"/>
        </w:rPr>
        <w:t xml:space="preserve"> Governance </w:t>
      </w:r>
    </w:p>
    <w:p w:rsidR="00753D57" w:rsidRDefault="00753D57" w:rsidP="00DE120A">
      <w:pPr>
        <w:rPr>
          <w:b/>
          <w:sz w:val="24"/>
          <w:szCs w:val="24"/>
        </w:rPr>
      </w:pPr>
    </w:p>
    <w:p w:rsidR="00753D57" w:rsidRPr="00950A1B" w:rsidRDefault="00753D57" w:rsidP="00FD3DAE">
      <w:pPr>
        <w:tabs>
          <w:tab w:val="left" w:pos="1710"/>
          <w:tab w:val="left" w:pos="1980"/>
        </w:tabs>
        <w:ind w:left="1980" w:hanging="1980"/>
        <w:rPr>
          <w:b/>
        </w:rPr>
      </w:pPr>
      <w:r w:rsidRPr="00950A1B">
        <w:rPr>
          <w:b/>
        </w:rPr>
        <w:t>Key Question:</w:t>
      </w:r>
      <w:r w:rsidR="00C55464">
        <w:rPr>
          <w:b/>
        </w:rPr>
        <w:tab/>
      </w:r>
      <w:r w:rsidRPr="00950A1B">
        <w:rPr>
          <w:b/>
        </w:rPr>
        <w:t>Has the intervention achieved results in governance at the local level?</w:t>
      </w:r>
    </w:p>
    <w:p w:rsidR="00753D57" w:rsidRDefault="00753D57" w:rsidP="00DE120A">
      <w:pPr>
        <w:rPr>
          <w:b/>
          <w:sz w:val="24"/>
          <w:szCs w:val="24"/>
        </w:rPr>
      </w:pPr>
    </w:p>
    <w:p w:rsidR="00753D57" w:rsidRDefault="00753D57" w:rsidP="00DE120A">
      <w:r w:rsidRPr="00007375">
        <w:rPr>
          <w:b/>
        </w:rPr>
        <w:t>Finding</w:t>
      </w:r>
      <w:r w:rsidRPr="00C55464">
        <w:rPr>
          <w:b/>
        </w:rPr>
        <w:t>:</w:t>
      </w:r>
      <w:r w:rsidR="00C97801" w:rsidRPr="00C55464">
        <w:rPr>
          <w:b/>
        </w:rPr>
        <w:t xml:space="preserve"> </w:t>
      </w:r>
    </w:p>
    <w:p w:rsidR="00C55464" w:rsidRDefault="00C55464" w:rsidP="00DE120A"/>
    <w:p w:rsidR="00753D57" w:rsidRDefault="00753D57" w:rsidP="00DE120A">
      <w:r>
        <w:t xml:space="preserve">The project has not been able to achieve its planned </w:t>
      </w:r>
      <w:r w:rsidRPr="00E76AD4">
        <w:t>governance related capacity development</w:t>
      </w:r>
      <w:r w:rsidR="00C97801">
        <w:t xml:space="preserve"> </w:t>
      </w:r>
      <w:r w:rsidRPr="00E76AD4">
        <w:t>objectives at the local government level as a result of the roll back of the devolved system of local government under President Parvez Musharraf between 2001 and 2008.</w:t>
      </w:r>
      <w:r>
        <w:t xml:space="preserve"> </w:t>
      </w:r>
    </w:p>
    <w:p w:rsidR="00753D57" w:rsidRDefault="00753D57" w:rsidP="00DE120A"/>
    <w:p w:rsidR="00753D57" w:rsidRDefault="00753D57" w:rsidP="00DE120A">
      <w:pPr>
        <w:rPr>
          <w:b/>
        </w:rPr>
      </w:pPr>
      <w:r w:rsidRPr="00007375">
        <w:rPr>
          <w:b/>
        </w:rPr>
        <w:t xml:space="preserve">Discussion </w:t>
      </w:r>
      <w:r>
        <w:rPr>
          <w:b/>
        </w:rPr>
        <w:t>and Analysis</w:t>
      </w:r>
      <w:r w:rsidR="00C55464">
        <w:rPr>
          <w:b/>
        </w:rPr>
        <w:t>:</w:t>
      </w:r>
      <w:r>
        <w:rPr>
          <w:b/>
        </w:rPr>
        <w:t xml:space="preserve"> </w:t>
      </w:r>
    </w:p>
    <w:p w:rsidR="00C55464" w:rsidRPr="00007375" w:rsidRDefault="00C55464" w:rsidP="00DE120A">
      <w:pPr>
        <w:rPr>
          <w:b/>
        </w:rPr>
      </w:pPr>
    </w:p>
    <w:p w:rsidR="00753D57" w:rsidRPr="00225B48" w:rsidRDefault="00753D57" w:rsidP="00DE120A">
      <w:r>
        <w:t xml:space="preserve">CIIP was conceptualized and </w:t>
      </w:r>
      <w:r w:rsidRPr="00225B48">
        <w:t>classified as a women</w:t>
      </w:r>
      <w:r>
        <w:t>’s</w:t>
      </w:r>
      <w:r w:rsidRPr="00225B48">
        <w:t xml:space="preserve"> economic empowerment project</w:t>
      </w:r>
      <w:r>
        <w:t xml:space="preserve"> but it was seen as a</w:t>
      </w:r>
      <w:r w:rsidRPr="00225B48">
        <w:t xml:space="preserve"> governance project as well</w:t>
      </w:r>
      <w:r>
        <w:t xml:space="preserve"> and included a </w:t>
      </w:r>
      <w:r w:rsidRPr="00225B48">
        <w:t xml:space="preserve">component </w:t>
      </w:r>
      <w:r>
        <w:t>aimed at</w:t>
      </w:r>
      <w:r w:rsidR="00C97801">
        <w:t xml:space="preserve"> </w:t>
      </w:r>
      <w:r w:rsidRPr="00225B48">
        <w:t>“i</w:t>
      </w:r>
      <w:r w:rsidRPr="00225B48">
        <w:rPr>
          <w:rFonts w:cs="Arial"/>
        </w:rPr>
        <w:t xml:space="preserve">ncreasing support from local government institutions and CBOs for women engaged in maintenance work and entrepreneurial activities”. </w:t>
      </w:r>
      <w:r w:rsidRPr="00225B48">
        <w:t xml:space="preserve">That local government </w:t>
      </w:r>
      <w:r>
        <w:t>support as an idea “</w:t>
      </w:r>
      <w:r w:rsidRPr="00225B48">
        <w:t>died</w:t>
      </w:r>
      <w:r>
        <w:t>”</w:t>
      </w:r>
      <w:r w:rsidRPr="00225B48">
        <w:t xml:space="preserve"> before project implementation really got under way, does not diminish the value of looking at the results it is achieving and the way it is performing through a governance lens.</w:t>
      </w:r>
      <w:r w:rsidR="00C97801">
        <w:t xml:space="preserve"> </w:t>
      </w:r>
      <w:r>
        <w:t>The project monitor noted these points regarding this in one of his reports:</w:t>
      </w:r>
      <w:r w:rsidR="00C97801">
        <w:t xml:space="preserve"> </w:t>
      </w:r>
    </w:p>
    <w:p w:rsidR="00753D57" w:rsidRPr="005C7F5D" w:rsidRDefault="00753D57" w:rsidP="00A81988">
      <w:pPr>
        <w:pStyle w:val="ListParagraph"/>
        <w:numPr>
          <w:ilvl w:val="0"/>
          <w:numId w:val="94"/>
        </w:numPr>
        <w:ind w:left="720"/>
        <w:rPr>
          <w:b/>
          <w:sz w:val="22"/>
          <w:szCs w:val="22"/>
        </w:rPr>
      </w:pPr>
      <w:r w:rsidRPr="005C7F5D">
        <w:rPr>
          <w:sz w:val="22"/>
          <w:szCs w:val="22"/>
        </w:rPr>
        <w:t>Union councils have been involved to the best of their abilities (without elected councils and with no financial resources) in the selection of the roads to be maintained and women to be RMT members.</w:t>
      </w:r>
    </w:p>
    <w:p w:rsidR="00753D57" w:rsidRPr="005C7F5D" w:rsidRDefault="00753D57" w:rsidP="00A81988">
      <w:pPr>
        <w:pStyle w:val="ListParagraph"/>
        <w:numPr>
          <w:ilvl w:val="0"/>
          <w:numId w:val="94"/>
        </w:numPr>
        <w:ind w:left="720"/>
        <w:rPr>
          <w:sz w:val="22"/>
          <w:szCs w:val="22"/>
        </w:rPr>
      </w:pPr>
      <w:r w:rsidRPr="005C7F5D">
        <w:rPr>
          <w:sz w:val="22"/>
          <w:szCs w:val="22"/>
        </w:rPr>
        <w:t>Project information has been shared with district government through periodic district advisory committee meetings – 15 in Punjab districts and 16 in Sindh districts.</w:t>
      </w:r>
    </w:p>
    <w:p w:rsidR="00753D57" w:rsidRPr="005C7F5D" w:rsidRDefault="00753D57" w:rsidP="00A81988">
      <w:pPr>
        <w:pStyle w:val="ListParagraph"/>
        <w:numPr>
          <w:ilvl w:val="0"/>
          <w:numId w:val="94"/>
        </w:numPr>
        <w:ind w:left="720"/>
        <w:rPr>
          <w:sz w:val="22"/>
          <w:szCs w:val="22"/>
        </w:rPr>
      </w:pPr>
      <w:r w:rsidRPr="005C7F5D">
        <w:rPr>
          <w:sz w:val="22"/>
          <w:szCs w:val="22"/>
        </w:rPr>
        <w:t>The project has developed a loose partnership with the Local Councils Association of Punjab, an NGO lobby group for devolved local government.</w:t>
      </w:r>
    </w:p>
    <w:p w:rsidR="00753D57" w:rsidRPr="005C7F5D" w:rsidRDefault="00753D57" w:rsidP="00A81988">
      <w:pPr>
        <w:pStyle w:val="ListParagraph"/>
        <w:numPr>
          <w:ilvl w:val="0"/>
          <w:numId w:val="94"/>
        </w:numPr>
        <w:ind w:left="720"/>
        <w:rPr>
          <w:sz w:val="22"/>
          <w:szCs w:val="22"/>
        </w:rPr>
      </w:pPr>
      <w:r w:rsidRPr="005C7F5D">
        <w:rPr>
          <w:sz w:val="22"/>
          <w:szCs w:val="22"/>
        </w:rPr>
        <w:t>Increasingly the project has been trying to involve CBOs in the project and to solicit their support for helping with the formation of self-help groups.</w:t>
      </w:r>
    </w:p>
    <w:p w:rsidR="00753D57" w:rsidRPr="005C7F5D" w:rsidRDefault="00753D57" w:rsidP="00A81988">
      <w:pPr>
        <w:pStyle w:val="ListParagraph"/>
        <w:numPr>
          <w:ilvl w:val="0"/>
          <w:numId w:val="94"/>
        </w:numPr>
        <w:ind w:left="720"/>
        <w:rPr>
          <w:sz w:val="22"/>
          <w:szCs w:val="22"/>
        </w:rPr>
      </w:pPr>
      <w:r w:rsidRPr="005C7F5D">
        <w:rPr>
          <w:sz w:val="22"/>
          <w:szCs w:val="22"/>
        </w:rPr>
        <w:t>The project’s efforts to increase RMT member access to government services both through the upgrade of access roads or through making RMT participants aware of their ‘right’ to access those services are showing positive results.</w:t>
      </w:r>
    </w:p>
    <w:p w:rsidR="00753D57" w:rsidRPr="00673898" w:rsidRDefault="00753D57" w:rsidP="00A81988">
      <w:pPr>
        <w:pStyle w:val="ListParagraph"/>
        <w:numPr>
          <w:ilvl w:val="0"/>
          <w:numId w:val="94"/>
        </w:numPr>
        <w:ind w:left="720"/>
        <w:rPr>
          <w:sz w:val="22"/>
          <w:szCs w:val="22"/>
        </w:rPr>
      </w:pPr>
      <w:r w:rsidRPr="005C7F5D">
        <w:rPr>
          <w:sz w:val="22"/>
          <w:szCs w:val="22"/>
        </w:rPr>
        <w:t xml:space="preserve">CARE’s efforts to draw the private sector into the project’s circle of actors in order to test the feasibility of their extending their reach to include the poorest of the poor as suppliers or agents can be viewed </w:t>
      </w:r>
      <w:r>
        <w:rPr>
          <w:sz w:val="22"/>
          <w:szCs w:val="22"/>
        </w:rPr>
        <w:t xml:space="preserve">as an effort </w:t>
      </w:r>
      <w:r w:rsidRPr="00673898">
        <w:rPr>
          <w:sz w:val="22"/>
          <w:szCs w:val="22"/>
        </w:rPr>
        <w:t>to tap into corporate good governance motivations.</w:t>
      </w:r>
    </w:p>
    <w:p w:rsidR="00753D57" w:rsidRPr="005C7F5D" w:rsidRDefault="00753D57" w:rsidP="00DE120A">
      <w:pPr>
        <w:pStyle w:val="ListParagraph"/>
        <w:ind w:left="360"/>
        <w:rPr>
          <w:sz w:val="22"/>
          <w:szCs w:val="22"/>
        </w:rPr>
      </w:pPr>
      <w:r w:rsidRPr="005C7F5D">
        <w:rPr>
          <w:sz w:val="22"/>
          <w:szCs w:val="22"/>
        </w:rPr>
        <w:t xml:space="preserve"> </w:t>
      </w:r>
    </w:p>
    <w:p w:rsidR="00753D57" w:rsidRPr="00225B48" w:rsidRDefault="00753D57" w:rsidP="00DE120A">
      <w:r>
        <w:t>The final point from the monitor gives rise to some questions surrounding the corporate social responsibility focus.</w:t>
      </w:r>
      <w:r w:rsidR="00C97801">
        <w:t xml:space="preserve"> </w:t>
      </w:r>
      <w:r>
        <w:t>To</w:t>
      </w:r>
      <w:r w:rsidRPr="00225B48">
        <w:t xml:space="preserve"> what extent </w:t>
      </w:r>
      <w:r>
        <w:t>is CIIP being driven to partner with private sector players who wish to have a corporate social responsibility program necessitated by the fact of weak local government?</w:t>
      </w:r>
      <w:r w:rsidR="00C97801">
        <w:t xml:space="preserve"> </w:t>
      </w:r>
      <w:r w:rsidRPr="00225B48">
        <w:t xml:space="preserve">What social problems is </w:t>
      </w:r>
      <w:r>
        <w:t xml:space="preserve">the new programming </w:t>
      </w:r>
      <w:r w:rsidRPr="00225B48">
        <w:t>aimed at addressing?</w:t>
      </w:r>
      <w:r w:rsidR="00C97801">
        <w:t xml:space="preserve"> </w:t>
      </w:r>
      <w:r>
        <w:t>To what extent is the exercise of a corporate social responsibility commitment a good governance act?</w:t>
      </w:r>
      <w:r w:rsidR="00C97801">
        <w:t xml:space="preserve"> </w:t>
      </w:r>
      <w:r>
        <w:t>W</w:t>
      </w:r>
      <w:r w:rsidRPr="00225B48">
        <w:t xml:space="preserve">hat are </w:t>
      </w:r>
      <w:r>
        <w:t xml:space="preserve">the </w:t>
      </w:r>
      <w:r w:rsidRPr="00225B48">
        <w:t>ethical, legal and philanthropic underpinnings</w:t>
      </w:r>
      <w:r>
        <w:t xml:space="preserve"> of corporate social responsibility actions?</w:t>
      </w:r>
    </w:p>
    <w:p w:rsidR="00753D57" w:rsidRPr="004E3466" w:rsidRDefault="00753D57" w:rsidP="00DE120A">
      <w:pPr>
        <w:rPr>
          <w:sz w:val="24"/>
          <w:szCs w:val="24"/>
        </w:rPr>
      </w:pPr>
    </w:p>
    <w:p w:rsidR="00C55464" w:rsidRDefault="00C55464">
      <w:pPr>
        <w:rPr>
          <w:rFonts w:eastAsia="Calibri"/>
          <w:b/>
          <w:i/>
        </w:rPr>
      </w:pPr>
      <w:r>
        <w:rPr>
          <w:b/>
          <w:i/>
        </w:rPr>
        <w:br w:type="page"/>
      </w:r>
    </w:p>
    <w:p w:rsidR="00753D57" w:rsidRPr="008A0C20" w:rsidRDefault="00753D57" w:rsidP="00A81988">
      <w:pPr>
        <w:pStyle w:val="ListParagraph"/>
        <w:numPr>
          <w:ilvl w:val="0"/>
          <w:numId w:val="95"/>
        </w:numPr>
        <w:ind w:left="450" w:hanging="450"/>
        <w:rPr>
          <w:b/>
          <w:i/>
          <w:sz w:val="22"/>
          <w:szCs w:val="22"/>
        </w:rPr>
      </w:pPr>
      <w:r w:rsidRPr="008A0C20">
        <w:rPr>
          <w:b/>
          <w:i/>
          <w:sz w:val="22"/>
          <w:szCs w:val="22"/>
        </w:rPr>
        <w:t>Environmental Stewardship</w:t>
      </w:r>
    </w:p>
    <w:p w:rsidR="00753D57" w:rsidRPr="00DE120A" w:rsidRDefault="00753D57" w:rsidP="00DE120A">
      <w:pPr>
        <w:rPr>
          <w:b/>
          <w:sz w:val="24"/>
          <w:szCs w:val="24"/>
        </w:rPr>
      </w:pPr>
    </w:p>
    <w:p w:rsidR="00753D57" w:rsidRDefault="00753D57" w:rsidP="00FD3DAE">
      <w:pPr>
        <w:tabs>
          <w:tab w:val="left" w:pos="1710"/>
          <w:tab w:val="left" w:pos="1980"/>
        </w:tabs>
        <w:ind w:left="1980" w:hanging="1980"/>
        <w:rPr>
          <w:b/>
        </w:rPr>
      </w:pPr>
      <w:r w:rsidRPr="002D258E">
        <w:rPr>
          <w:b/>
        </w:rPr>
        <w:t>Key Questions:</w:t>
      </w:r>
      <w:r w:rsidR="00C55464">
        <w:rPr>
          <w:b/>
        </w:rPr>
        <w:tab/>
        <w:t>i</w:t>
      </w:r>
      <w:r w:rsidRPr="002D258E">
        <w:rPr>
          <w:b/>
        </w:rPr>
        <w:t>)</w:t>
      </w:r>
      <w:r w:rsidR="00C55464">
        <w:rPr>
          <w:b/>
        </w:rPr>
        <w:tab/>
      </w:r>
      <w:r w:rsidRPr="002D258E">
        <w:rPr>
          <w:b/>
        </w:rPr>
        <w:t>Were an environmental assessment, environmental strategy/plan developed and implement</w:t>
      </w:r>
      <w:r>
        <w:rPr>
          <w:b/>
        </w:rPr>
        <w:t>e</w:t>
      </w:r>
      <w:r w:rsidRPr="002D258E">
        <w:rPr>
          <w:b/>
        </w:rPr>
        <w:t>d by co-operation partners during the</w:t>
      </w:r>
      <w:r w:rsidRPr="00FD3DAE">
        <w:rPr>
          <w:b/>
        </w:rPr>
        <w:t xml:space="preserve"> </w:t>
      </w:r>
      <w:r w:rsidRPr="002D258E">
        <w:rPr>
          <w:b/>
        </w:rPr>
        <w:t>CIIP?</w:t>
      </w:r>
    </w:p>
    <w:p w:rsidR="00753D57" w:rsidRDefault="00C55464" w:rsidP="00FD3DAE">
      <w:pPr>
        <w:tabs>
          <w:tab w:val="left" w:pos="1710"/>
          <w:tab w:val="left" w:pos="1980"/>
        </w:tabs>
        <w:ind w:left="1980" w:hanging="1980"/>
        <w:rPr>
          <w:b/>
        </w:rPr>
      </w:pPr>
      <w:r>
        <w:rPr>
          <w:b/>
        </w:rPr>
        <w:tab/>
        <w:t>ii</w:t>
      </w:r>
      <w:r w:rsidR="00753D57">
        <w:rPr>
          <w:b/>
        </w:rPr>
        <w:t>)</w:t>
      </w:r>
      <w:r>
        <w:rPr>
          <w:b/>
        </w:rPr>
        <w:tab/>
      </w:r>
      <w:r w:rsidR="00753D57">
        <w:rPr>
          <w:b/>
        </w:rPr>
        <w:t>Were identified environmental mitigation and enhancement measures</w:t>
      </w:r>
      <w:r w:rsidR="00C97801">
        <w:rPr>
          <w:b/>
        </w:rPr>
        <w:t xml:space="preserve"> </w:t>
      </w:r>
      <w:r w:rsidR="00753D57">
        <w:rPr>
          <w:b/>
        </w:rPr>
        <w:t>implemented?</w:t>
      </w:r>
      <w:bookmarkStart w:id="36" w:name="_Toc332815408"/>
    </w:p>
    <w:p w:rsidR="00753D57" w:rsidRDefault="00C55464" w:rsidP="00FD3DAE">
      <w:pPr>
        <w:tabs>
          <w:tab w:val="left" w:pos="1710"/>
          <w:tab w:val="left" w:pos="1980"/>
        </w:tabs>
        <w:ind w:left="1980" w:hanging="1980"/>
        <w:rPr>
          <w:b/>
        </w:rPr>
      </w:pPr>
      <w:r>
        <w:rPr>
          <w:b/>
        </w:rPr>
        <w:tab/>
        <w:t>iii</w:t>
      </w:r>
      <w:r w:rsidR="00753D57">
        <w:rPr>
          <w:b/>
        </w:rPr>
        <w:t>)</w:t>
      </w:r>
      <w:r>
        <w:rPr>
          <w:b/>
        </w:rPr>
        <w:tab/>
      </w:r>
      <w:r w:rsidR="00753D57">
        <w:rPr>
          <w:b/>
        </w:rPr>
        <w:t>If so, were they effective in preventing negative environmental impacts and improving environmental management?</w:t>
      </w:r>
    </w:p>
    <w:p w:rsidR="00753D57" w:rsidRPr="00FD3DAE" w:rsidRDefault="00C55464" w:rsidP="00FD3DAE">
      <w:pPr>
        <w:tabs>
          <w:tab w:val="left" w:pos="1710"/>
          <w:tab w:val="left" w:pos="1980"/>
        </w:tabs>
        <w:ind w:left="1980" w:hanging="1980"/>
        <w:rPr>
          <w:b/>
        </w:rPr>
      </w:pPr>
      <w:r>
        <w:rPr>
          <w:b/>
        </w:rPr>
        <w:tab/>
        <w:t>iv</w:t>
      </w:r>
      <w:r w:rsidR="00753D57">
        <w:rPr>
          <w:b/>
        </w:rPr>
        <w:t>)</w:t>
      </w:r>
      <w:r>
        <w:rPr>
          <w:b/>
        </w:rPr>
        <w:tab/>
      </w:r>
      <w:r w:rsidR="00753D57">
        <w:rPr>
          <w:b/>
        </w:rPr>
        <w:t>Has the investment results in environmental sustainability?</w:t>
      </w:r>
    </w:p>
    <w:p w:rsidR="00753D57" w:rsidRDefault="00753D57" w:rsidP="00DE120A"/>
    <w:p w:rsidR="00753D57" w:rsidRDefault="00753D57" w:rsidP="00DE120A">
      <w:r w:rsidRPr="005C7F5D">
        <w:rPr>
          <w:b/>
        </w:rPr>
        <w:t>Finding:</w:t>
      </w:r>
      <w:r w:rsidR="00C97801">
        <w:t xml:space="preserve"> </w:t>
      </w:r>
    </w:p>
    <w:p w:rsidR="00C55464" w:rsidRDefault="00C55464" w:rsidP="00DE120A"/>
    <w:p w:rsidR="00753D57" w:rsidRDefault="00753D57" w:rsidP="00DE120A">
      <w:r>
        <w:t xml:space="preserve">The CIIP project implementation team put in place appropriate measures to deal with environmental damage which might occur from their road maintenance work. </w:t>
      </w:r>
    </w:p>
    <w:p w:rsidR="00753D57" w:rsidRDefault="00753D57" w:rsidP="00DE120A"/>
    <w:p w:rsidR="00753D57" w:rsidRDefault="00753D57" w:rsidP="00DE120A">
      <w:pPr>
        <w:rPr>
          <w:b/>
        </w:rPr>
      </w:pPr>
      <w:r w:rsidRPr="004D6FCD">
        <w:rPr>
          <w:b/>
        </w:rPr>
        <w:t xml:space="preserve">Discussion </w:t>
      </w:r>
      <w:r>
        <w:rPr>
          <w:b/>
        </w:rPr>
        <w:t>and Analysis:</w:t>
      </w:r>
    </w:p>
    <w:p w:rsidR="00C55464" w:rsidRPr="004D6FCD" w:rsidRDefault="00C55464" w:rsidP="00DE120A">
      <w:pPr>
        <w:rPr>
          <w:b/>
        </w:rPr>
      </w:pPr>
    </w:p>
    <w:p w:rsidR="00753D57" w:rsidRPr="00920EAE" w:rsidRDefault="00753D57" w:rsidP="00DE120A">
      <w:r w:rsidRPr="00673898">
        <w:t xml:space="preserve">The low environmental impact of maintaining rural roads as opposed to building rural roads meant that CIIP did not trigger </w:t>
      </w:r>
      <w:r>
        <w:t xml:space="preserve">the </w:t>
      </w:r>
      <w:r w:rsidRPr="00673898">
        <w:t>need for compliance with the Canadian Environmental</w:t>
      </w:r>
      <w:r w:rsidRPr="00920EAE">
        <w:t xml:space="preserve"> Assessment Act (CEAA). </w:t>
      </w:r>
      <w:r>
        <w:t>T</w:t>
      </w:r>
      <w:r w:rsidRPr="00920EAE">
        <w:t>he project developed its own environmental impact mitigation plan based on C</w:t>
      </w:r>
      <w:r>
        <w:t>ARE’s</w:t>
      </w:r>
      <w:r w:rsidR="00C97801">
        <w:t xml:space="preserve"> </w:t>
      </w:r>
      <w:r w:rsidRPr="00920EAE">
        <w:t>Environmental Mainstreaming Handbook and C</w:t>
      </w:r>
      <w:r>
        <w:t>ARE</w:t>
      </w:r>
      <w:r w:rsidRPr="00920EAE">
        <w:t>’s Community Vulnerability and Capacity Assessment Handbook (CVCA) and C</w:t>
      </w:r>
      <w:r>
        <w:t>ARE</w:t>
      </w:r>
      <w:r w:rsidRPr="00920EAE">
        <w:t>’s Community Based Adapt</w:t>
      </w:r>
      <w:r>
        <w:t xml:space="preserve">ation </w:t>
      </w:r>
      <w:r w:rsidRPr="00920EAE">
        <w:t xml:space="preserve">Toolkit (CBA). </w:t>
      </w:r>
      <w:bookmarkEnd w:id="36"/>
      <w:r w:rsidRPr="00920EAE">
        <w:t>Each programming year, following the selection of the projects to be maintained, CARE technical staff and IP staff trained by CARE in E</w:t>
      </w:r>
      <w:r>
        <w:t>nvironmental Impact Assessment</w:t>
      </w:r>
      <w:r w:rsidR="00C97801">
        <w:t xml:space="preserve"> </w:t>
      </w:r>
      <w:r w:rsidRPr="00920EAE">
        <w:t>conduct environmental assessments of the selected roads and dev</w:t>
      </w:r>
      <w:r>
        <w:t>e</w:t>
      </w:r>
      <w:r w:rsidRPr="00920EAE">
        <w:t>lop mitigation plans</w:t>
      </w:r>
      <w:r>
        <w:t>.</w:t>
      </w:r>
      <w:r w:rsidR="00C97801">
        <w:t xml:space="preserve"> </w:t>
      </w:r>
      <w:r w:rsidRPr="00920EAE">
        <w:t>The implementation of these plans is monitored on a semi-annual basis. According to the project’s 2014 annual report a total of 3,694 monitoring visits were conducted across 100 UCs in the 2013-</w:t>
      </w:r>
      <w:r>
        <w:t>20</w:t>
      </w:r>
      <w:r w:rsidRPr="00920EAE">
        <w:t xml:space="preserve">14 year. The evaluation team </w:t>
      </w:r>
      <w:r w:rsidRPr="00076441">
        <w:t>visited three of them and to its layman’s eye</w:t>
      </w:r>
      <w:r>
        <w:t xml:space="preserve"> found them to be causing minimal to no environmental impacts.</w:t>
      </w:r>
      <w:r w:rsidRPr="00920EAE">
        <w:t xml:space="preserve"> </w:t>
      </w:r>
      <w:r>
        <w:t xml:space="preserve">The evaluation team </w:t>
      </w:r>
      <w:r w:rsidRPr="00920EAE">
        <w:t xml:space="preserve">also reviewed one environmental assessment and one monitoring mission report and found them to be of a high standard. </w:t>
      </w:r>
    </w:p>
    <w:p w:rsidR="00753D57" w:rsidRPr="00C40DEC" w:rsidRDefault="00753D57" w:rsidP="00DE120A">
      <w:pPr>
        <w:pStyle w:val="Heading2"/>
        <w:rPr>
          <w:rFonts w:cs="Arial"/>
        </w:rPr>
      </w:pPr>
      <w:bookmarkStart w:id="37" w:name="_Toc408847257"/>
      <w:r>
        <w:t>6.2</w:t>
      </w:r>
      <w:r>
        <w:tab/>
        <w:t xml:space="preserve">Presentation of Findings on </w:t>
      </w:r>
      <w:r w:rsidRPr="00C40DEC">
        <w:t>Project Performance</w:t>
      </w:r>
      <w:bookmarkEnd w:id="37"/>
    </w:p>
    <w:p w:rsidR="00753D57" w:rsidRPr="00F877EB" w:rsidRDefault="00753D57" w:rsidP="00DE120A">
      <w:pPr>
        <w:rPr>
          <w:sz w:val="24"/>
          <w:szCs w:val="24"/>
        </w:rPr>
      </w:pPr>
      <w:bookmarkStart w:id="38" w:name="_Toc332815411"/>
    </w:p>
    <w:p w:rsidR="00753D57" w:rsidRPr="00E52CE9" w:rsidRDefault="00753D57" w:rsidP="00DE120A">
      <w:pPr>
        <w:rPr>
          <w:rFonts w:cs="Arial"/>
          <w:lang w:val="en-CA"/>
        </w:rPr>
      </w:pPr>
      <w:r w:rsidRPr="00E52CE9">
        <w:rPr>
          <w:rFonts w:cs="Arial"/>
        </w:rPr>
        <w:t xml:space="preserve">Findings are presented </w:t>
      </w:r>
      <w:r>
        <w:rPr>
          <w:rFonts w:cs="Arial"/>
        </w:rPr>
        <w:t xml:space="preserve">below </w:t>
      </w:r>
      <w:r w:rsidRPr="00E52CE9">
        <w:rPr>
          <w:rFonts w:cs="Arial"/>
        </w:rPr>
        <w:t xml:space="preserve">in terms of the Evaluation Issues of </w:t>
      </w:r>
      <w:r w:rsidRPr="00E52CE9">
        <w:rPr>
          <w:rFonts w:cs="Arial"/>
          <w:lang w:val="en-CA"/>
        </w:rPr>
        <w:t>Ownership and Result</w:t>
      </w:r>
      <w:r>
        <w:rPr>
          <w:rFonts w:cs="Arial"/>
          <w:lang w:val="en-CA"/>
        </w:rPr>
        <w:t>s</w:t>
      </w:r>
      <w:r w:rsidRPr="00E52CE9">
        <w:rPr>
          <w:rFonts w:cs="Arial"/>
          <w:lang w:val="en-CA"/>
        </w:rPr>
        <w:t>-Based Management</w:t>
      </w:r>
      <w:r>
        <w:rPr>
          <w:rFonts w:cs="Arial"/>
          <w:lang w:val="en-CA"/>
        </w:rPr>
        <w:t xml:space="preserve">, </w:t>
      </w:r>
      <w:r w:rsidRPr="00E52CE9">
        <w:rPr>
          <w:rFonts w:cs="Arial"/>
          <w:lang w:val="en-CA"/>
        </w:rPr>
        <w:t>Design</w:t>
      </w:r>
      <w:r>
        <w:rPr>
          <w:rFonts w:cs="Arial"/>
          <w:lang w:val="en-CA"/>
        </w:rPr>
        <w:t xml:space="preserve">, </w:t>
      </w:r>
      <w:r w:rsidRPr="00E52CE9">
        <w:rPr>
          <w:rFonts w:cs="Arial"/>
          <w:lang w:val="en-CA"/>
        </w:rPr>
        <w:t xml:space="preserve">Risk </w:t>
      </w:r>
      <w:r>
        <w:rPr>
          <w:rFonts w:cs="Arial"/>
          <w:lang w:val="en-CA"/>
        </w:rPr>
        <w:t>M</w:t>
      </w:r>
      <w:r w:rsidRPr="00E52CE9">
        <w:rPr>
          <w:rFonts w:cs="Arial"/>
          <w:lang w:val="en-CA"/>
        </w:rPr>
        <w:t>anagement</w:t>
      </w:r>
      <w:r>
        <w:rPr>
          <w:rFonts w:cs="Arial"/>
          <w:lang w:val="en-CA"/>
        </w:rPr>
        <w:t xml:space="preserve"> and </w:t>
      </w:r>
      <w:r w:rsidRPr="00E52CE9">
        <w:rPr>
          <w:rFonts w:cs="Arial"/>
          <w:lang w:val="en-CA"/>
        </w:rPr>
        <w:t>Additional Issues</w:t>
      </w:r>
      <w:r>
        <w:rPr>
          <w:rFonts w:cs="Arial"/>
          <w:lang w:val="en-CA"/>
        </w:rPr>
        <w:t>.</w:t>
      </w:r>
    </w:p>
    <w:p w:rsidR="00753D57" w:rsidRPr="00DE120A" w:rsidRDefault="00753D57" w:rsidP="00DE120A"/>
    <w:p w:rsidR="00753D57" w:rsidRPr="00D651B0" w:rsidRDefault="00753D57" w:rsidP="00A81988">
      <w:pPr>
        <w:pStyle w:val="ListParagraph"/>
        <w:numPr>
          <w:ilvl w:val="0"/>
          <w:numId w:val="99"/>
        </w:numPr>
        <w:ind w:left="360"/>
        <w:rPr>
          <w:b/>
        </w:rPr>
      </w:pPr>
      <w:r>
        <w:rPr>
          <w:b/>
          <w:i/>
          <w:sz w:val="22"/>
          <w:szCs w:val="22"/>
        </w:rPr>
        <w:t xml:space="preserve">Local </w:t>
      </w:r>
      <w:r w:rsidRPr="00D651B0">
        <w:rPr>
          <w:b/>
          <w:i/>
          <w:sz w:val="22"/>
          <w:szCs w:val="22"/>
        </w:rPr>
        <w:t xml:space="preserve">Ownership </w:t>
      </w:r>
    </w:p>
    <w:p w:rsidR="00753D57" w:rsidRDefault="00753D57" w:rsidP="00A20A47">
      <w:pPr>
        <w:ind w:left="2070" w:hanging="2070"/>
        <w:rPr>
          <w:b/>
        </w:rPr>
      </w:pPr>
    </w:p>
    <w:p w:rsidR="00753D57" w:rsidRDefault="00753D57" w:rsidP="00FD3DAE">
      <w:pPr>
        <w:tabs>
          <w:tab w:val="left" w:pos="1710"/>
          <w:tab w:val="left" w:pos="1980"/>
        </w:tabs>
        <w:ind w:left="1980" w:hanging="1980"/>
        <w:rPr>
          <w:b/>
        </w:rPr>
      </w:pPr>
      <w:r w:rsidRPr="00B66037">
        <w:rPr>
          <w:b/>
        </w:rPr>
        <w:t>Key Questions:</w:t>
      </w:r>
      <w:r w:rsidR="00C97801">
        <w:rPr>
          <w:b/>
        </w:rPr>
        <w:t xml:space="preserve"> </w:t>
      </w:r>
      <w:r w:rsidR="00C55464">
        <w:rPr>
          <w:b/>
        </w:rPr>
        <w:tab/>
        <w:t>i</w:t>
      </w:r>
      <w:r w:rsidRPr="00B66037">
        <w:rPr>
          <w:b/>
        </w:rPr>
        <w:t>)</w:t>
      </w:r>
      <w:r w:rsidR="00C55464">
        <w:rPr>
          <w:b/>
        </w:rPr>
        <w:tab/>
      </w:r>
      <w:r w:rsidRPr="00B66037">
        <w:rPr>
          <w:b/>
        </w:rPr>
        <w:t>Are the p</w:t>
      </w:r>
      <w:r>
        <w:rPr>
          <w:b/>
        </w:rPr>
        <w:t>roject’s primary stakeholders (poor rural women, their families and local governments) committed to CIIP?</w:t>
      </w:r>
    </w:p>
    <w:p w:rsidR="00753D57" w:rsidRPr="00A20A47" w:rsidRDefault="00C55464" w:rsidP="00FD3DAE">
      <w:pPr>
        <w:tabs>
          <w:tab w:val="left" w:pos="1710"/>
          <w:tab w:val="left" w:pos="1980"/>
        </w:tabs>
        <w:ind w:left="1980" w:hanging="1980"/>
        <w:rPr>
          <w:b/>
        </w:rPr>
      </w:pPr>
      <w:r>
        <w:rPr>
          <w:b/>
        </w:rPr>
        <w:tab/>
        <w:t>ii</w:t>
      </w:r>
      <w:r w:rsidRPr="00C55464">
        <w:rPr>
          <w:b/>
        </w:rPr>
        <w:t>)</w:t>
      </w:r>
      <w:r>
        <w:rPr>
          <w:b/>
        </w:rPr>
        <w:tab/>
      </w:r>
      <w:r w:rsidR="00753D57" w:rsidRPr="00A20A47">
        <w:rPr>
          <w:b/>
        </w:rPr>
        <w:t xml:space="preserve">Did the poor rural women targeted by the project receive the appropriate training and skills development over the duration of the project to be able to participate more fully in household economic activities? </w:t>
      </w:r>
    </w:p>
    <w:p w:rsidR="00753D57" w:rsidRPr="00A20A47" w:rsidRDefault="00C55464" w:rsidP="00FD3DAE">
      <w:pPr>
        <w:tabs>
          <w:tab w:val="left" w:pos="1710"/>
          <w:tab w:val="left" w:pos="1980"/>
        </w:tabs>
        <w:ind w:left="1980" w:hanging="1980"/>
        <w:rPr>
          <w:b/>
        </w:rPr>
      </w:pPr>
      <w:r>
        <w:rPr>
          <w:b/>
        </w:rPr>
        <w:tab/>
        <w:t>iii)</w:t>
      </w:r>
      <w:r>
        <w:rPr>
          <w:b/>
        </w:rPr>
        <w:tab/>
      </w:r>
      <w:r w:rsidR="00753D57" w:rsidRPr="00A20A47">
        <w:rPr>
          <w:b/>
        </w:rPr>
        <w:t>Did the male members of the families play key roles in the success of the project?</w:t>
      </w:r>
    </w:p>
    <w:p w:rsidR="00753D57" w:rsidRPr="00A20A47" w:rsidRDefault="00C55464" w:rsidP="00FD3DAE">
      <w:pPr>
        <w:tabs>
          <w:tab w:val="left" w:pos="1710"/>
          <w:tab w:val="left" w:pos="1980"/>
        </w:tabs>
        <w:ind w:left="1980" w:hanging="1980"/>
        <w:rPr>
          <w:b/>
        </w:rPr>
      </w:pPr>
      <w:r>
        <w:rPr>
          <w:b/>
        </w:rPr>
        <w:tab/>
        <w:t>iv)</w:t>
      </w:r>
      <w:r>
        <w:rPr>
          <w:b/>
        </w:rPr>
        <w:tab/>
      </w:r>
      <w:r w:rsidR="00753D57" w:rsidRPr="00A20A47">
        <w:rPr>
          <w:b/>
        </w:rPr>
        <w:t xml:space="preserve">Are the local government bodies committed to CIIP? If not, why not? </w:t>
      </w:r>
    </w:p>
    <w:p w:rsidR="00753D57" w:rsidRDefault="00753D57" w:rsidP="00DE120A"/>
    <w:p w:rsidR="00C55464" w:rsidRDefault="00C55464">
      <w:pPr>
        <w:rPr>
          <w:b/>
        </w:rPr>
      </w:pPr>
      <w:r>
        <w:rPr>
          <w:b/>
        </w:rPr>
        <w:br w:type="page"/>
      </w:r>
    </w:p>
    <w:p w:rsidR="00753D57" w:rsidRDefault="00753D57" w:rsidP="00DE120A">
      <w:pPr>
        <w:rPr>
          <w:b/>
        </w:rPr>
      </w:pPr>
      <w:r w:rsidRPr="00A64F3F">
        <w:rPr>
          <w:b/>
        </w:rPr>
        <w:t>Findings</w:t>
      </w:r>
      <w:r>
        <w:rPr>
          <w:b/>
        </w:rPr>
        <w:t>:</w:t>
      </w:r>
    </w:p>
    <w:p w:rsidR="00C55464" w:rsidRDefault="00C55464" w:rsidP="00DE120A">
      <w:pPr>
        <w:rPr>
          <w:b/>
        </w:rPr>
      </w:pPr>
    </w:p>
    <w:p w:rsidR="00753D57" w:rsidRDefault="00753D57" w:rsidP="00DE120A">
      <w:pPr>
        <w:rPr>
          <w:b/>
        </w:rPr>
      </w:pPr>
      <w:r w:rsidRPr="00076441">
        <w:t>Once selected RMT members become highly committed both to CIIP’s objectives but more importantly to their RMT groups.</w:t>
      </w:r>
      <w:r w:rsidR="00C97801">
        <w:t xml:space="preserve"> </w:t>
      </w:r>
      <w:r w:rsidRPr="00076441">
        <w:t>Union Secretaries are committed to the project to the extent that they are committed to their jobs given their sense of disempowerment under the current system of recentralized local government.</w:t>
      </w:r>
      <w:r w:rsidR="00C97801">
        <w:t xml:space="preserve"> </w:t>
      </w:r>
    </w:p>
    <w:p w:rsidR="00753D57" w:rsidRPr="00A64F3F" w:rsidRDefault="00753D57" w:rsidP="00DE120A">
      <w:pPr>
        <w:rPr>
          <w:b/>
        </w:rPr>
      </w:pPr>
    </w:p>
    <w:p w:rsidR="00753D57" w:rsidRDefault="00753D57" w:rsidP="00DE120A">
      <w:pPr>
        <w:rPr>
          <w:b/>
        </w:rPr>
      </w:pPr>
      <w:r w:rsidRPr="006D1A8C">
        <w:rPr>
          <w:b/>
        </w:rPr>
        <w:t xml:space="preserve">Discussion </w:t>
      </w:r>
      <w:r w:rsidR="00C55464">
        <w:rPr>
          <w:b/>
        </w:rPr>
        <w:t>and Analysis:</w:t>
      </w:r>
    </w:p>
    <w:p w:rsidR="00C55464" w:rsidRPr="006D1A8C" w:rsidRDefault="00C55464" w:rsidP="00DE120A">
      <w:pPr>
        <w:rPr>
          <w:b/>
        </w:rPr>
      </w:pPr>
    </w:p>
    <w:p w:rsidR="00753D57" w:rsidRDefault="00753D57" w:rsidP="00DE120A">
      <w:r w:rsidRPr="006D1A8C">
        <w:t>Being a CARE designed and delivered project in the DFATD responsive mode, CIIP does not have a Pakistani owner-partner.</w:t>
      </w:r>
      <w:r w:rsidR="00C97801">
        <w:t xml:space="preserve"> </w:t>
      </w:r>
      <w:r>
        <w:t xml:space="preserve">The MOUs that the project’s implementing partners have signed with district governments commit both parties to mutually beneficial cooperation but do not imply any sense of district government ownership of CIIP. </w:t>
      </w:r>
      <w:r w:rsidRPr="00076441">
        <w:t xml:space="preserve">The project’s two Provincial Advisory Committees on which the two provincial governments have representation have been weak institutions. The evaluator attended an </w:t>
      </w:r>
      <w:r w:rsidRPr="00076441">
        <w:rPr>
          <w:i/>
        </w:rPr>
        <w:t>ad hoc</w:t>
      </w:r>
      <w:r w:rsidRPr="00076441">
        <w:t xml:space="preserve"> meeting of the Sindh PAC at which there was open and frank exchange of information but no evidence of a sense of local ownership of the project.</w:t>
      </w:r>
      <w:r w:rsidR="00C97801">
        <w:t xml:space="preserve"> </w:t>
      </w:r>
    </w:p>
    <w:p w:rsidR="00753D57" w:rsidRDefault="00753D57" w:rsidP="00DE120A"/>
    <w:p w:rsidR="00753D57" w:rsidRDefault="00753D57" w:rsidP="00DE120A">
      <w:r w:rsidRPr="00234CF1">
        <w:t>However the concept of project ownership at the beneficiary end of the CIIP structure is much different</w:t>
      </w:r>
      <w:r w:rsidR="00C97801">
        <w:t xml:space="preserve"> </w:t>
      </w:r>
      <w:r w:rsidRPr="00234CF1">
        <w:t>In both the focus groups and one-on-one meetings, the evaluation team’s line of questioning about the derived benefits from participation in CIIP programming inevitably elicited expressions of appreciation from the RMT participants for the project</w:t>
      </w:r>
      <w:r w:rsidR="00C97801">
        <w:t xml:space="preserve"> </w:t>
      </w:r>
      <w:r w:rsidRPr="00234CF1">
        <w:t>This positive beneficiary feedback is substantiated by project data that shows low dropout rates and high attendance rates for project activities.</w:t>
      </w:r>
      <w:r w:rsidR="00C97801">
        <w:t xml:space="preserve"> </w:t>
      </w:r>
      <w:r w:rsidRPr="00234CF1">
        <w:t>As well the extremely high rate (95%) with which project beneficiaries use the forced savings from their road maintenance work to make business investments also represents evidence of a strong commitment by RMT participants to the CIIP objective of women’s economic empowerment. The evaluators specifically asked the women that it met in the three focus group meetings that were organized for it how supportive their families were of their participation in the CIIP programming and in all three cases the answer was that their families were very supportive. .</w:t>
      </w:r>
      <w:r w:rsidR="00C97801">
        <w:t xml:space="preserve"> </w:t>
      </w:r>
    </w:p>
    <w:p w:rsidR="00753D57" w:rsidRDefault="00753D57" w:rsidP="00DE120A"/>
    <w:p w:rsidR="00753D57" w:rsidRPr="006D1A8C" w:rsidRDefault="00753D57" w:rsidP="004C15D8">
      <w:r w:rsidRPr="00234CF1">
        <w:t xml:space="preserve">In the focus group and individual meetings with union council secretaries (see Annexes D and J) the evaluation team heard a high level of commitment to the project and also a high level of grievance concerning their lack of resources under the current centralized system of local government to be involved in a more meaningful way. </w:t>
      </w:r>
      <w:bookmarkEnd w:id="38"/>
      <w:r w:rsidRPr="00234CF1">
        <w:t>In this context the UC secretary commitment is more dependent on personal inclination than on a prescribed mandate.</w:t>
      </w:r>
      <w:r>
        <w:t xml:space="preserve"> </w:t>
      </w:r>
    </w:p>
    <w:p w:rsidR="00753D57" w:rsidRDefault="00753D57" w:rsidP="00DE120A">
      <w:pPr>
        <w:rPr>
          <w:b/>
          <w:sz w:val="24"/>
          <w:szCs w:val="24"/>
        </w:rPr>
      </w:pPr>
    </w:p>
    <w:p w:rsidR="00753D57" w:rsidRDefault="00753D57" w:rsidP="00DE120A">
      <w:pPr>
        <w:rPr>
          <w:b/>
        </w:rPr>
      </w:pPr>
      <w:r>
        <w:rPr>
          <w:b/>
        </w:rPr>
        <w:t>b)</w:t>
      </w:r>
      <w:r w:rsidR="00C97801">
        <w:rPr>
          <w:b/>
        </w:rPr>
        <w:t xml:space="preserve"> </w:t>
      </w:r>
      <w:r>
        <w:rPr>
          <w:b/>
        </w:rPr>
        <w:t>Results-based Management</w:t>
      </w:r>
    </w:p>
    <w:p w:rsidR="00753D57" w:rsidRDefault="00753D57" w:rsidP="00DE120A">
      <w:pPr>
        <w:rPr>
          <w:b/>
        </w:rPr>
      </w:pPr>
    </w:p>
    <w:p w:rsidR="00753D57" w:rsidRDefault="00753D57" w:rsidP="00FD3DAE">
      <w:pPr>
        <w:tabs>
          <w:tab w:val="left" w:pos="1710"/>
          <w:tab w:val="left" w:pos="1980"/>
        </w:tabs>
        <w:ind w:left="1980" w:hanging="1980"/>
        <w:rPr>
          <w:b/>
        </w:rPr>
      </w:pPr>
      <w:r>
        <w:rPr>
          <w:b/>
        </w:rPr>
        <w:t>Key Question:</w:t>
      </w:r>
      <w:r w:rsidR="00C97801">
        <w:rPr>
          <w:b/>
        </w:rPr>
        <w:t xml:space="preserve"> </w:t>
      </w:r>
      <w:r w:rsidR="00C55464">
        <w:rPr>
          <w:b/>
        </w:rPr>
        <w:tab/>
        <w:t>i</w:t>
      </w:r>
      <w:r>
        <w:rPr>
          <w:b/>
        </w:rPr>
        <w:t>)</w:t>
      </w:r>
      <w:r w:rsidR="00C55464">
        <w:rPr>
          <w:b/>
        </w:rPr>
        <w:tab/>
      </w:r>
      <w:r>
        <w:rPr>
          <w:b/>
        </w:rPr>
        <w:t xml:space="preserve">Do the content of the Logic Model and the Performance Measurement Framework follow DFATD’s guidelines for Results Based Management? </w:t>
      </w:r>
    </w:p>
    <w:p w:rsidR="00753D57" w:rsidRDefault="00753D57" w:rsidP="004C15D8">
      <w:pPr>
        <w:tabs>
          <w:tab w:val="left" w:pos="1260"/>
        </w:tabs>
        <w:ind w:left="1890" w:hanging="1890"/>
        <w:rPr>
          <w:b/>
        </w:rPr>
      </w:pPr>
    </w:p>
    <w:p w:rsidR="00753D57" w:rsidRDefault="00753D57" w:rsidP="004C15D8">
      <w:pPr>
        <w:tabs>
          <w:tab w:val="left" w:pos="1260"/>
        </w:tabs>
        <w:ind w:left="1890" w:hanging="1890"/>
      </w:pPr>
      <w:r w:rsidRPr="008C43A6">
        <w:rPr>
          <w:b/>
        </w:rPr>
        <w:t>Finding</w:t>
      </w:r>
      <w:r>
        <w:rPr>
          <w:b/>
        </w:rPr>
        <w:t>s</w:t>
      </w:r>
      <w:r w:rsidRPr="008C43A6">
        <w:rPr>
          <w:b/>
        </w:rPr>
        <w:t>:</w:t>
      </w:r>
      <w:r w:rsidR="00C97801">
        <w:t xml:space="preserve"> </w:t>
      </w:r>
    </w:p>
    <w:p w:rsidR="00753D57" w:rsidRDefault="00753D57" w:rsidP="004C15D8">
      <w:pPr>
        <w:tabs>
          <w:tab w:val="left" w:pos="1260"/>
        </w:tabs>
        <w:ind w:left="1890" w:hanging="1890"/>
      </w:pPr>
    </w:p>
    <w:p w:rsidR="00753D57" w:rsidRDefault="00753D57" w:rsidP="00E03761">
      <w:pPr>
        <w:tabs>
          <w:tab w:val="left" w:pos="1260"/>
        </w:tabs>
      </w:pPr>
      <w:r w:rsidRPr="00234CF1">
        <w:t>CIIP is fully compliant with best practices in results-based management. On top of this CARE is continuously subjecting the project to outside assessments and evaluations including a training impact evaluation, an impact of business education of savings of community women, a cost benefit analysis, an analysis of unintended benefits, an early impact assessment of CIIP and a social return on investment study. The results of these reviews are used by CARE to feed into the project data base and to make project adjustment decisions.</w:t>
      </w:r>
      <w:r w:rsidR="00C97801">
        <w:t xml:space="preserve"> </w:t>
      </w:r>
      <w:r w:rsidRPr="00234CF1">
        <w:t>There is time before the end of the project for it to undertake a cost benefit analysis of CIIP’s foray into private sector partnering. The evaluators note that, although CIIP programming modalities are continuously being adjusted to cope with changed project circumstances or learning from experience, no one</w:t>
      </w:r>
      <w:r w:rsidR="00C97801">
        <w:t xml:space="preserve"> </w:t>
      </w:r>
      <w:r w:rsidRPr="00234CF1">
        <w:t>has not seen fit to change its PMF to incorporate these changes which means that a considerable portion of what the project is achieving has to be considered as unintended consequences because it does not relate to an approved performance indicator.</w:t>
      </w:r>
      <w:r w:rsidR="00C97801">
        <w:t xml:space="preserve"> </w:t>
      </w:r>
    </w:p>
    <w:p w:rsidR="00753D57" w:rsidRDefault="00753D57" w:rsidP="00E03761">
      <w:pPr>
        <w:tabs>
          <w:tab w:val="left" w:pos="1260"/>
        </w:tabs>
      </w:pPr>
    </w:p>
    <w:p w:rsidR="00753D57" w:rsidRDefault="00753D57" w:rsidP="00DE120A">
      <w:pPr>
        <w:rPr>
          <w:b/>
        </w:rPr>
      </w:pPr>
      <w:r w:rsidRPr="008124EC">
        <w:rPr>
          <w:b/>
        </w:rPr>
        <w:t>Discussion</w:t>
      </w:r>
      <w:r>
        <w:rPr>
          <w:b/>
        </w:rPr>
        <w:t xml:space="preserve"> and Analysis:</w:t>
      </w:r>
    </w:p>
    <w:p w:rsidR="00753D57" w:rsidRPr="008124EC" w:rsidRDefault="00753D57" w:rsidP="00DE120A">
      <w:pPr>
        <w:rPr>
          <w:b/>
        </w:rPr>
      </w:pPr>
    </w:p>
    <w:p w:rsidR="00753D57" w:rsidRPr="00A205E2" w:rsidRDefault="00753D57" w:rsidP="00DE120A">
      <w:r w:rsidRPr="00A205E2">
        <w:t xml:space="preserve">CARE uses all of the tools of results based management – a logic model, a performance measurement framework, a work breakdown structure, annual work plans and reports, an M&amp;E plan, cross-cutting theme strategies and a stakeholder communication strategy – </w:t>
      </w:r>
      <w:r>
        <w:t>which the project management team uses on a quarterly basis to assess achievements and challenges against planned activities and results achievement targets. Project progress reports are based to a considerable extent on performance data that the IPs are collecting on a regular basis and is being fed into the project’s data management system which the project’s M&amp;E specialist is managing.</w:t>
      </w:r>
      <w:r w:rsidR="00C97801">
        <w:t xml:space="preserve"> </w:t>
      </w:r>
      <w:r>
        <w:t>On top of this CIIP now has as an external monitor appointed by DFATD. The evaluation team met with him twice when passing through Lahore.</w:t>
      </w:r>
      <w:r w:rsidR="00C97801">
        <w:t xml:space="preserve"> </w:t>
      </w:r>
      <w:r>
        <w:t xml:space="preserve">He is aware of a number of changes that project management has made to project delivery protocols based on his recommendations. </w:t>
      </w:r>
      <w:r w:rsidRPr="00A205E2">
        <w:t xml:space="preserve">The evaluation team has reviewed all of the project’s annual work plans and reports and found them to be </w:t>
      </w:r>
      <w:r>
        <w:t xml:space="preserve">of a high </w:t>
      </w:r>
      <w:r w:rsidRPr="00A205E2">
        <w:t xml:space="preserve">standard. </w:t>
      </w:r>
    </w:p>
    <w:p w:rsidR="00753D57" w:rsidRPr="00A205E2" w:rsidRDefault="00753D57" w:rsidP="00DE120A"/>
    <w:p w:rsidR="00753D57" w:rsidRPr="00A205E2" w:rsidRDefault="00753D57" w:rsidP="00DE120A">
      <w:r w:rsidRPr="00A205E2">
        <w:t xml:space="preserve">The results-based management problem for CIIP </w:t>
      </w:r>
      <w:r>
        <w:t xml:space="preserve">is </w:t>
      </w:r>
      <w:r w:rsidRPr="00A205E2">
        <w:t>that its prescriptive cause and effect approach has been a constraint on the project</w:t>
      </w:r>
      <w:r>
        <w:t>’s</w:t>
      </w:r>
      <w:r w:rsidRPr="00A205E2">
        <w:t xml:space="preserve"> need to manage for change. Thus while performance indicators in the project’s PMF were changed once, when the project’s contribution was amended a second time, the indicator regarding CIIP’s fourth component relating to the objective of strengthening local government </w:t>
      </w:r>
      <w:r>
        <w:t xml:space="preserve">was made </w:t>
      </w:r>
      <w:r w:rsidRPr="00A205E2">
        <w:t xml:space="preserve">more tentative and did not capture all that the project was beginning to do in the area of alternative private sector partnering. </w:t>
      </w:r>
    </w:p>
    <w:p w:rsidR="00753D57" w:rsidRPr="00A205E2" w:rsidRDefault="00753D57" w:rsidP="00DE120A"/>
    <w:p w:rsidR="00753D57" w:rsidRPr="00A205E2" w:rsidRDefault="00753D57" w:rsidP="00DE120A">
      <w:r w:rsidRPr="00A205E2">
        <w:t xml:space="preserve">Because CIIP has been required to make a number of programming adaptations to its original design, first to adjust </w:t>
      </w:r>
      <w:r>
        <w:t xml:space="preserve">the </w:t>
      </w:r>
      <w:r w:rsidRPr="00A205E2">
        <w:t xml:space="preserve">Bangladesh RMP prototype to the Pakistani context, then to counter the overturn of the Pakistani system of devolved local government, then to respond to the devastation wrought by the 2010 flood and finally to embark on a </w:t>
      </w:r>
      <w:r>
        <w:t xml:space="preserve">search </w:t>
      </w:r>
      <w:r w:rsidRPr="00A205E2">
        <w:t xml:space="preserve">for a private sector supported sustainability option, </w:t>
      </w:r>
      <w:r w:rsidRPr="00234CF1">
        <w:t>CIIP has had to develop a high level of programming resilience.</w:t>
      </w:r>
      <w:r w:rsidR="00C97801">
        <w:t xml:space="preserve"> </w:t>
      </w:r>
      <w:r w:rsidRPr="00234CF1">
        <w:t>For example it had to adjust the rollout of its regular road maintenance programming to accommodate its flood response scale-up project.</w:t>
      </w:r>
      <w:r w:rsidR="00C97801">
        <w:t xml:space="preserve"> </w:t>
      </w:r>
      <w:r w:rsidRPr="00234CF1">
        <w:t>It has sought to gear up a private sector partnership program at least in part as a possible way to fill the project’s sustainability gap resulting from the fact that handing over the project’s road maintenance program to government no longer seems to be an option.</w:t>
      </w:r>
      <w:r>
        <w:t xml:space="preserve"> </w:t>
      </w:r>
    </w:p>
    <w:p w:rsidR="00753D57" w:rsidRPr="00A205E2" w:rsidRDefault="00753D57" w:rsidP="00DE120A"/>
    <w:p w:rsidR="00753D57" w:rsidRPr="00A205E2" w:rsidRDefault="00753D57" w:rsidP="00DE120A">
      <w:r w:rsidRPr="00A205E2">
        <w:t xml:space="preserve">Whether </w:t>
      </w:r>
      <w:r>
        <w:t xml:space="preserve">CIIP management </w:t>
      </w:r>
      <w:r w:rsidRPr="00A205E2">
        <w:t xml:space="preserve">should have been amending its PMF to capture these changes in project intent and scope rather than simply noting the changes in project steering committee meeting minutes, is </w:t>
      </w:r>
      <w:r w:rsidRPr="00791BDD">
        <w:t>debatable.</w:t>
      </w:r>
      <w:r w:rsidRPr="00A205E2">
        <w:t xml:space="preserve"> Nowhere, however have the project evaluators been able to find a definitive statement with performance indicators for the project’s “new” private sector partnership initiative. </w:t>
      </w:r>
    </w:p>
    <w:p w:rsidR="00753D57" w:rsidRPr="00A205E2" w:rsidRDefault="00753D57" w:rsidP="00DE120A"/>
    <w:p w:rsidR="00753D57" w:rsidRDefault="00753D57" w:rsidP="00DE120A">
      <w:r w:rsidRPr="00A205E2">
        <w:t>CIIP’s M&amp;E system is compliant with ‘best practices’ in results-based management</w:t>
      </w:r>
      <w:r>
        <w:t>.</w:t>
      </w:r>
      <w:r w:rsidR="00C97801">
        <w:t xml:space="preserve"> </w:t>
      </w:r>
      <w:r>
        <w:t>The project monitors made the following observations on the project’s RBM environment:</w:t>
      </w:r>
      <w:r w:rsidR="00AA6D3F">
        <w:t xml:space="preserve"> </w:t>
      </w:r>
    </w:p>
    <w:p w:rsidR="00753D57" w:rsidRPr="00A205E2" w:rsidRDefault="00753D57" w:rsidP="00A81988">
      <w:pPr>
        <w:numPr>
          <w:ilvl w:val="0"/>
          <w:numId w:val="96"/>
        </w:numPr>
      </w:pPr>
      <w:r w:rsidRPr="00A205E2">
        <w:t xml:space="preserve">It has a </w:t>
      </w:r>
      <w:r w:rsidRPr="00791BDD">
        <w:t>satisfactory</w:t>
      </w:r>
      <w:r>
        <w:t xml:space="preserve"> LM</w:t>
      </w:r>
      <w:r w:rsidRPr="00A205E2">
        <w:t xml:space="preserve"> and PMF</w:t>
      </w:r>
      <w:r>
        <w:t>.</w:t>
      </w:r>
    </w:p>
    <w:p w:rsidR="00753D57" w:rsidRPr="008124EC" w:rsidRDefault="00753D57" w:rsidP="00A81988">
      <w:pPr>
        <w:pStyle w:val="ListParagraph"/>
        <w:numPr>
          <w:ilvl w:val="0"/>
          <w:numId w:val="96"/>
        </w:numPr>
        <w:rPr>
          <w:sz w:val="22"/>
          <w:szCs w:val="22"/>
        </w:rPr>
      </w:pPr>
      <w:r w:rsidRPr="008124EC">
        <w:rPr>
          <w:sz w:val="22"/>
          <w:szCs w:val="22"/>
        </w:rPr>
        <w:t xml:space="preserve"> It has an M&amp;E specialist on staff who manages project</w:t>
      </w:r>
      <w:r>
        <w:rPr>
          <w:sz w:val="22"/>
          <w:szCs w:val="22"/>
        </w:rPr>
        <w:t>’s</w:t>
      </w:r>
      <w:r w:rsidRPr="008124EC">
        <w:rPr>
          <w:sz w:val="22"/>
          <w:szCs w:val="22"/>
        </w:rPr>
        <w:t xml:space="preserve"> monitoring and evaluation processes. </w:t>
      </w:r>
    </w:p>
    <w:p w:rsidR="00753D57" w:rsidRPr="008124EC" w:rsidRDefault="00753D57" w:rsidP="00A81988">
      <w:pPr>
        <w:pStyle w:val="ListParagraph"/>
        <w:numPr>
          <w:ilvl w:val="0"/>
          <w:numId w:val="96"/>
        </w:numPr>
        <w:rPr>
          <w:sz w:val="22"/>
          <w:szCs w:val="22"/>
        </w:rPr>
      </w:pPr>
      <w:r w:rsidRPr="008124EC">
        <w:rPr>
          <w:sz w:val="22"/>
          <w:szCs w:val="22"/>
        </w:rPr>
        <w:t>It undertook a baseline survey of the socio-economic conditions of its target population.</w:t>
      </w:r>
    </w:p>
    <w:p w:rsidR="00753D57" w:rsidRPr="008124EC" w:rsidRDefault="00753D57" w:rsidP="00A81988">
      <w:pPr>
        <w:pStyle w:val="ListParagraph"/>
        <w:numPr>
          <w:ilvl w:val="0"/>
          <w:numId w:val="96"/>
        </w:numPr>
        <w:rPr>
          <w:sz w:val="22"/>
          <w:szCs w:val="22"/>
        </w:rPr>
      </w:pPr>
      <w:r w:rsidRPr="008124EC">
        <w:rPr>
          <w:sz w:val="22"/>
          <w:szCs w:val="22"/>
        </w:rPr>
        <w:t>It has a data collection and management system that allows it to report on project results achievement against project performance indicators.</w:t>
      </w:r>
    </w:p>
    <w:p w:rsidR="00753D57" w:rsidRPr="008124EC" w:rsidRDefault="00753D57" w:rsidP="00A81988">
      <w:pPr>
        <w:pStyle w:val="ListParagraph"/>
        <w:numPr>
          <w:ilvl w:val="0"/>
          <w:numId w:val="96"/>
        </w:numPr>
        <w:rPr>
          <w:sz w:val="22"/>
          <w:szCs w:val="22"/>
        </w:rPr>
      </w:pPr>
      <w:r w:rsidRPr="008124EC">
        <w:rPr>
          <w:sz w:val="22"/>
          <w:szCs w:val="22"/>
        </w:rPr>
        <w:t>It has developed a reasonably robust data collection and storage system based on those indicators.</w:t>
      </w:r>
    </w:p>
    <w:p w:rsidR="00753D57" w:rsidRPr="008124EC" w:rsidRDefault="00753D57" w:rsidP="00A81988">
      <w:pPr>
        <w:pStyle w:val="ListParagraph"/>
        <w:numPr>
          <w:ilvl w:val="0"/>
          <w:numId w:val="96"/>
        </w:numPr>
        <w:rPr>
          <w:sz w:val="22"/>
          <w:szCs w:val="22"/>
        </w:rPr>
      </w:pPr>
      <w:r w:rsidRPr="008124EC">
        <w:rPr>
          <w:sz w:val="22"/>
          <w:szCs w:val="22"/>
        </w:rPr>
        <w:t xml:space="preserve">It has undertaken a number of special studies to probe the meaning of this data in more depth; and </w:t>
      </w:r>
    </w:p>
    <w:p w:rsidR="00753D57" w:rsidRPr="008124EC" w:rsidRDefault="00753D57" w:rsidP="00A81988">
      <w:pPr>
        <w:pStyle w:val="ListParagraph"/>
        <w:numPr>
          <w:ilvl w:val="0"/>
          <w:numId w:val="96"/>
        </w:numPr>
        <w:rPr>
          <w:sz w:val="22"/>
          <w:szCs w:val="22"/>
        </w:rPr>
      </w:pPr>
      <w:r w:rsidRPr="00791BDD">
        <w:rPr>
          <w:sz w:val="22"/>
          <w:szCs w:val="22"/>
        </w:rPr>
        <w:t>It uses decision making processes that are based on imagining what might be rather than defining what is wrong as in exploring how an add-on private sector partnership program might work as opposed to dwelling o</w:t>
      </w:r>
      <w:r w:rsidR="00286796">
        <w:rPr>
          <w:sz w:val="22"/>
          <w:szCs w:val="22"/>
        </w:rPr>
        <w:t>n</w:t>
      </w:r>
      <w:r w:rsidRPr="00791BDD">
        <w:rPr>
          <w:sz w:val="22"/>
          <w:szCs w:val="22"/>
        </w:rPr>
        <w:t xml:space="preserve"> the fact that the hand over the pro</w:t>
      </w:r>
      <w:r>
        <w:rPr>
          <w:sz w:val="22"/>
          <w:szCs w:val="22"/>
        </w:rPr>
        <w:t>ject’s road maintenance project is not going to work.</w:t>
      </w:r>
    </w:p>
    <w:p w:rsidR="00753D57" w:rsidRPr="00F877EB" w:rsidRDefault="00753D57" w:rsidP="00DE120A">
      <w:pPr>
        <w:rPr>
          <w:sz w:val="24"/>
          <w:szCs w:val="24"/>
        </w:rPr>
      </w:pPr>
    </w:p>
    <w:p w:rsidR="00753D57" w:rsidRPr="006A7CE5" w:rsidRDefault="00753D57" w:rsidP="006A7CE5">
      <w:pPr>
        <w:rPr>
          <w:b/>
          <w:i/>
        </w:rPr>
      </w:pPr>
      <w:r w:rsidRPr="006A7CE5">
        <w:rPr>
          <w:b/>
          <w:i/>
        </w:rPr>
        <w:t>c)</w:t>
      </w:r>
      <w:r w:rsidR="00AA6D3F">
        <w:rPr>
          <w:b/>
          <w:i/>
        </w:rPr>
        <w:t xml:space="preserve"> </w:t>
      </w:r>
      <w:r>
        <w:rPr>
          <w:b/>
          <w:i/>
        </w:rPr>
        <w:t>Project</w:t>
      </w:r>
      <w:r w:rsidR="00C97801">
        <w:rPr>
          <w:b/>
          <w:i/>
        </w:rPr>
        <w:t xml:space="preserve"> </w:t>
      </w:r>
      <w:r w:rsidRPr="006A7CE5">
        <w:rPr>
          <w:b/>
          <w:i/>
        </w:rPr>
        <w:t>Design</w:t>
      </w:r>
    </w:p>
    <w:p w:rsidR="00753D57" w:rsidRDefault="00753D57" w:rsidP="00DE120A">
      <w:pPr>
        <w:rPr>
          <w:b/>
        </w:rPr>
      </w:pPr>
    </w:p>
    <w:p w:rsidR="00753D57" w:rsidRPr="00A20A31" w:rsidRDefault="00753D57" w:rsidP="00FD3DAE">
      <w:pPr>
        <w:tabs>
          <w:tab w:val="left" w:pos="1710"/>
          <w:tab w:val="left" w:pos="1980"/>
        </w:tabs>
        <w:ind w:left="1980" w:hanging="1980"/>
        <w:rPr>
          <w:b/>
        </w:rPr>
      </w:pPr>
      <w:r>
        <w:rPr>
          <w:b/>
        </w:rPr>
        <w:t>Key Questions:</w:t>
      </w:r>
      <w:r w:rsidR="00C55464">
        <w:rPr>
          <w:b/>
        </w:rPr>
        <w:tab/>
        <w:t>i</w:t>
      </w:r>
      <w:r>
        <w:rPr>
          <w:b/>
        </w:rPr>
        <w:t>)</w:t>
      </w:r>
      <w:r w:rsidR="00C55464">
        <w:rPr>
          <w:b/>
        </w:rPr>
        <w:tab/>
      </w:r>
      <w:r>
        <w:rPr>
          <w:b/>
        </w:rPr>
        <w:t>How was the CIIP designed?</w:t>
      </w:r>
    </w:p>
    <w:p w:rsidR="00753D57" w:rsidRDefault="00C55464" w:rsidP="00FD3DAE">
      <w:pPr>
        <w:tabs>
          <w:tab w:val="left" w:pos="1710"/>
          <w:tab w:val="left" w:pos="1980"/>
        </w:tabs>
        <w:ind w:left="1980" w:hanging="1980"/>
        <w:rPr>
          <w:b/>
        </w:rPr>
      </w:pPr>
      <w:r>
        <w:rPr>
          <w:b/>
        </w:rPr>
        <w:tab/>
        <w:t>ii)</w:t>
      </w:r>
      <w:r>
        <w:rPr>
          <w:b/>
        </w:rPr>
        <w:tab/>
        <w:t>Was it well designed?</w:t>
      </w:r>
    </w:p>
    <w:p w:rsidR="00753D57" w:rsidRDefault="00753D57" w:rsidP="00DE120A">
      <w:pPr>
        <w:rPr>
          <w:b/>
        </w:rPr>
      </w:pPr>
    </w:p>
    <w:p w:rsidR="00753D57" w:rsidRPr="00A20A31" w:rsidRDefault="00753D57" w:rsidP="00DE120A">
      <w:pPr>
        <w:rPr>
          <w:b/>
        </w:rPr>
      </w:pPr>
      <w:r w:rsidRPr="00A20A31">
        <w:rPr>
          <w:b/>
        </w:rPr>
        <w:t>Finding</w:t>
      </w:r>
      <w:r>
        <w:rPr>
          <w:b/>
        </w:rPr>
        <w:t>s</w:t>
      </w:r>
      <w:r w:rsidRPr="00A20A31">
        <w:rPr>
          <w:b/>
        </w:rPr>
        <w:t>:</w:t>
      </w:r>
      <w:r w:rsidR="00C97801">
        <w:rPr>
          <w:b/>
        </w:rPr>
        <w:t xml:space="preserve"> </w:t>
      </w:r>
    </w:p>
    <w:p w:rsidR="00753D57" w:rsidRDefault="00753D57" w:rsidP="00DE120A"/>
    <w:p w:rsidR="00753D57" w:rsidRDefault="00753D57" w:rsidP="00DE120A">
      <w:r w:rsidRPr="00791BDD">
        <w:t>The design of the CIIP was primarily based on the design of the successful CIDA-funded Rural Maintenance Program (RMP) – a proven model for poverty alleviation and the economic empowerment of rural disadvantaged women in Bangladesh.</w:t>
      </w:r>
      <w:r w:rsidR="00C97801">
        <w:t xml:space="preserve"> </w:t>
      </w:r>
      <w:r w:rsidRPr="00791BDD">
        <w:t>The program had continued for over 20 years in Bangladesh and helped over 200,000 rural destitute women to move out of hardcore poverty and lead decent lives as self-employed women.</w:t>
      </w:r>
      <w:r w:rsidR="00C97801">
        <w:t xml:space="preserve"> </w:t>
      </w:r>
      <w:r w:rsidRPr="00791BDD">
        <w:t>Before being tried in Pakistan, it had been replicated in Afghanistan, Cambodia, Zambia, India</w:t>
      </w:r>
      <w:r w:rsidR="00C97801">
        <w:t xml:space="preserve"> </w:t>
      </w:r>
      <w:r w:rsidRPr="00791BDD">
        <w:t>and East Timor.</w:t>
      </w:r>
    </w:p>
    <w:p w:rsidR="00753D57" w:rsidRPr="00A20A31" w:rsidRDefault="00753D57" w:rsidP="00DE120A">
      <w:r w:rsidRPr="00A20A31">
        <w:t xml:space="preserve"> </w:t>
      </w:r>
    </w:p>
    <w:p w:rsidR="00753D57" w:rsidRPr="00A20A31" w:rsidRDefault="00753D57" w:rsidP="00DE120A">
      <w:pPr>
        <w:rPr>
          <w:b/>
        </w:rPr>
      </w:pPr>
      <w:r w:rsidRPr="00A20A31">
        <w:rPr>
          <w:b/>
        </w:rPr>
        <w:t>Discussion</w:t>
      </w:r>
    </w:p>
    <w:p w:rsidR="00753D57" w:rsidRPr="00A20A31" w:rsidRDefault="00753D57" w:rsidP="00DE120A">
      <w:r w:rsidRPr="00A20A31">
        <w:t xml:space="preserve">The transference of the Bangladesh RMP to Pakistan was at best an attempt to export a successful model of poverty reduction programming from one place to another within an international institutional structure; at worst it was an attempt to export a prescribed poverty reduction strategy to a time and place where it was not totally applicable. </w:t>
      </w:r>
      <w:r w:rsidRPr="00791BDD">
        <w:t>According to CIIP management, even before CIIP implementation was fully underway, it was already coming to understand that one of the key assumptions underpinning the project design – that its road maintenance component could ultimately turned over to government – was becoming increasingly improbable.</w:t>
      </w:r>
      <w:r w:rsidR="00C97801">
        <w:t xml:space="preserve"> </w:t>
      </w:r>
      <w:r w:rsidRPr="00791BDD">
        <w:t>However at that point in time, CIIP management’s main focus was on ramping up its add-on Reconstructed Earthen Roads and Culverts in Community</w:t>
      </w:r>
      <w:r w:rsidR="00C97801">
        <w:t xml:space="preserve"> </w:t>
      </w:r>
      <w:r w:rsidRPr="00791BDD">
        <w:t>Improvement Project-Scale Up.</w:t>
      </w:r>
      <w:r>
        <w:t xml:space="preserve"> </w:t>
      </w:r>
    </w:p>
    <w:p w:rsidR="00753D57" w:rsidRPr="00A20A31" w:rsidRDefault="00753D57" w:rsidP="00DE120A"/>
    <w:p w:rsidR="00753D57" w:rsidRDefault="00753D57" w:rsidP="00DE120A">
      <w:r w:rsidRPr="00A20A31">
        <w:t xml:space="preserve">Putting aside the issue of appropriateness of the </w:t>
      </w:r>
      <w:r w:rsidRPr="00791BDD">
        <w:t>Bangladesh</w:t>
      </w:r>
      <w:r>
        <w:t xml:space="preserve"> </w:t>
      </w:r>
      <w:r w:rsidRPr="00A20A31">
        <w:t xml:space="preserve">RMP model to the Pakistan context, the structure of the CIIP design was generally compliant with DFATD guidelines for project implementation planning. The logic model developed for it was logical and appropriate and the performance indicators developed </w:t>
      </w:r>
      <w:r>
        <w:t xml:space="preserve">to </w:t>
      </w:r>
      <w:r w:rsidRPr="00A20A31">
        <w:t>measur</w:t>
      </w:r>
      <w:r>
        <w:t>e</w:t>
      </w:r>
      <w:r w:rsidRPr="00A20A31">
        <w:t xml:space="preserve"> progress towards expected results were well crafted.</w:t>
      </w:r>
      <w:r>
        <w:rPr>
          <w:rStyle w:val="FootnoteReference"/>
        </w:rPr>
        <w:footnoteReference w:id="10"/>
      </w:r>
      <w:r w:rsidRPr="00A20A31">
        <w:t xml:space="preserve"> What could not be anticipated at the time of project design was the extent to which assumptions about the project’s operating environment were going to change and the extent to which the project was going to have to change to meet changing circumstances. </w:t>
      </w:r>
    </w:p>
    <w:p w:rsidR="00753D57" w:rsidRPr="00A20A31" w:rsidRDefault="00753D57" w:rsidP="00DE120A"/>
    <w:p w:rsidR="00753D57" w:rsidRDefault="00753D57" w:rsidP="00DE120A">
      <w:r w:rsidRPr="00A20A31">
        <w:t xml:space="preserve">CIIP was designed to have a three-tiered project implementation structure with CARE Canada being the overall manager of the project, CARE International in Pakistan being responsible </w:t>
      </w:r>
      <w:r>
        <w:t>for m</w:t>
      </w:r>
      <w:r w:rsidRPr="00A20A31">
        <w:t>anaging the project in the field and two Pakistani Implementing Partners being responsible for directly implementing the project at ground level. The</w:t>
      </w:r>
      <w:r>
        <w:rPr>
          <w:sz w:val="24"/>
          <w:szCs w:val="24"/>
        </w:rPr>
        <w:t xml:space="preserve"> </w:t>
      </w:r>
      <w:r w:rsidRPr="00A20A31">
        <w:t xml:space="preserve">CARE Canada – CARE International arrangement is the standard CARE program delivery system which has both strengths and weaknesses. The sub-contracting of the two Pakistani NGOs to actually deliver the program takes advantage of their long-standing programming presence in Sindh and Punjab. The relationship among all four, built on a collective method of project decision making, </w:t>
      </w:r>
      <w:r>
        <w:t xml:space="preserve">has been </w:t>
      </w:r>
      <w:r w:rsidRPr="00A20A31">
        <w:t xml:space="preserve">be both synergistic and complementary of partner strengths and weaknesses. </w:t>
      </w:r>
      <w:r w:rsidRPr="00791BDD">
        <w:t>What CARE brought to the project were its international experience in project management and more specifically in managing CIDA/DFATD projects while its weaknesses were its relatively recent arrival in Pakistan. What AWAZ-CDS and the Takhleeq Foundation brought to the project was a combined 40 years of experience of project implementation in Pakistan.</w:t>
      </w:r>
      <w:r w:rsidR="00C97801">
        <w:t xml:space="preserve"> </w:t>
      </w:r>
    </w:p>
    <w:p w:rsidR="00753D57" w:rsidRDefault="00753D57" w:rsidP="00DE120A"/>
    <w:p w:rsidR="00753D57" w:rsidRDefault="00753D57" w:rsidP="00DE120A">
      <w:r w:rsidRPr="00791BDD">
        <w:t>As originally designed the CIIP was to be a 4-year project. In 2010 its programming life was extended for an additional year in order to accommodate a flood response component. Such a short time for CIIP might have been appropriate to a design and deliver project with a presumed partner ready to own at least its road maintenance activity. However it is proving to be too short a time frame for continuing to explore a revised model for addressing the economic empowerment needs of poor Pakistani women that takes into account Pakistan’s changing governance realities.</w:t>
      </w:r>
      <w:r w:rsidR="00C97801">
        <w:t xml:space="preserve"> </w:t>
      </w:r>
      <w:r w:rsidRPr="00791BDD">
        <w:t>In this regard, CARE and CIIP management are currently engaged in a process of trying to define what they call a scaled up version of CIIP that might include the creation of a</w:t>
      </w:r>
      <w:r w:rsidR="00C97801">
        <w:t xml:space="preserve"> </w:t>
      </w:r>
      <w:r w:rsidRPr="00791BDD">
        <w:t>strategic compact between the government, donors and non-governmental organizations, growing its private sector partnership, redefining its target group to include women who are already employed but are in highly exploitive job situations, exploring the possibility of an expanded donor support base and trying to find a way to continue delivering its complement of life skills and business education programming.</w:t>
      </w:r>
      <w:r w:rsidR="00AA6D3F">
        <w:t xml:space="preserve"> </w:t>
      </w:r>
    </w:p>
    <w:p w:rsidR="00753D57" w:rsidRDefault="00753D57" w:rsidP="00DE120A"/>
    <w:p w:rsidR="00753D57" w:rsidRDefault="00753D57" w:rsidP="00A81988">
      <w:pPr>
        <w:pStyle w:val="ListParagraph"/>
        <w:numPr>
          <w:ilvl w:val="0"/>
          <w:numId w:val="99"/>
        </w:numPr>
        <w:ind w:left="450" w:hanging="450"/>
        <w:rPr>
          <w:b/>
          <w:i/>
          <w:sz w:val="22"/>
          <w:szCs w:val="22"/>
        </w:rPr>
      </w:pPr>
      <w:r w:rsidRPr="00A20A31">
        <w:rPr>
          <w:b/>
          <w:i/>
          <w:sz w:val="22"/>
          <w:szCs w:val="22"/>
        </w:rPr>
        <w:t xml:space="preserve">Risk Management </w:t>
      </w:r>
    </w:p>
    <w:p w:rsidR="00753D57" w:rsidRDefault="00753D57" w:rsidP="00CB6EDE">
      <w:pPr>
        <w:rPr>
          <w:b/>
          <w:i/>
        </w:rPr>
      </w:pPr>
    </w:p>
    <w:p w:rsidR="00753D57" w:rsidRPr="00465A55" w:rsidRDefault="00753D57" w:rsidP="00FD3DAE">
      <w:pPr>
        <w:tabs>
          <w:tab w:val="left" w:pos="1710"/>
          <w:tab w:val="left" w:pos="1980"/>
        </w:tabs>
        <w:ind w:left="1980" w:hanging="1980"/>
        <w:rPr>
          <w:b/>
        </w:rPr>
      </w:pPr>
      <w:r w:rsidRPr="00465A55">
        <w:rPr>
          <w:b/>
        </w:rPr>
        <w:t>Key Questions:</w:t>
      </w:r>
      <w:r w:rsidR="00C55464">
        <w:rPr>
          <w:b/>
        </w:rPr>
        <w:tab/>
        <w:t>i</w:t>
      </w:r>
      <w:r w:rsidRPr="00465A55">
        <w:rPr>
          <w:b/>
        </w:rPr>
        <w:t>)</w:t>
      </w:r>
      <w:r w:rsidR="00C55464">
        <w:rPr>
          <w:b/>
        </w:rPr>
        <w:tab/>
      </w:r>
      <w:r w:rsidRPr="00465A55">
        <w:rPr>
          <w:b/>
        </w:rPr>
        <w:t xml:space="preserve">Are there systems in place to monitor, report and manage risks potentially impacting on the CIIP? </w:t>
      </w:r>
    </w:p>
    <w:p w:rsidR="00753D57" w:rsidRPr="00465A55" w:rsidRDefault="00C55464" w:rsidP="00FD3DAE">
      <w:pPr>
        <w:tabs>
          <w:tab w:val="left" w:pos="1710"/>
          <w:tab w:val="left" w:pos="1980"/>
        </w:tabs>
        <w:ind w:left="1980" w:hanging="1980"/>
        <w:rPr>
          <w:b/>
        </w:rPr>
      </w:pPr>
      <w:r>
        <w:rPr>
          <w:b/>
        </w:rPr>
        <w:tab/>
        <w:t>ii</w:t>
      </w:r>
      <w:r w:rsidR="00753D57" w:rsidRPr="00465A55">
        <w:rPr>
          <w:b/>
        </w:rPr>
        <w:t>)</w:t>
      </w:r>
      <w:r>
        <w:rPr>
          <w:b/>
        </w:rPr>
        <w:tab/>
      </w:r>
      <w:r w:rsidR="00753D57" w:rsidRPr="00465A55">
        <w:rPr>
          <w:b/>
        </w:rPr>
        <w:t>Were these systems used?</w:t>
      </w:r>
    </w:p>
    <w:p w:rsidR="00753D57" w:rsidRPr="00465A55" w:rsidRDefault="00C55464" w:rsidP="00FD3DAE">
      <w:pPr>
        <w:tabs>
          <w:tab w:val="left" w:pos="1710"/>
          <w:tab w:val="left" w:pos="1980"/>
        </w:tabs>
        <w:ind w:left="1980" w:hanging="1980"/>
        <w:rPr>
          <w:b/>
        </w:rPr>
      </w:pPr>
      <w:r>
        <w:rPr>
          <w:b/>
        </w:rPr>
        <w:tab/>
        <w:t>iii</w:t>
      </w:r>
      <w:r w:rsidR="00753D57" w:rsidRPr="00465A55">
        <w:rPr>
          <w:b/>
        </w:rPr>
        <w:t>)</w:t>
      </w:r>
      <w:r>
        <w:rPr>
          <w:b/>
        </w:rPr>
        <w:tab/>
      </w:r>
      <w:r w:rsidR="00753D57" w:rsidRPr="00465A55">
        <w:rPr>
          <w:b/>
        </w:rPr>
        <w:t>Were these systems effective, if used?</w:t>
      </w:r>
    </w:p>
    <w:p w:rsidR="00753D57" w:rsidRPr="00465A55" w:rsidRDefault="00C55464" w:rsidP="00FD3DAE">
      <w:pPr>
        <w:tabs>
          <w:tab w:val="left" w:pos="1710"/>
          <w:tab w:val="left" w:pos="1980"/>
        </w:tabs>
        <w:ind w:left="1980" w:hanging="1980"/>
        <w:rPr>
          <w:b/>
        </w:rPr>
      </w:pPr>
      <w:r>
        <w:rPr>
          <w:b/>
        </w:rPr>
        <w:tab/>
        <w:t>iv</w:t>
      </w:r>
      <w:r w:rsidR="00753D57" w:rsidRPr="00465A55">
        <w:rPr>
          <w:b/>
        </w:rPr>
        <w:t>)</w:t>
      </w:r>
      <w:r>
        <w:rPr>
          <w:b/>
        </w:rPr>
        <w:tab/>
      </w:r>
      <w:r w:rsidR="00753D57" w:rsidRPr="00465A55">
        <w:rPr>
          <w:b/>
        </w:rPr>
        <w:t xml:space="preserve">Were options/alternatives put in place facilitate the management of CIIP risks? </w:t>
      </w:r>
    </w:p>
    <w:p w:rsidR="00753D57" w:rsidRPr="00CB6EDE" w:rsidRDefault="00753D57" w:rsidP="00CB6EDE">
      <w:pPr>
        <w:rPr>
          <w:b/>
        </w:rPr>
      </w:pPr>
    </w:p>
    <w:p w:rsidR="00753D57" w:rsidRDefault="00753D57" w:rsidP="00DE120A">
      <w:pPr>
        <w:rPr>
          <w:b/>
        </w:rPr>
      </w:pPr>
      <w:r w:rsidRPr="00A20A31">
        <w:rPr>
          <w:b/>
        </w:rPr>
        <w:t>Finding</w:t>
      </w:r>
      <w:r>
        <w:rPr>
          <w:b/>
        </w:rPr>
        <w:t xml:space="preserve"> 1</w:t>
      </w:r>
      <w:r w:rsidRPr="00A20A31">
        <w:rPr>
          <w:b/>
        </w:rPr>
        <w:t>:</w:t>
      </w:r>
      <w:r w:rsidR="00C97801">
        <w:rPr>
          <w:b/>
        </w:rPr>
        <w:t xml:space="preserve"> </w:t>
      </w:r>
    </w:p>
    <w:p w:rsidR="00C55464" w:rsidRPr="00A20A31" w:rsidRDefault="00C55464" w:rsidP="00DE120A">
      <w:pPr>
        <w:rPr>
          <w:b/>
        </w:rPr>
      </w:pPr>
    </w:p>
    <w:p w:rsidR="00753D57" w:rsidRPr="00A20A31" w:rsidRDefault="00753D57" w:rsidP="00DE120A">
      <w:r w:rsidRPr="00791BDD">
        <w:t>The project’s risk management strategy did not encompass risks beyond those related to security issues. CARE Pakistan has a highly regimented and effective security management system.</w:t>
      </w:r>
      <w:r w:rsidR="00C97801">
        <w:t xml:space="preserve"> </w:t>
      </w:r>
      <w:r w:rsidRPr="00791BDD">
        <w:t>Project management continuously monitors project assumptions, contextual changes and risks associated with project implementation, but does not use a risk register and reporting system.</w:t>
      </w:r>
      <w:r w:rsidR="00AA6D3F">
        <w:t xml:space="preserve"> </w:t>
      </w:r>
    </w:p>
    <w:p w:rsidR="00753D57" w:rsidRDefault="00753D57" w:rsidP="00DE120A"/>
    <w:p w:rsidR="00753D57" w:rsidRDefault="00753D57" w:rsidP="00DE120A">
      <w:pPr>
        <w:rPr>
          <w:b/>
        </w:rPr>
      </w:pPr>
      <w:r w:rsidRPr="00E00E60">
        <w:rPr>
          <w:b/>
        </w:rPr>
        <w:t>Discussion and Analysis</w:t>
      </w:r>
      <w:r>
        <w:rPr>
          <w:b/>
        </w:rPr>
        <w:t>:</w:t>
      </w:r>
    </w:p>
    <w:p w:rsidR="00C55464" w:rsidRPr="00E00E60" w:rsidRDefault="00C55464" w:rsidP="00DE120A">
      <w:pPr>
        <w:rPr>
          <w:b/>
        </w:rPr>
      </w:pPr>
    </w:p>
    <w:p w:rsidR="00753D57" w:rsidRPr="00A20A31" w:rsidRDefault="00753D57" w:rsidP="00DE120A">
      <w:r w:rsidRPr="00791BDD">
        <w:t>Following a thorough review of the risk management strategy in the CIIP PIP that involved comparing risks identified with risks encountered, the evaluators found that only security risks were identified and deemed to warrant the development of a risk mitigation strategy.</w:t>
      </w:r>
      <w:r w:rsidR="00AA6D3F">
        <w:t xml:space="preserve"> </w:t>
      </w:r>
      <w:r w:rsidRPr="00791BDD">
        <w:t>While</w:t>
      </w:r>
      <w:r>
        <w:t xml:space="preserve"> i</w:t>
      </w:r>
      <w:r w:rsidRPr="00A20A31">
        <w:t xml:space="preserve">ssues related to security and Pakistan’s status as a border-line fragile state have impacted CIIP programming (and affected this evaluation), other project vulnerabilities could have been given more attention in </w:t>
      </w:r>
      <w:r>
        <w:t>the PIP’s risk management strategy.</w:t>
      </w:r>
      <w:r w:rsidRPr="00A20A31">
        <w:t xml:space="preserve"> They include: (i) fundamentalist socio-cultural constraints on the status of women; (ii) the entrenched inequalities in rural Pakistani society; (iii) weak national and local governance institutions; and (iv) the scattered and far flung nature of project sites in terms of both district and union council jurisdictions. </w:t>
      </w:r>
    </w:p>
    <w:p w:rsidR="00753D57" w:rsidRPr="00A20A31" w:rsidRDefault="00753D57" w:rsidP="00DE120A"/>
    <w:p w:rsidR="00753D57" w:rsidRDefault="00753D57" w:rsidP="00DE120A">
      <w:pPr>
        <w:rPr>
          <w:b/>
        </w:rPr>
      </w:pPr>
      <w:r w:rsidRPr="00A20A31">
        <w:rPr>
          <w:b/>
        </w:rPr>
        <w:t>Finding</w:t>
      </w:r>
      <w:r>
        <w:rPr>
          <w:b/>
        </w:rPr>
        <w:t xml:space="preserve"> 2</w:t>
      </w:r>
      <w:r w:rsidRPr="00A20A31">
        <w:rPr>
          <w:b/>
        </w:rPr>
        <w:t>:</w:t>
      </w:r>
      <w:r w:rsidR="00C97801">
        <w:rPr>
          <w:b/>
        </w:rPr>
        <w:t xml:space="preserve"> </w:t>
      </w:r>
    </w:p>
    <w:p w:rsidR="00C55464" w:rsidRPr="00A20A31" w:rsidRDefault="00C55464" w:rsidP="00DE120A">
      <w:pPr>
        <w:rPr>
          <w:b/>
        </w:rPr>
      </w:pPr>
    </w:p>
    <w:p w:rsidR="00753D57" w:rsidRPr="00A20A31" w:rsidRDefault="00753D57" w:rsidP="00DE120A">
      <w:pPr>
        <w:rPr>
          <w:b/>
        </w:rPr>
      </w:pPr>
      <w:r w:rsidRPr="00A20A31">
        <w:t xml:space="preserve">The project has not yet studied the risks associated with its new partnering arrangements with private sector companies. </w:t>
      </w:r>
    </w:p>
    <w:p w:rsidR="00753D57" w:rsidRPr="00A20A31" w:rsidRDefault="00753D57" w:rsidP="00DE120A"/>
    <w:p w:rsidR="00753D57" w:rsidRDefault="00753D57">
      <w:r w:rsidRPr="00A20A31">
        <w:t xml:space="preserve">While partnering CIIP with private sector entities creates opportunities to link the project’s poor women into private sector value chains, it also carries several risks with it. First, a possibility exists that it could throw the project’s micro-entrepreneurs into a banking system that has higher service charges than their small businesses are able to afford. And second, as the project explores the option of expanding the reach of its private sector partnering to include industries already employing women at minimum wage great care will have to be taken to avoid industries that are notoriously exploitative. Inside every potential private sector partnership are </w:t>
      </w:r>
      <w:r w:rsidRPr="001A30DE">
        <w:t xml:space="preserve">unintended </w:t>
      </w:r>
      <w:r w:rsidRPr="00A20A31">
        <w:t xml:space="preserve">consequences that could require risk management. </w:t>
      </w:r>
      <w:r w:rsidRPr="00DD3784">
        <w:t>For example the possibility to borrow</w:t>
      </w:r>
      <w:r w:rsidR="00C97801">
        <w:t xml:space="preserve"> </w:t>
      </w:r>
      <w:r w:rsidRPr="00DD3784">
        <w:t>by persons with low debt management skills carries certain risks with it as does getting involved in a value chain which proves to be financially unprofitable. Or in a follow-on phase to CIIP, CARE is contemplating working with women who are already employed but in exploitive industries which would certainly generate risks.</w:t>
      </w:r>
      <w:r w:rsidR="00C97801">
        <w:t xml:space="preserve"> </w:t>
      </w:r>
    </w:p>
    <w:p w:rsidR="00753D57" w:rsidRPr="00A20A31" w:rsidRDefault="00753D57">
      <w:pPr>
        <w:rPr>
          <w:b/>
          <w:i/>
        </w:rPr>
      </w:pPr>
    </w:p>
    <w:p w:rsidR="00753D57" w:rsidRDefault="00753D57" w:rsidP="00A81988">
      <w:pPr>
        <w:pStyle w:val="ListParagraph"/>
        <w:numPr>
          <w:ilvl w:val="0"/>
          <w:numId w:val="99"/>
        </w:numPr>
        <w:ind w:left="450" w:hanging="450"/>
        <w:rPr>
          <w:b/>
          <w:i/>
          <w:sz w:val="22"/>
          <w:szCs w:val="22"/>
        </w:rPr>
      </w:pPr>
      <w:r w:rsidRPr="00DE120A">
        <w:rPr>
          <w:b/>
          <w:i/>
          <w:sz w:val="22"/>
          <w:szCs w:val="22"/>
        </w:rPr>
        <w:t>Additional Issues</w:t>
      </w:r>
    </w:p>
    <w:p w:rsidR="00753D57" w:rsidRDefault="00753D57" w:rsidP="00CB6EDE">
      <w:pPr>
        <w:ind w:left="2070" w:hanging="360"/>
        <w:rPr>
          <w:b/>
        </w:rPr>
      </w:pPr>
    </w:p>
    <w:p w:rsidR="00753D57" w:rsidRDefault="00753D57" w:rsidP="00DE120A">
      <w:r w:rsidRPr="00857715">
        <w:t>The terms of reference for this evaluation asked the evaluators to look at three additional issues. They were: (i) the strengths and weaknesses of the post-flood</w:t>
      </w:r>
      <w:r>
        <w:t xml:space="preserve"> </w:t>
      </w:r>
      <w:r w:rsidRPr="00857715">
        <w:t xml:space="preserve">cash for work component of the project; (ii) the pattern of overhead expenses on the project; and (iii) the nature of the private sector engagement. </w:t>
      </w:r>
    </w:p>
    <w:p w:rsidR="00753D57" w:rsidRDefault="00753D57" w:rsidP="00DE120A"/>
    <w:p w:rsidR="00753D57" w:rsidRPr="00857715" w:rsidRDefault="00753D57" w:rsidP="00A41BDD">
      <w:r w:rsidRPr="00A41BDD">
        <w:rPr>
          <w:b/>
        </w:rPr>
        <w:t>Issue 1</w:t>
      </w:r>
      <w:r>
        <w:rPr>
          <w:b/>
        </w:rPr>
        <w:t>:</w:t>
      </w:r>
      <w:r w:rsidR="00C97801">
        <w:rPr>
          <w:b/>
        </w:rPr>
        <w:t xml:space="preserve"> </w:t>
      </w:r>
      <w:r w:rsidRPr="00A41BDD">
        <w:rPr>
          <w:b/>
        </w:rPr>
        <w:t>The Strengths and Weaknesses of the Post-flood, Cash for Work Component</w:t>
      </w:r>
      <w:r w:rsidRPr="00857715">
        <w:t xml:space="preserve"> </w:t>
      </w:r>
    </w:p>
    <w:p w:rsidR="00753D57" w:rsidRDefault="00753D57" w:rsidP="00DE120A"/>
    <w:p w:rsidR="00753D57" w:rsidRPr="006F5DD8" w:rsidRDefault="00753D57" w:rsidP="00C55464">
      <w:pPr>
        <w:tabs>
          <w:tab w:val="left" w:pos="1260"/>
        </w:tabs>
        <w:ind w:left="1260" w:hanging="1260"/>
        <w:rPr>
          <w:b/>
        </w:rPr>
      </w:pPr>
      <w:r w:rsidRPr="006F5DD8">
        <w:rPr>
          <w:b/>
        </w:rPr>
        <w:t>Question:</w:t>
      </w:r>
      <w:r w:rsidR="00C55464">
        <w:rPr>
          <w:b/>
        </w:rPr>
        <w:tab/>
      </w:r>
      <w:r>
        <w:rPr>
          <w:b/>
        </w:rPr>
        <w:t>A key intervention of this initiative was the post-flood cash-for-work component/</w:t>
      </w:r>
      <w:r w:rsidR="00C97801">
        <w:rPr>
          <w:b/>
        </w:rPr>
        <w:t xml:space="preserve"> </w:t>
      </w:r>
      <w:r>
        <w:rPr>
          <w:b/>
        </w:rPr>
        <w:t>What were its strengths and weaknesses.</w:t>
      </w:r>
      <w:r w:rsidR="00AA6D3F">
        <w:rPr>
          <w:b/>
        </w:rPr>
        <w:t xml:space="preserve"> </w:t>
      </w:r>
    </w:p>
    <w:p w:rsidR="00753D57" w:rsidRPr="00FD3DAE" w:rsidRDefault="00753D57" w:rsidP="00FD3DAE">
      <w:pPr>
        <w:tabs>
          <w:tab w:val="left" w:pos="1710"/>
          <w:tab w:val="left" w:pos="1980"/>
        </w:tabs>
        <w:ind w:left="1980" w:hanging="1980"/>
        <w:rPr>
          <w:b/>
        </w:rPr>
      </w:pPr>
    </w:p>
    <w:p w:rsidR="00753D57" w:rsidRPr="00857715" w:rsidRDefault="00753D57" w:rsidP="00DE120A">
      <w:r w:rsidRPr="00857715">
        <w:t>Because of scheduling constraints, the evaluation team had no opportunity to visit any of the post-flood project sites or to meet with any of the district officials, communities or contractors that were involved in it.</w:t>
      </w:r>
      <w:r w:rsidR="00C97801">
        <w:t xml:space="preserve"> </w:t>
      </w:r>
      <w:r w:rsidRPr="00DD3784">
        <w:t>The evaluators have read the assessment report on this add-on project</w:t>
      </w:r>
      <w:r w:rsidR="00C97801">
        <w:t xml:space="preserve"> </w:t>
      </w:r>
      <w:r w:rsidRPr="00DD3784">
        <w:t>prepared by Green Management which finds a mix level of involvement on the part of UC secretaries in the project. That report also makes 8 recommendations for improving the management of the road maintenance component of the project going forward.</w:t>
      </w:r>
      <w:r w:rsidR="00C97801">
        <w:t xml:space="preserve"> </w:t>
      </w:r>
      <w:r w:rsidRPr="00DD3784">
        <w:t>It would be interesting to know how many of them have been followed up on.</w:t>
      </w:r>
      <w:r w:rsidR="00C97801">
        <w:t xml:space="preserve"> </w:t>
      </w:r>
    </w:p>
    <w:p w:rsidR="00753D57" w:rsidRPr="00857715" w:rsidRDefault="00753D57" w:rsidP="00DE120A"/>
    <w:p w:rsidR="00753D57" w:rsidRPr="00CB6EDE" w:rsidRDefault="00753D57" w:rsidP="00CB6EDE">
      <w:pPr>
        <w:rPr>
          <w:b/>
        </w:rPr>
      </w:pPr>
      <w:r w:rsidRPr="00CB6EDE">
        <w:rPr>
          <w:b/>
        </w:rPr>
        <w:t>Issue 2: The Pattern of Overhead Expenses</w:t>
      </w:r>
    </w:p>
    <w:p w:rsidR="00753D57" w:rsidRDefault="00753D57" w:rsidP="00DE120A"/>
    <w:p w:rsidR="00753D57" w:rsidRPr="006F5DD8" w:rsidRDefault="00753D57" w:rsidP="00C55464">
      <w:pPr>
        <w:tabs>
          <w:tab w:val="left" w:pos="1260"/>
        </w:tabs>
        <w:ind w:left="1260" w:hanging="1260"/>
        <w:rPr>
          <w:b/>
        </w:rPr>
      </w:pPr>
      <w:r w:rsidRPr="006F5DD8">
        <w:rPr>
          <w:b/>
        </w:rPr>
        <w:t>Question:</w:t>
      </w:r>
      <w:r w:rsidR="00C97801">
        <w:rPr>
          <w:b/>
        </w:rPr>
        <w:t xml:space="preserve"> </w:t>
      </w:r>
      <w:r w:rsidR="00C55464">
        <w:rPr>
          <w:b/>
        </w:rPr>
        <w:tab/>
      </w:r>
      <w:r w:rsidRPr="006F5DD8">
        <w:rPr>
          <w:b/>
        </w:rPr>
        <w:t>Have CARE’s overhead expenses increased over the implementation of the project?</w:t>
      </w:r>
    </w:p>
    <w:p w:rsidR="00753D57" w:rsidRPr="00FD3DAE" w:rsidRDefault="00753D57" w:rsidP="00FD3DAE">
      <w:pPr>
        <w:tabs>
          <w:tab w:val="left" w:pos="1710"/>
          <w:tab w:val="left" w:pos="1980"/>
        </w:tabs>
        <w:ind w:left="1980" w:hanging="1980"/>
        <w:rPr>
          <w:b/>
        </w:rPr>
      </w:pPr>
    </w:p>
    <w:p w:rsidR="00753D57" w:rsidRPr="00857715" w:rsidRDefault="00753D57" w:rsidP="00DE120A">
      <w:pPr>
        <w:widowControl w:val="0"/>
      </w:pPr>
      <w:r w:rsidRPr="00857715">
        <w:t>Overhead expenses are calculated to be 12% of total direct operation</w:t>
      </w:r>
      <w:r>
        <w:t>al</w:t>
      </w:r>
      <w:r w:rsidRPr="00857715">
        <w:t xml:space="preserve"> costs </w:t>
      </w:r>
      <w:r>
        <w:t xml:space="preserve">and </w:t>
      </w:r>
      <w:r w:rsidRPr="00857715">
        <w:t>so follow the pattern of direct project expenditures. That pattern has been as follows.</w:t>
      </w:r>
    </w:p>
    <w:p w:rsidR="00753D57" w:rsidRDefault="00753D57" w:rsidP="00DE120A">
      <w:pPr>
        <w:widowControl w:val="0"/>
        <w:rPr>
          <w:sz w:val="24"/>
          <w:szCs w:val="24"/>
        </w:rPr>
      </w:pPr>
    </w:p>
    <w:tbl>
      <w:tblPr>
        <w:tblW w:w="865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898"/>
        <w:gridCol w:w="1440"/>
        <w:gridCol w:w="1440"/>
        <w:gridCol w:w="1440"/>
        <w:gridCol w:w="1440"/>
      </w:tblGrid>
      <w:tr w:rsidR="00753D57" w:rsidRPr="00F76CED" w:rsidTr="00E5066B">
        <w:trPr>
          <w:jc w:val="center"/>
        </w:trPr>
        <w:tc>
          <w:tcPr>
            <w:tcW w:w="2898" w:type="dxa"/>
            <w:shd w:val="clear" w:color="auto" w:fill="D6E3BC"/>
            <w:vAlign w:val="center"/>
          </w:tcPr>
          <w:p w:rsidR="00753D57" w:rsidRPr="005E56C5" w:rsidRDefault="00753D57" w:rsidP="00E5066B">
            <w:pPr>
              <w:rPr>
                <w:b/>
                <w:sz w:val="20"/>
                <w:szCs w:val="20"/>
              </w:rPr>
            </w:pPr>
            <w:r w:rsidRPr="00270E73">
              <w:rPr>
                <w:sz w:val="20"/>
                <w:szCs w:val="20"/>
              </w:rPr>
              <w:t>Budget</w:t>
            </w:r>
            <w:r w:rsidRPr="005E56C5">
              <w:rPr>
                <w:b/>
                <w:sz w:val="20"/>
                <w:szCs w:val="20"/>
              </w:rPr>
              <w:t xml:space="preserve"> Line Item</w:t>
            </w:r>
          </w:p>
        </w:tc>
        <w:tc>
          <w:tcPr>
            <w:tcW w:w="1440" w:type="dxa"/>
            <w:shd w:val="clear" w:color="auto" w:fill="D6E3BC"/>
            <w:vAlign w:val="center"/>
          </w:tcPr>
          <w:p w:rsidR="00753D57" w:rsidRPr="005E56C5" w:rsidRDefault="00753D57" w:rsidP="00E5066B">
            <w:pPr>
              <w:jc w:val="center"/>
              <w:rPr>
                <w:b/>
                <w:sz w:val="20"/>
                <w:szCs w:val="20"/>
              </w:rPr>
            </w:pPr>
            <w:r w:rsidRPr="005E56C5">
              <w:rPr>
                <w:b/>
                <w:sz w:val="20"/>
                <w:szCs w:val="20"/>
              </w:rPr>
              <w:t>Year 1 Expenses</w:t>
            </w:r>
          </w:p>
        </w:tc>
        <w:tc>
          <w:tcPr>
            <w:tcW w:w="1440" w:type="dxa"/>
            <w:shd w:val="clear" w:color="auto" w:fill="D6E3BC"/>
            <w:vAlign w:val="center"/>
          </w:tcPr>
          <w:p w:rsidR="00753D57" w:rsidRPr="005E56C5" w:rsidRDefault="00753D57" w:rsidP="00E5066B">
            <w:pPr>
              <w:jc w:val="center"/>
              <w:rPr>
                <w:b/>
                <w:sz w:val="20"/>
                <w:szCs w:val="20"/>
              </w:rPr>
            </w:pPr>
            <w:r w:rsidRPr="005E56C5">
              <w:rPr>
                <w:b/>
                <w:sz w:val="20"/>
                <w:szCs w:val="20"/>
              </w:rPr>
              <w:t>Year 2 Expenses</w:t>
            </w:r>
          </w:p>
        </w:tc>
        <w:tc>
          <w:tcPr>
            <w:tcW w:w="1440" w:type="dxa"/>
            <w:shd w:val="clear" w:color="auto" w:fill="D6E3BC"/>
            <w:vAlign w:val="center"/>
          </w:tcPr>
          <w:p w:rsidR="00753D57" w:rsidRPr="005E56C5" w:rsidRDefault="00753D57" w:rsidP="00E5066B">
            <w:pPr>
              <w:jc w:val="center"/>
              <w:rPr>
                <w:b/>
                <w:sz w:val="20"/>
                <w:szCs w:val="20"/>
              </w:rPr>
            </w:pPr>
            <w:r w:rsidRPr="005E56C5">
              <w:rPr>
                <w:b/>
                <w:sz w:val="20"/>
                <w:szCs w:val="20"/>
              </w:rPr>
              <w:t>Year 3 Expenses</w:t>
            </w:r>
          </w:p>
        </w:tc>
        <w:tc>
          <w:tcPr>
            <w:tcW w:w="1440" w:type="dxa"/>
            <w:shd w:val="clear" w:color="auto" w:fill="D6E3BC"/>
            <w:vAlign w:val="center"/>
          </w:tcPr>
          <w:p w:rsidR="00753D57" w:rsidRPr="005E56C5" w:rsidRDefault="00753D57" w:rsidP="00E5066B">
            <w:pPr>
              <w:jc w:val="center"/>
              <w:rPr>
                <w:b/>
                <w:sz w:val="20"/>
                <w:szCs w:val="20"/>
              </w:rPr>
            </w:pPr>
            <w:r w:rsidRPr="005E56C5">
              <w:rPr>
                <w:b/>
                <w:sz w:val="20"/>
                <w:szCs w:val="20"/>
              </w:rPr>
              <w:t>Year 4 Expenses</w:t>
            </w:r>
          </w:p>
        </w:tc>
      </w:tr>
      <w:tr w:rsidR="00753D57" w:rsidRPr="00F76CED" w:rsidTr="00E5066B">
        <w:trPr>
          <w:trHeight w:val="395"/>
          <w:jc w:val="center"/>
        </w:trPr>
        <w:tc>
          <w:tcPr>
            <w:tcW w:w="2898" w:type="dxa"/>
            <w:vAlign w:val="center"/>
          </w:tcPr>
          <w:p w:rsidR="00753D57" w:rsidRPr="005E56C5" w:rsidRDefault="00753D57" w:rsidP="00E5066B">
            <w:pPr>
              <w:rPr>
                <w:b/>
                <w:sz w:val="20"/>
                <w:szCs w:val="20"/>
              </w:rPr>
            </w:pPr>
            <w:r w:rsidRPr="005E56C5">
              <w:rPr>
                <w:b/>
                <w:sz w:val="20"/>
                <w:szCs w:val="20"/>
              </w:rPr>
              <w:t>Total Direct Expenses</w:t>
            </w:r>
          </w:p>
        </w:tc>
        <w:tc>
          <w:tcPr>
            <w:tcW w:w="1440" w:type="dxa"/>
            <w:vAlign w:val="center"/>
          </w:tcPr>
          <w:p w:rsidR="00753D57" w:rsidRPr="005E56C5" w:rsidRDefault="00753D57" w:rsidP="00E5066B">
            <w:pPr>
              <w:jc w:val="right"/>
              <w:rPr>
                <w:sz w:val="20"/>
                <w:szCs w:val="20"/>
              </w:rPr>
            </w:pPr>
            <w:r w:rsidRPr="005E56C5">
              <w:rPr>
                <w:sz w:val="20"/>
                <w:szCs w:val="20"/>
              </w:rPr>
              <w:t>469,242</w:t>
            </w:r>
          </w:p>
        </w:tc>
        <w:tc>
          <w:tcPr>
            <w:tcW w:w="1440" w:type="dxa"/>
            <w:vAlign w:val="center"/>
          </w:tcPr>
          <w:p w:rsidR="00753D57" w:rsidRPr="005E56C5" w:rsidRDefault="00753D57" w:rsidP="00E5066B">
            <w:pPr>
              <w:jc w:val="right"/>
              <w:rPr>
                <w:sz w:val="20"/>
                <w:szCs w:val="20"/>
              </w:rPr>
            </w:pPr>
            <w:r w:rsidRPr="005E56C5">
              <w:rPr>
                <w:sz w:val="20"/>
                <w:szCs w:val="20"/>
              </w:rPr>
              <w:t>4,129,287</w:t>
            </w:r>
          </w:p>
        </w:tc>
        <w:tc>
          <w:tcPr>
            <w:tcW w:w="1440" w:type="dxa"/>
            <w:vAlign w:val="center"/>
          </w:tcPr>
          <w:p w:rsidR="00753D57" w:rsidRPr="005E56C5" w:rsidRDefault="00753D57" w:rsidP="00E5066B">
            <w:pPr>
              <w:jc w:val="right"/>
              <w:rPr>
                <w:sz w:val="20"/>
                <w:szCs w:val="20"/>
              </w:rPr>
            </w:pPr>
            <w:r w:rsidRPr="005E56C5">
              <w:rPr>
                <w:sz w:val="20"/>
                <w:szCs w:val="20"/>
              </w:rPr>
              <w:t>2,178,583</w:t>
            </w:r>
          </w:p>
        </w:tc>
        <w:tc>
          <w:tcPr>
            <w:tcW w:w="1440" w:type="dxa"/>
            <w:vAlign w:val="center"/>
          </w:tcPr>
          <w:p w:rsidR="00753D57" w:rsidRPr="005E56C5" w:rsidRDefault="00753D57" w:rsidP="00E5066B">
            <w:pPr>
              <w:jc w:val="right"/>
              <w:rPr>
                <w:sz w:val="20"/>
                <w:szCs w:val="20"/>
              </w:rPr>
            </w:pPr>
            <w:r w:rsidRPr="005E56C5">
              <w:rPr>
                <w:sz w:val="20"/>
                <w:szCs w:val="20"/>
              </w:rPr>
              <w:t>3,391,285</w:t>
            </w:r>
          </w:p>
        </w:tc>
      </w:tr>
      <w:tr w:rsidR="00753D57" w:rsidRPr="00F76CED" w:rsidTr="00E5066B">
        <w:trPr>
          <w:trHeight w:val="323"/>
          <w:jc w:val="center"/>
        </w:trPr>
        <w:tc>
          <w:tcPr>
            <w:tcW w:w="2898" w:type="dxa"/>
            <w:vAlign w:val="center"/>
          </w:tcPr>
          <w:p w:rsidR="00753D57" w:rsidRPr="005E56C5" w:rsidRDefault="00753D57" w:rsidP="00E5066B">
            <w:pPr>
              <w:rPr>
                <w:b/>
                <w:sz w:val="20"/>
                <w:szCs w:val="20"/>
              </w:rPr>
            </w:pPr>
            <w:r w:rsidRPr="005E56C5">
              <w:rPr>
                <w:b/>
                <w:sz w:val="20"/>
                <w:szCs w:val="20"/>
              </w:rPr>
              <w:t xml:space="preserve">Total Overhead Charges </w:t>
            </w:r>
          </w:p>
        </w:tc>
        <w:tc>
          <w:tcPr>
            <w:tcW w:w="1440" w:type="dxa"/>
            <w:vAlign w:val="center"/>
          </w:tcPr>
          <w:p w:rsidR="00753D57" w:rsidRPr="005E56C5" w:rsidRDefault="00753D57" w:rsidP="00E5066B">
            <w:pPr>
              <w:jc w:val="right"/>
              <w:rPr>
                <w:sz w:val="20"/>
                <w:szCs w:val="20"/>
              </w:rPr>
            </w:pPr>
            <w:r w:rsidRPr="005E56C5">
              <w:rPr>
                <w:sz w:val="20"/>
                <w:szCs w:val="20"/>
              </w:rPr>
              <w:t>57,509</w:t>
            </w:r>
          </w:p>
        </w:tc>
        <w:tc>
          <w:tcPr>
            <w:tcW w:w="1440" w:type="dxa"/>
            <w:vAlign w:val="center"/>
          </w:tcPr>
          <w:p w:rsidR="00753D57" w:rsidRPr="005E56C5" w:rsidRDefault="00753D57" w:rsidP="00E5066B">
            <w:pPr>
              <w:jc w:val="right"/>
              <w:rPr>
                <w:sz w:val="20"/>
                <w:szCs w:val="20"/>
              </w:rPr>
            </w:pPr>
            <w:r w:rsidRPr="005E56C5">
              <w:rPr>
                <w:sz w:val="20"/>
                <w:szCs w:val="20"/>
              </w:rPr>
              <w:t>495,514</w:t>
            </w:r>
          </w:p>
        </w:tc>
        <w:tc>
          <w:tcPr>
            <w:tcW w:w="1440" w:type="dxa"/>
            <w:vAlign w:val="center"/>
          </w:tcPr>
          <w:p w:rsidR="00753D57" w:rsidRPr="005E56C5" w:rsidRDefault="00753D57" w:rsidP="00E5066B">
            <w:pPr>
              <w:jc w:val="right"/>
              <w:rPr>
                <w:sz w:val="20"/>
                <w:szCs w:val="20"/>
              </w:rPr>
            </w:pPr>
            <w:r w:rsidRPr="005E56C5">
              <w:rPr>
                <w:sz w:val="20"/>
                <w:szCs w:val="20"/>
              </w:rPr>
              <w:t>261,430</w:t>
            </w:r>
          </w:p>
        </w:tc>
        <w:tc>
          <w:tcPr>
            <w:tcW w:w="1440" w:type="dxa"/>
            <w:vAlign w:val="center"/>
          </w:tcPr>
          <w:p w:rsidR="00753D57" w:rsidRPr="005E56C5" w:rsidRDefault="00753D57" w:rsidP="00E5066B">
            <w:pPr>
              <w:jc w:val="right"/>
              <w:rPr>
                <w:sz w:val="20"/>
                <w:szCs w:val="20"/>
              </w:rPr>
            </w:pPr>
            <w:r w:rsidRPr="005E56C5">
              <w:rPr>
                <w:sz w:val="20"/>
                <w:szCs w:val="20"/>
              </w:rPr>
              <w:t>406,954</w:t>
            </w:r>
          </w:p>
        </w:tc>
      </w:tr>
    </w:tbl>
    <w:p w:rsidR="00753D57" w:rsidRPr="006E66AA" w:rsidRDefault="00753D57" w:rsidP="006E66AA">
      <w:pPr>
        <w:ind w:firstLine="3600"/>
        <w:rPr>
          <w:sz w:val="16"/>
          <w:szCs w:val="16"/>
        </w:rPr>
      </w:pPr>
      <w:r>
        <w:t xml:space="preserve"> </w:t>
      </w:r>
      <w:r>
        <w:rPr>
          <w:sz w:val="16"/>
          <w:szCs w:val="16"/>
        </w:rPr>
        <w:t>Based on the CIIP financial report for the period ended June 30,2014</w:t>
      </w:r>
    </w:p>
    <w:p w:rsidR="00753D57" w:rsidRDefault="00753D57" w:rsidP="00DE120A"/>
    <w:p w:rsidR="00753D57" w:rsidRPr="00857715" w:rsidRDefault="00753D57" w:rsidP="00DE120A">
      <w:r w:rsidRPr="00857715">
        <w:t xml:space="preserve">The question </w:t>
      </w:r>
      <w:r>
        <w:t xml:space="preserve">therefore </w:t>
      </w:r>
      <w:r w:rsidRPr="00857715">
        <w:t>is not whether overhead charges have been increasing over time, but whether they should be calculated as a percentage of direct expenditures when they do not necessarily follow the pattern of those expenditures. On average they are $300,000 per year. The total contribution of CARE to the project is to be $2</w:t>
      </w:r>
      <w:r>
        <w:t>5</w:t>
      </w:r>
      <w:r w:rsidRPr="00857715">
        <w:t>0,000.</w:t>
      </w:r>
      <w:r w:rsidR="00C97801">
        <w:t xml:space="preserve"> </w:t>
      </w:r>
      <w:r w:rsidRPr="00DD3784">
        <w:t>Management costs on a bilateral private sector executed project run around 20%</w:t>
      </w:r>
      <w:r>
        <w:t xml:space="preserve"> </w:t>
      </w:r>
    </w:p>
    <w:p w:rsidR="00753D57" w:rsidRPr="00940D74" w:rsidRDefault="00753D57" w:rsidP="00DE120A">
      <w:pPr>
        <w:rPr>
          <w:sz w:val="28"/>
          <w:szCs w:val="28"/>
        </w:rPr>
      </w:pPr>
    </w:p>
    <w:p w:rsidR="00753D57" w:rsidRPr="00C55464" w:rsidRDefault="00753D57" w:rsidP="006E66AA">
      <w:pPr>
        <w:rPr>
          <w:b/>
        </w:rPr>
      </w:pPr>
      <w:r w:rsidRPr="00C55464">
        <w:rPr>
          <w:b/>
        </w:rPr>
        <w:t>Issue 3:</w:t>
      </w:r>
      <w:r w:rsidR="00C97801" w:rsidRPr="00C55464">
        <w:rPr>
          <w:b/>
        </w:rPr>
        <w:t xml:space="preserve"> </w:t>
      </w:r>
      <w:r w:rsidRPr="00C55464">
        <w:rPr>
          <w:b/>
        </w:rPr>
        <w:t>The Nature of the Private Sector Engagement</w:t>
      </w:r>
    </w:p>
    <w:p w:rsidR="00753D57" w:rsidRDefault="00753D57" w:rsidP="00DE120A">
      <w:pPr>
        <w:rPr>
          <w:sz w:val="24"/>
          <w:szCs w:val="24"/>
        </w:rPr>
      </w:pPr>
    </w:p>
    <w:p w:rsidR="00753D57" w:rsidRPr="00FD3DAE" w:rsidRDefault="00753D57" w:rsidP="00C55464">
      <w:pPr>
        <w:tabs>
          <w:tab w:val="left" w:pos="1260"/>
        </w:tabs>
        <w:ind w:left="1260" w:hanging="1260"/>
        <w:rPr>
          <w:b/>
        </w:rPr>
      </w:pPr>
      <w:r w:rsidRPr="00FD3DAE">
        <w:rPr>
          <w:b/>
        </w:rPr>
        <w:t>Question:</w:t>
      </w:r>
      <w:r w:rsidR="00AA6D3F">
        <w:rPr>
          <w:b/>
        </w:rPr>
        <w:t xml:space="preserve"> </w:t>
      </w:r>
      <w:r w:rsidR="00C55464">
        <w:rPr>
          <w:b/>
        </w:rPr>
        <w:tab/>
      </w:r>
      <w:r w:rsidRPr="00FD3DAE">
        <w:rPr>
          <w:b/>
        </w:rPr>
        <w:t>A key component of this project was private sector engagement.</w:t>
      </w:r>
      <w:r w:rsidR="00C97801" w:rsidRPr="00FD3DAE">
        <w:rPr>
          <w:b/>
        </w:rPr>
        <w:t xml:space="preserve"> </w:t>
      </w:r>
      <w:r w:rsidRPr="00FD3DAE">
        <w:rPr>
          <w:b/>
        </w:rPr>
        <w:t>How did CARE engage the private sector partners?</w:t>
      </w:r>
      <w:r w:rsidR="00C97801" w:rsidRPr="00FD3DAE">
        <w:rPr>
          <w:b/>
        </w:rPr>
        <w:t xml:space="preserve"> </w:t>
      </w:r>
      <w:r w:rsidRPr="00FD3DAE">
        <w:rPr>
          <w:b/>
        </w:rPr>
        <w:t>Was it a true partnership and a win-win situation?</w:t>
      </w:r>
      <w:r w:rsidR="00C97801" w:rsidRPr="00FD3DAE">
        <w:rPr>
          <w:b/>
        </w:rPr>
        <w:t xml:space="preserve"> </w:t>
      </w:r>
    </w:p>
    <w:p w:rsidR="00753D57" w:rsidRDefault="00753D57" w:rsidP="00DE120A">
      <w:pPr>
        <w:rPr>
          <w:sz w:val="24"/>
          <w:szCs w:val="24"/>
        </w:rPr>
      </w:pPr>
    </w:p>
    <w:p w:rsidR="00753D57" w:rsidRPr="00C55464" w:rsidRDefault="00753D57" w:rsidP="00DE120A">
      <w:pPr>
        <w:rPr>
          <w:b/>
        </w:rPr>
      </w:pPr>
      <w:r w:rsidRPr="00C55464">
        <w:rPr>
          <w:b/>
        </w:rPr>
        <w:t>Finding:</w:t>
      </w:r>
    </w:p>
    <w:p w:rsidR="00753D57" w:rsidRDefault="00753D57" w:rsidP="00DE120A">
      <w:pPr>
        <w:rPr>
          <w:sz w:val="24"/>
          <w:szCs w:val="24"/>
        </w:rPr>
      </w:pPr>
    </w:p>
    <w:p w:rsidR="00753D57" w:rsidRPr="00DD3784" w:rsidRDefault="00753D57" w:rsidP="00DE120A">
      <w:r w:rsidRPr="00DD3784">
        <w:t>Working out a private sector cooperative arrangement that is of mutual benefit to both parties can be time consuming.</w:t>
      </w:r>
      <w:r w:rsidR="00C97801">
        <w:t xml:space="preserve"> </w:t>
      </w:r>
      <w:r w:rsidRPr="00DD3784">
        <w:t>However of the four linkages that CARE has been able to conclude three of them – the one with Shell Tameer, the one with Tameer Bank and the one with Telenor-Easy Paisa</w:t>
      </w:r>
      <w:r w:rsidR="00C97801">
        <w:t xml:space="preserve"> </w:t>
      </w:r>
      <w:r w:rsidRPr="00DD3784">
        <w:t>--</w:t>
      </w:r>
      <w:r w:rsidR="00C97801">
        <w:t xml:space="preserve"> </w:t>
      </w:r>
      <w:r w:rsidRPr="00DD3784">
        <w:t>are considered by both sides to be working very well.</w:t>
      </w:r>
      <w:r w:rsidR="00C97801">
        <w:t xml:space="preserve"> </w:t>
      </w:r>
      <w:r w:rsidRPr="00DD3784">
        <w:t>However, regarding the one with ENGRO Foods, although it is on target to meeting its training commitments and the number of ex-RTM it has been able to employ as milk collectors and extension workers and to bring milk producers into its milk supply chain the company still has concerns about the cost and benefit of using illiterate women as milk collectors.</w:t>
      </w:r>
    </w:p>
    <w:p w:rsidR="00753D57" w:rsidRPr="009064D6" w:rsidRDefault="00753D57" w:rsidP="00DE120A">
      <w:pPr>
        <w:rPr>
          <w:highlight w:val="yellow"/>
        </w:rPr>
      </w:pPr>
    </w:p>
    <w:p w:rsidR="00753D57" w:rsidRPr="00C55464" w:rsidRDefault="00753D57" w:rsidP="00DE120A">
      <w:pPr>
        <w:rPr>
          <w:b/>
        </w:rPr>
      </w:pPr>
      <w:r w:rsidRPr="00C55464">
        <w:rPr>
          <w:b/>
        </w:rPr>
        <w:t>Discussion and Analysis:</w:t>
      </w:r>
    </w:p>
    <w:p w:rsidR="00753D57" w:rsidRPr="00DD3784" w:rsidRDefault="00753D57" w:rsidP="00DE120A"/>
    <w:p w:rsidR="00753D57" w:rsidRPr="00DD3784" w:rsidRDefault="00753D57" w:rsidP="00DE120A">
      <w:r w:rsidRPr="00DD3784">
        <w:t xml:space="preserve">As reported above, the evaluation team met with all four of the CIIP’s current corporate sector partners and attended an </w:t>
      </w:r>
      <w:r w:rsidRPr="00DD3784">
        <w:rPr>
          <w:i/>
        </w:rPr>
        <w:t>ad hoc</w:t>
      </w:r>
      <w:r w:rsidRPr="00DD3784">
        <w:t xml:space="preserve"> meeting of the Sindh Project Advisory Committee at which two of those partners, SHELL Tameer and Tameer Bank,were present.</w:t>
      </w:r>
      <w:r w:rsidR="00C97801">
        <w:t xml:space="preserve"> </w:t>
      </w:r>
      <w:r w:rsidRPr="00DD3784">
        <w:t xml:space="preserve">Also present at the meeting was a representative of TPL Direct Insurance which is seriously considering the possibility becoming a member of the CARE private sector family. </w:t>
      </w:r>
    </w:p>
    <w:p w:rsidR="00753D57" w:rsidRPr="00DD3784" w:rsidRDefault="00753D57" w:rsidP="00DE120A"/>
    <w:p w:rsidR="00753D57" w:rsidRPr="00DD3784" w:rsidRDefault="00753D57" w:rsidP="00DE120A">
      <w:r w:rsidRPr="00DD3784">
        <w:t>The evaluation team has conducted a content analysis of selected CIIP-related public relations releases of the private sector partners,</w:t>
      </w:r>
      <w:r w:rsidR="00C97801">
        <w:t xml:space="preserve"> </w:t>
      </w:r>
      <w:r w:rsidRPr="00DD3784">
        <w:t>SHELL Tameer has produced a concept paper on Capacity Building and Business Facilitation of Sustainable Micro-enterprise and placed a series of stories about CARE/SHELL women and their successful business ventures.</w:t>
      </w:r>
      <w:r w:rsidR="00C97801">
        <w:t xml:space="preserve"> </w:t>
      </w:r>
      <w:r w:rsidRPr="00DD3784">
        <w:t>Telenor recently completed an early assessment of its program with CARE regarding the extension of its</w:t>
      </w:r>
      <w:r w:rsidR="00C97801">
        <w:t xml:space="preserve"> </w:t>
      </w:r>
      <w:r w:rsidRPr="00DD3784">
        <w:t>telephone banking services to RMT members which it has circulated widely.</w:t>
      </w:r>
      <w:r w:rsidR="00C97801">
        <w:t xml:space="preserve"> </w:t>
      </w:r>
      <w:r w:rsidRPr="00DD3784">
        <w:t>ENGRO Foods latest annual report</w:t>
      </w:r>
      <w:r w:rsidR="00C97801">
        <w:t xml:space="preserve"> </w:t>
      </w:r>
      <w:r w:rsidRPr="00DD3784">
        <w:t>contains a corporate social responsibility section which features its CARE CIIP partnership experience.</w:t>
      </w:r>
      <w:r w:rsidR="00C97801">
        <w:t xml:space="preserve"> </w:t>
      </w:r>
      <w:r w:rsidRPr="00DD3784">
        <w:t xml:space="preserve">For these companies, their motivation is twofold – to test the potential of extending the reach of their businesses to the very poor and build reputational advantage through showcasing their corporate social responsibility programming. . </w:t>
      </w:r>
    </w:p>
    <w:p w:rsidR="00753D57" w:rsidRPr="00DD3784" w:rsidRDefault="00753D57" w:rsidP="00DE120A"/>
    <w:p w:rsidR="00753D57" w:rsidRDefault="00753D57" w:rsidP="00DE120A">
      <w:r w:rsidRPr="00DD3784">
        <w:t>In order to illustrate the potential of the project’s private sector initiatives, here are excerpts from</w:t>
      </w:r>
      <w:r w:rsidR="00C97801">
        <w:t xml:space="preserve"> </w:t>
      </w:r>
      <w:r w:rsidRPr="00DD3784">
        <w:t>the evaluators notes of its meeting with SHELL Tameer.</w:t>
      </w:r>
    </w:p>
    <w:p w:rsidR="00753D57" w:rsidRDefault="00003980" w:rsidP="00DE120A">
      <w:r>
        <w:rPr>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-31750</wp:posOffset>
                </wp:positionH>
                <wp:positionV relativeFrom="paragraph">
                  <wp:posOffset>145415</wp:posOffset>
                </wp:positionV>
                <wp:extent cx="5931535" cy="1630680"/>
                <wp:effectExtent l="0" t="0" r="12065" b="26670"/>
                <wp:wrapSquare wrapText="bothSides"/>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630680"/>
                        </a:xfrm>
                        <a:prstGeom prst="rect">
                          <a:avLst/>
                        </a:prstGeom>
                        <a:solidFill>
                          <a:srgbClr val="EAF1DD"/>
                        </a:solidFill>
                        <a:ln w="9525">
                          <a:solidFill>
                            <a:srgbClr val="000000"/>
                          </a:solidFill>
                          <a:miter lim="800000"/>
                          <a:headEnd/>
                          <a:tailEnd/>
                        </a:ln>
                      </wps:spPr>
                      <wps:txbx>
                        <w:txbxContent>
                          <w:p w:rsidR="000411B4" w:rsidRDefault="000411B4" w:rsidP="009216DA">
                            <w:pPr>
                              <w:jc w:val="center"/>
                              <w:rPr>
                                <w:b/>
                                <w:sz w:val="20"/>
                                <w:szCs w:val="20"/>
                              </w:rPr>
                            </w:pPr>
                            <w:r w:rsidRPr="009216DA">
                              <w:rPr>
                                <w:b/>
                                <w:sz w:val="20"/>
                                <w:szCs w:val="20"/>
                              </w:rPr>
                              <w:t xml:space="preserve">SHELL Meeting Notes </w:t>
                            </w:r>
                          </w:p>
                          <w:p w:rsidR="000411B4" w:rsidRDefault="000411B4" w:rsidP="009216DA">
                            <w:pPr>
                              <w:pStyle w:val="ListParagraph"/>
                              <w:numPr>
                                <w:ilvl w:val="0"/>
                                <w:numId w:val="110"/>
                              </w:numPr>
                              <w:ind w:left="360"/>
                              <w:rPr>
                                <w:sz w:val="18"/>
                                <w:szCs w:val="18"/>
                              </w:rPr>
                            </w:pPr>
                            <w:r w:rsidRPr="009216DA">
                              <w:rPr>
                                <w:sz w:val="18"/>
                                <w:szCs w:val="18"/>
                              </w:rPr>
                              <w:t>Objective</w:t>
                            </w:r>
                            <w:r>
                              <w:rPr>
                                <w:sz w:val="18"/>
                                <w:szCs w:val="18"/>
                              </w:rPr>
                              <w:t>: Train 1,000 RMT in micro-enterprise development</w:t>
                            </w:r>
                            <w:r w:rsidRPr="009216DA">
                              <w:rPr>
                                <w:sz w:val="18"/>
                                <w:szCs w:val="18"/>
                              </w:rPr>
                              <w:t xml:space="preserve"> </w:t>
                            </w:r>
                          </w:p>
                          <w:p w:rsidR="000411B4" w:rsidRDefault="000411B4" w:rsidP="009216DA">
                            <w:pPr>
                              <w:ind w:firstLine="1260"/>
                              <w:rPr>
                                <w:sz w:val="18"/>
                                <w:szCs w:val="18"/>
                              </w:rPr>
                            </w:pPr>
                            <w:r>
                              <w:rPr>
                                <w:sz w:val="18"/>
                                <w:szCs w:val="18"/>
                              </w:rPr>
                              <w:t>Start-up or expand 300 enterprise</w:t>
                            </w:r>
                          </w:p>
                          <w:p w:rsidR="000411B4" w:rsidRDefault="000411B4" w:rsidP="009216DA">
                            <w:pPr>
                              <w:ind w:firstLine="1260"/>
                              <w:rPr>
                                <w:sz w:val="18"/>
                                <w:szCs w:val="18"/>
                              </w:rPr>
                            </w:pPr>
                            <w:r>
                              <w:rPr>
                                <w:sz w:val="18"/>
                                <w:szCs w:val="18"/>
                              </w:rPr>
                              <w:t>Involve women in non-tradition business -retailing solar lamps and running lubricant shops</w:t>
                            </w:r>
                          </w:p>
                          <w:p w:rsidR="000411B4" w:rsidRPr="00F2755E" w:rsidRDefault="000411B4" w:rsidP="00F2755E">
                            <w:pPr>
                              <w:pStyle w:val="ListParagraph"/>
                              <w:numPr>
                                <w:ilvl w:val="0"/>
                                <w:numId w:val="110"/>
                              </w:numPr>
                              <w:ind w:left="360"/>
                              <w:rPr>
                                <w:sz w:val="18"/>
                                <w:szCs w:val="18"/>
                              </w:rPr>
                            </w:pPr>
                            <w:r w:rsidRPr="00F2755E">
                              <w:rPr>
                                <w:sz w:val="18"/>
                                <w:szCs w:val="18"/>
                              </w:rPr>
                              <w:t>Role of Shell</w:t>
                            </w:r>
                            <w:r>
                              <w:rPr>
                                <w:sz w:val="18"/>
                                <w:szCs w:val="18"/>
                              </w:rPr>
                              <w:t xml:space="preserve"> </w:t>
                            </w:r>
                            <w:r w:rsidRPr="00F2755E">
                              <w:rPr>
                                <w:sz w:val="18"/>
                                <w:szCs w:val="18"/>
                              </w:rPr>
                              <w:t>- trainer of trainers, market research and links, test business development possibilities –</w:t>
                            </w:r>
                            <w:r>
                              <w:rPr>
                                <w:sz w:val="18"/>
                                <w:szCs w:val="18"/>
                              </w:rPr>
                              <w:t xml:space="preserve">     </w:t>
                            </w:r>
                          </w:p>
                          <w:p w:rsidR="000411B4" w:rsidRDefault="000411B4" w:rsidP="00F2755E">
                            <w:pPr>
                              <w:ind w:firstLine="1530"/>
                              <w:rPr>
                                <w:sz w:val="18"/>
                                <w:szCs w:val="18"/>
                              </w:rPr>
                            </w:pPr>
                            <w:r>
                              <w:rPr>
                                <w:sz w:val="18"/>
                                <w:szCs w:val="18"/>
                              </w:rPr>
                              <w:t xml:space="preserve">crushing plants, motorcycle tune up shops </w:t>
                            </w:r>
                          </w:p>
                          <w:p w:rsidR="000411B4" w:rsidRDefault="000411B4" w:rsidP="00F2755E">
                            <w:pPr>
                              <w:pStyle w:val="ListParagraph"/>
                              <w:numPr>
                                <w:ilvl w:val="0"/>
                                <w:numId w:val="110"/>
                              </w:numPr>
                              <w:ind w:left="360"/>
                              <w:rPr>
                                <w:sz w:val="18"/>
                                <w:szCs w:val="18"/>
                              </w:rPr>
                            </w:pPr>
                            <w:r>
                              <w:rPr>
                                <w:sz w:val="18"/>
                                <w:szCs w:val="18"/>
                              </w:rPr>
                              <w:t xml:space="preserve">36 Participants for TF and AWAS-CDS </w:t>
                            </w:r>
                          </w:p>
                          <w:p w:rsidR="000411B4" w:rsidRDefault="000411B4" w:rsidP="00F2755E">
                            <w:pPr>
                              <w:pStyle w:val="ListParagraph"/>
                              <w:numPr>
                                <w:ilvl w:val="0"/>
                                <w:numId w:val="110"/>
                              </w:numPr>
                              <w:ind w:left="360"/>
                              <w:rPr>
                                <w:sz w:val="18"/>
                                <w:szCs w:val="18"/>
                              </w:rPr>
                            </w:pPr>
                            <w:r>
                              <w:rPr>
                                <w:sz w:val="18"/>
                                <w:szCs w:val="18"/>
                              </w:rPr>
                              <w:t xml:space="preserve">75 new business start-ups </w:t>
                            </w:r>
                          </w:p>
                          <w:p w:rsidR="000411B4" w:rsidRDefault="000411B4" w:rsidP="00F2755E">
                            <w:pPr>
                              <w:pStyle w:val="ListParagraph"/>
                              <w:numPr>
                                <w:ilvl w:val="0"/>
                                <w:numId w:val="110"/>
                              </w:numPr>
                              <w:ind w:left="360"/>
                              <w:rPr>
                                <w:sz w:val="18"/>
                                <w:szCs w:val="18"/>
                              </w:rPr>
                            </w:pPr>
                            <w:r>
                              <w:rPr>
                                <w:sz w:val="18"/>
                                <w:szCs w:val="18"/>
                              </w:rPr>
                              <w:t>Trained 75 university students to be business mentors</w:t>
                            </w:r>
                          </w:p>
                          <w:p w:rsidR="000411B4" w:rsidRPr="00C55464" w:rsidRDefault="000411B4" w:rsidP="00C55464">
                            <w:pPr>
                              <w:pStyle w:val="ListParagraph"/>
                              <w:numPr>
                                <w:ilvl w:val="0"/>
                                <w:numId w:val="110"/>
                              </w:numPr>
                              <w:ind w:left="360"/>
                              <w:rPr>
                                <w:b/>
                              </w:rPr>
                            </w:pPr>
                            <w:r w:rsidRPr="00C55464">
                              <w:rPr>
                                <w:sz w:val="18"/>
                                <w:szCs w:val="18"/>
                              </w:rPr>
                              <w:t xml:space="preserve">Fatima Tendai – before was making Rps. 60 per day as farm labour; now she sells solar lamps and her savings have increased to Rps. 4,500 per month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16" type="#_x0000_t202" style="position:absolute;margin-left:-2.5pt;margin-top:11.45pt;width:467.05pt;height:12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" fillcolor="#eaf1dd">
                <v:textbox>
                  <w:txbxContent>
                    <w:p w:rsidR="000411B4" w:rsidRDefault="000411B4" w:rsidP="009216DA">
                      <w:pPr>
                        <w:jc w:val="center"/>
                        <w:rPr>
                          <w:b/>
                          <w:sz w:val="20"/>
                          <w:szCs w:val="20"/>
                        </w:rPr>
                      </w:pPr>
                      <w:r w:rsidRPr="009216DA">
                        <w:rPr>
                          <w:b/>
                          <w:sz w:val="20"/>
                          <w:szCs w:val="20"/>
                        </w:rPr>
                        <w:t xml:space="preserve">SHELL Meeting Notes </w:t>
                      </w:r>
                    </w:p>
                    <w:p w:rsidR="000411B4" w:rsidRDefault="000411B4" w:rsidP="009216DA">
                      <w:pPr>
                        <w:pStyle w:val="ListParagraph"/>
                        <w:numPr>
                          <w:ilvl w:val="0"/>
                          <w:numId w:val="110"/>
                        </w:numPr>
                        <w:ind w:left="360"/>
                        <w:rPr>
                          <w:sz w:val="18"/>
                          <w:szCs w:val="18"/>
                        </w:rPr>
                      </w:pPr>
                      <w:r w:rsidRPr="009216DA">
                        <w:rPr>
                          <w:sz w:val="18"/>
                          <w:szCs w:val="18"/>
                        </w:rPr>
                        <w:t>Objective</w:t>
                      </w:r>
                      <w:r>
                        <w:rPr>
                          <w:sz w:val="18"/>
                          <w:szCs w:val="18"/>
                        </w:rPr>
                        <w:t>: Train 1,000 RMT in micro-enterprise development</w:t>
                      </w:r>
                      <w:r w:rsidRPr="009216DA">
                        <w:rPr>
                          <w:sz w:val="18"/>
                          <w:szCs w:val="18"/>
                        </w:rPr>
                        <w:t xml:space="preserve"> </w:t>
                      </w:r>
                    </w:p>
                    <w:p w:rsidR="000411B4" w:rsidRDefault="000411B4" w:rsidP="009216DA">
                      <w:pPr>
                        <w:ind w:firstLine="1260"/>
                        <w:rPr>
                          <w:sz w:val="18"/>
                          <w:szCs w:val="18"/>
                        </w:rPr>
                      </w:pPr>
                      <w:r>
                        <w:rPr>
                          <w:sz w:val="18"/>
                          <w:szCs w:val="18"/>
                        </w:rPr>
                        <w:t>Start-up or expand 300 enterprise</w:t>
                      </w:r>
                    </w:p>
                    <w:p w:rsidR="000411B4" w:rsidRDefault="000411B4" w:rsidP="009216DA">
                      <w:pPr>
                        <w:ind w:firstLine="1260"/>
                        <w:rPr>
                          <w:sz w:val="18"/>
                          <w:szCs w:val="18"/>
                        </w:rPr>
                      </w:pPr>
                      <w:r>
                        <w:rPr>
                          <w:sz w:val="18"/>
                          <w:szCs w:val="18"/>
                        </w:rPr>
                        <w:t>Involve women in non-tradition business -retailing solar lamps and running lubricant shops</w:t>
                      </w:r>
                    </w:p>
                    <w:p w:rsidR="000411B4" w:rsidRPr="00F2755E" w:rsidRDefault="000411B4" w:rsidP="00F2755E">
                      <w:pPr>
                        <w:pStyle w:val="ListParagraph"/>
                        <w:numPr>
                          <w:ilvl w:val="0"/>
                          <w:numId w:val="110"/>
                        </w:numPr>
                        <w:ind w:left="360"/>
                        <w:rPr>
                          <w:sz w:val="18"/>
                          <w:szCs w:val="18"/>
                        </w:rPr>
                      </w:pPr>
                      <w:r w:rsidRPr="00F2755E">
                        <w:rPr>
                          <w:sz w:val="18"/>
                          <w:szCs w:val="18"/>
                        </w:rPr>
                        <w:t>Role of Shell</w:t>
                      </w:r>
                      <w:r>
                        <w:rPr>
                          <w:sz w:val="18"/>
                          <w:szCs w:val="18"/>
                        </w:rPr>
                        <w:t xml:space="preserve"> </w:t>
                      </w:r>
                      <w:r w:rsidRPr="00F2755E">
                        <w:rPr>
                          <w:sz w:val="18"/>
                          <w:szCs w:val="18"/>
                        </w:rPr>
                        <w:t>- trainer of trainers, market research and links, test business development possibilities –</w:t>
                      </w:r>
                      <w:r>
                        <w:rPr>
                          <w:sz w:val="18"/>
                          <w:szCs w:val="18"/>
                        </w:rPr>
                        <w:t xml:space="preserve">     </w:t>
                      </w:r>
                    </w:p>
                    <w:p w:rsidR="000411B4" w:rsidRDefault="000411B4" w:rsidP="00F2755E">
                      <w:pPr>
                        <w:ind w:firstLine="1530"/>
                        <w:rPr>
                          <w:sz w:val="18"/>
                          <w:szCs w:val="18"/>
                        </w:rPr>
                      </w:pPr>
                      <w:r>
                        <w:rPr>
                          <w:sz w:val="18"/>
                          <w:szCs w:val="18"/>
                        </w:rPr>
                        <w:t xml:space="preserve">crushing plants, motorcycle tune up shops </w:t>
                      </w:r>
                    </w:p>
                    <w:p w:rsidR="000411B4" w:rsidRDefault="000411B4" w:rsidP="00F2755E">
                      <w:pPr>
                        <w:pStyle w:val="ListParagraph"/>
                        <w:numPr>
                          <w:ilvl w:val="0"/>
                          <w:numId w:val="110"/>
                        </w:numPr>
                        <w:ind w:left="360"/>
                        <w:rPr>
                          <w:sz w:val="18"/>
                          <w:szCs w:val="18"/>
                        </w:rPr>
                      </w:pPr>
                      <w:r>
                        <w:rPr>
                          <w:sz w:val="18"/>
                          <w:szCs w:val="18"/>
                        </w:rPr>
                        <w:t xml:space="preserve">36 Participants for TF and AWAS-CDS </w:t>
                      </w:r>
                    </w:p>
                    <w:p w:rsidR="000411B4" w:rsidRDefault="000411B4" w:rsidP="00F2755E">
                      <w:pPr>
                        <w:pStyle w:val="ListParagraph"/>
                        <w:numPr>
                          <w:ilvl w:val="0"/>
                          <w:numId w:val="110"/>
                        </w:numPr>
                        <w:ind w:left="360"/>
                        <w:rPr>
                          <w:sz w:val="18"/>
                          <w:szCs w:val="18"/>
                        </w:rPr>
                      </w:pPr>
                      <w:r>
                        <w:rPr>
                          <w:sz w:val="18"/>
                          <w:szCs w:val="18"/>
                        </w:rPr>
                        <w:t xml:space="preserve">75 new business start-ups </w:t>
                      </w:r>
                    </w:p>
                    <w:p w:rsidR="000411B4" w:rsidRDefault="000411B4" w:rsidP="00F2755E">
                      <w:pPr>
                        <w:pStyle w:val="ListParagraph"/>
                        <w:numPr>
                          <w:ilvl w:val="0"/>
                          <w:numId w:val="110"/>
                        </w:numPr>
                        <w:ind w:left="360"/>
                        <w:rPr>
                          <w:sz w:val="18"/>
                          <w:szCs w:val="18"/>
                        </w:rPr>
                      </w:pPr>
                      <w:r>
                        <w:rPr>
                          <w:sz w:val="18"/>
                          <w:szCs w:val="18"/>
                        </w:rPr>
                        <w:t>Trained 75 university students to be business mentors</w:t>
                      </w:r>
                    </w:p>
                    <w:p w:rsidR="000411B4" w:rsidRPr="00C55464" w:rsidRDefault="000411B4" w:rsidP="00C55464">
                      <w:pPr>
                        <w:pStyle w:val="ListParagraph"/>
                        <w:numPr>
                          <w:ilvl w:val="0"/>
                          <w:numId w:val="110"/>
                        </w:numPr>
                        <w:ind w:left="360"/>
                        <w:rPr>
                          <w:b/>
                        </w:rPr>
                      </w:pPr>
                      <w:r w:rsidRPr="00C55464">
                        <w:rPr>
                          <w:sz w:val="18"/>
                          <w:szCs w:val="18"/>
                        </w:rPr>
                        <w:t xml:space="preserve">Fatima Tendai – before was making Rps. 60 per day as farm labour; now she sells solar lamps and her savings have increased to Rps. 4,500 per month </w:t>
                      </w:r>
                    </w:p>
                  </w:txbxContent>
                </v:textbox>
                <w10:wrap type="square"/>
              </v:shape>
            </w:pict>
          </mc:Fallback>
        </mc:AlternateContent>
      </w:r>
    </w:p>
    <w:p w:rsidR="00753D57" w:rsidRDefault="00753D57" w:rsidP="00DE120A">
      <w:r>
        <w:t>Here is a summary of the findings</w:t>
      </w:r>
      <w:r w:rsidR="00C97801">
        <w:t xml:space="preserve"> </w:t>
      </w:r>
      <w:r>
        <w:t>that Telenor/Easy Paisa shared with the evaluators when they with their marketing team.</w:t>
      </w:r>
    </w:p>
    <w:p w:rsidR="00753D57" w:rsidRDefault="00003980" w:rsidP="00DE120A">
      <w:r>
        <w:rPr>
          <w:noProof/>
          <w:lang w:val="en-CA" w:eastAsia="en-CA"/>
        </w:rPr>
        <mc:AlternateContent>
          <mc:Choice Requires="wps">
            <w:drawing>
              <wp:anchor distT="0" distB="0" distL="114300" distR="114300" simplePos="0" relativeHeight="251678720" behindDoc="0" locked="0" layoutInCell="1" allowOverlap="1">
                <wp:simplePos x="0" y="0"/>
                <wp:positionH relativeFrom="column">
                  <wp:posOffset>-31750</wp:posOffset>
                </wp:positionH>
                <wp:positionV relativeFrom="paragraph">
                  <wp:posOffset>59690</wp:posOffset>
                </wp:positionV>
                <wp:extent cx="5931535" cy="1099820"/>
                <wp:effectExtent l="0" t="0" r="12065" b="24130"/>
                <wp:wrapSquare wrapText="bothSides"/>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099820"/>
                        </a:xfrm>
                        <a:prstGeom prst="rect">
                          <a:avLst/>
                        </a:prstGeom>
                        <a:solidFill>
                          <a:srgbClr val="EAF1DD"/>
                        </a:solidFill>
                        <a:ln w="9525">
                          <a:solidFill>
                            <a:srgbClr val="000000"/>
                          </a:solidFill>
                          <a:miter lim="800000"/>
                          <a:headEnd/>
                          <a:tailEnd/>
                        </a:ln>
                      </wps:spPr>
                      <wps:txbx>
                        <w:txbxContent>
                          <w:p w:rsidR="000411B4" w:rsidRPr="00C55464" w:rsidRDefault="000411B4" w:rsidP="00B9779E">
                            <w:pPr>
                              <w:jc w:val="center"/>
                              <w:rPr>
                                <w:b/>
                                <w:sz w:val="20"/>
                                <w:szCs w:val="20"/>
                              </w:rPr>
                            </w:pPr>
                            <w:r w:rsidRPr="00C55464">
                              <w:rPr>
                                <w:b/>
                                <w:sz w:val="20"/>
                                <w:szCs w:val="20"/>
                              </w:rPr>
                              <w:t>Excerpts from Easy-Paisa Linkage Review</w:t>
                            </w:r>
                          </w:p>
                          <w:p w:rsidR="000411B4" w:rsidRDefault="000411B4" w:rsidP="00B9779E">
                            <w:pPr>
                              <w:jc w:val="center"/>
                              <w:rPr>
                                <w:b/>
                                <w:sz w:val="18"/>
                                <w:szCs w:val="18"/>
                              </w:rPr>
                            </w:pPr>
                          </w:p>
                          <w:p w:rsidR="000411B4" w:rsidRPr="00B9779E" w:rsidRDefault="000411B4" w:rsidP="00B9779E">
                            <w:pPr>
                              <w:pStyle w:val="ListParagraph"/>
                              <w:numPr>
                                <w:ilvl w:val="0"/>
                                <w:numId w:val="111"/>
                              </w:numPr>
                              <w:ind w:left="270" w:hanging="270"/>
                              <w:rPr>
                                <w:b/>
                                <w:sz w:val="18"/>
                                <w:szCs w:val="18"/>
                              </w:rPr>
                            </w:pPr>
                            <w:r>
                              <w:rPr>
                                <w:sz w:val="18"/>
                                <w:szCs w:val="18"/>
                              </w:rPr>
                              <w:t>Half RMT women report the can use phones themselves</w:t>
                            </w:r>
                          </w:p>
                          <w:p w:rsidR="000411B4" w:rsidRPr="00B9779E" w:rsidRDefault="000411B4" w:rsidP="00B9779E">
                            <w:pPr>
                              <w:pStyle w:val="ListParagraph"/>
                              <w:numPr>
                                <w:ilvl w:val="0"/>
                                <w:numId w:val="111"/>
                              </w:numPr>
                              <w:ind w:left="270" w:hanging="270"/>
                              <w:rPr>
                                <w:b/>
                                <w:sz w:val="18"/>
                                <w:szCs w:val="18"/>
                              </w:rPr>
                            </w:pPr>
                            <w:r>
                              <w:rPr>
                                <w:sz w:val="18"/>
                                <w:szCs w:val="18"/>
                              </w:rPr>
                              <w:t xml:space="preserve">Average distance of women to easy paisa is 9k - spend 24 rupees </w:t>
                            </w:r>
                          </w:p>
                          <w:p w:rsidR="000411B4" w:rsidRPr="00E1361F" w:rsidRDefault="000411B4" w:rsidP="00B9779E">
                            <w:pPr>
                              <w:pStyle w:val="ListParagraph"/>
                              <w:numPr>
                                <w:ilvl w:val="0"/>
                                <w:numId w:val="111"/>
                              </w:numPr>
                              <w:ind w:left="270" w:hanging="270"/>
                              <w:rPr>
                                <w:b/>
                                <w:sz w:val="18"/>
                                <w:szCs w:val="18"/>
                              </w:rPr>
                            </w:pPr>
                            <w:r>
                              <w:rPr>
                                <w:sz w:val="18"/>
                                <w:szCs w:val="18"/>
                              </w:rPr>
                              <w:t xml:space="preserve">Phone is time saver – much better than van payment </w:t>
                            </w:r>
                          </w:p>
                          <w:p w:rsidR="000411B4" w:rsidRPr="00E1361F" w:rsidRDefault="000411B4" w:rsidP="00B9779E">
                            <w:pPr>
                              <w:pStyle w:val="ListParagraph"/>
                              <w:numPr>
                                <w:ilvl w:val="0"/>
                                <w:numId w:val="111"/>
                              </w:numPr>
                              <w:ind w:left="270" w:hanging="270"/>
                              <w:rPr>
                                <w:b/>
                                <w:sz w:val="18"/>
                                <w:szCs w:val="18"/>
                              </w:rPr>
                            </w:pPr>
                            <w:r>
                              <w:rPr>
                                <w:sz w:val="18"/>
                                <w:szCs w:val="18"/>
                              </w:rPr>
                              <w:t>35% of women willing to act as sales agents</w:t>
                            </w:r>
                          </w:p>
                          <w:p w:rsidR="000411B4" w:rsidRPr="00C55464" w:rsidRDefault="000411B4" w:rsidP="00C55464">
                            <w:pPr>
                              <w:pStyle w:val="ListParagraph"/>
                              <w:numPr>
                                <w:ilvl w:val="0"/>
                                <w:numId w:val="111"/>
                              </w:numPr>
                              <w:ind w:left="270" w:hanging="270"/>
                              <w:rPr>
                                <w:b/>
                                <w:sz w:val="18"/>
                                <w:szCs w:val="18"/>
                              </w:rPr>
                            </w:pPr>
                            <w:r w:rsidRPr="00C55464">
                              <w:rPr>
                                <w:sz w:val="18"/>
                                <w:szCs w:val="18"/>
                              </w:rPr>
                              <w:t xml:space="preserve">37% very positive about phone use </w:t>
                            </w:r>
                          </w:p>
                          <w:p w:rsidR="000411B4" w:rsidRDefault="000411B4"/>
                          <w:p w:rsidR="000411B4" w:rsidRDefault="000411B4"/>
                          <w:p w:rsidR="000411B4" w:rsidRDefault="000411B4"/>
                          <w:p w:rsidR="000411B4" w:rsidRDefault="000411B4"/>
                          <w:p w:rsidR="000411B4" w:rsidRDefault="000411B4"/>
                          <w:p w:rsidR="000411B4" w:rsidRDefault="000411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17" type="#_x0000_t202" style="position:absolute;margin-left:-2.5pt;margin-top:4.7pt;width:467.05pt;height:86.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" fillcolor="#eaf1dd">
                <v:textbox>
                  <w:txbxContent>
                    <w:p w:rsidR="000411B4" w:rsidRPr="00C55464" w:rsidRDefault="000411B4" w:rsidP="00B9779E">
                      <w:pPr>
                        <w:jc w:val="center"/>
                        <w:rPr>
                          <w:b/>
                          <w:sz w:val="20"/>
                          <w:szCs w:val="20"/>
                        </w:rPr>
                      </w:pPr>
                      <w:r w:rsidRPr="00C55464">
                        <w:rPr>
                          <w:b/>
                          <w:sz w:val="20"/>
                          <w:szCs w:val="20"/>
                        </w:rPr>
                        <w:t>Excerpts from Easy-Paisa Linkage Review</w:t>
                      </w:r>
                    </w:p>
                    <w:p w:rsidR="000411B4" w:rsidRDefault="000411B4" w:rsidP="00B9779E">
                      <w:pPr>
                        <w:jc w:val="center"/>
                        <w:rPr>
                          <w:b/>
                          <w:sz w:val="18"/>
                          <w:szCs w:val="18"/>
                        </w:rPr>
                      </w:pPr>
                    </w:p>
                    <w:p w:rsidR="000411B4" w:rsidRPr="00B9779E" w:rsidRDefault="000411B4" w:rsidP="00B9779E">
                      <w:pPr>
                        <w:pStyle w:val="ListParagraph"/>
                        <w:numPr>
                          <w:ilvl w:val="0"/>
                          <w:numId w:val="111"/>
                        </w:numPr>
                        <w:ind w:left="270" w:hanging="270"/>
                        <w:rPr>
                          <w:b/>
                          <w:sz w:val="18"/>
                          <w:szCs w:val="18"/>
                        </w:rPr>
                      </w:pPr>
                      <w:r>
                        <w:rPr>
                          <w:sz w:val="18"/>
                          <w:szCs w:val="18"/>
                        </w:rPr>
                        <w:t>Half RMT women report the can use phones themselves</w:t>
                      </w:r>
                    </w:p>
                    <w:p w:rsidR="000411B4" w:rsidRPr="00B9779E" w:rsidRDefault="000411B4" w:rsidP="00B9779E">
                      <w:pPr>
                        <w:pStyle w:val="ListParagraph"/>
                        <w:numPr>
                          <w:ilvl w:val="0"/>
                          <w:numId w:val="111"/>
                        </w:numPr>
                        <w:ind w:left="270" w:hanging="270"/>
                        <w:rPr>
                          <w:b/>
                          <w:sz w:val="18"/>
                          <w:szCs w:val="18"/>
                        </w:rPr>
                      </w:pPr>
                      <w:r>
                        <w:rPr>
                          <w:sz w:val="18"/>
                          <w:szCs w:val="18"/>
                        </w:rPr>
                        <w:t xml:space="preserve">Average distance of women to easy paisa is 9k - spend 24 rupees </w:t>
                      </w:r>
                    </w:p>
                    <w:p w:rsidR="000411B4" w:rsidRPr="00E1361F" w:rsidRDefault="000411B4" w:rsidP="00B9779E">
                      <w:pPr>
                        <w:pStyle w:val="ListParagraph"/>
                        <w:numPr>
                          <w:ilvl w:val="0"/>
                          <w:numId w:val="111"/>
                        </w:numPr>
                        <w:ind w:left="270" w:hanging="270"/>
                        <w:rPr>
                          <w:b/>
                          <w:sz w:val="18"/>
                          <w:szCs w:val="18"/>
                        </w:rPr>
                      </w:pPr>
                      <w:r>
                        <w:rPr>
                          <w:sz w:val="18"/>
                          <w:szCs w:val="18"/>
                        </w:rPr>
                        <w:t xml:space="preserve">Phone is time saver – much better than van payment </w:t>
                      </w:r>
                    </w:p>
                    <w:p w:rsidR="000411B4" w:rsidRPr="00E1361F" w:rsidRDefault="000411B4" w:rsidP="00B9779E">
                      <w:pPr>
                        <w:pStyle w:val="ListParagraph"/>
                        <w:numPr>
                          <w:ilvl w:val="0"/>
                          <w:numId w:val="111"/>
                        </w:numPr>
                        <w:ind w:left="270" w:hanging="270"/>
                        <w:rPr>
                          <w:b/>
                          <w:sz w:val="18"/>
                          <w:szCs w:val="18"/>
                        </w:rPr>
                      </w:pPr>
                      <w:r>
                        <w:rPr>
                          <w:sz w:val="18"/>
                          <w:szCs w:val="18"/>
                        </w:rPr>
                        <w:t>35% of women willing to act as sales agents</w:t>
                      </w:r>
                    </w:p>
                    <w:p w:rsidR="000411B4" w:rsidRPr="00C55464" w:rsidRDefault="000411B4" w:rsidP="00C55464">
                      <w:pPr>
                        <w:pStyle w:val="ListParagraph"/>
                        <w:numPr>
                          <w:ilvl w:val="0"/>
                          <w:numId w:val="111"/>
                        </w:numPr>
                        <w:ind w:left="270" w:hanging="270"/>
                        <w:rPr>
                          <w:b/>
                          <w:sz w:val="18"/>
                          <w:szCs w:val="18"/>
                        </w:rPr>
                      </w:pPr>
                      <w:r w:rsidRPr="00C55464">
                        <w:rPr>
                          <w:sz w:val="18"/>
                          <w:szCs w:val="18"/>
                        </w:rPr>
                        <w:t xml:space="preserve">37% very positive about phone use </w:t>
                      </w:r>
                    </w:p>
                    <w:p w:rsidR="000411B4" w:rsidRDefault="000411B4"/>
                    <w:p w:rsidR="000411B4" w:rsidRDefault="000411B4"/>
                    <w:p w:rsidR="000411B4" w:rsidRDefault="000411B4"/>
                    <w:p w:rsidR="000411B4" w:rsidRDefault="000411B4"/>
                    <w:p w:rsidR="000411B4" w:rsidRDefault="000411B4"/>
                    <w:p w:rsidR="000411B4" w:rsidRDefault="000411B4"/>
                  </w:txbxContent>
                </v:textbox>
                <w10:wrap type="square"/>
              </v:shape>
            </w:pict>
          </mc:Fallback>
        </mc:AlternateContent>
      </w:r>
    </w:p>
    <w:p w:rsidR="00753D57" w:rsidRDefault="00753D57" w:rsidP="00DE120A"/>
    <w:p w:rsidR="00753D57" w:rsidRDefault="00753D57" w:rsidP="00DE120A">
      <w:r>
        <w:t>According to CARE and AWAZ-CDS and the Takheeq Foundation, whose staff are the front-line facilitators of CIIP’s private sectors initiatives, all four of the project’s current private sector linkages are providing valuable private sector linkages for a cross-section of RMT graduates which serve to augment the project’s core business development program.</w:t>
      </w:r>
    </w:p>
    <w:p w:rsidR="00753D57" w:rsidRDefault="00753D57" w:rsidP="00DE120A">
      <w:pPr>
        <w:rPr>
          <w:sz w:val="20"/>
        </w:rPr>
      </w:pPr>
    </w:p>
    <w:p w:rsidR="00C55464" w:rsidRDefault="00C55464">
      <w:pPr>
        <w:rPr>
          <w:b/>
          <w:color w:val="548DD4"/>
          <w:sz w:val="28"/>
          <w:szCs w:val="28"/>
        </w:rPr>
      </w:pPr>
      <w:r>
        <w:rPr>
          <w:b/>
          <w:color w:val="548DD4"/>
          <w:sz w:val="28"/>
          <w:szCs w:val="28"/>
        </w:rPr>
        <w:br w:type="page"/>
      </w:r>
    </w:p>
    <w:p w:rsidR="00AA6D3F" w:rsidRPr="00F04204" w:rsidRDefault="00AA6D3F" w:rsidP="00AA6D3F">
      <w:pPr>
        <w:pStyle w:val="Heading1"/>
      </w:pPr>
      <w:bookmarkStart w:id="39" w:name="_Toc408847258"/>
      <w:r w:rsidRPr="00F04204">
        <w:t>7.</w:t>
      </w:r>
      <w:r>
        <w:t xml:space="preserve"> </w:t>
      </w:r>
      <w:r>
        <w:tab/>
      </w:r>
      <w:r w:rsidRPr="00F04204">
        <w:t>Conclusions</w:t>
      </w:r>
      <w:bookmarkEnd w:id="39"/>
      <w:r w:rsidRPr="00F04204">
        <w:t xml:space="preserve"> </w:t>
      </w:r>
    </w:p>
    <w:p w:rsidR="00AA6D3F" w:rsidRDefault="00AA6D3F" w:rsidP="00AA6D3F">
      <w:pPr>
        <w:rPr>
          <w:sz w:val="20"/>
        </w:rPr>
      </w:pPr>
    </w:p>
    <w:p w:rsidR="00AA6D3F" w:rsidRPr="00AA6D3F" w:rsidRDefault="00AA6D3F" w:rsidP="00AA6D3F">
      <w:pPr>
        <w:rPr>
          <w:rFonts w:eastAsia="PMingLiU"/>
          <w:lang w:eastAsia="zh-TW"/>
        </w:rPr>
      </w:pPr>
      <w:r w:rsidRPr="00AA6D3F">
        <w:rPr>
          <w:rFonts w:eastAsia="PMingLiU"/>
          <w:lang w:eastAsia="zh-TW"/>
        </w:rPr>
        <w:t>The conclusions of the evaluators regarding CIIP implementation are based on their analysis of the context in which CIIP has been operating, their findings concerning what CIIP has accomplished with regard to effectiveness, efficiency, sustainability, relevance, cross-cutting themes,</w:t>
      </w:r>
      <w:r>
        <w:rPr>
          <w:rFonts w:eastAsia="PMingLiU"/>
          <w:lang w:eastAsia="zh-TW"/>
        </w:rPr>
        <w:t xml:space="preserve"> </w:t>
      </w:r>
      <w:r w:rsidRPr="00AA6D3F">
        <w:rPr>
          <w:rFonts w:eastAsia="PMingLiU"/>
          <w:lang w:eastAsia="zh-TW"/>
        </w:rPr>
        <w:t>and performance factors regarding how well CARE has managed the project.</w:t>
      </w:r>
    </w:p>
    <w:p w:rsidR="00AA6D3F" w:rsidRPr="00AA6D3F" w:rsidRDefault="00AA6D3F" w:rsidP="00AA6D3F">
      <w:pPr>
        <w:rPr>
          <w:rFonts w:eastAsia="PMingLiU"/>
          <w:lang w:eastAsia="zh-TW"/>
        </w:rPr>
      </w:pPr>
    </w:p>
    <w:p w:rsidR="00AA6D3F" w:rsidRPr="00AA6D3F" w:rsidRDefault="00AA6D3F" w:rsidP="00AA6D3F">
      <w:pPr>
        <w:rPr>
          <w:rFonts w:eastAsia="PMingLiU"/>
          <w:b/>
          <w:i/>
          <w:lang w:eastAsia="zh-TW"/>
        </w:rPr>
      </w:pPr>
      <w:r w:rsidRPr="00AA6D3F">
        <w:rPr>
          <w:rFonts w:eastAsia="PMingLiU"/>
          <w:b/>
          <w:i/>
          <w:lang w:eastAsia="zh-TW"/>
        </w:rPr>
        <w:t xml:space="preserve">Context </w:t>
      </w:r>
    </w:p>
    <w:p w:rsidR="00AA6D3F" w:rsidRPr="00AA6D3F" w:rsidRDefault="00AA6D3F" w:rsidP="00AA6D3F">
      <w:pPr>
        <w:rPr>
          <w:rFonts w:eastAsia="PMingLiU"/>
          <w:lang w:eastAsia="zh-TW"/>
        </w:rPr>
      </w:pPr>
    </w:p>
    <w:p w:rsidR="00AA6D3F" w:rsidRPr="00AA6D3F" w:rsidRDefault="00AA6D3F" w:rsidP="00AA6D3F">
      <w:pPr>
        <w:rPr>
          <w:rFonts w:eastAsia="PMingLiU"/>
          <w:lang w:eastAsia="zh-TW"/>
        </w:rPr>
      </w:pPr>
      <w:r w:rsidRPr="00AA6D3F">
        <w:rPr>
          <w:rFonts w:eastAsia="PMingLiU"/>
          <w:lang w:eastAsia="zh-TW"/>
        </w:rPr>
        <w:t xml:space="preserve">Regardless of whether </w:t>
      </w:r>
      <w:smartTag w:uri="urn:schemas-microsoft-com:office:smarttags" w:element="place">
        <w:smartTag w:uri="urn:schemas-microsoft-com:office:smarttags" w:element="country-region">
          <w:r w:rsidRPr="00AA6D3F">
            <w:rPr>
              <w:rFonts w:eastAsia="PMingLiU"/>
              <w:lang w:eastAsia="zh-TW"/>
            </w:rPr>
            <w:t>Pakistan</w:t>
          </w:r>
        </w:smartTag>
      </w:smartTag>
      <w:r w:rsidRPr="00AA6D3F">
        <w:rPr>
          <w:rFonts w:eastAsia="PMingLiU"/>
          <w:lang w:eastAsia="zh-TW"/>
        </w:rPr>
        <w:t xml:space="preserve"> is considered to be a fragile state or not, its geo-political and socio-cultural context makes it a difficult place in which to find solutions to structural poverty, to find ways to sustain NGO/government engagement and to promote women’s economic empowerment.</w:t>
      </w:r>
      <w:r>
        <w:rPr>
          <w:rFonts w:eastAsia="PMingLiU"/>
          <w:lang w:eastAsia="zh-TW"/>
        </w:rPr>
        <w:t xml:space="preserve"> </w:t>
      </w:r>
      <w:r w:rsidRPr="00AA6D3F">
        <w:rPr>
          <w:rFonts w:eastAsia="PMingLiU"/>
          <w:lang w:eastAsia="zh-TW"/>
        </w:rPr>
        <w:t>(See context findings: pages 16-20).</w:t>
      </w:r>
      <w:r>
        <w:rPr>
          <w:rFonts w:eastAsia="PMingLiU"/>
          <w:lang w:eastAsia="zh-TW"/>
        </w:rPr>
        <w:t xml:space="preserve"> </w:t>
      </w:r>
      <w:r w:rsidRPr="00AA6D3F">
        <w:rPr>
          <w:rFonts w:eastAsia="PMingLiU"/>
          <w:lang w:eastAsia="zh-TW"/>
        </w:rPr>
        <w:t>CARE has exhibited considerable</w:t>
      </w:r>
      <w:r>
        <w:rPr>
          <w:rFonts w:eastAsia="PMingLiU"/>
          <w:lang w:eastAsia="zh-TW"/>
        </w:rPr>
        <w:t xml:space="preserve"> </w:t>
      </w:r>
      <w:r w:rsidRPr="00AA6D3F">
        <w:rPr>
          <w:rFonts w:eastAsia="PMingLiU"/>
          <w:lang w:eastAsia="zh-TW"/>
        </w:rPr>
        <w:t>resilience and</w:t>
      </w:r>
      <w:r w:rsidRPr="00AA6D3F">
        <w:rPr>
          <w:rFonts w:eastAsia="PMingLiU"/>
          <w:vertAlign w:val="superscript"/>
          <w:lang w:eastAsia="zh-TW"/>
        </w:rPr>
        <w:footnoteReference w:id="11"/>
      </w:r>
      <w:r w:rsidRPr="00AA6D3F">
        <w:rPr>
          <w:rFonts w:eastAsia="PMingLiU"/>
          <w:lang w:eastAsia="zh-TW"/>
        </w:rPr>
        <w:t xml:space="preserve"> acumen in coping with the contextual challenges with which CIIP has had to contend. </w:t>
      </w:r>
    </w:p>
    <w:p w:rsidR="00AA6D3F" w:rsidRPr="00AA6D3F" w:rsidRDefault="00AA6D3F" w:rsidP="00AA6D3F">
      <w:pPr>
        <w:rPr>
          <w:rFonts w:eastAsia="PMingLiU"/>
          <w:lang w:eastAsia="zh-TW"/>
        </w:rPr>
      </w:pPr>
    </w:p>
    <w:p w:rsidR="00AA6D3F" w:rsidRPr="00AA6D3F" w:rsidRDefault="00AA6D3F" w:rsidP="00AA6D3F">
      <w:pPr>
        <w:rPr>
          <w:rFonts w:eastAsia="PMingLiU"/>
          <w:b/>
          <w:lang w:eastAsia="zh-TW"/>
        </w:rPr>
      </w:pPr>
      <w:r w:rsidRPr="00AA6D3F">
        <w:rPr>
          <w:rFonts w:eastAsia="PMingLiU"/>
          <w:b/>
          <w:i/>
          <w:lang w:eastAsia="zh-TW"/>
        </w:rPr>
        <w:t xml:space="preserve">Effectiveness </w:t>
      </w:r>
    </w:p>
    <w:p w:rsidR="00AA6D3F" w:rsidRPr="00AA6D3F" w:rsidRDefault="00AA6D3F" w:rsidP="00AA6D3F">
      <w:pPr>
        <w:rPr>
          <w:rFonts w:eastAsia="PMingLiU"/>
          <w:lang w:eastAsia="zh-TW"/>
        </w:rPr>
      </w:pPr>
    </w:p>
    <w:p w:rsidR="00AA6D3F" w:rsidRPr="00AA6D3F" w:rsidRDefault="00AA6D3F" w:rsidP="00AA6D3F">
      <w:pPr>
        <w:rPr>
          <w:rFonts w:eastAsia="PMingLiU"/>
          <w:lang w:eastAsia="zh-TW"/>
        </w:rPr>
      </w:pPr>
      <w:r w:rsidRPr="00AA6D3F">
        <w:rPr>
          <w:rFonts w:eastAsia="PMingLiU"/>
          <w:lang w:eastAsia="zh-TW"/>
        </w:rPr>
        <w:t>The results that CIIP has achieved over the past four years have been substantial. The project is on track to meet the road maintenance targets.</w:t>
      </w:r>
      <w:r>
        <w:rPr>
          <w:rFonts w:eastAsia="PMingLiU"/>
          <w:lang w:eastAsia="zh-TW"/>
        </w:rPr>
        <w:t xml:space="preserve"> </w:t>
      </w:r>
      <w:r w:rsidRPr="00AA6D3F">
        <w:rPr>
          <w:rFonts w:eastAsia="PMingLiU"/>
          <w:lang w:eastAsia="zh-TW"/>
        </w:rPr>
        <w:t>The income and saving opportunities plus the life skills and business development training that the CIIP has provided to its 3,750 targeted road maintenance team (RMT) workers has allowed them to start micro-enterprises and to improve their economic and social well being.</w:t>
      </w:r>
      <w:r>
        <w:rPr>
          <w:rFonts w:eastAsia="PMingLiU"/>
          <w:lang w:eastAsia="zh-TW"/>
        </w:rPr>
        <w:t xml:space="preserve"> </w:t>
      </w:r>
      <w:r w:rsidRPr="00AA6D3F">
        <w:rPr>
          <w:rFonts w:eastAsia="PMingLiU"/>
          <w:lang w:eastAsia="zh-TW"/>
        </w:rPr>
        <w:t>The roads that the project’s RMTs have upgraded are improving the accessibility of the adjacent population to access community social services and markets.</w:t>
      </w:r>
      <w:r>
        <w:rPr>
          <w:rFonts w:eastAsia="PMingLiU"/>
          <w:lang w:eastAsia="zh-TW"/>
        </w:rPr>
        <w:t xml:space="preserve"> </w:t>
      </w:r>
      <w:r w:rsidRPr="00AA6D3F">
        <w:rPr>
          <w:rFonts w:eastAsia="PMingLiU"/>
          <w:lang w:eastAsia="zh-TW"/>
        </w:rPr>
        <w:t>However, because there is no local government capacity to continue to maintain these roads on an ongoing basis they are going to fall into disrepair</w:t>
      </w:r>
      <w:r>
        <w:rPr>
          <w:rFonts w:eastAsia="PMingLiU"/>
          <w:lang w:eastAsia="zh-TW"/>
        </w:rPr>
        <w:t xml:space="preserve"> </w:t>
      </w:r>
      <w:r w:rsidRPr="00AA6D3F">
        <w:rPr>
          <w:rFonts w:eastAsia="PMingLiU"/>
          <w:lang w:eastAsia="zh-TW"/>
        </w:rPr>
        <w:t>and cause the improved access to services that they have brought to their nearby</w:t>
      </w:r>
      <w:r>
        <w:rPr>
          <w:rFonts w:eastAsia="PMingLiU"/>
          <w:lang w:eastAsia="zh-TW"/>
        </w:rPr>
        <w:t xml:space="preserve"> </w:t>
      </w:r>
      <w:r w:rsidRPr="00AA6D3F">
        <w:rPr>
          <w:rFonts w:eastAsia="PMingLiU"/>
          <w:lang w:eastAsia="zh-TW"/>
        </w:rPr>
        <w:t>communities to fall away. On the other hand, CARE has been able to engineer a number of private sector partnerships outside of the original CIIP project design which are now in the early stages of creating useful value chain linkages for the project’s RMT graduates. (See findings re effectiveness: pages 25 to 43)</w:t>
      </w:r>
      <w:r w:rsidR="007C5523">
        <w:rPr>
          <w:rFonts w:eastAsia="PMingLiU"/>
          <w:lang w:eastAsia="zh-TW"/>
        </w:rPr>
        <w:t xml:space="preserve"> </w:t>
      </w:r>
    </w:p>
    <w:p w:rsidR="00AA6D3F" w:rsidRPr="00AA6D3F" w:rsidRDefault="00AA6D3F" w:rsidP="00AA6D3F">
      <w:pPr>
        <w:rPr>
          <w:rFonts w:eastAsia="PMingLiU"/>
          <w:lang w:eastAsia="zh-TW"/>
        </w:rPr>
      </w:pPr>
      <w:r w:rsidRPr="00AA6D3F">
        <w:rPr>
          <w:rFonts w:eastAsia="PMingLiU"/>
          <w:lang w:eastAsia="zh-TW"/>
        </w:rPr>
        <w:t xml:space="preserve"> </w:t>
      </w:r>
    </w:p>
    <w:p w:rsidR="00AA6D3F" w:rsidRPr="00AA6D3F" w:rsidRDefault="00AA6D3F" w:rsidP="00AA6D3F">
      <w:pPr>
        <w:rPr>
          <w:rFonts w:eastAsia="PMingLiU"/>
          <w:b/>
          <w:i/>
          <w:lang w:eastAsia="zh-TW"/>
        </w:rPr>
      </w:pPr>
      <w:r w:rsidRPr="00AA6D3F">
        <w:rPr>
          <w:rFonts w:eastAsia="PMingLiU"/>
          <w:b/>
          <w:i/>
          <w:lang w:eastAsia="zh-TW"/>
        </w:rPr>
        <w:t xml:space="preserve">Efficiency </w:t>
      </w:r>
    </w:p>
    <w:p w:rsidR="00AA6D3F" w:rsidRPr="00AA6D3F" w:rsidRDefault="00AA6D3F" w:rsidP="00AA6D3F">
      <w:pPr>
        <w:rPr>
          <w:rFonts w:eastAsia="PMingLiU"/>
          <w:b/>
          <w:i/>
          <w:lang w:eastAsia="zh-TW"/>
        </w:rPr>
      </w:pPr>
    </w:p>
    <w:p w:rsidR="00AA6D3F" w:rsidRPr="00AA6D3F" w:rsidRDefault="00AA6D3F" w:rsidP="00AA6D3F">
      <w:pPr>
        <w:rPr>
          <w:rFonts w:eastAsia="PMingLiU"/>
          <w:lang w:eastAsia="zh-TW"/>
        </w:rPr>
      </w:pPr>
      <w:r w:rsidRPr="00AA6D3F">
        <w:rPr>
          <w:rFonts w:eastAsia="PMingLiU"/>
          <w:lang w:eastAsia="zh-TW"/>
        </w:rPr>
        <w:t>The CIIP model of women’s economic empowering based on cash for work plus life skills and business development training is proving to be an efficient way to improve the economic and social well being of the project’s targeted poor rural women.</w:t>
      </w:r>
      <w:r>
        <w:rPr>
          <w:rFonts w:eastAsia="PMingLiU"/>
          <w:lang w:eastAsia="zh-TW"/>
        </w:rPr>
        <w:t xml:space="preserve"> </w:t>
      </w:r>
      <w:r w:rsidRPr="00AA6D3F">
        <w:rPr>
          <w:rFonts w:eastAsia="PMingLiU"/>
          <w:lang w:eastAsia="zh-TW"/>
        </w:rPr>
        <w:t>However from this efficiency rating one has to subtract the cost of upgrading rural access roads which are going to fall into disrepair in the future without continuous maintenance.</w:t>
      </w:r>
      <w:r>
        <w:rPr>
          <w:rFonts w:eastAsia="PMingLiU"/>
          <w:lang w:eastAsia="zh-TW"/>
        </w:rPr>
        <w:t xml:space="preserve"> </w:t>
      </w:r>
      <w:r w:rsidRPr="00AA6D3F">
        <w:rPr>
          <w:rFonts w:eastAsia="PMingLiU"/>
          <w:lang w:eastAsia="zh-TW"/>
        </w:rPr>
        <w:t>On the other hand, if CIIP’s private sector partnership programming proves to be a useful tool for enhancing the profitably of a significant number of the businesses started by RMT graduates then the cost benefit ratio of the project could become more positive.</w:t>
      </w:r>
      <w:r w:rsidR="007C5523">
        <w:rPr>
          <w:rFonts w:eastAsia="PMingLiU"/>
          <w:lang w:eastAsia="zh-TW"/>
        </w:rPr>
        <w:t xml:space="preserve"> </w:t>
      </w:r>
      <w:r w:rsidRPr="00AA6D3F">
        <w:rPr>
          <w:rFonts w:eastAsia="PMingLiU"/>
          <w:lang w:eastAsia="zh-TW"/>
        </w:rPr>
        <w:t xml:space="preserve">(See finding re efficiency: pages: 41-43) </w:t>
      </w:r>
    </w:p>
    <w:p w:rsidR="00AA6D3F" w:rsidRPr="00AA6D3F" w:rsidRDefault="00AA6D3F" w:rsidP="00AA6D3F">
      <w:pPr>
        <w:rPr>
          <w:rFonts w:eastAsia="PMingLiU"/>
          <w:lang w:eastAsia="zh-TW"/>
        </w:rPr>
      </w:pPr>
    </w:p>
    <w:p w:rsidR="00AA6D3F" w:rsidRPr="00AA6D3F" w:rsidRDefault="00AA6D3F" w:rsidP="00AA6D3F">
      <w:pPr>
        <w:rPr>
          <w:rFonts w:eastAsia="PMingLiU"/>
          <w:b/>
          <w:i/>
          <w:lang w:eastAsia="zh-TW"/>
        </w:rPr>
      </w:pPr>
      <w:r w:rsidRPr="00AA6D3F">
        <w:rPr>
          <w:rFonts w:eastAsia="PMingLiU"/>
          <w:b/>
          <w:i/>
          <w:lang w:eastAsia="zh-TW"/>
        </w:rPr>
        <w:t>Relevance</w:t>
      </w:r>
    </w:p>
    <w:p w:rsidR="00AA6D3F" w:rsidRPr="00AA6D3F" w:rsidRDefault="00AA6D3F" w:rsidP="00AA6D3F">
      <w:pPr>
        <w:rPr>
          <w:rFonts w:eastAsia="PMingLiU"/>
          <w:lang w:eastAsia="zh-TW"/>
        </w:rPr>
      </w:pPr>
    </w:p>
    <w:p w:rsidR="00AA6D3F" w:rsidRPr="00AA6D3F" w:rsidRDefault="00AA6D3F" w:rsidP="00AA6D3F">
      <w:pPr>
        <w:rPr>
          <w:rFonts w:eastAsia="PMingLiU"/>
          <w:lang w:eastAsia="zh-TW"/>
        </w:rPr>
      </w:pPr>
      <w:r w:rsidRPr="00AA6D3F">
        <w:rPr>
          <w:rFonts w:eastAsia="PMingLiU"/>
          <w:lang w:eastAsia="zh-TW"/>
        </w:rPr>
        <w:t>The CIIP project has proven to be highly relevant to meeting the economic and social empowerment needs of the poorest of poor Pakistani women as well as to implementing the women’s economic empowerment strategies of both CARE and DFA</w:t>
      </w:r>
      <w:r w:rsidR="00423B3D">
        <w:rPr>
          <w:rFonts w:eastAsia="PMingLiU"/>
          <w:lang w:eastAsia="zh-TW"/>
        </w:rPr>
        <w:t>T</w:t>
      </w:r>
      <w:r w:rsidRPr="00AA6D3F">
        <w:rPr>
          <w:rFonts w:eastAsia="PMingLiU"/>
          <w:lang w:eastAsia="zh-TW"/>
        </w:rPr>
        <w:t>D. (See the finding re relevance: pages:</w:t>
      </w:r>
      <w:r>
        <w:rPr>
          <w:rFonts w:eastAsia="PMingLiU"/>
          <w:lang w:eastAsia="zh-TW"/>
        </w:rPr>
        <w:t xml:space="preserve"> </w:t>
      </w:r>
      <w:r w:rsidRPr="00AA6D3F">
        <w:rPr>
          <w:rFonts w:eastAsia="PMingLiU"/>
          <w:lang w:eastAsia="zh-TW"/>
        </w:rPr>
        <w:t>43-44)</w:t>
      </w:r>
    </w:p>
    <w:p w:rsidR="00AA6D3F" w:rsidRPr="00AA6D3F" w:rsidRDefault="00AA6D3F" w:rsidP="00AA6D3F">
      <w:pPr>
        <w:rPr>
          <w:rFonts w:eastAsia="PMingLiU"/>
          <w:b/>
          <w:i/>
          <w:lang w:eastAsia="zh-TW"/>
        </w:rPr>
      </w:pPr>
      <w:r w:rsidRPr="00AA6D3F">
        <w:rPr>
          <w:rFonts w:eastAsia="PMingLiU"/>
          <w:b/>
          <w:i/>
          <w:lang w:eastAsia="zh-TW"/>
        </w:rPr>
        <w:t>Sustainability</w:t>
      </w:r>
    </w:p>
    <w:p w:rsidR="00AA6D3F" w:rsidRPr="00AA6D3F" w:rsidRDefault="00AA6D3F" w:rsidP="00AA6D3F">
      <w:pPr>
        <w:rPr>
          <w:rFonts w:eastAsia="PMingLiU"/>
          <w:b/>
          <w:i/>
          <w:lang w:eastAsia="zh-TW"/>
        </w:rPr>
      </w:pPr>
    </w:p>
    <w:p w:rsidR="00AA6D3F" w:rsidRPr="00AA6D3F" w:rsidRDefault="00AA6D3F" w:rsidP="00AA6D3F">
      <w:pPr>
        <w:rPr>
          <w:rFonts w:eastAsia="PMingLiU"/>
          <w:lang w:eastAsia="zh-TW"/>
        </w:rPr>
      </w:pPr>
      <w:r w:rsidRPr="00AA6D3F">
        <w:rPr>
          <w:rFonts w:eastAsia="PMingLiU"/>
          <w:lang w:eastAsia="zh-TW"/>
        </w:rPr>
        <w:t>The sustainability of the changes that CIIP programming has triggered in the lives of the women who are its beneficiaries will vary depending on their personal circumstances.</w:t>
      </w:r>
      <w:r>
        <w:rPr>
          <w:rFonts w:eastAsia="PMingLiU"/>
          <w:lang w:eastAsia="zh-TW"/>
        </w:rPr>
        <w:t xml:space="preserve"> </w:t>
      </w:r>
      <w:r w:rsidRPr="00AA6D3F">
        <w:rPr>
          <w:rFonts w:eastAsia="PMingLiU"/>
          <w:lang w:eastAsia="zh-TW"/>
        </w:rPr>
        <w:t>Some of their businesses will succeed and some will not.</w:t>
      </w:r>
      <w:r>
        <w:rPr>
          <w:rFonts w:eastAsia="PMingLiU"/>
          <w:lang w:eastAsia="zh-TW"/>
        </w:rPr>
        <w:t xml:space="preserve"> </w:t>
      </w:r>
      <w:r w:rsidRPr="00AA6D3F">
        <w:rPr>
          <w:rFonts w:eastAsia="PMingLiU"/>
          <w:lang w:eastAsia="zh-TW"/>
        </w:rPr>
        <w:t>However a higher percentage of them are likely to succeed as a result of the linkages that the project is making for them with self-help micro savingsand loan groups and with private sector value chains.</w:t>
      </w:r>
      <w:r>
        <w:rPr>
          <w:rFonts w:eastAsia="PMingLiU"/>
          <w:lang w:eastAsia="zh-TW"/>
        </w:rPr>
        <w:t xml:space="preserve"> </w:t>
      </w:r>
      <w:r w:rsidRPr="00AA6D3F">
        <w:rPr>
          <w:rFonts w:eastAsia="PMingLiU"/>
          <w:lang w:eastAsia="zh-TW"/>
        </w:rPr>
        <w:t xml:space="preserve">As well, there is a good chance that the capacities that CIIP has built in its two implementing partners in women’s economic empowerment programming and in its four private sector partner’s in including poor women in their value chains will be sustainable.(See the finding re sustainability: pages pp. 44-46). </w:t>
      </w:r>
    </w:p>
    <w:p w:rsidR="00AA6D3F" w:rsidRPr="00AA6D3F" w:rsidRDefault="00AA6D3F" w:rsidP="00AA6D3F">
      <w:pPr>
        <w:rPr>
          <w:rFonts w:eastAsia="PMingLiU"/>
          <w:lang w:eastAsia="zh-TW"/>
        </w:rPr>
      </w:pPr>
      <w:r w:rsidRPr="00AA6D3F">
        <w:rPr>
          <w:rFonts w:eastAsia="PMingLiU"/>
          <w:lang w:eastAsia="zh-TW"/>
        </w:rPr>
        <w:t xml:space="preserve"> </w:t>
      </w:r>
    </w:p>
    <w:p w:rsidR="00AA6D3F" w:rsidRPr="00AA6D3F" w:rsidRDefault="00AA6D3F" w:rsidP="00AA6D3F">
      <w:pPr>
        <w:rPr>
          <w:rFonts w:eastAsia="PMingLiU"/>
          <w:b/>
          <w:i/>
          <w:lang w:eastAsia="zh-TW"/>
        </w:rPr>
      </w:pPr>
      <w:r w:rsidRPr="00AA6D3F">
        <w:rPr>
          <w:rFonts w:eastAsia="PMingLiU"/>
          <w:b/>
          <w:i/>
          <w:lang w:eastAsia="zh-TW"/>
        </w:rPr>
        <w:t xml:space="preserve">Cross-cutting Themes </w:t>
      </w:r>
    </w:p>
    <w:p w:rsidR="00AA6D3F" w:rsidRPr="00AA6D3F" w:rsidRDefault="00AA6D3F" w:rsidP="00AA6D3F">
      <w:pPr>
        <w:rPr>
          <w:rFonts w:eastAsia="PMingLiU"/>
          <w:lang w:eastAsia="zh-TW"/>
        </w:rPr>
      </w:pPr>
    </w:p>
    <w:p w:rsidR="00AA6D3F" w:rsidRPr="00AA6D3F" w:rsidRDefault="00AA6D3F" w:rsidP="00AA6D3F">
      <w:pPr>
        <w:rPr>
          <w:rFonts w:eastAsia="PMingLiU"/>
          <w:lang w:eastAsia="zh-TW"/>
        </w:rPr>
      </w:pPr>
      <w:r w:rsidRPr="00AA6D3F">
        <w:rPr>
          <w:rFonts w:eastAsia="PMingLiU"/>
          <w:lang w:eastAsia="zh-TW"/>
        </w:rPr>
        <w:t>As a gender specific women’s economic empowerment project, CIIP has focused not only on providing its female participants with income generation opportunities but also on empowering them in their families and their communities</w:t>
      </w:r>
      <w:r>
        <w:rPr>
          <w:rFonts w:eastAsia="PMingLiU"/>
          <w:lang w:eastAsia="zh-TW"/>
        </w:rPr>
        <w:t xml:space="preserve"> </w:t>
      </w:r>
      <w:r w:rsidRPr="00AA6D3F">
        <w:rPr>
          <w:rFonts w:eastAsia="PMingLiU"/>
          <w:lang w:eastAsia="zh-TW"/>
        </w:rPr>
        <w:t>(See the finding re cross-cutting themes:</w:t>
      </w:r>
      <w:r>
        <w:rPr>
          <w:rFonts w:eastAsia="PMingLiU"/>
          <w:lang w:eastAsia="zh-TW"/>
        </w:rPr>
        <w:t xml:space="preserve"> </w:t>
      </w:r>
      <w:r w:rsidRPr="00AA6D3F">
        <w:rPr>
          <w:rFonts w:eastAsia="PMingLiU"/>
          <w:lang w:eastAsia="zh-TW"/>
        </w:rPr>
        <w:t xml:space="preserve">pages 46 - 49) </w:t>
      </w:r>
    </w:p>
    <w:p w:rsidR="00AA6D3F" w:rsidRPr="00AA6D3F" w:rsidRDefault="00AA6D3F" w:rsidP="00AA6D3F">
      <w:pPr>
        <w:rPr>
          <w:rFonts w:eastAsia="PMingLiU"/>
          <w:lang w:eastAsia="zh-TW"/>
        </w:rPr>
      </w:pPr>
    </w:p>
    <w:p w:rsidR="00AA6D3F" w:rsidRPr="00AA6D3F" w:rsidRDefault="00AA6D3F" w:rsidP="00AA6D3F">
      <w:pPr>
        <w:rPr>
          <w:rFonts w:eastAsia="PMingLiU"/>
          <w:b/>
          <w:i/>
          <w:lang w:eastAsia="zh-TW"/>
        </w:rPr>
      </w:pPr>
      <w:r w:rsidRPr="00AA6D3F">
        <w:rPr>
          <w:rFonts w:eastAsia="PMingLiU"/>
          <w:b/>
          <w:i/>
          <w:lang w:eastAsia="zh-TW"/>
        </w:rPr>
        <w:t>Performance Factors</w:t>
      </w:r>
    </w:p>
    <w:p w:rsidR="00AA6D3F" w:rsidRPr="00AA6D3F" w:rsidRDefault="00AA6D3F" w:rsidP="00AA6D3F">
      <w:pPr>
        <w:rPr>
          <w:rFonts w:eastAsia="PMingLiU"/>
          <w:b/>
          <w:i/>
          <w:lang w:eastAsia="zh-TW"/>
        </w:rPr>
      </w:pPr>
    </w:p>
    <w:p w:rsidR="00AA6D3F" w:rsidRPr="00AA6D3F" w:rsidRDefault="00AA6D3F" w:rsidP="00AA6D3F">
      <w:pPr>
        <w:rPr>
          <w:rFonts w:eastAsia="PMingLiU"/>
          <w:lang w:eastAsia="zh-TW"/>
        </w:rPr>
      </w:pPr>
      <w:r w:rsidRPr="00AA6D3F">
        <w:rPr>
          <w:rFonts w:eastAsia="PMingLiU"/>
          <w:lang w:eastAsia="zh-TW"/>
        </w:rPr>
        <w:t>While CIIP has been able to maintain generally positive relationships with local government, the fact that the project’s road maintenance program has not had a government partner prepared to assume ownership of it going forward has been a challenge for the project right from its inception.</w:t>
      </w:r>
    </w:p>
    <w:p w:rsidR="00AA6D3F" w:rsidRPr="00AA6D3F" w:rsidRDefault="00AA6D3F" w:rsidP="00AA6D3F">
      <w:pPr>
        <w:rPr>
          <w:rFonts w:eastAsia="PMingLiU"/>
          <w:lang w:eastAsia="zh-TW"/>
        </w:rPr>
      </w:pPr>
    </w:p>
    <w:p w:rsidR="00AA6D3F" w:rsidRDefault="00AA6D3F" w:rsidP="00AA6D3F">
      <w:pPr>
        <w:rPr>
          <w:rFonts w:eastAsia="Calibri"/>
          <w:b/>
          <w:color w:val="548DD4"/>
          <w:sz w:val="28"/>
          <w:szCs w:val="28"/>
        </w:rPr>
      </w:pPr>
      <w:r w:rsidRPr="00AA6D3F">
        <w:rPr>
          <w:rFonts w:eastAsia="PMingLiU"/>
          <w:lang w:eastAsia="zh-TW"/>
        </w:rPr>
        <w:t>CARE’s RBM system for CIIP is compliant with best practices in results-based management.</w:t>
      </w:r>
      <w:r>
        <w:rPr>
          <w:rFonts w:eastAsia="PMingLiU"/>
          <w:lang w:eastAsia="zh-TW"/>
        </w:rPr>
        <w:t xml:space="preserve"> </w:t>
      </w:r>
      <w:r w:rsidRPr="00AA6D3F">
        <w:rPr>
          <w:rFonts w:eastAsia="PMingLiU"/>
          <w:lang w:eastAsia="zh-TW"/>
        </w:rPr>
        <w:t>However because the scope of the project has changed considerably along the way since its start-up, with the opportunity to strengthen local government falling away and with the chance</w:t>
      </w:r>
      <w:r>
        <w:rPr>
          <w:rFonts w:eastAsia="PMingLiU"/>
          <w:lang w:eastAsia="zh-TW"/>
        </w:rPr>
        <w:t xml:space="preserve"> </w:t>
      </w:r>
      <w:r w:rsidRPr="00AA6D3F">
        <w:rPr>
          <w:rFonts w:eastAsia="PMingLiU"/>
          <w:lang w:eastAsia="zh-TW"/>
        </w:rPr>
        <w:t>to form private sector partnerships opening up, it would have made it easier for project management</w:t>
      </w:r>
      <w:r>
        <w:rPr>
          <w:rFonts w:eastAsia="PMingLiU"/>
          <w:lang w:eastAsia="zh-TW"/>
        </w:rPr>
        <w:t xml:space="preserve"> </w:t>
      </w:r>
      <w:r w:rsidRPr="00AA6D3F">
        <w:rPr>
          <w:rFonts w:eastAsia="PMingLiU"/>
          <w:lang w:eastAsia="zh-TW"/>
        </w:rPr>
        <w:t>to capture project results achievement in an RBM mode if the project’s performance indicators in its PMF had been updated to reflect this reality.</w:t>
      </w:r>
      <w:r>
        <w:rPr>
          <w:rFonts w:eastAsia="PMingLiU"/>
          <w:lang w:eastAsia="zh-TW"/>
        </w:rPr>
        <w:t xml:space="preserve"> </w:t>
      </w:r>
      <w:r w:rsidRPr="00AA6D3F">
        <w:rPr>
          <w:rFonts w:eastAsia="PMingLiU"/>
          <w:lang w:eastAsia="zh-TW"/>
        </w:rPr>
        <w:t>Failing this, CARE has augmented its RBM system with a system of periodic issue-specific assessments and reviews which it has used not only to manage CIIP for change but to inform adjustments in the project’s delivery model.</w:t>
      </w:r>
      <w:r>
        <w:br w:type="page"/>
      </w:r>
    </w:p>
    <w:p w:rsidR="00AA6D3F" w:rsidRPr="00857715" w:rsidRDefault="00AA6D3F" w:rsidP="00AA6D3F">
      <w:pPr>
        <w:pStyle w:val="Heading1"/>
      </w:pPr>
      <w:bookmarkStart w:id="40" w:name="_Toc408847259"/>
      <w:r w:rsidRPr="00857715">
        <w:t>8.</w:t>
      </w:r>
      <w:r w:rsidRPr="00857715">
        <w:tab/>
        <w:t>Recommendations</w:t>
      </w:r>
      <w:bookmarkEnd w:id="40"/>
    </w:p>
    <w:p w:rsidR="00AA6D3F" w:rsidRDefault="00AA6D3F" w:rsidP="00AA6D3F">
      <w:pPr>
        <w:rPr>
          <w:b/>
        </w:rPr>
      </w:pPr>
    </w:p>
    <w:p w:rsidR="00AA6D3F" w:rsidRPr="00857715" w:rsidRDefault="00AA6D3F" w:rsidP="00AA6D3F">
      <w:pPr>
        <w:rPr>
          <w:b/>
        </w:rPr>
      </w:pPr>
    </w:p>
    <w:p w:rsidR="00AA6D3F" w:rsidRPr="00AA6D3F" w:rsidRDefault="00AA6D3F" w:rsidP="00AA6D3F">
      <w:pPr>
        <w:rPr>
          <w:rFonts w:eastAsia="PMingLiU"/>
          <w:lang w:eastAsia="zh-TW"/>
        </w:rPr>
      </w:pPr>
      <w:r w:rsidRPr="00AA6D3F">
        <w:rPr>
          <w:rFonts w:eastAsia="PMingLiU"/>
          <w:lang w:eastAsia="zh-TW"/>
        </w:rPr>
        <w:t>The purpose of the following recommendations, which flow out of the evaluator’s assessment of CIIP achievements and performance, is to help CARE and its CIIP partners to learn from its implementation experiences up until now and to fine-tune the CIIP model going forward. They flow directly out of the conclusions listed above and are intended to be as practical in nature as possible.</w:t>
      </w:r>
    </w:p>
    <w:p w:rsidR="00AA6D3F" w:rsidRPr="00AA6D3F" w:rsidRDefault="00AA6D3F" w:rsidP="00AA6D3F">
      <w:pPr>
        <w:rPr>
          <w:rFonts w:eastAsia="PMingLiU"/>
          <w:lang w:eastAsia="zh-TW"/>
        </w:rPr>
      </w:pPr>
      <w:r>
        <w:rPr>
          <w:rFonts w:eastAsia="PMingLiU"/>
          <w:lang w:eastAsia="zh-TW"/>
        </w:rPr>
        <w:t xml:space="preserve"> </w:t>
      </w:r>
    </w:p>
    <w:p w:rsidR="00AA6D3F" w:rsidRPr="00AA6D3F" w:rsidRDefault="00AA6D3F" w:rsidP="00AA6D3F">
      <w:pPr>
        <w:numPr>
          <w:ilvl w:val="0"/>
          <w:numId w:val="101"/>
        </w:numPr>
        <w:ind w:left="360"/>
        <w:rPr>
          <w:rFonts w:eastAsia="PMingLiU"/>
          <w:lang w:eastAsia="zh-TW"/>
        </w:rPr>
      </w:pPr>
      <w:r w:rsidRPr="00AA6D3F">
        <w:rPr>
          <w:rFonts w:eastAsia="PMingLiU"/>
          <w:lang w:eastAsia="zh-TW"/>
        </w:rPr>
        <w:t>Given the evolving nature of the CIIP, project work plans and progress reports should include rapid resiliency analyses and reports that go beyond its current risk analysis protocol which focuses on security risks.</w:t>
      </w:r>
      <w:r>
        <w:rPr>
          <w:rFonts w:eastAsia="PMingLiU"/>
          <w:lang w:eastAsia="zh-TW"/>
        </w:rPr>
        <w:t xml:space="preserve"> </w:t>
      </w:r>
      <w:r w:rsidRPr="00AA6D3F">
        <w:rPr>
          <w:rFonts w:eastAsia="PMingLiU"/>
          <w:lang w:eastAsia="zh-TW"/>
        </w:rPr>
        <w:t>This would allow CIIP management to assess on a regular basis the</w:t>
      </w:r>
      <w:r>
        <w:rPr>
          <w:rFonts w:eastAsia="PMingLiU"/>
          <w:lang w:eastAsia="zh-TW"/>
        </w:rPr>
        <w:t xml:space="preserve"> </w:t>
      </w:r>
      <w:r w:rsidRPr="00AA6D3F">
        <w:rPr>
          <w:rFonts w:eastAsia="PMingLiU"/>
          <w:lang w:eastAsia="zh-TW"/>
        </w:rPr>
        <w:t xml:space="preserve">program related risks that are emerging in its operating environment as well as associated issues in CIIP program strategies and delivery. </w:t>
      </w:r>
    </w:p>
    <w:p w:rsidR="00AA6D3F" w:rsidRPr="00AA6D3F" w:rsidRDefault="00AA6D3F" w:rsidP="00AA6D3F">
      <w:pPr>
        <w:rPr>
          <w:rFonts w:eastAsia="PMingLiU"/>
          <w:lang w:eastAsia="zh-TW"/>
        </w:rPr>
      </w:pPr>
    </w:p>
    <w:p w:rsidR="00AA6D3F" w:rsidRPr="00AA6D3F" w:rsidRDefault="00AA6D3F" w:rsidP="00AA6D3F">
      <w:pPr>
        <w:numPr>
          <w:ilvl w:val="0"/>
          <w:numId w:val="101"/>
        </w:numPr>
        <w:ind w:left="360"/>
        <w:rPr>
          <w:rFonts w:eastAsia="PMingLiU"/>
          <w:lang w:eastAsia="zh-TW"/>
        </w:rPr>
      </w:pPr>
      <w:r w:rsidRPr="00AA6D3F">
        <w:rPr>
          <w:rFonts w:eastAsia="PMingLiU"/>
          <w:lang w:eastAsia="zh-TW"/>
        </w:rPr>
        <w:t>In order to increase the likelihood that the micro-enterprises started by ex-RMTers become more secure,</w:t>
      </w:r>
      <w:r>
        <w:rPr>
          <w:rFonts w:eastAsia="PMingLiU"/>
          <w:lang w:eastAsia="zh-TW"/>
        </w:rPr>
        <w:t xml:space="preserve"> </w:t>
      </w:r>
      <w:r w:rsidRPr="00AA6D3F">
        <w:rPr>
          <w:rFonts w:eastAsia="PMingLiU"/>
          <w:lang w:eastAsia="zh-TW"/>
        </w:rPr>
        <w:t>CIIP should</w:t>
      </w:r>
      <w:r>
        <w:rPr>
          <w:rFonts w:eastAsia="PMingLiU"/>
          <w:lang w:eastAsia="zh-TW"/>
        </w:rPr>
        <w:t xml:space="preserve"> </w:t>
      </w:r>
      <w:r w:rsidRPr="00AA6D3F">
        <w:rPr>
          <w:rFonts w:eastAsia="PMingLiU"/>
          <w:lang w:eastAsia="zh-TW"/>
        </w:rPr>
        <w:t>continue the transition of the project’s transitory RMT into sustainable SHGs and explore the possibility of creating “value chain groups” comprised of ex-RMTers with businesses in the same industry (milk producers, bangle embellishers, etc.) in order to give them power in their market places.</w:t>
      </w:r>
    </w:p>
    <w:p w:rsidR="00AA6D3F" w:rsidRPr="00AA6D3F" w:rsidRDefault="00AA6D3F" w:rsidP="00AA6D3F">
      <w:pPr>
        <w:ind w:left="720"/>
        <w:contextualSpacing/>
        <w:rPr>
          <w:rFonts w:eastAsia="PMingLiU"/>
          <w:lang w:eastAsia="zh-TW"/>
        </w:rPr>
      </w:pPr>
    </w:p>
    <w:p w:rsidR="00AA6D3F" w:rsidRPr="00AA6D3F" w:rsidRDefault="00AA6D3F" w:rsidP="00AA6D3F">
      <w:pPr>
        <w:numPr>
          <w:ilvl w:val="0"/>
          <w:numId w:val="101"/>
        </w:numPr>
        <w:ind w:left="360"/>
        <w:rPr>
          <w:rFonts w:eastAsia="PMingLiU"/>
          <w:lang w:eastAsia="zh-TW"/>
        </w:rPr>
      </w:pPr>
      <w:r w:rsidRPr="00AA6D3F">
        <w:rPr>
          <w:rFonts w:eastAsia="PMingLiU"/>
          <w:lang w:eastAsia="zh-TW"/>
        </w:rPr>
        <w:t xml:space="preserve">Steps should be taken to strengthen CIIP’s capacity in value chain development by: </w:t>
      </w:r>
    </w:p>
    <w:p w:rsidR="00AA6D3F" w:rsidRPr="00AA6D3F" w:rsidRDefault="00AA6D3F" w:rsidP="00AA6D3F">
      <w:pPr>
        <w:numPr>
          <w:ilvl w:val="0"/>
          <w:numId w:val="114"/>
        </w:numPr>
        <w:ind w:left="720"/>
        <w:rPr>
          <w:rFonts w:eastAsia="PMingLiU"/>
          <w:lang w:eastAsia="zh-TW"/>
        </w:rPr>
      </w:pPr>
      <w:r w:rsidRPr="00AA6D3F">
        <w:rPr>
          <w:rFonts w:eastAsia="PMingLiU"/>
          <w:lang w:eastAsia="zh-TW"/>
        </w:rPr>
        <w:t>Expanding CARE, AWAZ-CDS and TF staff complements to include value chain experts;</w:t>
      </w:r>
    </w:p>
    <w:p w:rsidR="00AA6D3F" w:rsidRPr="00AA6D3F" w:rsidRDefault="00AA6D3F" w:rsidP="00AA6D3F">
      <w:pPr>
        <w:numPr>
          <w:ilvl w:val="0"/>
          <w:numId w:val="114"/>
        </w:numPr>
        <w:ind w:left="720"/>
        <w:rPr>
          <w:rFonts w:eastAsia="PMingLiU"/>
          <w:lang w:eastAsia="zh-TW"/>
        </w:rPr>
      </w:pPr>
      <w:r w:rsidRPr="00AA6D3F">
        <w:rPr>
          <w:rFonts w:eastAsia="PMingLiU"/>
          <w:lang w:eastAsia="zh-TW"/>
        </w:rPr>
        <w:t>While not abandoning the district and provincial advisory committee system, creating a private sector forum made up of CIIP private sector partners for the purpose of</w:t>
      </w:r>
      <w:r>
        <w:rPr>
          <w:rFonts w:eastAsia="PMingLiU"/>
          <w:lang w:eastAsia="zh-TW"/>
        </w:rPr>
        <w:t xml:space="preserve"> </w:t>
      </w:r>
      <w:r w:rsidRPr="00AA6D3F">
        <w:rPr>
          <w:rFonts w:eastAsia="PMingLiU"/>
          <w:lang w:eastAsia="zh-TW"/>
        </w:rPr>
        <w:t xml:space="preserve">exchanging lessons learned concerning best practices related to the inclusion of ex-RMTers in their value chains and for exchanging information and knowledge of value chain experiences with other non-CIIP value chain initiatives; </w:t>
      </w:r>
    </w:p>
    <w:p w:rsidR="00AA6D3F" w:rsidRPr="00AA6D3F" w:rsidRDefault="00AA6D3F" w:rsidP="00AA6D3F">
      <w:pPr>
        <w:numPr>
          <w:ilvl w:val="0"/>
          <w:numId w:val="114"/>
        </w:numPr>
        <w:ind w:left="720"/>
        <w:rPr>
          <w:rFonts w:eastAsia="PMingLiU"/>
          <w:lang w:eastAsia="zh-TW"/>
        </w:rPr>
      </w:pPr>
      <w:r w:rsidRPr="00AA6D3F">
        <w:rPr>
          <w:rFonts w:eastAsia="PMingLiU"/>
          <w:lang w:eastAsia="zh-TW"/>
        </w:rPr>
        <w:t xml:space="preserve">Developing a process tracking system for monitoring the mutual benefit dimension of the project’s relatively new private sector partnership programming; and </w:t>
      </w:r>
    </w:p>
    <w:p w:rsidR="00AA6D3F" w:rsidRPr="00AA6D3F" w:rsidRDefault="00AA6D3F" w:rsidP="00AA6D3F">
      <w:pPr>
        <w:numPr>
          <w:ilvl w:val="0"/>
          <w:numId w:val="114"/>
        </w:numPr>
        <w:ind w:left="720"/>
        <w:rPr>
          <w:rFonts w:eastAsia="PMingLiU"/>
          <w:lang w:eastAsia="zh-TW"/>
        </w:rPr>
      </w:pPr>
      <w:r w:rsidRPr="00AA6D3F">
        <w:rPr>
          <w:rFonts w:eastAsia="PMingLiU"/>
          <w:lang w:eastAsia="zh-TW"/>
        </w:rPr>
        <w:t>Undertake a rapid lessons learned analysis of the CIIP private sector linkage project to date.</w:t>
      </w:r>
    </w:p>
    <w:p w:rsidR="00AA6D3F" w:rsidRPr="00AA6D3F" w:rsidRDefault="00AA6D3F" w:rsidP="00AA6D3F">
      <w:pPr>
        <w:ind w:left="720"/>
        <w:rPr>
          <w:rFonts w:eastAsia="PMingLiU"/>
          <w:lang w:eastAsia="zh-TW"/>
        </w:rPr>
      </w:pPr>
    </w:p>
    <w:p w:rsidR="00AA6D3F" w:rsidRPr="00AA6D3F" w:rsidRDefault="00AA6D3F" w:rsidP="00AA6D3F">
      <w:pPr>
        <w:numPr>
          <w:ilvl w:val="0"/>
          <w:numId w:val="101"/>
        </w:numPr>
        <w:ind w:left="360"/>
        <w:rPr>
          <w:rFonts w:eastAsia="PMingLiU"/>
          <w:lang w:eastAsia="zh-TW"/>
        </w:rPr>
      </w:pPr>
      <w:r w:rsidRPr="00AA6D3F">
        <w:rPr>
          <w:rFonts w:eastAsia="PMingLiU"/>
          <w:lang w:eastAsia="zh-TW"/>
        </w:rPr>
        <w:t xml:space="preserve">CARE should </w:t>
      </w:r>
      <w:r w:rsidR="00423B3D">
        <w:rPr>
          <w:rFonts w:eastAsia="PMingLiU"/>
          <w:lang w:eastAsia="zh-TW"/>
        </w:rPr>
        <w:t xml:space="preserve">explore </w:t>
      </w:r>
      <w:r w:rsidRPr="00AA6D3F">
        <w:rPr>
          <w:rFonts w:eastAsia="PMingLiU"/>
          <w:lang w:eastAsia="zh-TW"/>
        </w:rPr>
        <w:t>the possibility of using the BBCM venue for testing the idea of a landlord-CBO-UC partnership for continuing to maintain CIIP roads on an ongoing basis.</w:t>
      </w:r>
    </w:p>
    <w:p w:rsidR="00AA6D3F" w:rsidRPr="00AA6D3F" w:rsidRDefault="00AA6D3F" w:rsidP="00AA6D3F">
      <w:pPr>
        <w:rPr>
          <w:rFonts w:eastAsia="PMingLiU"/>
          <w:lang w:eastAsia="zh-TW"/>
        </w:rPr>
      </w:pPr>
    </w:p>
    <w:p w:rsidR="00AA6D3F" w:rsidRDefault="00AA6D3F" w:rsidP="00AA6D3F">
      <w:pPr>
        <w:ind w:left="720" w:hanging="360"/>
        <w:rPr>
          <w:rFonts w:eastAsia="PMingLiU"/>
          <w:lang w:eastAsia="zh-TW"/>
        </w:rPr>
      </w:pPr>
      <w:r w:rsidRPr="00AA6D3F">
        <w:rPr>
          <w:rFonts w:eastAsia="PMingLiU"/>
          <w:lang w:eastAsia="zh-TW"/>
        </w:rPr>
        <w:t>CARE should revise</w:t>
      </w:r>
      <w:r>
        <w:rPr>
          <w:rFonts w:eastAsia="PMingLiU"/>
          <w:lang w:eastAsia="zh-TW"/>
        </w:rPr>
        <w:t xml:space="preserve"> </w:t>
      </w:r>
      <w:r w:rsidRPr="00AA6D3F">
        <w:rPr>
          <w:rFonts w:eastAsia="PMingLiU"/>
          <w:lang w:eastAsia="zh-TW"/>
        </w:rPr>
        <w:t>the project’s performance measurement framework to include results statements and performance indicators for CIIP’s emerging private sector program.</w:t>
      </w:r>
    </w:p>
    <w:p w:rsidR="00AA6D3F" w:rsidRDefault="00AA6D3F" w:rsidP="00AA6D3F">
      <w:pPr>
        <w:ind w:left="720" w:hanging="360"/>
        <w:rPr>
          <w:b/>
          <w:color w:val="548DD4"/>
          <w:sz w:val="28"/>
          <w:szCs w:val="28"/>
        </w:rPr>
      </w:pPr>
      <w:r>
        <w:br w:type="page"/>
      </w:r>
    </w:p>
    <w:p w:rsidR="00AA6D3F" w:rsidRPr="00857715" w:rsidRDefault="00AA6D3F" w:rsidP="00AA6D3F">
      <w:pPr>
        <w:pStyle w:val="Heading1"/>
      </w:pPr>
      <w:bookmarkStart w:id="41" w:name="_Toc408847260"/>
      <w:r w:rsidRPr="00AA6D3F">
        <w:t>9.</w:t>
      </w:r>
      <w:r w:rsidRPr="00AA6D3F">
        <w:tab/>
        <w:t>Lessons</w:t>
      </w:r>
      <w:bookmarkEnd w:id="41"/>
      <w:r>
        <w:t xml:space="preserve"> </w:t>
      </w:r>
    </w:p>
    <w:p w:rsidR="00AA6D3F" w:rsidRDefault="00AA6D3F" w:rsidP="00AA6D3F"/>
    <w:p w:rsidR="00AA6D3F" w:rsidRPr="00857715" w:rsidRDefault="00AA6D3F" w:rsidP="00AA6D3F"/>
    <w:p w:rsidR="00AA6D3F" w:rsidRPr="00AA6D3F" w:rsidRDefault="00AA6D3F" w:rsidP="00AA6D3F">
      <w:pPr>
        <w:rPr>
          <w:rFonts w:eastAsia="PMingLiU"/>
          <w:lang w:eastAsia="zh-TW"/>
        </w:rPr>
      </w:pPr>
      <w:r w:rsidRPr="00AA6D3F">
        <w:rPr>
          <w:rFonts w:eastAsia="PMingLiU"/>
          <w:lang w:eastAsia="zh-TW"/>
        </w:rPr>
        <w:t>The Community Infrastructure</w:t>
      </w:r>
      <w:r>
        <w:rPr>
          <w:rFonts w:eastAsia="PMingLiU"/>
          <w:lang w:eastAsia="zh-TW"/>
        </w:rPr>
        <w:t xml:space="preserve"> </w:t>
      </w:r>
      <w:r w:rsidRPr="00AA6D3F">
        <w:rPr>
          <w:rFonts w:eastAsia="PMingLiU"/>
          <w:lang w:eastAsia="zh-TW"/>
        </w:rPr>
        <w:t>Improvement Project has been noteworthy in many ways, but in particular in two ways: first in terms of the success it has achieved in bringing three and a half thousand extremely poor women out of poverty with all that that entails in terms of enhanced income security and enhanced positions in their homes and communities; and second in terms of the resilience it has shown in delivering a management for change process in a difficult operating environment.</w:t>
      </w:r>
    </w:p>
    <w:p w:rsidR="00AA6D3F" w:rsidRPr="00AA6D3F" w:rsidRDefault="00AA6D3F" w:rsidP="00AA6D3F">
      <w:pPr>
        <w:rPr>
          <w:rFonts w:eastAsia="PMingLiU"/>
          <w:lang w:eastAsia="zh-TW"/>
        </w:rPr>
      </w:pPr>
    </w:p>
    <w:p w:rsidR="00AA6D3F" w:rsidRPr="00AA6D3F" w:rsidRDefault="00AA6D3F" w:rsidP="00AA6D3F">
      <w:pPr>
        <w:rPr>
          <w:rFonts w:eastAsia="PMingLiU"/>
          <w:lang w:eastAsia="zh-TW"/>
        </w:rPr>
      </w:pPr>
      <w:r w:rsidRPr="00AA6D3F">
        <w:rPr>
          <w:rFonts w:eastAsia="PMingLiU"/>
          <w:lang w:eastAsia="zh-TW"/>
        </w:rPr>
        <w:t>The following are six lessons that can be drawn from the CIIP experience related to the evaluator’s conclusions and recommendations listed above.</w:t>
      </w:r>
    </w:p>
    <w:p w:rsidR="00AA6D3F" w:rsidRPr="00AA6D3F" w:rsidRDefault="00AA6D3F" w:rsidP="00AA6D3F">
      <w:pPr>
        <w:rPr>
          <w:rFonts w:eastAsia="PMingLiU"/>
          <w:lang w:eastAsia="zh-TW"/>
        </w:rPr>
      </w:pPr>
    </w:p>
    <w:p w:rsidR="00AA6D3F" w:rsidRPr="00AA6D3F" w:rsidRDefault="00AA6D3F" w:rsidP="00AA6D3F">
      <w:pPr>
        <w:numPr>
          <w:ilvl w:val="0"/>
          <w:numId w:val="115"/>
        </w:numPr>
        <w:ind w:left="360"/>
        <w:rPr>
          <w:rFonts w:eastAsia="PMingLiU"/>
          <w:lang w:eastAsia="zh-TW"/>
        </w:rPr>
      </w:pPr>
      <w:r w:rsidRPr="00AA6D3F">
        <w:rPr>
          <w:rFonts w:eastAsia="PMingLiU"/>
          <w:lang w:eastAsia="zh-TW"/>
        </w:rPr>
        <w:t>When implementing a project not only for results but also for change, the processes of project monitoring, learning and corrective action taking have to be aligned with managing for results. M&amp;E processes need to be especially rigorous and specialized in the case of capacity development programming.</w:t>
      </w:r>
    </w:p>
    <w:p w:rsidR="00AA6D3F" w:rsidRPr="00AA6D3F" w:rsidRDefault="00AA6D3F" w:rsidP="00AA6D3F">
      <w:pPr>
        <w:rPr>
          <w:rFonts w:eastAsia="PMingLiU"/>
          <w:lang w:eastAsia="zh-TW"/>
        </w:rPr>
      </w:pPr>
    </w:p>
    <w:p w:rsidR="00AA6D3F" w:rsidRPr="00AA6D3F" w:rsidRDefault="00AA6D3F" w:rsidP="00AA6D3F">
      <w:pPr>
        <w:numPr>
          <w:ilvl w:val="0"/>
          <w:numId w:val="115"/>
        </w:numPr>
        <w:ind w:left="360"/>
        <w:rPr>
          <w:rFonts w:eastAsia="PMingLiU"/>
          <w:lang w:eastAsia="zh-TW"/>
        </w:rPr>
      </w:pPr>
      <w:r w:rsidRPr="00AA6D3F">
        <w:rPr>
          <w:rFonts w:eastAsia="PMingLiU"/>
          <w:lang w:eastAsia="zh-TW"/>
        </w:rPr>
        <w:t>Managing for change also requires a high level of resilience</w:t>
      </w:r>
      <w:r>
        <w:rPr>
          <w:rFonts w:eastAsia="PMingLiU"/>
          <w:lang w:eastAsia="zh-TW"/>
        </w:rPr>
        <w:t xml:space="preserve"> </w:t>
      </w:r>
      <w:r w:rsidRPr="00AA6D3F">
        <w:rPr>
          <w:rFonts w:eastAsia="PMingLiU"/>
          <w:lang w:eastAsia="zh-TW"/>
        </w:rPr>
        <w:t xml:space="preserve">on the part of its implementing partners for coping with both the anticipated and unanticipated challenges that arise in difficult operating environments like that of Pakistan. </w:t>
      </w:r>
    </w:p>
    <w:p w:rsidR="00AA6D3F" w:rsidRPr="00AA6D3F" w:rsidRDefault="00AA6D3F" w:rsidP="00AA6D3F">
      <w:pPr>
        <w:rPr>
          <w:rFonts w:eastAsia="PMingLiU"/>
          <w:lang w:eastAsia="zh-TW"/>
        </w:rPr>
      </w:pPr>
    </w:p>
    <w:p w:rsidR="00AA6D3F" w:rsidRPr="00AA6D3F" w:rsidRDefault="00AA6D3F" w:rsidP="00AA6D3F">
      <w:pPr>
        <w:numPr>
          <w:ilvl w:val="0"/>
          <w:numId w:val="115"/>
        </w:numPr>
        <w:ind w:left="360"/>
        <w:rPr>
          <w:rFonts w:eastAsia="PMingLiU"/>
          <w:lang w:eastAsia="zh-TW"/>
        </w:rPr>
      </w:pPr>
      <w:r w:rsidRPr="00AA6D3F">
        <w:rPr>
          <w:rFonts w:eastAsia="PMingLiU"/>
          <w:lang w:eastAsia="zh-TW"/>
        </w:rPr>
        <w:t>When delivering community based programming through a responsive NGO mechanism in a situation of weak government, it is imperative to continue nurturing government linkages regardless of how challenging that might be, in order to avoid a drift into uncivil relationships that might have done harm to the project.</w:t>
      </w:r>
      <w:r>
        <w:rPr>
          <w:rFonts w:eastAsia="PMingLiU"/>
          <w:lang w:eastAsia="zh-TW"/>
        </w:rPr>
        <w:t xml:space="preserve"> </w:t>
      </w:r>
      <w:r w:rsidRPr="00AA6D3F">
        <w:rPr>
          <w:rFonts w:eastAsia="PMingLiU"/>
          <w:lang w:eastAsia="zh-TW"/>
        </w:rPr>
        <w:t xml:space="preserve">By following a partnership approach to project delivery CIIP has been able to maintain civil relationships with its local government interlocutors. </w:t>
      </w:r>
    </w:p>
    <w:p w:rsidR="00AA6D3F" w:rsidRPr="00AA6D3F" w:rsidRDefault="00AA6D3F" w:rsidP="00AA6D3F">
      <w:pPr>
        <w:ind w:left="720"/>
        <w:contextualSpacing/>
        <w:rPr>
          <w:rFonts w:eastAsia="PMingLiU"/>
          <w:lang w:eastAsia="zh-TW"/>
        </w:rPr>
      </w:pPr>
    </w:p>
    <w:p w:rsidR="00AA6D3F" w:rsidRPr="00AA6D3F" w:rsidRDefault="00AA6D3F" w:rsidP="00AA6D3F">
      <w:pPr>
        <w:numPr>
          <w:ilvl w:val="0"/>
          <w:numId w:val="115"/>
        </w:numPr>
        <w:ind w:left="360"/>
        <w:rPr>
          <w:rFonts w:eastAsia="PMingLiU"/>
          <w:lang w:eastAsia="zh-TW"/>
        </w:rPr>
      </w:pPr>
      <w:r w:rsidRPr="00AA6D3F">
        <w:rPr>
          <w:rFonts w:eastAsia="PMingLiU"/>
          <w:lang w:eastAsia="zh-TW"/>
        </w:rPr>
        <w:t>The CIIP experience also shows that when partnering with the private sector on poverty alleviation projects it is critical that the interests of the project’s poor target groups be kept front and centre in order to avoid</w:t>
      </w:r>
      <w:r>
        <w:rPr>
          <w:rFonts w:eastAsia="PMingLiU"/>
          <w:lang w:eastAsia="zh-TW"/>
        </w:rPr>
        <w:t xml:space="preserve"> </w:t>
      </w:r>
      <w:r w:rsidRPr="00AA6D3F">
        <w:rPr>
          <w:rFonts w:eastAsia="PMingLiU"/>
          <w:lang w:eastAsia="zh-TW"/>
        </w:rPr>
        <w:t>clashes of interest.</w:t>
      </w:r>
      <w:r>
        <w:rPr>
          <w:rFonts w:eastAsia="PMingLiU"/>
          <w:lang w:eastAsia="zh-TW"/>
        </w:rPr>
        <w:t xml:space="preserve"> </w:t>
      </w:r>
      <w:r w:rsidRPr="00AA6D3F">
        <w:rPr>
          <w:rFonts w:eastAsia="PMingLiU"/>
          <w:lang w:eastAsia="zh-TW"/>
        </w:rPr>
        <w:t>Up until now CIIP’s private sector partnerships has exhibited a healthy mix of entrepreneurial and corporate social responsibility.</w:t>
      </w:r>
      <w:r>
        <w:rPr>
          <w:rFonts w:eastAsia="PMingLiU"/>
          <w:lang w:eastAsia="zh-TW"/>
        </w:rPr>
        <w:t xml:space="preserve"> </w:t>
      </w:r>
    </w:p>
    <w:p w:rsidR="00AA6D3F" w:rsidRPr="00AA6D3F" w:rsidRDefault="00AA6D3F" w:rsidP="00AA6D3F">
      <w:pPr>
        <w:ind w:left="720"/>
        <w:contextualSpacing/>
        <w:rPr>
          <w:rFonts w:eastAsia="PMingLiU"/>
          <w:lang w:eastAsia="zh-TW"/>
        </w:rPr>
      </w:pPr>
    </w:p>
    <w:p w:rsidR="00AA6D3F" w:rsidRPr="00AA6D3F" w:rsidRDefault="00AA6D3F" w:rsidP="00AA6D3F">
      <w:pPr>
        <w:numPr>
          <w:ilvl w:val="0"/>
          <w:numId w:val="115"/>
        </w:numPr>
        <w:ind w:left="360"/>
        <w:rPr>
          <w:rFonts w:eastAsia="PMingLiU"/>
          <w:lang w:eastAsia="zh-TW"/>
        </w:rPr>
      </w:pPr>
      <w:r w:rsidRPr="00AA6D3F">
        <w:rPr>
          <w:rFonts w:eastAsia="PMingLiU"/>
          <w:lang w:eastAsia="zh-TW"/>
        </w:rPr>
        <w:t>Time matters, particularly in the case of community development processes that require the synchronization of project time frames, strategic timelines, change management processes and annual planning and reporting schedules.</w:t>
      </w:r>
    </w:p>
    <w:p w:rsidR="00AA6D3F" w:rsidRPr="00AA6D3F" w:rsidRDefault="00AA6D3F" w:rsidP="00AA6D3F">
      <w:pPr>
        <w:rPr>
          <w:rFonts w:eastAsia="PMingLiU"/>
          <w:lang w:eastAsia="zh-TW"/>
        </w:rPr>
      </w:pPr>
    </w:p>
    <w:p w:rsidR="00753D57" w:rsidRDefault="00AA6D3F" w:rsidP="00AA6D3F">
      <w:r w:rsidRPr="00AA6D3F">
        <w:rPr>
          <w:rFonts w:eastAsia="PMingLiU"/>
          <w:lang w:eastAsia="zh-TW"/>
        </w:rPr>
        <w:t>When implementing a project as complex as CIIP building relationships between and among its multiple stakeholders is as important as building individual capacities in those stakeholders.</w:t>
      </w:r>
    </w:p>
    <w:p w:rsidR="00753D57" w:rsidRDefault="00753D57"/>
    <w:p w:rsidR="00753D57" w:rsidRPr="00397BFA" w:rsidRDefault="00753D57" w:rsidP="00397BFA">
      <w:pPr>
        <w:sectPr w:rsidR="00753D57" w:rsidRPr="00397BFA" w:rsidSect="007931F5">
          <w:footerReference w:type="even" r:id="rId24"/>
          <w:footerReference w:type="default" r:id="rId25"/>
          <w:type w:val="continuous"/>
          <w:pgSz w:w="12240" w:h="15840" w:code="1"/>
          <w:pgMar w:top="1440" w:right="1440" w:bottom="1440" w:left="1440" w:header="720" w:footer="720" w:gutter="0"/>
          <w:cols w:space="708"/>
          <w:docGrid w:linePitch="360"/>
        </w:sectPr>
      </w:pPr>
    </w:p>
    <w:p w:rsidR="00753D57" w:rsidRPr="000A293A" w:rsidRDefault="00753D57" w:rsidP="00857715">
      <w:pPr>
        <w:pStyle w:val="Heading1"/>
      </w:pPr>
      <w:bookmarkStart w:id="42" w:name="_Toc408847261"/>
      <w:r>
        <w:t>Annex A:</w:t>
      </w:r>
      <w:r>
        <w:tab/>
        <w:t>Logic Model</w:t>
      </w:r>
      <w:bookmarkEnd w:id="42"/>
    </w:p>
    <w:p w:rsidR="00753D57" w:rsidRPr="004904CB" w:rsidRDefault="00753D57" w:rsidP="00857715"/>
    <w:tbl>
      <w:tblPr>
        <w:tblW w:w="17640" w:type="dxa"/>
        <w:jc w:val="center"/>
        <w:tblLayout w:type="fixed"/>
        <w:tblCellMar>
          <w:left w:w="43" w:type="dxa"/>
          <w:right w:w="43" w:type="dxa"/>
        </w:tblCellMar>
        <w:tblLook w:val="0000" w:firstRow="0" w:lastRow="0" w:firstColumn="0" w:lastColumn="0" w:noHBand="0" w:noVBand="0"/>
      </w:tblPr>
      <w:tblGrid>
        <w:gridCol w:w="1350"/>
        <w:gridCol w:w="6163"/>
        <w:gridCol w:w="1418"/>
        <w:gridCol w:w="2229"/>
        <w:gridCol w:w="1740"/>
        <w:gridCol w:w="4740"/>
      </w:tblGrid>
      <w:tr w:rsidR="00753D57" w:rsidTr="00E5066B">
        <w:trPr>
          <w:trHeight w:val="288"/>
          <w:jc w:val="center"/>
        </w:trPr>
        <w:tc>
          <w:tcPr>
            <w:tcW w:w="1350"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tabs>
                <w:tab w:val="right" w:pos="11457"/>
                <w:tab w:val="left" w:pos="11685"/>
                <w:tab w:val="left" w:pos="12540"/>
                <w:tab w:val="left" w:pos="18432"/>
                <w:tab w:val="left" w:pos="24192"/>
              </w:tabs>
              <w:spacing w:line="240" w:lineRule="auto"/>
              <w:rPr>
                <w:sz w:val="20"/>
                <w:szCs w:val="20"/>
              </w:rPr>
            </w:pPr>
            <w:r w:rsidRPr="00A550C7">
              <w:rPr>
                <w:sz w:val="20"/>
                <w:szCs w:val="20"/>
              </w:rPr>
              <w:t>Title</w:t>
            </w:r>
          </w:p>
        </w:tc>
        <w:tc>
          <w:tcPr>
            <w:tcW w:w="6163"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EntteHeader"/>
              <w:spacing w:line="240" w:lineRule="auto"/>
            </w:pPr>
            <w:r w:rsidRPr="00A550C7">
              <w:t>Community Infrastructure Improvement Project</w:t>
            </w:r>
            <w: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tabs>
                <w:tab w:val="right" w:pos="1725"/>
                <w:tab w:val="left" w:pos="1995"/>
                <w:tab w:val="right" w:pos="11457"/>
                <w:tab w:val="left" w:pos="11685"/>
                <w:tab w:val="left" w:pos="12996"/>
                <w:tab w:val="left" w:pos="18432"/>
                <w:tab w:val="left" w:pos="24192"/>
              </w:tabs>
              <w:spacing w:line="240" w:lineRule="auto"/>
              <w:rPr>
                <w:sz w:val="20"/>
                <w:szCs w:val="20"/>
              </w:rPr>
            </w:pPr>
            <w:r w:rsidRPr="00A550C7">
              <w:rPr>
                <w:sz w:val="20"/>
                <w:szCs w:val="20"/>
              </w:rPr>
              <w:t>No.</w:t>
            </w:r>
          </w:p>
        </w:tc>
        <w:tc>
          <w:tcPr>
            <w:tcW w:w="2229"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DefaultText"/>
              <w:rPr>
                <w:sz w:val="20"/>
                <w:szCs w:val="20"/>
              </w:rPr>
            </w:pPr>
            <w:r w:rsidRPr="00A550C7">
              <w:rPr>
                <w:sz w:val="20"/>
                <w:szCs w:val="20"/>
              </w:rPr>
              <w:t>A-034874</w:t>
            </w:r>
          </w:p>
        </w:tc>
        <w:tc>
          <w:tcPr>
            <w:tcW w:w="1740"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spacing w:line="240" w:lineRule="auto"/>
              <w:ind w:left="47"/>
              <w:rPr>
                <w:sz w:val="20"/>
                <w:szCs w:val="20"/>
              </w:rPr>
            </w:pPr>
            <w:r w:rsidRPr="00A550C7">
              <w:rPr>
                <w:sz w:val="20"/>
                <w:szCs w:val="20"/>
              </w:rPr>
              <w:t>Team Leader</w:t>
            </w:r>
          </w:p>
        </w:tc>
        <w:tc>
          <w:tcPr>
            <w:tcW w:w="4740"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DefaultText"/>
              <w:spacing w:before="60" w:after="60"/>
              <w:rPr>
                <w:sz w:val="20"/>
                <w:szCs w:val="20"/>
              </w:rPr>
            </w:pPr>
            <w:r>
              <w:rPr>
                <w:sz w:val="20"/>
                <w:szCs w:val="20"/>
              </w:rPr>
              <w:t>Rudy Hogan</w:t>
            </w:r>
            <w:r w:rsidRPr="00A550C7">
              <w:rPr>
                <w:sz w:val="20"/>
                <w:szCs w:val="20"/>
              </w:rPr>
              <w:t xml:space="preserve">, Senior </w:t>
            </w:r>
            <w:r>
              <w:rPr>
                <w:sz w:val="20"/>
                <w:szCs w:val="20"/>
              </w:rPr>
              <w:t>Program</w:t>
            </w:r>
            <w:r w:rsidRPr="00A550C7">
              <w:rPr>
                <w:sz w:val="20"/>
                <w:szCs w:val="20"/>
              </w:rPr>
              <w:t xml:space="preserve"> Officer</w:t>
            </w:r>
          </w:p>
        </w:tc>
      </w:tr>
      <w:tr w:rsidR="00753D57" w:rsidTr="00E5066B">
        <w:trPr>
          <w:trHeight w:val="288"/>
          <w:jc w:val="center"/>
        </w:trPr>
        <w:tc>
          <w:tcPr>
            <w:tcW w:w="1350"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tabs>
                <w:tab w:val="right" w:pos="11457"/>
                <w:tab w:val="left" w:pos="11685"/>
                <w:tab w:val="left" w:pos="12540"/>
                <w:tab w:val="left" w:pos="18432"/>
                <w:tab w:val="left" w:pos="24192"/>
              </w:tabs>
              <w:spacing w:before="60" w:after="60" w:line="240" w:lineRule="auto"/>
              <w:rPr>
                <w:sz w:val="20"/>
                <w:szCs w:val="20"/>
              </w:rPr>
            </w:pPr>
            <w:r w:rsidRPr="00A550C7">
              <w:rPr>
                <w:sz w:val="20"/>
                <w:szCs w:val="20"/>
              </w:rPr>
              <w:t>Country</w:t>
            </w:r>
          </w:p>
        </w:tc>
        <w:tc>
          <w:tcPr>
            <w:tcW w:w="6163" w:type="dxa"/>
            <w:tcBorders>
              <w:top w:val="single" w:sz="6" w:space="0" w:color="auto"/>
              <w:left w:val="single" w:sz="6" w:space="0" w:color="auto"/>
              <w:bottom w:val="single" w:sz="4" w:space="0" w:color="000000"/>
              <w:right w:val="single" w:sz="6" w:space="0" w:color="auto"/>
            </w:tcBorders>
            <w:vAlign w:val="center"/>
          </w:tcPr>
          <w:p w:rsidR="00753D57" w:rsidRPr="00A550C7" w:rsidRDefault="00753D57" w:rsidP="00E5066B">
            <w:pPr>
              <w:pStyle w:val="DefaultText"/>
              <w:spacing w:before="60" w:after="60"/>
              <w:rPr>
                <w:sz w:val="20"/>
                <w:szCs w:val="20"/>
              </w:rPr>
            </w:pPr>
            <w:r w:rsidRPr="00A550C7">
              <w:rPr>
                <w:sz w:val="20"/>
                <w:szCs w:val="20"/>
              </w:rPr>
              <w:t>Pakistan</w:t>
            </w:r>
          </w:p>
        </w:tc>
        <w:tc>
          <w:tcPr>
            <w:tcW w:w="1418"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spacing w:before="60" w:after="60" w:line="240" w:lineRule="auto"/>
              <w:rPr>
                <w:sz w:val="20"/>
                <w:szCs w:val="20"/>
              </w:rPr>
            </w:pPr>
            <w:r w:rsidRPr="00A550C7">
              <w:rPr>
                <w:sz w:val="20"/>
                <w:szCs w:val="20"/>
              </w:rPr>
              <w:t>Budget</w:t>
            </w:r>
          </w:p>
        </w:tc>
        <w:tc>
          <w:tcPr>
            <w:tcW w:w="2229" w:type="dxa"/>
            <w:tcBorders>
              <w:top w:val="single" w:sz="6" w:space="0" w:color="auto"/>
              <w:left w:val="single" w:sz="6" w:space="0" w:color="auto"/>
              <w:bottom w:val="single" w:sz="4" w:space="0" w:color="000000"/>
              <w:right w:val="single" w:sz="6" w:space="0" w:color="auto"/>
            </w:tcBorders>
            <w:vAlign w:val="center"/>
          </w:tcPr>
          <w:p w:rsidR="00753D57" w:rsidRPr="00A550C7" w:rsidRDefault="00753D57" w:rsidP="00E5066B">
            <w:pPr>
              <w:pStyle w:val="DefaultText"/>
              <w:spacing w:before="60" w:after="60"/>
              <w:rPr>
                <w:sz w:val="20"/>
                <w:szCs w:val="20"/>
              </w:rPr>
            </w:pPr>
            <w:r w:rsidRPr="0015413E">
              <w:rPr>
                <w:sz w:val="20"/>
                <w:szCs w:val="20"/>
              </w:rPr>
              <w:t>$10,300,000</w:t>
            </w:r>
          </w:p>
        </w:tc>
        <w:tc>
          <w:tcPr>
            <w:tcW w:w="1740"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spacing w:before="60" w:after="60" w:line="240" w:lineRule="auto"/>
              <w:rPr>
                <w:sz w:val="20"/>
                <w:szCs w:val="20"/>
              </w:rPr>
            </w:pPr>
            <w:r w:rsidRPr="00A550C7">
              <w:rPr>
                <w:sz w:val="20"/>
                <w:szCs w:val="20"/>
              </w:rPr>
              <w:t>Duration</w:t>
            </w:r>
          </w:p>
        </w:tc>
        <w:tc>
          <w:tcPr>
            <w:tcW w:w="4740" w:type="dxa"/>
            <w:tcBorders>
              <w:top w:val="single" w:sz="6" w:space="0" w:color="auto"/>
              <w:left w:val="single" w:sz="6" w:space="0" w:color="auto"/>
              <w:bottom w:val="single" w:sz="4" w:space="0" w:color="000000"/>
              <w:right w:val="single" w:sz="6" w:space="0" w:color="auto"/>
            </w:tcBorders>
            <w:vAlign w:val="center"/>
          </w:tcPr>
          <w:p w:rsidR="00753D57" w:rsidRPr="00A550C7" w:rsidRDefault="00753D57" w:rsidP="00E5066B">
            <w:pPr>
              <w:pStyle w:val="DefaultText"/>
              <w:spacing w:before="60" w:after="60"/>
              <w:rPr>
                <w:sz w:val="20"/>
                <w:szCs w:val="20"/>
              </w:rPr>
            </w:pPr>
            <w:r w:rsidRPr="00A550C7">
              <w:rPr>
                <w:sz w:val="20"/>
                <w:szCs w:val="20"/>
              </w:rPr>
              <w:t>2009/2010 – 2013/14</w:t>
            </w:r>
          </w:p>
        </w:tc>
      </w:tr>
    </w:tbl>
    <w:p w:rsidR="00753D57" w:rsidRDefault="00753D57" w:rsidP="00857715"/>
    <w:tbl>
      <w:tblPr>
        <w:tblW w:w="17640" w:type="dxa"/>
        <w:jc w:val="center"/>
        <w:tblLayout w:type="fixed"/>
        <w:tblLook w:val="0000" w:firstRow="0" w:lastRow="0" w:firstColumn="0" w:lastColumn="0" w:noHBand="0" w:noVBand="0"/>
      </w:tblPr>
      <w:tblGrid>
        <w:gridCol w:w="1685"/>
        <w:gridCol w:w="26"/>
        <w:gridCol w:w="2901"/>
        <w:gridCol w:w="3217"/>
        <w:gridCol w:w="42"/>
        <w:gridCol w:w="2744"/>
        <w:gridCol w:w="2075"/>
        <w:gridCol w:w="4950"/>
      </w:tblGrid>
      <w:tr w:rsidR="00753D57" w:rsidTr="00E5066B">
        <w:trPr>
          <w:cantSplit/>
          <w:jc w:val="center"/>
        </w:trPr>
        <w:tc>
          <w:tcPr>
            <w:tcW w:w="1711" w:type="dxa"/>
            <w:gridSpan w:val="2"/>
            <w:vAlign w:val="center"/>
          </w:tcPr>
          <w:p w:rsidR="00753D57" w:rsidRDefault="00C97801" w:rsidP="00E5066B">
            <w:pPr>
              <w:snapToGrid w:val="0"/>
              <w:jc w:val="center"/>
              <w:rPr>
                <w:rFonts w:cs="Arial"/>
                <w:b/>
                <w:bCs/>
                <w:sz w:val="16"/>
                <w:szCs w:val="16"/>
              </w:rPr>
            </w:pPr>
            <w:r>
              <w:rPr>
                <w:rFonts w:cs="Arial"/>
                <w:b/>
                <w:bCs/>
                <w:sz w:val="16"/>
                <w:szCs w:val="16"/>
              </w:rPr>
              <w:t xml:space="preserve"> </w:t>
            </w:r>
            <w:r w:rsidR="00753D57">
              <w:rPr>
                <w:rFonts w:cs="Arial"/>
                <w:b/>
                <w:bCs/>
                <w:sz w:val="16"/>
                <w:szCs w:val="16"/>
              </w:rPr>
              <w:t>ULTIMATE</w:t>
            </w:r>
            <w:r w:rsidR="00753D57">
              <w:rPr>
                <w:rFonts w:cs="Arial"/>
                <w:b/>
                <w:bCs/>
                <w:sz w:val="16"/>
                <w:szCs w:val="16"/>
              </w:rPr>
              <w:br/>
            </w:r>
            <w:r>
              <w:rPr>
                <w:rFonts w:cs="Arial"/>
                <w:b/>
                <w:bCs/>
                <w:sz w:val="16"/>
                <w:szCs w:val="16"/>
              </w:rPr>
              <w:t xml:space="preserve"> </w:t>
            </w:r>
            <w:r w:rsidR="00753D57">
              <w:rPr>
                <w:rFonts w:cs="Arial"/>
                <w:b/>
                <w:bCs/>
                <w:sz w:val="16"/>
                <w:szCs w:val="16"/>
              </w:rPr>
              <w:t>OUTCOME</w:t>
            </w:r>
          </w:p>
        </w:tc>
        <w:tc>
          <w:tcPr>
            <w:tcW w:w="15929" w:type="dxa"/>
            <w:gridSpan w:val="6"/>
            <w:tcBorders>
              <w:top w:val="single" w:sz="4" w:space="0" w:color="000000"/>
              <w:left w:val="single" w:sz="4" w:space="0" w:color="000000"/>
              <w:bottom w:val="single" w:sz="4" w:space="0" w:color="000000"/>
              <w:right w:val="single" w:sz="4" w:space="0" w:color="000000"/>
            </w:tcBorders>
            <w:shd w:val="clear" w:color="auto" w:fill="CCFFFF"/>
            <w:vAlign w:val="center"/>
          </w:tcPr>
          <w:p w:rsidR="00753D57" w:rsidRPr="00F9011E" w:rsidRDefault="00753D57" w:rsidP="00E5066B">
            <w:pPr>
              <w:pStyle w:val="WW-Default"/>
              <w:snapToGrid w:val="0"/>
              <w:rPr>
                <w:sz w:val="16"/>
                <w:szCs w:val="16"/>
              </w:rPr>
            </w:pPr>
            <w:r w:rsidRPr="00F9011E">
              <w:rPr>
                <w:sz w:val="16"/>
                <w:szCs w:val="16"/>
              </w:rPr>
              <w:t xml:space="preserve">Improved socio-economic status of rural disadvantaged women in </w:t>
            </w:r>
            <w:r>
              <w:rPr>
                <w:sz w:val="16"/>
                <w:szCs w:val="16"/>
              </w:rPr>
              <w:t xml:space="preserve">selected districts of </w:t>
            </w:r>
            <w:r w:rsidRPr="00F9011E">
              <w:rPr>
                <w:sz w:val="16"/>
                <w:szCs w:val="16"/>
              </w:rPr>
              <w:t xml:space="preserve">Pakistan’s Punjab and Sindh Provinces </w:t>
            </w:r>
          </w:p>
        </w:tc>
      </w:tr>
      <w:tr w:rsidR="00753D57" w:rsidTr="00857715">
        <w:trPr>
          <w:cantSplit/>
          <w:jc w:val="center"/>
        </w:trPr>
        <w:tc>
          <w:tcPr>
            <w:tcW w:w="1711" w:type="dxa"/>
            <w:gridSpan w:val="2"/>
            <w:vAlign w:val="center"/>
          </w:tcPr>
          <w:p w:rsidR="00753D57" w:rsidRDefault="00753D57" w:rsidP="00E5066B">
            <w:pPr>
              <w:snapToGrid w:val="0"/>
              <w:jc w:val="center"/>
              <w:rPr>
                <w:rFonts w:ascii="Wingdings" w:hAnsi="Wingdings" w:cs="Wingdings"/>
              </w:rPr>
            </w:pPr>
            <w:r>
              <w:rPr>
                <w:rFonts w:ascii="Wingdings" w:hAnsi="Wingdings" w:cs="Wingdings"/>
              </w:rPr>
              <w:t></w:t>
            </w:r>
            <w:r>
              <w:rPr>
                <w:rFonts w:ascii="Wingdings" w:hAnsi="Wingdings" w:cs="Wingdings"/>
              </w:rPr>
              <w:t></w:t>
            </w:r>
          </w:p>
        </w:tc>
        <w:tc>
          <w:tcPr>
            <w:tcW w:w="6118" w:type="dxa"/>
            <w:gridSpan w:val="2"/>
            <w:tcBorders>
              <w:bottom w:val="single" w:sz="4" w:space="0" w:color="000000"/>
            </w:tcBorders>
            <w:vAlign w:val="center"/>
          </w:tcPr>
          <w:p w:rsidR="00753D57" w:rsidRPr="00F9011E" w:rsidRDefault="00753D57" w:rsidP="00E5066B">
            <w:pPr>
              <w:snapToGrid w:val="0"/>
              <w:jc w:val="center"/>
              <w:rPr>
                <w:rFonts w:ascii="Wingdings" w:hAnsi="Wingdings" w:cs="Wingdings"/>
                <w:sz w:val="16"/>
                <w:szCs w:val="16"/>
              </w:rPr>
            </w:pP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p>
        </w:tc>
        <w:tc>
          <w:tcPr>
            <w:tcW w:w="4861" w:type="dxa"/>
            <w:gridSpan w:val="3"/>
            <w:tcBorders>
              <w:bottom w:val="single" w:sz="4" w:space="0" w:color="000000"/>
            </w:tcBorders>
            <w:vAlign w:val="center"/>
          </w:tcPr>
          <w:p w:rsidR="00753D57" w:rsidRPr="00F9011E" w:rsidRDefault="00753D57" w:rsidP="00E5066B">
            <w:pPr>
              <w:snapToGrid w:val="0"/>
              <w:jc w:val="center"/>
              <w:rPr>
                <w:rFonts w:ascii="Wingdings" w:hAnsi="Wingdings" w:cs="Wingdings"/>
                <w:sz w:val="16"/>
                <w:szCs w:val="16"/>
              </w:rPr>
            </w:pPr>
            <w:r w:rsidRPr="00F9011E">
              <w:rPr>
                <w:rFonts w:ascii="Wingdings" w:hAnsi="Wingdings" w:cs="Wingdings"/>
                <w:sz w:val="16"/>
                <w:szCs w:val="16"/>
              </w:rPr>
              <w:t></w:t>
            </w:r>
          </w:p>
        </w:tc>
        <w:tc>
          <w:tcPr>
            <w:tcW w:w="4950" w:type="dxa"/>
            <w:tcBorders>
              <w:bottom w:val="single" w:sz="4" w:space="0" w:color="000000"/>
            </w:tcBorders>
            <w:vAlign w:val="center"/>
          </w:tcPr>
          <w:p w:rsidR="00753D57" w:rsidRPr="00F9011E" w:rsidRDefault="00753D57" w:rsidP="00E5066B">
            <w:pPr>
              <w:snapToGrid w:val="0"/>
              <w:jc w:val="center"/>
              <w:rPr>
                <w:rFonts w:ascii="Wingdings" w:hAnsi="Wingdings" w:cs="Wingdings"/>
                <w:sz w:val="16"/>
                <w:szCs w:val="16"/>
              </w:rPr>
            </w:pPr>
            <w:r w:rsidRPr="00F9011E">
              <w:rPr>
                <w:rFonts w:ascii="Wingdings" w:hAnsi="Wingdings" w:cs="Wingdings"/>
                <w:sz w:val="16"/>
                <w:szCs w:val="16"/>
              </w:rPr>
              <w:t></w:t>
            </w:r>
          </w:p>
        </w:tc>
      </w:tr>
      <w:tr w:rsidR="00753D57" w:rsidTr="00857715">
        <w:trPr>
          <w:cantSplit/>
          <w:trHeight w:val="576"/>
          <w:jc w:val="center"/>
        </w:trPr>
        <w:tc>
          <w:tcPr>
            <w:tcW w:w="1711" w:type="dxa"/>
            <w:gridSpan w:val="2"/>
            <w:vAlign w:val="center"/>
          </w:tcPr>
          <w:p w:rsidR="00753D57" w:rsidRDefault="00753D57" w:rsidP="00E5066B">
            <w:pPr>
              <w:snapToGrid w:val="0"/>
              <w:jc w:val="center"/>
              <w:rPr>
                <w:rFonts w:cs="Arial"/>
                <w:b/>
                <w:bCs/>
                <w:sz w:val="16"/>
                <w:szCs w:val="16"/>
              </w:rPr>
            </w:pPr>
            <w:r>
              <w:rPr>
                <w:rFonts w:cs="Arial"/>
                <w:b/>
                <w:bCs/>
                <w:sz w:val="16"/>
                <w:szCs w:val="16"/>
              </w:rPr>
              <w:t xml:space="preserve"> INTERMEDIATE</w:t>
            </w:r>
            <w:r>
              <w:rPr>
                <w:rFonts w:cs="Arial"/>
                <w:b/>
                <w:bCs/>
                <w:sz w:val="16"/>
                <w:szCs w:val="16"/>
              </w:rPr>
              <w:br/>
              <w:t xml:space="preserve"> OUTCOMES</w:t>
            </w:r>
          </w:p>
        </w:tc>
        <w:tc>
          <w:tcPr>
            <w:tcW w:w="6160" w:type="dxa"/>
            <w:gridSpan w:val="3"/>
            <w:tcBorders>
              <w:top w:val="single" w:sz="4" w:space="0" w:color="000000"/>
              <w:left w:val="single" w:sz="4" w:space="0" w:color="000000"/>
              <w:bottom w:val="single" w:sz="4" w:space="0" w:color="000000"/>
            </w:tcBorders>
            <w:shd w:val="clear" w:color="auto" w:fill="CCFFFF"/>
            <w:vAlign w:val="center"/>
          </w:tcPr>
          <w:p w:rsidR="00753D57" w:rsidRPr="00F9011E" w:rsidRDefault="00753D57" w:rsidP="00E5066B">
            <w:pPr>
              <w:snapToGrid w:val="0"/>
              <w:spacing w:before="60" w:after="60"/>
              <w:rPr>
                <w:rFonts w:cs="Arial"/>
                <w:sz w:val="16"/>
                <w:szCs w:val="16"/>
              </w:rPr>
            </w:pPr>
            <w:r w:rsidRPr="00F9011E">
              <w:rPr>
                <w:rFonts w:cs="Arial"/>
                <w:sz w:val="16"/>
                <w:szCs w:val="16"/>
              </w:rPr>
              <w:t>Improved year-round use of maintained rural roads</w:t>
            </w:r>
            <w:r>
              <w:rPr>
                <w:rFonts w:cs="Arial"/>
                <w:sz w:val="16"/>
                <w:szCs w:val="16"/>
              </w:rPr>
              <w:t xml:space="preserve"> by light traffic</w:t>
            </w:r>
            <w:r w:rsidRPr="00F9011E">
              <w:rPr>
                <w:rFonts w:cs="Arial"/>
                <w:sz w:val="16"/>
                <w:szCs w:val="16"/>
              </w:rPr>
              <w:t>.</w:t>
            </w:r>
            <w:r>
              <w:rPr>
                <w:rFonts w:cs="Arial"/>
                <w:sz w:val="16"/>
                <w:szCs w:val="16"/>
              </w:rPr>
              <w:t xml:space="preserve"> </w:t>
            </w:r>
          </w:p>
        </w:tc>
        <w:tc>
          <w:tcPr>
            <w:tcW w:w="4819" w:type="dxa"/>
            <w:gridSpan w:val="2"/>
            <w:tcBorders>
              <w:top w:val="single" w:sz="4" w:space="0" w:color="000000"/>
              <w:left w:val="single" w:sz="4" w:space="0" w:color="000000"/>
              <w:bottom w:val="single" w:sz="4" w:space="0" w:color="000000"/>
            </w:tcBorders>
            <w:shd w:val="clear" w:color="auto" w:fill="CCFFFF"/>
            <w:vAlign w:val="center"/>
          </w:tcPr>
          <w:p w:rsidR="00753D57" w:rsidRPr="00F9011E" w:rsidRDefault="00753D57" w:rsidP="00E5066B">
            <w:pPr>
              <w:snapToGrid w:val="0"/>
              <w:spacing w:before="60" w:after="60"/>
              <w:rPr>
                <w:rFonts w:cs="Arial"/>
                <w:sz w:val="16"/>
                <w:szCs w:val="16"/>
              </w:rPr>
            </w:pPr>
            <w:r w:rsidRPr="00F9011E">
              <w:rPr>
                <w:rFonts w:cs="Arial"/>
                <w:sz w:val="16"/>
                <w:szCs w:val="16"/>
              </w:rPr>
              <w:t xml:space="preserve">Increased and diversified income base for poor rural women through participation in </w:t>
            </w:r>
            <w:r>
              <w:rPr>
                <w:rFonts w:cs="Arial"/>
                <w:sz w:val="16"/>
                <w:szCs w:val="16"/>
              </w:rPr>
              <w:t>income generating activities</w:t>
            </w:r>
            <w:r w:rsidRPr="00F9011E">
              <w:rPr>
                <w:rFonts w:cs="Arial"/>
                <w:sz w:val="16"/>
                <w:szCs w:val="16"/>
              </w:rPr>
              <w:t xml:space="preserve"> </w:t>
            </w:r>
          </w:p>
        </w:tc>
        <w:tc>
          <w:tcPr>
            <w:tcW w:w="4950"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753D57" w:rsidRPr="00F9011E" w:rsidRDefault="00753D57" w:rsidP="00E5066B">
            <w:pPr>
              <w:snapToGrid w:val="0"/>
              <w:spacing w:before="60" w:after="60"/>
              <w:rPr>
                <w:rFonts w:cs="Arial"/>
                <w:sz w:val="16"/>
                <w:szCs w:val="16"/>
              </w:rPr>
            </w:pPr>
            <w:r>
              <w:rPr>
                <w:rFonts w:cs="Arial"/>
                <w:sz w:val="16"/>
                <w:szCs w:val="16"/>
              </w:rPr>
              <w:t xml:space="preserve">Increased ability to plan and monitor gender-responsive community-based development initiatives at local government and community level. </w:t>
            </w:r>
          </w:p>
        </w:tc>
      </w:tr>
      <w:tr w:rsidR="00753D57" w:rsidRPr="00F9011E" w:rsidTr="00857715">
        <w:trPr>
          <w:cantSplit/>
          <w:jc w:val="center"/>
        </w:trPr>
        <w:tc>
          <w:tcPr>
            <w:tcW w:w="1711" w:type="dxa"/>
            <w:gridSpan w:val="2"/>
            <w:vAlign w:val="center"/>
          </w:tcPr>
          <w:p w:rsidR="00753D57" w:rsidRDefault="00753D57" w:rsidP="00E5066B">
            <w:pPr>
              <w:snapToGrid w:val="0"/>
              <w:jc w:val="center"/>
              <w:rPr>
                <w:rFonts w:ascii="Wingdings" w:hAnsi="Wingdings" w:cs="Wingdings"/>
              </w:rPr>
            </w:pPr>
            <w:r>
              <w:rPr>
                <w:rFonts w:ascii="Wingdings" w:hAnsi="Wingdings" w:cs="Wingdings"/>
              </w:rPr>
              <w:t></w:t>
            </w:r>
            <w:r>
              <w:rPr>
                <w:rFonts w:ascii="Wingdings" w:hAnsi="Wingdings" w:cs="Wingdings"/>
              </w:rPr>
              <w:t></w:t>
            </w:r>
          </w:p>
        </w:tc>
        <w:tc>
          <w:tcPr>
            <w:tcW w:w="6160" w:type="dxa"/>
            <w:gridSpan w:val="3"/>
            <w:tcBorders>
              <w:bottom w:val="single" w:sz="4" w:space="0" w:color="000000"/>
            </w:tcBorders>
            <w:vAlign w:val="center"/>
          </w:tcPr>
          <w:p w:rsidR="00753D57" w:rsidRPr="00F9011E" w:rsidRDefault="00753D57" w:rsidP="00857715">
            <w:pPr>
              <w:snapToGrid w:val="0"/>
              <w:rPr>
                <w:rFonts w:ascii="Wingdings" w:hAnsi="Wingdings" w:cs="Wingdings"/>
                <w:sz w:val="16"/>
                <w:szCs w:val="16"/>
              </w:rPr>
            </w:pP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sidRPr="00F9011E">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Pr>
                <w:rFonts w:ascii="Wingdings" w:hAnsi="Wingdings" w:cs="Wingdings"/>
                <w:sz w:val="16"/>
                <w:szCs w:val="16"/>
              </w:rPr>
              <w:t></w:t>
            </w:r>
            <w:r w:rsidRPr="00F9011E">
              <w:rPr>
                <w:rFonts w:ascii="Wingdings" w:hAnsi="Wingdings" w:cs="Wingdings"/>
                <w:sz w:val="16"/>
                <w:szCs w:val="16"/>
              </w:rPr>
              <w:t></w:t>
            </w:r>
          </w:p>
        </w:tc>
        <w:tc>
          <w:tcPr>
            <w:tcW w:w="4819" w:type="dxa"/>
            <w:gridSpan w:val="2"/>
            <w:tcBorders>
              <w:bottom w:val="single" w:sz="4" w:space="0" w:color="000000"/>
            </w:tcBorders>
          </w:tcPr>
          <w:p w:rsidR="00753D57" w:rsidRPr="00857715" w:rsidRDefault="00753D57" w:rsidP="00857715">
            <w:pPr>
              <w:snapToGrid w:val="0"/>
              <w:jc w:val="center"/>
              <w:rPr>
                <w:rFonts w:ascii="Wingdings" w:hAnsi="Wingdings" w:cs="Wingdings"/>
                <w:sz w:val="16"/>
                <w:szCs w:val="16"/>
              </w:rPr>
            </w:pPr>
            <w:r w:rsidRPr="00857715">
              <w:rPr>
                <w:rFonts w:ascii="Wingdings" w:hAnsi="Wingdings" w:cs="Wingdings"/>
                <w:sz w:val="16"/>
                <w:szCs w:val="16"/>
              </w:rPr>
              <w:t></w:t>
            </w:r>
          </w:p>
        </w:tc>
        <w:tc>
          <w:tcPr>
            <w:tcW w:w="4950" w:type="dxa"/>
            <w:tcBorders>
              <w:bottom w:val="single" w:sz="4" w:space="0" w:color="000000"/>
            </w:tcBorders>
          </w:tcPr>
          <w:p w:rsidR="00753D57" w:rsidRPr="00857715" w:rsidRDefault="00753D57" w:rsidP="00E5066B">
            <w:pPr>
              <w:snapToGrid w:val="0"/>
              <w:jc w:val="center"/>
              <w:rPr>
                <w:rFonts w:ascii="Wingdings" w:hAnsi="Wingdings" w:cs="Wingdings"/>
                <w:sz w:val="16"/>
                <w:szCs w:val="16"/>
              </w:rPr>
            </w:pPr>
            <w:r w:rsidRPr="00857715">
              <w:rPr>
                <w:rFonts w:ascii="Wingdings" w:hAnsi="Wingdings" w:cs="Wingdings"/>
                <w:sz w:val="16"/>
                <w:szCs w:val="16"/>
              </w:rPr>
              <w:t></w:t>
            </w:r>
          </w:p>
        </w:tc>
      </w:tr>
      <w:tr w:rsidR="00753D57" w:rsidTr="00857715">
        <w:trPr>
          <w:cantSplit/>
          <w:jc w:val="center"/>
        </w:trPr>
        <w:tc>
          <w:tcPr>
            <w:tcW w:w="1711" w:type="dxa"/>
            <w:gridSpan w:val="2"/>
            <w:vAlign w:val="center"/>
          </w:tcPr>
          <w:p w:rsidR="00753D57" w:rsidRDefault="00C97801" w:rsidP="00E5066B">
            <w:pPr>
              <w:snapToGrid w:val="0"/>
              <w:jc w:val="center"/>
              <w:rPr>
                <w:rFonts w:cs="Arial"/>
                <w:b/>
                <w:bCs/>
                <w:sz w:val="16"/>
                <w:szCs w:val="16"/>
              </w:rPr>
            </w:pPr>
            <w:r>
              <w:rPr>
                <w:rFonts w:cs="Arial"/>
                <w:b/>
                <w:bCs/>
                <w:sz w:val="16"/>
                <w:szCs w:val="16"/>
              </w:rPr>
              <w:t xml:space="preserve"> </w:t>
            </w:r>
            <w:r w:rsidR="00753D57">
              <w:rPr>
                <w:rFonts w:cs="Arial"/>
                <w:b/>
                <w:bCs/>
                <w:sz w:val="16"/>
                <w:szCs w:val="16"/>
              </w:rPr>
              <w:t>IMMEDIATE</w:t>
            </w:r>
            <w:r w:rsidR="00753D57">
              <w:rPr>
                <w:rFonts w:cs="Arial"/>
                <w:b/>
                <w:bCs/>
                <w:sz w:val="16"/>
                <w:szCs w:val="16"/>
              </w:rPr>
              <w:br/>
            </w:r>
            <w:r>
              <w:rPr>
                <w:rFonts w:cs="Arial"/>
                <w:b/>
                <w:bCs/>
                <w:sz w:val="16"/>
                <w:szCs w:val="16"/>
              </w:rPr>
              <w:t xml:space="preserve"> </w:t>
            </w:r>
            <w:r w:rsidR="00753D57">
              <w:rPr>
                <w:rFonts w:cs="Arial"/>
                <w:b/>
                <w:bCs/>
                <w:sz w:val="16"/>
                <w:szCs w:val="16"/>
              </w:rPr>
              <w:t>OUTCOMES</w:t>
            </w:r>
          </w:p>
        </w:tc>
        <w:tc>
          <w:tcPr>
            <w:tcW w:w="2901" w:type="dxa"/>
            <w:tcBorders>
              <w:top w:val="single" w:sz="4" w:space="0" w:color="000000"/>
              <w:left w:val="single" w:sz="4" w:space="0" w:color="000000"/>
              <w:bottom w:val="single" w:sz="4" w:space="0" w:color="000000"/>
            </w:tcBorders>
            <w:shd w:val="clear" w:color="auto" w:fill="CCFFFF"/>
          </w:tcPr>
          <w:p w:rsidR="00753D57" w:rsidRPr="00F9011E" w:rsidRDefault="00753D57" w:rsidP="00E5066B">
            <w:pPr>
              <w:snapToGrid w:val="0"/>
              <w:spacing w:before="60" w:after="60"/>
              <w:rPr>
                <w:rFonts w:cs="Arial"/>
                <w:sz w:val="16"/>
                <w:szCs w:val="16"/>
              </w:rPr>
            </w:pPr>
            <w:r w:rsidRPr="00F9011E">
              <w:rPr>
                <w:rFonts w:cs="Arial"/>
                <w:sz w:val="16"/>
                <w:szCs w:val="16"/>
              </w:rPr>
              <w:t>100 Improve</w:t>
            </w:r>
            <w:r>
              <w:rPr>
                <w:rFonts w:cs="Arial"/>
                <w:sz w:val="16"/>
                <w:szCs w:val="16"/>
              </w:rPr>
              <w:t xml:space="preserve">d rural </w:t>
            </w:r>
            <w:r w:rsidRPr="00F9011E">
              <w:rPr>
                <w:rFonts w:cs="Arial"/>
                <w:sz w:val="16"/>
                <w:szCs w:val="16"/>
              </w:rPr>
              <w:t>roads and community infrastructure</w:t>
            </w:r>
          </w:p>
        </w:tc>
        <w:tc>
          <w:tcPr>
            <w:tcW w:w="3259" w:type="dxa"/>
            <w:gridSpan w:val="2"/>
            <w:tcBorders>
              <w:top w:val="single" w:sz="4" w:space="0" w:color="000000"/>
              <w:left w:val="single" w:sz="4" w:space="0" w:color="000000"/>
              <w:bottom w:val="single" w:sz="4" w:space="0" w:color="000000"/>
            </w:tcBorders>
            <w:shd w:val="clear" w:color="auto" w:fill="CCFFFF"/>
          </w:tcPr>
          <w:p w:rsidR="00753D57" w:rsidRPr="00F9011E" w:rsidRDefault="00753D57" w:rsidP="00E5066B">
            <w:pPr>
              <w:snapToGrid w:val="0"/>
              <w:spacing w:before="60" w:after="60"/>
              <w:rPr>
                <w:rFonts w:cs="Arial"/>
                <w:sz w:val="16"/>
                <w:szCs w:val="16"/>
              </w:rPr>
            </w:pPr>
            <w:r w:rsidRPr="00F9011E">
              <w:rPr>
                <w:rFonts w:cs="Arial"/>
                <w:sz w:val="16"/>
                <w:szCs w:val="16"/>
              </w:rPr>
              <w:t xml:space="preserve">200 </w:t>
            </w:r>
            <w:r>
              <w:rPr>
                <w:rFonts w:cs="Arial"/>
                <w:sz w:val="16"/>
                <w:szCs w:val="16"/>
              </w:rPr>
              <w:t xml:space="preserve">Increased employment opportunities </w:t>
            </w:r>
            <w:r w:rsidRPr="00F9011E">
              <w:rPr>
                <w:rFonts w:cs="Arial"/>
                <w:sz w:val="16"/>
                <w:szCs w:val="16"/>
              </w:rPr>
              <w:t>local women through participation in the maintenance of rural earthen roads and community infrastructure</w:t>
            </w:r>
          </w:p>
        </w:tc>
        <w:tc>
          <w:tcPr>
            <w:tcW w:w="4819" w:type="dxa"/>
            <w:gridSpan w:val="2"/>
            <w:tcBorders>
              <w:top w:val="single" w:sz="4" w:space="0" w:color="000000"/>
              <w:left w:val="single" w:sz="4" w:space="0" w:color="000000"/>
              <w:bottom w:val="single" w:sz="4" w:space="0" w:color="000000"/>
            </w:tcBorders>
            <w:shd w:val="clear" w:color="auto" w:fill="CCFFFF"/>
          </w:tcPr>
          <w:p w:rsidR="00753D57" w:rsidRPr="00F9011E" w:rsidRDefault="00753D57" w:rsidP="00E5066B">
            <w:pPr>
              <w:snapToGrid w:val="0"/>
              <w:spacing w:before="60" w:after="60"/>
              <w:rPr>
                <w:rFonts w:cs="Arial"/>
                <w:sz w:val="16"/>
                <w:szCs w:val="16"/>
              </w:rPr>
            </w:pPr>
            <w:r w:rsidRPr="00F9011E">
              <w:rPr>
                <w:rFonts w:cs="Arial"/>
                <w:sz w:val="16"/>
                <w:szCs w:val="16"/>
              </w:rPr>
              <w:t xml:space="preserve">300 Improved capacity among poor rural women to start </w:t>
            </w:r>
            <w:r>
              <w:rPr>
                <w:rFonts w:cs="Arial"/>
                <w:sz w:val="16"/>
                <w:szCs w:val="16"/>
              </w:rPr>
              <w:t xml:space="preserve">income generating activities </w:t>
            </w:r>
          </w:p>
        </w:tc>
        <w:tc>
          <w:tcPr>
            <w:tcW w:w="4950" w:type="dxa"/>
            <w:tcBorders>
              <w:top w:val="single" w:sz="4" w:space="0" w:color="000000"/>
              <w:left w:val="single" w:sz="4" w:space="0" w:color="000000"/>
              <w:bottom w:val="single" w:sz="4" w:space="0" w:color="000000"/>
              <w:right w:val="single" w:sz="4" w:space="0" w:color="000000"/>
            </w:tcBorders>
            <w:shd w:val="clear" w:color="auto" w:fill="CCFFFF"/>
          </w:tcPr>
          <w:p w:rsidR="00753D57" w:rsidRPr="00F9011E" w:rsidRDefault="00753D57" w:rsidP="00E5066B">
            <w:pPr>
              <w:snapToGrid w:val="0"/>
              <w:spacing w:before="60" w:after="60"/>
              <w:rPr>
                <w:rFonts w:cs="Arial"/>
                <w:sz w:val="16"/>
                <w:szCs w:val="16"/>
              </w:rPr>
            </w:pPr>
            <w:r>
              <w:rPr>
                <w:rFonts w:cs="Arial"/>
                <w:sz w:val="16"/>
                <w:szCs w:val="16"/>
              </w:rPr>
              <w:t xml:space="preserve">400 </w:t>
            </w:r>
            <w:r w:rsidRPr="00F9011E">
              <w:rPr>
                <w:rFonts w:cs="Arial"/>
                <w:sz w:val="16"/>
                <w:szCs w:val="16"/>
              </w:rPr>
              <w:t xml:space="preserve">Increased support from local government institutions </w:t>
            </w:r>
            <w:r>
              <w:rPr>
                <w:rFonts w:cs="Arial"/>
                <w:sz w:val="16"/>
                <w:szCs w:val="16"/>
              </w:rPr>
              <w:t xml:space="preserve">and CBOs </w:t>
            </w:r>
            <w:r w:rsidRPr="00F9011E">
              <w:rPr>
                <w:rFonts w:cs="Arial"/>
                <w:sz w:val="16"/>
                <w:szCs w:val="16"/>
              </w:rPr>
              <w:t>for women engaged in maintenance work and entrepreneurial activities</w:t>
            </w:r>
            <w:r>
              <w:rPr>
                <w:rFonts w:cs="Arial"/>
                <w:sz w:val="16"/>
                <w:szCs w:val="16"/>
              </w:rPr>
              <w:t xml:space="preserve"> </w:t>
            </w:r>
          </w:p>
        </w:tc>
      </w:tr>
      <w:tr w:rsidR="00753D57" w:rsidTr="00857715">
        <w:trPr>
          <w:cantSplit/>
          <w:jc w:val="center"/>
        </w:trPr>
        <w:tc>
          <w:tcPr>
            <w:tcW w:w="1711" w:type="dxa"/>
            <w:gridSpan w:val="2"/>
            <w:tcMar>
              <w:left w:w="115" w:type="dxa"/>
              <w:right w:w="115" w:type="dxa"/>
            </w:tcMar>
            <w:vAlign w:val="center"/>
          </w:tcPr>
          <w:p w:rsidR="00753D57" w:rsidRDefault="00753D57" w:rsidP="00E5066B">
            <w:pPr>
              <w:snapToGrid w:val="0"/>
              <w:jc w:val="center"/>
              <w:rPr>
                <w:rFonts w:ascii="Wingdings" w:hAnsi="Wingdings" w:cs="Wingdings"/>
              </w:rPr>
            </w:pPr>
            <w:r>
              <w:rPr>
                <w:rFonts w:ascii="Wingdings" w:hAnsi="Wingdings" w:cs="Wingdings"/>
              </w:rPr>
              <w:t></w:t>
            </w:r>
            <w:r>
              <w:rPr>
                <w:rFonts w:ascii="Wingdings" w:hAnsi="Wingdings" w:cs="Wingdings"/>
              </w:rPr>
              <w:t></w:t>
            </w:r>
          </w:p>
        </w:tc>
        <w:tc>
          <w:tcPr>
            <w:tcW w:w="6160" w:type="dxa"/>
            <w:gridSpan w:val="3"/>
            <w:tcBorders>
              <w:bottom w:val="single" w:sz="4" w:space="0" w:color="000000"/>
            </w:tcBorders>
            <w:tcMar>
              <w:left w:w="115" w:type="dxa"/>
              <w:right w:w="115" w:type="dxa"/>
            </w:tcMar>
            <w:vAlign w:val="center"/>
          </w:tcPr>
          <w:p w:rsidR="00753D57" w:rsidRDefault="00753D57" w:rsidP="00E5066B">
            <w:pPr>
              <w:snapToGrid w:val="0"/>
              <w:rPr>
                <w:rFonts w:ascii="Wingdings" w:hAnsi="Wingdings" w:cs="Wingdings"/>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p>
        </w:tc>
        <w:tc>
          <w:tcPr>
            <w:tcW w:w="2744" w:type="dxa"/>
            <w:tcBorders>
              <w:bottom w:val="single" w:sz="4" w:space="0" w:color="000000"/>
            </w:tcBorders>
            <w:tcMar>
              <w:left w:w="115" w:type="dxa"/>
              <w:right w:w="115" w:type="dxa"/>
            </w:tcMar>
            <w:vAlign w:val="center"/>
          </w:tcPr>
          <w:p w:rsidR="00753D57" w:rsidRDefault="00753D57" w:rsidP="00E5066B">
            <w:pPr>
              <w:snapToGrid w:val="0"/>
              <w:jc w:val="center"/>
              <w:rPr>
                <w:rFonts w:ascii="Wingdings" w:hAnsi="Wingdings" w:cs="Wingdings"/>
              </w:rPr>
            </w:pP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r>
              <w:rPr>
                <w:rFonts w:ascii="Wingdings" w:hAnsi="Wingdings" w:cs="Wingdings"/>
              </w:rPr>
              <w:t></w:t>
            </w:r>
          </w:p>
        </w:tc>
        <w:tc>
          <w:tcPr>
            <w:tcW w:w="2075" w:type="dxa"/>
            <w:tcBorders>
              <w:bottom w:val="single" w:sz="4" w:space="0" w:color="000000"/>
            </w:tcBorders>
          </w:tcPr>
          <w:p w:rsidR="00753D57" w:rsidRDefault="00753D57" w:rsidP="00E5066B">
            <w:pPr>
              <w:snapToGrid w:val="0"/>
              <w:jc w:val="center"/>
              <w:rPr>
                <w:rFonts w:ascii="Wingdings" w:hAnsi="Wingdings" w:cs="Wingdings"/>
              </w:rPr>
            </w:pPr>
          </w:p>
        </w:tc>
        <w:tc>
          <w:tcPr>
            <w:tcW w:w="4950" w:type="dxa"/>
            <w:tcBorders>
              <w:bottom w:val="single" w:sz="4" w:space="0" w:color="000000"/>
            </w:tcBorders>
          </w:tcPr>
          <w:p w:rsidR="00753D57" w:rsidRDefault="00753D57" w:rsidP="00E5066B">
            <w:pPr>
              <w:snapToGrid w:val="0"/>
              <w:jc w:val="center"/>
              <w:rPr>
                <w:rFonts w:ascii="Wingdings" w:hAnsi="Wingdings" w:cs="Wingdings"/>
              </w:rPr>
            </w:pPr>
            <w:r>
              <w:rPr>
                <w:rFonts w:ascii="Wingdings" w:hAnsi="Wingdings" w:cs="Wingdings"/>
              </w:rPr>
              <w:t></w:t>
            </w:r>
          </w:p>
        </w:tc>
      </w:tr>
      <w:tr w:rsidR="00753D57" w:rsidTr="00857715">
        <w:trPr>
          <w:cantSplit/>
          <w:jc w:val="center"/>
        </w:trPr>
        <w:tc>
          <w:tcPr>
            <w:tcW w:w="1711" w:type="dxa"/>
            <w:gridSpan w:val="2"/>
            <w:tcMar>
              <w:left w:w="115" w:type="dxa"/>
              <w:right w:w="115" w:type="dxa"/>
            </w:tcMar>
            <w:vAlign w:val="center"/>
          </w:tcPr>
          <w:p w:rsidR="00753D57" w:rsidRPr="00C37127" w:rsidRDefault="00753D57" w:rsidP="00E5066B">
            <w:pPr>
              <w:snapToGrid w:val="0"/>
              <w:jc w:val="center"/>
              <w:rPr>
                <w:rFonts w:cs="Arial"/>
                <w:b/>
                <w:bCs/>
                <w:sz w:val="16"/>
                <w:szCs w:val="16"/>
              </w:rPr>
            </w:pPr>
            <w:r w:rsidRPr="00C37127">
              <w:rPr>
                <w:rFonts w:cs="Arial"/>
                <w:b/>
                <w:bCs/>
                <w:sz w:val="16"/>
                <w:szCs w:val="16"/>
              </w:rPr>
              <w:t>OUTPUTS</w:t>
            </w:r>
          </w:p>
        </w:tc>
        <w:tc>
          <w:tcPr>
            <w:tcW w:w="2901" w:type="dxa"/>
            <w:tcBorders>
              <w:top w:val="single" w:sz="4" w:space="0" w:color="000000"/>
              <w:left w:val="single" w:sz="4" w:space="0" w:color="000000"/>
              <w:bottom w:val="single" w:sz="4" w:space="0" w:color="000000"/>
            </w:tcBorders>
            <w:shd w:val="clear" w:color="auto" w:fill="CCFFCC"/>
            <w:tcMar>
              <w:left w:w="115" w:type="dxa"/>
              <w:right w:w="115" w:type="dxa"/>
            </w:tcMar>
          </w:tcPr>
          <w:p w:rsidR="00753D57" w:rsidRDefault="00753D57" w:rsidP="00E5066B">
            <w:pPr>
              <w:spacing w:before="60" w:after="60"/>
              <w:rPr>
                <w:rFonts w:cs="Arial"/>
                <w:color w:val="000000"/>
                <w:sz w:val="16"/>
                <w:szCs w:val="16"/>
              </w:rPr>
            </w:pPr>
            <w:r>
              <w:rPr>
                <w:rFonts w:cs="Arial"/>
                <w:sz w:val="16"/>
                <w:szCs w:val="16"/>
              </w:rPr>
              <w:t>110 R</w:t>
            </w:r>
            <w:r>
              <w:rPr>
                <w:rFonts w:cs="Arial"/>
                <w:color w:val="000000"/>
                <w:sz w:val="16"/>
                <w:szCs w:val="16"/>
              </w:rPr>
              <w:t xml:space="preserve">ural earthen roads and other community infrastructure selected and </w:t>
            </w:r>
            <w:r w:rsidRPr="0015714B">
              <w:rPr>
                <w:rFonts w:cs="Arial"/>
                <w:color w:val="000000"/>
                <w:sz w:val="16"/>
                <w:szCs w:val="16"/>
              </w:rPr>
              <w:t>mapping and surveys</w:t>
            </w:r>
            <w:r>
              <w:rPr>
                <w:rFonts w:cs="Arial"/>
                <w:color w:val="000000"/>
                <w:sz w:val="16"/>
                <w:szCs w:val="16"/>
              </w:rPr>
              <w:t xml:space="preserve"> undertaken to identify maintenance needs </w:t>
            </w:r>
          </w:p>
          <w:p w:rsidR="00753D57" w:rsidRDefault="00753D57" w:rsidP="00E5066B">
            <w:pPr>
              <w:spacing w:before="60" w:after="60"/>
              <w:rPr>
                <w:rFonts w:cs="Arial"/>
                <w:sz w:val="16"/>
                <w:szCs w:val="16"/>
              </w:rPr>
            </w:pPr>
            <w:r>
              <w:rPr>
                <w:rFonts w:cs="Arial"/>
                <w:sz w:val="16"/>
                <w:szCs w:val="16"/>
              </w:rPr>
              <w:t xml:space="preserve">120 Legally binding agreements between RMT women and UCs </w:t>
            </w:r>
          </w:p>
          <w:p w:rsidR="00753D57" w:rsidRDefault="00753D57" w:rsidP="00E5066B">
            <w:pPr>
              <w:spacing w:before="60" w:after="60"/>
              <w:rPr>
                <w:rFonts w:cs="Arial"/>
                <w:sz w:val="16"/>
                <w:szCs w:val="16"/>
              </w:rPr>
            </w:pPr>
            <w:r>
              <w:rPr>
                <w:rFonts w:cs="Arial"/>
                <w:sz w:val="16"/>
                <w:szCs w:val="16"/>
              </w:rPr>
              <w:t>130 R</w:t>
            </w:r>
            <w:r>
              <w:rPr>
                <w:rFonts w:cs="Arial"/>
                <w:color w:val="000000"/>
                <w:sz w:val="16"/>
                <w:szCs w:val="16"/>
              </w:rPr>
              <w:t>ural earthen roads and other community infrastructure</w:t>
            </w:r>
            <w:r>
              <w:rPr>
                <w:rFonts w:cs="Arial"/>
                <w:sz w:val="16"/>
                <w:szCs w:val="16"/>
              </w:rPr>
              <w:t xml:space="preserve"> maintained and repaired in selected districts (i.e., cutting bushes, repairing potholes, clearing of drainage areas) </w:t>
            </w:r>
          </w:p>
        </w:tc>
        <w:tc>
          <w:tcPr>
            <w:tcW w:w="3259" w:type="dxa"/>
            <w:gridSpan w:val="2"/>
            <w:tcBorders>
              <w:top w:val="single" w:sz="4" w:space="0" w:color="000000"/>
              <w:left w:val="single" w:sz="4" w:space="0" w:color="000000"/>
              <w:bottom w:val="single" w:sz="4" w:space="0" w:color="000000"/>
            </w:tcBorders>
            <w:shd w:val="clear" w:color="auto" w:fill="CCFFCC"/>
          </w:tcPr>
          <w:p w:rsidR="00753D57" w:rsidRDefault="00753D57" w:rsidP="00E5066B">
            <w:pPr>
              <w:spacing w:before="60" w:after="60"/>
              <w:rPr>
                <w:rFonts w:cs="Arial"/>
                <w:sz w:val="16"/>
                <w:szCs w:val="16"/>
              </w:rPr>
            </w:pPr>
            <w:r>
              <w:rPr>
                <w:rFonts w:cs="Arial"/>
                <w:color w:val="000000"/>
                <w:sz w:val="16"/>
                <w:szCs w:val="16"/>
              </w:rPr>
              <w:t>210 S</w:t>
            </w:r>
            <w:r>
              <w:rPr>
                <w:rFonts w:cs="Arial"/>
                <w:sz w:val="16"/>
                <w:szCs w:val="16"/>
              </w:rPr>
              <w:t xml:space="preserve">ocial mobilization campaigns delivered to communities and stakeholders to promote women’s involvement in the workforce </w:t>
            </w:r>
          </w:p>
          <w:p w:rsidR="00753D57" w:rsidRDefault="00753D57" w:rsidP="00E5066B">
            <w:pPr>
              <w:spacing w:before="60" w:after="60"/>
              <w:rPr>
                <w:rFonts w:cs="Arial"/>
                <w:sz w:val="16"/>
                <w:szCs w:val="16"/>
              </w:rPr>
            </w:pPr>
            <w:r>
              <w:rPr>
                <w:rFonts w:cs="Arial"/>
                <w:color w:val="000000"/>
                <w:sz w:val="16"/>
                <w:szCs w:val="16"/>
              </w:rPr>
              <w:t xml:space="preserve">220 Rural women selected and employed on </w:t>
            </w:r>
            <w:r>
              <w:rPr>
                <w:rFonts w:cs="Arial"/>
                <w:sz w:val="16"/>
                <w:szCs w:val="16"/>
              </w:rPr>
              <w:t>Road Management Teams (RMTs)</w:t>
            </w:r>
          </w:p>
          <w:p w:rsidR="00753D57" w:rsidRDefault="00753D57" w:rsidP="00E5066B">
            <w:pPr>
              <w:spacing w:before="60" w:after="60"/>
              <w:rPr>
                <w:rFonts w:cs="Arial"/>
                <w:sz w:val="16"/>
                <w:szCs w:val="16"/>
              </w:rPr>
            </w:pPr>
            <w:r>
              <w:rPr>
                <w:rFonts w:cs="Arial"/>
                <w:sz w:val="16"/>
                <w:szCs w:val="16"/>
              </w:rPr>
              <w:t xml:space="preserve">230 Technical training (road maintenance techniques, group management, roles and responsibilities, problem solving) delivered to RMTs </w:t>
            </w:r>
          </w:p>
        </w:tc>
        <w:tc>
          <w:tcPr>
            <w:tcW w:w="4819" w:type="dxa"/>
            <w:gridSpan w:val="2"/>
            <w:tcBorders>
              <w:top w:val="single" w:sz="4" w:space="0" w:color="000000"/>
              <w:left w:val="single" w:sz="4" w:space="0" w:color="000000"/>
              <w:bottom w:val="single" w:sz="4" w:space="0" w:color="000000"/>
            </w:tcBorders>
            <w:shd w:val="clear" w:color="auto" w:fill="CCFFCC"/>
          </w:tcPr>
          <w:p w:rsidR="00753D57" w:rsidRDefault="00753D57" w:rsidP="00E5066B">
            <w:pPr>
              <w:spacing w:before="60" w:after="60"/>
              <w:rPr>
                <w:rFonts w:cs="Arial"/>
                <w:sz w:val="16"/>
                <w:szCs w:val="16"/>
              </w:rPr>
            </w:pPr>
            <w:r>
              <w:rPr>
                <w:rFonts w:cs="Arial"/>
                <w:sz w:val="16"/>
                <w:szCs w:val="16"/>
              </w:rPr>
              <w:t xml:space="preserve">310 Completed baseline survey assessing skills and knowledge of women </w:t>
            </w:r>
          </w:p>
          <w:p w:rsidR="00753D57" w:rsidRDefault="00753D57" w:rsidP="00E5066B">
            <w:pPr>
              <w:spacing w:before="60" w:after="60"/>
              <w:rPr>
                <w:rFonts w:cs="Arial"/>
                <w:sz w:val="16"/>
                <w:szCs w:val="16"/>
              </w:rPr>
            </w:pPr>
            <w:r>
              <w:rPr>
                <w:rFonts w:cs="Arial"/>
                <w:sz w:val="16"/>
                <w:szCs w:val="16"/>
              </w:rPr>
              <w:t>320 Training on life skills (health, nutrition, human rights, gender equality) developed and delivered to RMTs</w:t>
            </w:r>
          </w:p>
          <w:p w:rsidR="00753D57" w:rsidRPr="00E71C83" w:rsidRDefault="00753D57" w:rsidP="00E5066B">
            <w:pPr>
              <w:spacing w:before="60" w:after="60"/>
              <w:rPr>
                <w:rFonts w:cs="Arial"/>
                <w:sz w:val="16"/>
                <w:szCs w:val="16"/>
              </w:rPr>
            </w:pPr>
            <w:r>
              <w:rPr>
                <w:rFonts w:cs="Arial"/>
                <w:sz w:val="16"/>
                <w:szCs w:val="16"/>
              </w:rPr>
              <w:t xml:space="preserve">330 Training on business management developed and delivered to RMTs </w:t>
            </w:r>
          </w:p>
          <w:p w:rsidR="00753D57" w:rsidRDefault="00753D57" w:rsidP="00E5066B">
            <w:pPr>
              <w:spacing w:before="60" w:after="60"/>
              <w:rPr>
                <w:rFonts w:cs="Arial"/>
                <w:sz w:val="16"/>
                <w:szCs w:val="16"/>
              </w:rPr>
            </w:pPr>
            <w:r>
              <w:rPr>
                <w:rFonts w:cs="Arial"/>
                <w:sz w:val="16"/>
                <w:szCs w:val="16"/>
              </w:rPr>
              <w:t>34</w:t>
            </w:r>
            <w:r w:rsidRPr="00E71C83">
              <w:rPr>
                <w:rFonts w:cs="Arial"/>
                <w:sz w:val="16"/>
                <w:szCs w:val="16"/>
              </w:rPr>
              <w:t xml:space="preserve">0 </w:t>
            </w:r>
            <w:r>
              <w:rPr>
                <w:rFonts w:cs="Arial"/>
                <w:sz w:val="16"/>
                <w:szCs w:val="16"/>
              </w:rPr>
              <w:t xml:space="preserve">Completed inventory of </w:t>
            </w:r>
            <w:r w:rsidRPr="00E71C83">
              <w:rPr>
                <w:rFonts w:cs="Arial"/>
                <w:sz w:val="16"/>
                <w:szCs w:val="16"/>
              </w:rPr>
              <w:t xml:space="preserve">income-generating activities </w:t>
            </w:r>
            <w:r>
              <w:rPr>
                <w:rFonts w:cs="Arial"/>
                <w:sz w:val="16"/>
                <w:szCs w:val="16"/>
              </w:rPr>
              <w:t xml:space="preserve">appropriate for rural </w:t>
            </w:r>
            <w:r w:rsidRPr="00E71C83">
              <w:rPr>
                <w:rFonts w:cs="Arial"/>
                <w:sz w:val="16"/>
                <w:szCs w:val="16"/>
              </w:rPr>
              <w:t>women</w:t>
            </w:r>
            <w:r>
              <w:rPr>
                <w:rFonts w:cs="Arial"/>
                <w:sz w:val="16"/>
                <w:szCs w:val="16"/>
              </w:rPr>
              <w:t xml:space="preserve"> </w:t>
            </w:r>
          </w:p>
          <w:p w:rsidR="00753D57" w:rsidRPr="000D1764" w:rsidRDefault="00753D57" w:rsidP="00E5066B">
            <w:pPr>
              <w:pStyle w:val="BodyText3"/>
              <w:spacing w:before="60" w:after="60"/>
              <w:rPr>
                <w:rFonts w:ascii="Arial" w:hAnsi="Arial" w:cs="Arial"/>
                <w:sz w:val="16"/>
                <w:szCs w:val="16"/>
              </w:rPr>
            </w:pPr>
            <w:r w:rsidRPr="000D1764">
              <w:rPr>
                <w:rFonts w:ascii="Arial" w:hAnsi="Arial" w:cs="Arial"/>
                <w:sz w:val="16"/>
                <w:szCs w:val="16"/>
              </w:rPr>
              <w:t>350 Skills training and exposure visits facilitated for women specific to their identified businesses</w:t>
            </w:r>
            <w:r>
              <w:rPr>
                <w:rFonts w:ascii="Arial" w:hAnsi="Arial" w:cs="Arial"/>
                <w:sz w:val="16"/>
                <w:szCs w:val="16"/>
              </w:rPr>
              <w:t xml:space="preserve"> </w:t>
            </w:r>
          </w:p>
          <w:p w:rsidR="00753D57" w:rsidRPr="00E71C83" w:rsidRDefault="00753D57" w:rsidP="00E5066B">
            <w:pPr>
              <w:pStyle w:val="BodyText3"/>
              <w:spacing w:before="60" w:after="60"/>
            </w:pPr>
            <w:r w:rsidRPr="000D1764">
              <w:rPr>
                <w:rFonts w:ascii="Arial" w:hAnsi="Arial" w:cs="Arial"/>
                <w:sz w:val="16"/>
                <w:szCs w:val="16"/>
              </w:rPr>
              <w:t>360 Women’s savings invested in new income-generating activities</w:t>
            </w:r>
          </w:p>
        </w:tc>
        <w:tc>
          <w:tcPr>
            <w:tcW w:w="4950" w:type="dxa"/>
            <w:tcBorders>
              <w:top w:val="single" w:sz="4" w:space="0" w:color="000000"/>
              <w:left w:val="single" w:sz="4" w:space="0" w:color="000000"/>
              <w:bottom w:val="single" w:sz="4" w:space="0" w:color="000000"/>
              <w:right w:val="single" w:sz="4" w:space="0" w:color="000000"/>
            </w:tcBorders>
            <w:shd w:val="clear" w:color="auto" w:fill="CCFFCC"/>
          </w:tcPr>
          <w:p w:rsidR="00753D57" w:rsidRDefault="00753D57" w:rsidP="00E5066B">
            <w:pPr>
              <w:spacing w:before="60" w:after="60"/>
            </w:pPr>
            <w:r>
              <w:rPr>
                <w:rFonts w:cs="Arial"/>
                <w:sz w:val="16"/>
                <w:szCs w:val="16"/>
              </w:rPr>
              <w:t xml:space="preserve">410 Completed baseline survey assessing knowledge and attitudes of local government officials and CBOs of women </w:t>
            </w:r>
          </w:p>
          <w:p w:rsidR="00753D57" w:rsidRPr="000D1764" w:rsidRDefault="00753D57" w:rsidP="00E5066B">
            <w:pPr>
              <w:pStyle w:val="BodyText3"/>
              <w:spacing w:before="60" w:after="60"/>
              <w:rPr>
                <w:rFonts w:ascii="Arial" w:hAnsi="Arial" w:cs="Arial"/>
                <w:sz w:val="16"/>
                <w:szCs w:val="16"/>
              </w:rPr>
            </w:pPr>
            <w:r w:rsidRPr="000D1764">
              <w:rPr>
                <w:rFonts w:ascii="Arial" w:hAnsi="Arial" w:cs="Arial"/>
                <w:sz w:val="16"/>
                <w:szCs w:val="16"/>
              </w:rPr>
              <w:t xml:space="preserve">420 Training on gender equality delivered to Union Councils and CBOs </w:t>
            </w:r>
          </w:p>
          <w:p w:rsidR="00753D57" w:rsidRPr="000D1764" w:rsidRDefault="00753D57" w:rsidP="00E5066B">
            <w:pPr>
              <w:pStyle w:val="BodyText3"/>
              <w:spacing w:before="60" w:after="60"/>
              <w:rPr>
                <w:rFonts w:ascii="Arial" w:hAnsi="Arial" w:cs="Arial"/>
                <w:sz w:val="16"/>
                <w:szCs w:val="16"/>
              </w:rPr>
            </w:pPr>
            <w:r w:rsidRPr="000D1764">
              <w:rPr>
                <w:rFonts w:ascii="Arial" w:hAnsi="Arial" w:cs="Arial"/>
                <w:sz w:val="16"/>
                <w:szCs w:val="16"/>
              </w:rPr>
              <w:t>430 Training on community-based development delivered to</w:t>
            </w:r>
            <w:r>
              <w:rPr>
                <w:rFonts w:ascii="Arial" w:hAnsi="Arial" w:cs="Arial"/>
                <w:sz w:val="16"/>
                <w:szCs w:val="16"/>
              </w:rPr>
              <w:t xml:space="preserve"> </w:t>
            </w:r>
            <w:r w:rsidRPr="000D1764">
              <w:rPr>
                <w:rFonts w:ascii="Arial" w:hAnsi="Arial" w:cs="Arial"/>
                <w:sz w:val="16"/>
                <w:szCs w:val="16"/>
              </w:rPr>
              <w:t xml:space="preserve">Union Councils and CBOs </w:t>
            </w:r>
          </w:p>
          <w:p w:rsidR="00753D57" w:rsidRPr="000D1764" w:rsidRDefault="00753D57" w:rsidP="00E5066B">
            <w:pPr>
              <w:pStyle w:val="BodyText3"/>
              <w:spacing w:before="60" w:after="60"/>
              <w:rPr>
                <w:rFonts w:ascii="Arial" w:hAnsi="Arial" w:cs="Arial"/>
                <w:sz w:val="16"/>
                <w:szCs w:val="16"/>
              </w:rPr>
            </w:pPr>
            <w:r w:rsidRPr="000D1764">
              <w:rPr>
                <w:rFonts w:ascii="Arial" w:hAnsi="Arial" w:cs="Arial"/>
                <w:sz w:val="16"/>
                <w:szCs w:val="16"/>
              </w:rPr>
              <w:t xml:space="preserve">440 Linkages with district administration, Taluka, UC, micro-credit institutions, skills training centres and business development centers facilitated </w:t>
            </w:r>
          </w:p>
          <w:p w:rsidR="00753D57" w:rsidRDefault="00753D57" w:rsidP="00E5066B">
            <w:pPr>
              <w:pStyle w:val="BodyText3"/>
              <w:spacing w:before="60" w:after="60"/>
            </w:pPr>
            <w:r w:rsidRPr="000D1764">
              <w:rPr>
                <w:rFonts w:ascii="Arial" w:hAnsi="Arial" w:cs="Arial"/>
                <w:sz w:val="16"/>
                <w:szCs w:val="16"/>
              </w:rPr>
              <w:t>450 Knowledge-sharing workshops with all stakeholders implemented at district and UC levels to review progress and develop quarterly plans</w:t>
            </w:r>
          </w:p>
        </w:tc>
      </w:tr>
      <w:tr w:rsidR="00753D57" w:rsidTr="00857715">
        <w:trPr>
          <w:cantSplit/>
          <w:jc w:val="center"/>
        </w:trPr>
        <w:tc>
          <w:tcPr>
            <w:tcW w:w="1685" w:type="dxa"/>
            <w:vAlign w:val="center"/>
          </w:tcPr>
          <w:p w:rsidR="00753D57" w:rsidRDefault="00753D57" w:rsidP="00E5066B">
            <w:pPr>
              <w:snapToGrid w:val="0"/>
              <w:jc w:val="center"/>
              <w:rPr>
                <w:rFonts w:ascii="Wingdings" w:hAnsi="Wingdings" w:cs="Wingdings"/>
              </w:rPr>
            </w:pPr>
            <w:r>
              <w:rPr>
                <w:rFonts w:ascii="Wingdings" w:hAnsi="Wingdings" w:cs="Wingdings"/>
              </w:rPr>
              <w:t></w:t>
            </w:r>
            <w:r>
              <w:rPr>
                <w:rFonts w:ascii="Wingdings" w:hAnsi="Wingdings" w:cs="Wingdings"/>
              </w:rPr>
              <w:t></w:t>
            </w:r>
          </w:p>
        </w:tc>
        <w:tc>
          <w:tcPr>
            <w:tcW w:w="2927" w:type="dxa"/>
            <w:gridSpan w:val="2"/>
            <w:tcBorders>
              <w:bottom w:val="single" w:sz="4" w:space="0" w:color="000000"/>
            </w:tcBorders>
            <w:vAlign w:val="center"/>
          </w:tcPr>
          <w:p w:rsidR="00753D57" w:rsidRDefault="00753D57" w:rsidP="00E5066B">
            <w:pPr>
              <w:snapToGrid w:val="0"/>
              <w:jc w:val="center"/>
              <w:rPr>
                <w:rFonts w:ascii="Wingdings" w:hAnsi="Wingdings" w:cs="Wingdings"/>
              </w:rPr>
            </w:pPr>
            <w:r>
              <w:rPr>
                <w:rFonts w:ascii="Wingdings" w:hAnsi="Wingdings" w:cs="Wingdings"/>
              </w:rPr>
              <w:t></w:t>
            </w:r>
          </w:p>
        </w:tc>
        <w:tc>
          <w:tcPr>
            <w:tcW w:w="3259" w:type="dxa"/>
            <w:gridSpan w:val="2"/>
            <w:tcBorders>
              <w:bottom w:val="single" w:sz="4" w:space="0" w:color="000000"/>
            </w:tcBorders>
          </w:tcPr>
          <w:p w:rsidR="00753D57" w:rsidRDefault="00753D57" w:rsidP="00E5066B">
            <w:pPr>
              <w:snapToGrid w:val="0"/>
              <w:jc w:val="center"/>
              <w:rPr>
                <w:rFonts w:ascii="Wingdings" w:hAnsi="Wingdings" w:cs="Wingdings"/>
              </w:rPr>
            </w:pPr>
            <w:r>
              <w:rPr>
                <w:rFonts w:ascii="Wingdings" w:hAnsi="Wingdings" w:cs="Wingdings"/>
              </w:rPr>
              <w:t></w:t>
            </w:r>
          </w:p>
        </w:tc>
        <w:tc>
          <w:tcPr>
            <w:tcW w:w="4819" w:type="dxa"/>
            <w:gridSpan w:val="2"/>
            <w:tcBorders>
              <w:bottom w:val="single" w:sz="4" w:space="0" w:color="000000"/>
            </w:tcBorders>
            <w:vAlign w:val="center"/>
          </w:tcPr>
          <w:p w:rsidR="00753D57" w:rsidRDefault="00753D57" w:rsidP="00E5066B">
            <w:pPr>
              <w:snapToGrid w:val="0"/>
              <w:jc w:val="center"/>
              <w:rPr>
                <w:rFonts w:ascii="Wingdings" w:hAnsi="Wingdings" w:cs="Wingdings"/>
              </w:rPr>
            </w:pPr>
            <w:r>
              <w:rPr>
                <w:rFonts w:ascii="Wingdings" w:hAnsi="Wingdings" w:cs="Wingdings"/>
              </w:rPr>
              <w:t></w:t>
            </w:r>
          </w:p>
        </w:tc>
        <w:tc>
          <w:tcPr>
            <w:tcW w:w="4950" w:type="dxa"/>
            <w:tcBorders>
              <w:bottom w:val="single" w:sz="4" w:space="0" w:color="000000"/>
            </w:tcBorders>
            <w:vAlign w:val="center"/>
          </w:tcPr>
          <w:p w:rsidR="00753D57" w:rsidRDefault="00753D57" w:rsidP="00E5066B">
            <w:pPr>
              <w:snapToGrid w:val="0"/>
              <w:jc w:val="center"/>
              <w:rPr>
                <w:rFonts w:ascii="Wingdings" w:hAnsi="Wingdings" w:cs="Wingdings"/>
              </w:rPr>
            </w:pPr>
            <w:r>
              <w:rPr>
                <w:rFonts w:ascii="Wingdings" w:hAnsi="Wingdings" w:cs="Wingdings"/>
              </w:rPr>
              <w:t></w:t>
            </w:r>
          </w:p>
        </w:tc>
      </w:tr>
      <w:tr w:rsidR="00753D57" w:rsidRPr="008727DD" w:rsidTr="00857715">
        <w:trPr>
          <w:cantSplit/>
          <w:jc w:val="center"/>
        </w:trPr>
        <w:tc>
          <w:tcPr>
            <w:tcW w:w="1685" w:type="dxa"/>
            <w:vAlign w:val="center"/>
          </w:tcPr>
          <w:p w:rsidR="00753D57" w:rsidRDefault="00753D57" w:rsidP="00E5066B">
            <w:pPr>
              <w:snapToGrid w:val="0"/>
              <w:jc w:val="center"/>
            </w:pPr>
            <w:r w:rsidRPr="004F5A04">
              <w:rPr>
                <w:rFonts w:cs="Arial"/>
                <w:b/>
                <w:bCs/>
                <w:sz w:val="16"/>
                <w:szCs w:val="16"/>
              </w:rPr>
              <w:t>ACTIVITIES</w:t>
            </w:r>
          </w:p>
        </w:tc>
        <w:tc>
          <w:tcPr>
            <w:tcW w:w="2927" w:type="dxa"/>
            <w:gridSpan w:val="2"/>
            <w:tcBorders>
              <w:top w:val="single" w:sz="4" w:space="0" w:color="000000"/>
              <w:left w:val="single" w:sz="4" w:space="0" w:color="000000"/>
              <w:bottom w:val="single" w:sz="4" w:space="0" w:color="000000"/>
            </w:tcBorders>
            <w:shd w:val="clear" w:color="auto" w:fill="CCFFCC"/>
          </w:tcPr>
          <w:p w:rsidR="00753D57" w:rsidRDefault="00753D57" w:rsidP="00E5066B">
            <w:pPr>
              <w:spacing w:before="60" w:after="60"/>
              <w:rPr>
                <w:rFonts w:cs="Arial"/>
                <w:color w:val="000000"/>
                <w:sz w:val="16"/>
                <w:szCs w:val="16"/>
              </w:rPr>
            </w:pPr>
            <w:r>
              <w:rPr>
                <w:rFonts w:cs="Arial"/>
                <w:color w:val="000000"/>
                <w:sz w:val="16"/>
                <w:szCs w:val="16"/>
              </w:rPr>
              <w:t xml:space="preserve">110 Select </w:t>
            </w:r>
            <w:r>
              <w:rPr>
                <w:rFonts w:cs="Arial"/>
                <w:sz w:val="16"/>
                <w:szCs w:val="16"/>
              </w:rPr>
              <w:t>r</w:t>
            </w:r>
            <w:r>
              <w:rPr>
                <w:rFonts w:cs="Arial"/>
                <w:color w:val="000000"/>
                <w:sz w:val="16"/>
                <w:szCs w:val="16"/>
              </w:rPr>
              <w:t xml:space="preserve">ural earthen roads and other community infrastructure and undertake mapping and surveys to identify maintenance needs </w:t>
            </w:r>
          </w:p>
          <w:p w:rsidR="00753D57" w:rsidRDefault="00753D57" w:rsidP="00E5066B">
            <w:pPr>
              <w:spacing w:before="60" w:after="60"/>
              <w:rPr>
                <w:rFonts w:cs="Arial"/>
                <w:color w:val="000000"/>
                <w:sz w:val="16"/>
                <w:szCs w:val="16"/>
              </w:rPr>
            </w:pPr>
            <w:r>
              <w:rPr>
                <w:rFonts w:cs="Arial"/>
                <w:sz w:val="16"/>
                <w:szCs w:val="16"/>
              </w:rPr>
              <w:t xml:space="preserve">120 Sign legally binding agreements with RMTs and UCs </w:t>
            </w:r>
          </w:p>
          <w:p w:rsidR="00753D57" w:rsidRPr="00441B14" w:rsidRDefault="00753D57" w:rsidP="00E5066B">
            <w:pPr>
              <w:spacing w:before="60" w:after="60"/>
              <w:rPr>
                <w:rFonts w:cs="Arial"/>
                <w:color w:val="000000"/>
                <w:sz w:val="16"/>
                <w:szCs w:val="16"/>
              </w:rPr>
            </w:pPr>
            <w:r>
              <w:rPr>
                <w:rFonts w:cs="Arial"/>
                <w:color w:val="000000"/>
                <w:sz w:val="16"/>
                <w:szCs w:val="16"/>
              </w:rPr>
              <w:t xml:space="preserve">130 Maintain and repair rural earthen roads and other community infrastructure in selected districts </w:t>
            </w:r>
            <w:r>
              <w:rPr>
                <w:rFonts w:cs="Arial"/>
                <w:sz w:val="16"/>
                <w:szCs w:val="16"/>
              </w:rPr>
              <w:t xml:space="preserve">(i.e., cutting bushes, repairing potholes, clearing of drainage areas) </w:t>
            </w:r>
          </w:p>
        </w:tc>
        <w:tc>
          <w:tcPr>
            <w:tcW w:w="3259" w:type="dxa"/>
            <w:gridSpan w:val="2"/>
            <w:tcBorders>
              <w:top w:val="single" w:sz="4" w:space="0" w:color="000000"/>
              <w:left w:val="single" w:sz="4" w:space="0" w:color="000000"/>
              <w:bottom w:val="single" w:sz="4" w:space="0" w:color="000000"/>
            </w:tcBorders>
            <w:shd w:val="clear" w:color="auto" w:fill="CCFFCC"/>
          </w:tcPr>
          <w:p w:rsidR="00753D57" w:rsidRDefault="00753D57" w:rsidP="00E5066B">
            <w:pPr>
              <w:spacing w:before="60" w:after="60"/>
              <w:rPr>
                <w:rFonts w:cs="Arial"/>
                <w:sz w:val="16"/>
                <w:szCs w:val="16"/>
              </w:rPr>
            </w:pPr>
            <w:r>
              <w:rPr>
                <w:rFonts w:cs="Arial"/>
                <w:sz w:val="16"/>
                <w:szCs w:val="16"/>
              </w:rPr>
              <w:t xml:space="preserve">210 Deliver social mobilization campaigns to communities and stakeholders to promote women’s involvement in the workforce </w:t>
            </w:r>
          </w:p>
          <w:p w:rsidR="00753D57" w:rsidRDefault="00753D57" w:rsidP="00E5066B">
            <w:pPr>
              <w:spacing w:before="60" w:after="60"/>
              <w:rPr>
                <w:rFonts w:cs="Arial"/>
                <w:sz w:val="16"/>
                <w:szCs w:val="16"/>
              </w:rPr>
            </w:pPr>
            <w:r>
              <w:rPr>
                <w:rFonts w:cs="Arial"/>
                <w:color w:val="000000"/>
                <w:sz w:val="16"/>
                <w:szCs w:val="16"/>
              </w:rPr>
              <w:t xml:space="preserve">220 Select and employ rural women for </w:t>
            </w:r>
            <w:r>
              <w:rPr>
                <w:rFonts w:cs="Arial"/>
                <w:sz w:val="16"/>
                <w:szCs w:val="16"/>
              </w:rPr>
              <w:t xml:space="preserve">Road Management Teams (RMTs) </w:t>
            </w:r>
          </w:p>
          <w:p w:rsidR="00753D57" w:rsidRPr="00F21F4B" w:rsidRDefault="00753D57" w:rsidP="00E5066B">
            <w:pPr>
              <w:spacing w:before="60" w:after="60"/>
              <w:rPr>
                <w:rFonts w:cs="Arial"/>
                <w:sz w:val="16"/>
                <w:szCs w:val="16"/>
              </w:rPr>
            </w:pPr>
            <w:r>
              <w:rPr>
                <w:rFonts w:cs="Arial"/>
                <w:color w:val="000000"/>
                <w:sz w:val="16"/>
                <w:szCs w:val="16"/>
              </w:rPr>
              <w:t>230 Deliver t</w:t>
            </w:r>
            <w:r w:rsidRPr="00F21F4B">
              <w:rPr>
                <w:rFonts w:cs="Arial"/>
                <w:color w:val="000000"/>
                <w:sz w:val="16"/>
                <w:szCs w:val="16"/>
              </w:rPr>
              <w:t xml:space="preserve">echnical training </w:t>
            </w:r>
            <w:r>
              <w:rPr>
                <w:rFonts w:cs="Arial"/>
                <w:sz w:val="16"/>
                <w:szCs w:val="16"/>
              </w:rPr>
              <w:t xml:space="preserve">(road maintenance techniques, group management, roles and responsibilities, problem solving) </w:t>
            </w:r>
            <w:r w:rsidRPr="00F21F4B">
              <w:rPr>
                <w:rFonts w:cs="Arial"/>
                <w:color w:val="000000"/>
                <w:sz w:val="16"/>
                <w:szCs w:val="16"/>
              </w:rPr>
              <w:t>to RMT</w:t>
            </w:r>
            <w:r>
              <w:rPr>
                <w:rFonts w:cs="Arial"/>
                <w:color w:val="000000"/>
                <w:sz w:val="16"/>
                <w:szCs w:val="16"/>
              </w:rPr>
              <w:t>s</w:t>
            </w:r>
          </w:p>
        </w:tc>
        <w:tc>
          <w:tcPr>
            <w:tcW w:w="4819" w:type="dxa"/>
            <w:gridSpan w:val="2"/>
            <w:tcBorders>
              <w:top w:val="single" w:sz="4" w:space="0" w:color="000000"/>
              <w:left w:val="single" w:sz="4" w:space="0" w:color="000000"/>
              <w:bottom w:val="single" w:sz="4" w:space="0" w:color="000000"/>
            </w:tcBorders>
            <w:shd w:val="clear" w:color="auto" w:fill="CCFFCC"/>
          </w:tcPr>
          <w:p w:rsidR="00753D57" w:rsidRDefault="00753D57" w:rsidP="00E5066B">
            <w:pPr>
              <w:spacing w:before="60" w:after="60"/>
              <w:rPr>
                <w:rFonts w:cs="Arial"/>
                <w:sz w:val="16"/>
                <w:szCs w:val="16"/>
              </w:rPr>
            </w:pPr>
            <w:r>
              <w:rPr>
                <w:rFonts w:cs="Arial"/>
                <w:sz w:val="16"/>
                <w:szCs w:val="16"/>
              </w:rPr>
              <w:t xml:space="preserve">310 Undertake baseline survey to asses skills and knowledge of RMT women </w:t>
            </w:r>
          </w:p>
          <w:p w:rsidR="00753D57" w:rsidRDefault="00753D57" w:rsidP="00E5066B">
            <w:pPr>
              <w:spacing w:before="60" w:after="60"/>
              <w:rPr>
                <w:rFonts w:cs="Arial"/>
                <w:sz w:val="16"/>
                <w:szCs w:val="16"/>
              </w:rPr>
            </w:pPr>
            <w:r>
              <w:rPr>
                <w:rFonts w:cs="Arial"/>
                <w:sz w:val="16"/>
                <w:szCs w:val="16"/>
              </w:rPr>
              <w:t xml:space="preserve">320 Develop and deliver life skills training (health, nutrition, human rights, gender equality) to RMTs </w:t>
            </w:r>
          </w:p>
          <w:p w:rsidR="00753D57" w:rsidRPr="00E71C83" w:rsidRDefault="00753D57" w:rsidP="00E5066B">
            <w:pPr>
              <w:spacing w:before="60" w:after="60"/>
              <w:rPr>
                <w:rFonts w:cs="Arial"/>
                <w:sz w:val="16"/>
                <w:szCs w:val="16"/>
              </w:rPr>
            </w:pPr>
            <w:r>
              <w:rPr>
                <w:rFonts w:cs="Arial"/>
                <w:sz w:val="16"/>
                <w:szCs w:val="16"/>
              </w:rPr>
              <w:t xml:space="preserve">330 Develop and deliver </w:t>
            </w:r>
            <w:r w:rsidRPr="00E71C83">
              <w:rPr>
                <w:rFonts w:cs="Arial"/>
                <w:sz w:val="16"/>
                <w:szCs w:val="16"/>
              </w:rPr>
              <w:t xml:space="preserve">business management </w:t>
            </w:r>
            <w:r>
              <w:rPr>
                <w:rFonts w:cs="Arial"/>
                <w:sz w:val="16"/>
                <w:szCs w:val="16"/>
              </w:rPr>
              <w:t>training to RMTs</w:t>
            </w:r>
          </w:p>
          <w:p w:rsidR="00753D57" w:rsidRDefault="00753D57" w:rsidP="00E5066B">
            <w:pPr>
              <w:spacing w:before="60" w:after="60"/>
              <w:rPr>
                <w:rFonts w:cs="Arial"/>
                <w:sz w:val="16"/>
                <w:szCs w:val="16"/>
              </w:rPr>
            </w:pPr>
            <w:r>
              <w:rPr>
                <w:rFonts w:cs="Arial"/>
                <w:sz w:val="16"/>
                <w:szCs w:val="16"/>
              </w:rPr>
              <w:t xml:space="preserve">340 Develop an inventory of </w:t>
            </w:r>
            <w:r w:rsidRPr="00E71C83">
              <w:rPr>
                <w:rFonts w:cs="Arial"/>
                <w:sz w:val="16"/>
                <w:szCs w:val="16"/>
              </w:rPr>
              <w:t xml:space="preserve">income-generating activities </w:t>
            </w:r>
            <w:r>
              <w:rPr>
                <w:rFonts w:cs="Arial"/>
                <w:sz w:val="16"/>
                <w:szCs w:val="16"/>
              </w:rPr>
              <w:t xml:space="preserve">appropriate for rural </w:t>
            </w:r>
            <w:r w:rsidRPr="00E71C83">
              <w:rPr>
                <w:rFonts w:cs="Arial"/>
                <w:sz w:val="16"/>
                <w:szCs w:val="16"/>
              </w:rPr>
              <w:t>women</w:t>
            </w:r>
            <w:r>
              <w:rPr>
                <w:rFonts w:cs="Arial"/>
                <w:sz w:val="16"/>
                <w:szCs w:val="16"/>
              </w:rPr>
              <w:t xml:space="preserve"> </w:t>
            </w:r>
          </w:p>
          <w:p w:rsidR="00753D57" w:rsidRDefault="00753D57" w:rsidP="00E5066B">
            <w:pPr>
              <w:spacing w:before="60" w:after="60"/>
              <w:rPr>
                <w:rFonts w:cs="Arial"/>
                <w:sz w:val="16"/>
                <w:szCs w:val="16"/>
              </w:rPr>
            </w:pPr>
            <w:r>
              <w:rPr>
                <w:rFonts w:cs="Arial"/>
                <w:sz w:val="16"/>
                <w:szCs w:val="16"/>
              </w:rPr>
              <w:t>350 Facilitate s</w:t>
            </w:r>
            <w:r w:rsidRPr="00E71C83">
              <w:rPr>
                <w:rFonts w:cs="Arial"/>
                <w:sz w:val="16"/>
                <w:szCs w:val="16"/>
              </w:rPr>
              <w:t xml:space="preserve">kills training </w:t>
            </w:r>
            <w:r>
              <w:rPr>
                <w:rFonts w:cs="Arial"/>
                <w:sz w:val="16"/>
                <w:szCs w:val="16"/>
              </w:rPr>
              <w:t xml:space="preserve">and exposure visits for the women specific to their identified businesses </w:t>
            </w:r>
          </w:p>
          <w:p w:rsidR="00753D57" w:rsidRDefault="00753D57" w:rsidP="00E5066B">
            <w:pPr>
              <w:spacing w:before="60" w:after="60"/>
              <w:rPr>
                <w:rFonts w:cs="Arial"/>
                <w:sz w:val="16"/>
                <w:szCs w:val="16"/>
              </w:rPr>
            </w:pPr>
            <w:r>
              <w:rPr>
                <w:rFonts w:cs="Arial"/>
                <w:sz w:val="16"/>
                <w:szCs w:val="16"/>
              </w:rPr>
              <w:t xml:space="preserve">360 Release escrow savings to RMT graduates for micro-enterprise start-up </w:t>
            </w:r>
          </w:p>
        </w:tc>
        <w:tc>
          <w:tcPr>
            <w:tcW w:w="4950" w:type="dxa"/>
            <w:tcBorders>
              <w:top w:val="single" w:sz="4" w:space="0" w:color="000000"/>
              <w:left w:val="single" w:sz="4" w:space="0" w:color="000000"/>
              <w:bottom w:val="single" w:sz="4" w:space="0" w:color="000000"/>
              <w:right w:val="single" w:sz="4" w:space="0" w:color="000000"/>
            </w:tcBorders>
            <w:shd w:val="clear" w:color="auto" w:fill="CCFFCC"/>
          </w:tcPr>
          <w:p w:rsidR="00753D57" w:rsidRDefault="00753D57" w:rsidP="00E5066B">
            <w:pPr>
              <w:spacing w:before="60" w:after="60"/>
            </w:pPr>
            <w:r>
              <w:rPr>
                <w:rFonts w:cs="Arial"/>
                <w:sz w:val="16"/>
                <w:szCs w:val="16"/>
              </w:rPr>
              <w:t xml:space="preserve">410 Undertake baseline survey to assess knowledge and attitudes of local government officials and CBOs of RMT women </w:t>
            </w:r>
          </w:p>
          <w:p w:rsidR="00753D57" w:rsidRPr="000D1764" w:rsidRDefault="00753D57" w:rsidP="00E5066B">
            <w:pPr>
              <w:pStyle w:val="BodyText3"/>
              <w:spacing w:before="60" w:after="60"/>
              <w:rPr>
                <w:rFonts w:ascii="Arial" w:hAnsi="Arial" w:cs="Arial"/>
                <w:sz w:val="16"/>
                <w:szCs w:val="16"/>
              </w:rPr>
            </w:pPr>
            <w:r w:rsidRPr="000D1764">
              <w:rPr>
                <w:rFonts w:ascii="Arial" w:hAnsi="Arial" w:cs="Arial"/>
                <w:sz w:val="16"/>
                <w:szCs w:val="16"/>
              </w:rPr>
              <w:t xml:space="preserve">420 Train Union Councils and CBOs on gender equality </w:t>
            </w:r>
          </w:p>
          <w:p w:rsidR="00753D57" w:rsidRPr="008727DD" w:rsidRDefault="00753D57" w:rsidP="00E5066B">
            <w:pPr>
              <w:spacing w:before="60" w:after="60"/>
              <w:rPr>
                <w:rFonts w:cs="Arial"/>
                <w:sz w:val="16"/>
                <w:szCs w:val="16"/>
              </w:rPr>
            </w:pPr>
            <w:r w:rsidRPr="008727DD">
              <w:rPr>
                <w:rFonts w:cs="Arial"/>
                <w:sz w:val="16"/>
                <w:szCs w:val="16"/>
              </w:rPr>
              <w:t>4</w:t>
            </w:r>
            <w:r>
              <w:rPr>
                <w:rFonts w:cs="Arial"/>
                <w:sz w:val="16"/>
                <w:szCs w:val="16"/>
              </w:rPr>
              <w:t>3</w:t>
            </w:r>
            <w:r w:rsidRPr="008727DD">
              <w:rPr>
                <w:rFonts w:cs="Arial"/>
                <w:sz w:val="16"/>
                <w:szCs w:val="16"/>
              </w:rPr>
              <w:t xml:space="preserve">0 </w:t>
            </w:r>
            <w:r>
              <w:rPr>
                <w:rFonts w:cs="Arial"/>
                <w:sz w:val="16"/>
                <w:szCs w:val="16"/>
              </w:rPr>
              <w:t xml:space="preserve">Train </w:t>
            </w:r>
            <w:r w:rsidRPr="008727DD">
              <w:rPr>
                <w:rFonts w:cs="Arial"/>
                <w:sz w:val="16"/>
                <w:szCs w:val="16"/>
              </w:rPr>
              <w:t xml:space="preserve">Union Councils and CBOs </w:t>
            </w:r>
            <w:r>
              <w:rPr>
                <w:rFonts w:cs="Arial"/>
                <w:sz w:val="16"/>
                <w:szCs w:val="16"/>
              </w:rPr>
              <w:t xml:space="preserve">on community-based development initiatives </w:t>
            </w:r>
          </w:p>
          <w:p w:rsidR="00753D57" w:rsidRDefault="00753D57" w:rsidP="00E5066B">
            <w:pPr>
              <w:spacing w:before="60" w:after="60"/>
              <w:rPr>
                <w:rFonts w:cs="Arial"/>
                <w:sz w:val="16"/>
                <w:szCs w:val="16"/>
              </w:rPr>
            </w:pPr>
            <w:r w:rsidRPr="008727DD">
              <w:rPr>
                <w:rFonts w:cs="Arial"/>
                <w:sz w:val="16"/>
                <w:szCs w:val="16"/>
              </w:rPr>
              <w:t>4</w:t>
            </w:r>
            <w:r>
              <w:rPr>
                <w:rFonts w:cs="Arial"/>
                <w:sz w:val="16"/>
                <w:szCs w:val="16"/>
              </w:rPr>
              <w:t>4</w:t>
            </w:r>
            <w:r w:rsidRPr="008727DD">
              <w:rPr>
                <w:rFonts w:cs="Arial"/>
                <w:sz w:val="16"/>
                <w:szCs w:val="16"/>
              </w:rPr>
              <w:t xml:space="preserve">0 Linkages with district administration, Taluka, UC, micro-credit institutions, skills training centres and business development centers facilitated </w:t>
            </w:r>
          </w:p>
          <w:p w:rsidR="00753D57" w:rsidRPr="008727DD" w:rsidRDefault="00753D57" w:rsidP="00E5066B">
            <w:pPr>
              <w:spacing w:before="60" w:after="60"/>
              <w:rPr>
                <w:rFonts w:cs="Arial"/>
                <w:sz w:val="16"/>
                <w:szCs w:val="16"/>
              </w:rPr>
            </w:pPr>
            <w:r>
              <w:rPr>
                <w:rFonts w:cs="Arial"/>
                <w:sz w:val="16"/>
                <w:szCs w:val="16"/>
              </w:rPr>
              <w:t xml:space="preserve">450 Implement knowledge-sharing workshops with all stakeholders at district and UC levels to review progress and develop quarterly plans </w:t>
            </w:r>
          </w:p>
        </w:tc>
      </w:tr>
    </w:tbl>
    <w:p w:rsidR="00753D57" w:rsidRDefault="00753D57" w:rsidP="00857715"/>
    <w:p w:rsidR="00753D57" w:rsidRDefault="00753D57" w:rsidP="00857715">
      <w:pPr>
        <w:sectPr w:rsidR="00753D57" w:rsidSect="00857715">
          <w:pgSz w:w="20163" w:h="12240" w:orient="landscape"/>
          <w:pgMar w:top="864" w:right="1440" w:bottom="864" w:left="1440" w:header="706" w:footer="706" w:gutter="0"/>
          <w:cols w:space="720"/>
          <w:docGrid w:linePitch="360"/>
        </w:sectPr>
      </w:pPr>
    </w:p>
    <w:p w:rsidR="00753D57" w:rsidRDefault="00753D57" w:rsidP="00857715">
      <w:pPr>
        <w:pStyle w:val="Heading1"/>
      </w:pPr>
      <w:bookmarkStart w:id="43" w:name="_Toc408847262"/>
      <w:r>
        <w:t>Annex B:</w:t>
      </w:r>
      <w:r>
        <w:tab/>
        <w:t>Performance Management Framework</w:t>
      </w:r>
      <w:bookmarkEnd w:id="43"/>
    </w:p>
    <w:p w:rsidR="00753D57" w:rsidRPr="00AE3560" w:rsidRDefault="00753D57" w:rsidP="00857715">
      <w:pPr>
        <w:rPr>
          <w:b/>
          <w:sz w:val="24"/>
          <w:szCs w:val="24"/>
        </w:rPr>
      </w:pPr>
    </w:p>
    <w:tbl>
      <w:tblPr>
        <w:tblW w:w="16910" w:type="dxa"/>
        <w:jc w:val="center"/>
        <w:tblLayout w:type="fixed"/>
        <w:tblCellMar>
          <w:left w:w="43" w:type="dxa"/>
          <w:right w:w="43" w:type="dxa"/>
        </w:tblCellMar>
        <w:tblLook w:val="0000" w:firstRow="0" w:lastRow="0" w:firstColumn="0" w:lastColumn="0" w:noHBand="0" w:noVBand="0"/>
      </w:tblPr>
      <w:tblGrid>
        <w:gridCol w:w="1260"/>
        <w:gridCol w:w="4230"/>
        <w:gridCol w:w="1530"/>
        <w:gridCol w:w="1530"/>
        <w:gridCol w:w="2340"/>
        <w:gridCol w:w="6020"/>
      </w:tblGrid>
      <w:tr w:rsidR="00753D57" w:rsidTr="00E5066B">
        <w:trPr>
          <w:trHeight w:val="288"/>
          <w:jc w:val="center"/>
        </w:trPr>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tabs>
                <w:tab w:val="right" w:pos="11457"/>
                <w:tab w:val="left" w:pos="11685"/>
                <w:tab w:val="left" w:pos="12540"/>
                <w:tab w:val="left" w:pos="18432"/>
                <w:tab w:val="left" w:pos="24192"/>
              </w:tabs>
              <w:spacing w:line="240" w:lineRule="auto"/>
              <w:rPr>
                <w:sz w:val="20"/>
                <w:szCs w:val="20"/>
              </w:rPr>
            </w:pPr>
            <w:r w:rsidRPr="00A550C7">
              <w:rPr>
                <w:sz w:val="20"/>
                <w:szCs w:val="20"/>
              </w:rPr>
              <w:t>Title</w:t>
            </w:r>
          </w:p>
        </w:tc>
        <w:tc>
          <w:tcPr>
            <w:tcW w:w="4230"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EntteHeader"/>
              <w:spacing w:line="240" w:lineRule="auto"/>
            </w:pPr>
            <w:r w:rsidRPr="00A550C7">
              <w:t>Community Infrastructure Improvement Project</w:t>
            </w:r>
            <w:r>
              <w:t xml:space="preserve"> </w:t>
            </w:r>
          </w:p>
        </w:tc>
        <w:tc>
          <w:tcPr>
            <w:tcW w:w="1530"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tabs>
                <w:tab w:val="right" w:pos="1725"/>
                <w:tab w:val="left" w:pos="1995"/>
                <w:tab w:val="right" w:pos="11457"/>
                <w:tab w:val="left" w:pos="11685"/>
                <w:tab w:val="left" w:pos="12996"/>
                <w:tab w:val="left" w:pos="18432"/>
                <w:tab w:val="left" w:pos="24192"/>
              </w:tabs>
              <w:spacing w:line="240" w:lineRule="auto"/>
              <w:rPr>
                <w:sz w:val="20"/>
                <w:szCs w:val="20"/>
              </w:rPr>
            </w:pPr>
            <w:r w:rsidRPr="00A550C7">
              <w:rPr>
                <w:sz w:val="20"/>
                <w:szCs w:val="20"/>
              </w:rPr>
              <w:t>No.</w:t>
            </w:r>
          </w:p>
        </w:tc>
        <w:tc>
          <w:tcPr>
            <w:tcW w:w="1530"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DefaultText"/>
              <w:rPr>
                <w:sz w:val="20"/>
                <w:szCs w:val="20"/>
              </w:rPr>
            </w:pPr>
            <w:r w:rsidRPr="00A550C7">
              <w:rPr>
                <w:sz w:val="20"/>
                <w:szCs w:val="20"/>
              </w:rPr>
              <w:t>A-034874</w:t>
            </w:r>
          </w:p>
        </w:tc>
        <w:tc>
          <w:tcPr>
            <w:tcW w:w="2340" w:type="dxa"/>
            <w:tcBorders>
              <w:top w:val="single" w:sz="6" w:space="0" w:color="auto"/>
              <w:left w:val="single" w:sz="6" w:space="0" w:color="auto"/>
              <w:bottom w:val="single" w:sz="6" w:space="0" w:color="auto"/>
              <w:right w:val="single" w:sz="6" w:space="0" w:color="auto"/>
            </w:tcBorders>
            <w:shd w:val="clear" w:color="auto" w:fill="C0C0C0"/>
            <w:vAlign w:val="center"/>
          </w:tcPr>
          <w:p w:rsidR="00753D57" w:rsidRPr="00A550C7" w:rsidRDefault="00753D57" w:rsidP="00E5066B">
            <w:pPr>
              <w:pStyle w:val="Sous-tSubtit"/>
              <w:spacing w:line="240" w:lineRule="auto"/>
              <w:ind w:left="47"/>
              <w:rPr>
                <w:sz w:val="20"/>
                <w:szCs w:val="20"/>
              </w:rPr>
            </w:pPr>
            <w:r w:rsidRPr="00A550C7">
              <w:rPr>
                <w:sz w:val="20"/>
                <w:szCs w:val="20"/>
              </w:rPr>
              <w:t>Team Leader</w:t>
            </w:r>
          </w:p>
        </w:tc>
        <w:tc>
          <w:tcPr>
            <w:tcW w:w="6020" w:type="dxa"/>
            <w:tcBorders>
              <w:top w:val="single" w:sz="6" w:space="0" w:color="auto"/>
              <w:left w:val="single" w:sz="6" w:space="0" w:color="auto"/>
              <w:bottom w:val="single" w:sz="6" w:space="0" w:color="auto"/>
              <w:right w:val="single" w:sz="6" w:space="0" w:color="auto"/>
            </w:tcBorders>
            <w:vAlign w:val="center"/>
          </w:tcPr>
          <w:p w:rsidR="00753D57" w:rsidRPr="00A550C7" w:rsidRDefault="00753D57" w:rsidP="00E5066B">
            <w:pPr>
              <w:pStyle w:val="DefaultText"/>
              <w:spacing w:before="60" w:after="60"/>
              <w:rPr>
                <w:sz w:val="20"/>
                <w:szCs w:val="20"/>
              </w:rPr>
            </w:pPr>
            <w:r w:rsidRPr="00A550C7">
              <w:rPr>
                <w:sz w:val="20"/>
                <w:szCs w:val="20"/>
              </w:rPr>
              <w:t>Christine Faveri, Senior Development Officer</w:t>
            </w:r>
          </w:p>
        </w:tc>
      </w:tr>
      <w:tr w:rsidR="00753D57" w:rsidTr="00E5066B">
        <w:trPr>
          <w:trHeight w:val="288"/>
          <w:jc w:val="center"/>
        </w:trPr>
        <w:tc>
          <w:tcPr>
            <w:tcW w:w="1260"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tabs>
                <w:tab w:val="right" w:pos="11457"/>
                <w:tab w:val="left" w:pos="11685"/>
                <w:tab w:val="left" w:pos="12540"/>
                <w:tab w:val="left" w:pos="18432"/>
                <w:tab w:val="left" w:pos="24192"/>
              </w:tabs>
              <w:spacing w:line="240" w:lineRule="auto"/>
              <w:rPr>
                <w:sz w:val="20"/>
                <w:szCs w:val="20"/>
              </w:rPr>
            </w:pPr>
            <w:r w:rsidRPr="00A550C7">
              <w:rPr>
                <w:sz w:val="20"/>
                <w:szCs w:val="20"/>
              </w:rPr>
              <w:t>Country</w:t>
            </w:r>
          </w:p>
        </w:tc>
        <w:tc>
          <w:tcPr>
            <w:tcW w:w="4230" w:type="dxa"/>
            <w:tcBorders>
              <w:top w:val="single" w:sz="6" w:space="0" w:color="auto"/>
              <w:left w:val="single" w:sz="6" w:space="0" w:color="auto"/>
              <w:bottom w:val="single" w:sz="4" w:space="0" w:color="000000"/>
              <w:right w:val="single" w:sz="6" w:space="0" w:color="auto"/>
            </w:tcBorders>
            <w:vAlign w:val="center"/>
          </w:tcPr>
          <w:p w:rsidR="00753D57" w:rsidRPr="00A550C7" w:rsidRDefault="00753D57" w:rsidP="00E5066B">
            <w:pPr>
              <w:pStyle w:val="DefaultText"/>
              <w:rPr>
                <w:sz w:val="20"/>
                <w:szCs w:val="20"/>
              </w:rPr>
            </w:pPr>
            <w:r w:rsidRPr="00A550C7">
              <w:rPr>
                <w:sz w:val="20"/>
                <w:szCs w:val="20"/>
              </w:rPr>
              <w:t>Pakistan</w:t>
            </w:r>
          </w:p>
        </w:tc>
        <w:tc>
          <w:tcPr>
            <w:tcW w:w="1530"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spacing w:line="240" w:lineRule="auto"/>
              <w:rPr>
                <w:sz w:val="20"/>
                <w:szCs w:val="20"/>
              </w:rPr>
            </w:pPr>
            <w:r w:rsidRPr="00A550C7">
              <w:rPr>
                <w:sz w:val="20"/>
                <w:szCs w:val="20"/>
              </w:rPr>
              <w:t>Budget</w:t>
            </w:r>
          </w:p>
        </w:tc>
        <w:tc>
          <w:tcPr>
            <w:tcW w:w="1530" w:type="dxa"/>
            <w:tcBorders>
              <w:top w:val="single" w:sz="6" w:space="0" w:color="auto"/>
              <w:left w:val="single" w:sz="6" w:space="0" w:color="auto"/>
              <w:bottom w:val="single" w:sz="4" w:space="0" w:color="000000"/>
              <w:right w:val="single" w:sz="6" w:space="0" w:color="auto"/>
            </w:tcBorders>
            <w:vAlign w:val="center"/>
          </w:tcPr>
          <w:p w:rsidR="00753D57" w:rsidRPr="00061651" w:rsidRDefault="00753D57" w:rsidP="00E5066B">
            <w:pPr>
              <w:pStyle w:val="DefaultText"/>
              <w:rPr>
                <w:sz w:val="20"/>
                <w:szCs w:val="20"/>
              </w:rPr>
            </w:pPr>
            <w:r>
              <w:rPr>
                <w:sz w:val="20"/>
                <w:szCs w:val="20"/>
              </w:rPr>
              <w:t>$10,2</w:t>
            </w:r>
            <w:r w:rsidRPr="00061651">
              <w:rPr>
                <w:sz w:val="20"/>
                <w:szCs w:val="20"/>
              </w:rPr>
              <w:t>00,000</w:t>
            </w:r>
          </w:p>
        </w:tc>
        <w:tc>
          <w:tcPr>
            <w:tcW w:w="2340" w:type="dxa"/>
            <w:tcBorders>
              <w:top w:val="single" w:sz="6" w:space="0" w:color="auto"/>
              <w:left w:val="single" w:sz="6" w:space="0" w:color="auto"/>
              <w:bottom w:val="single" w:sz="4" w:space="0" w:color="000000"/>
              <w:right w:val="single" w:sz="6" w:space="0" w:color="auto"/>
            </w:tcBorders>
            <w:shd w:val="clear" w:color="auto" w:fill="C0C0C0"/>
            <w:vAlign w:val="center"/>
          </w:tcPr>
          <w:p w:rsidR="00753D57" w:rsidRPr="00A550C7" w:rsidRDefault="00753D57" w:rsidP="00E5066B">
            <w:pPr>
              <w:pStyle w:val="Sous-tSubtit"/>
              <w:spacing w:line="240" w:lineRule="auto"/>
              <w:rPr>
                <w:sz w:val="20"/>
                <w:szCs w:val="20"/>
              </w:rPr>
            </w:pPr>
            <w:r w:rsidRPr="00A550C7">
              <w:rPr>
                <w:sz w:val="20"/>
                <w:szCs w:val="20"/>
              </w:rPr>
              <w:t>Duration</w:t>
            </w:r>
          </w:p>
        </w:tc>
        <w:tc>
          <w:tcPr>
            <w:tcW w:w="6020" w:type="dxa"/>
            <w:tcBorders>
              <w:top w:val="single" w:sz="6" w:space="0" w:color="auto"/>
              <w:left w:val="single" w:sz="6" w:space="0" w:color="auto"/>
              <w:bottom w:val="single" w:sz="4" w:space="0" w:color="000000"/>
              <w:right w:val="single" w:sz="6" w:space="0" w:color="auto"/>
            </w:tcBorders>
            <w:vAlign w:val="center"/>
          </w:tcPr>
          <w:p w:rsidR="00753D57" w:rsidRPr="00A550C7" w:rsidRDefault="00753D57" w:rsidP="00E5066B">
            <w:pPr>
              <w:pStyle w:val="DefaultText"/>
              <w:rPr>
                <w:sz w:val="20"/>
                <w:szCs w:val="20"/>
              </w:rPr>
            </w:pPr>
            <w:r w:rsidRPr="00A550C7">
              <w:rPr>
                <w:sz w:val="20"/>
                <w:szCs w:val="20"/>
              </w:rPr>
              <w:t>2009/2010 – 2013/14</w:t>
            </w:r>
          </w:p>
        </w:tc>
      </w:tr>
    </w:tbl>
    <w:p w:rsidR="00753D57" w:rsidRDefault="00753D57" w:rsidP="00857715"/>
    <w:tbl>
      <w:tblPr>
        <w:tblW w:w="16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2880"/>
        <w:gridCol w:w="2070"/>
        <w:gridCol w:w="1980"/>
        <w:gridCol w:w="2160"/>
        <w:gridCol w:w="1890"/>
        <w:gridCol w:w="1440"/>
        <w:gridCol w:w="2430"/>
      </w:tblGrid>
      <w:tr w:rsidR="00753D57" w:rsidTr="00857715">
        <w:trPr>
          <w:trHeight w:val="737"/>
          <w:tblHeader/>
          <w:jc w:val="center"/>
        </w:trPr>
        <w:tc>
          <w:tcPr>
            <w:tcW w:w="2070" w:type="dxa"/>
            <w:shd w:val="clear" w:color="auto" w:fill="D9D9D9"/>
            <w:vAlign w:val="center"/>
          </w:tcPr>
          <w:p w:rsidR="00753D57" w:rsidRDefault="00753D57" w:rsidP="00E5066B">
            <w:pPr>
              <w:pStyle w:val="TableText"/>
              <w:jc w:val="center"/>
            </w:pPr>
            <w:r>
              <w:rPr>
                <w:rFonts w:ascii="Arial" w:hAnsi="Arial" w:cs="Arial"/>
                <w:b/>
                <w:bCs/>
                <w:sz w:val="16"/>
                <w:szCs w:val="16"/>
              </w:rPr>
              <w:t>EXPECTED RESULTS</w:t>
            </w:r>
          </w:p>
        </w:tc>
        <w:tc>
          <w:tcPr>
            <w:tcW w:w="2880" w:type="dxa"/>
            <w:shd w:val="clear" w:color="auto" w:fill="D9D9D9"/>
            <w:vAlign w:val="center"/>
          </w:tcPr>
          <w:p w:rsidR="00753D57" w:rsidRDefault="00753D57" w:rsidP="00E5066B">
            <w:pPr>
              <w:pStyle w:val="TableText"/>
              <w:jc w:val="center"/>
            </w:pPr>
            <w:r>
              <w:rPr>
                <w:rFonts w:ascii="Arial" w:hAnsi="Arial" w:cs="Arial"/>
                <w:b/>
                <w:bCs/>
                <w:sz w:val="16"/>
                <w:szCs w:val="16"/>
              </w:rPr>
              <w:t>INDICATORS</w:t>
            </w:r>
          </w:p>
        </w:tc>
        <w:tc>
          <w:tcPr>
            <w:tcW w:w="2070" w:type="dxa"/>
            <w:shd w:val="clear" w:color="auto" w:fill="D9D9D9"/>
            <w:vAlign w:val="center"/>
          </w:tcPr>
          <w:p w:rsidR="00753D57" w:rsidRDefault="00753D57" w:rsidP="00E5066B">
            <w:pPr>
              <w:pStyle w:val="TableText"/>
              <w:jc w:val="center"/>
              <w:rPr>
                <w:rFonts w:ascii="Arial" w:hAnsi="Arial" w:cs="Arial"/>
                <w:b/>
                <w:bCs/>
                <w:sz w:val="16"/>
                <w:szCs w:val="16"/>
              </w:rPr>
            </w:pPr>
            <w:r>
              <w:rPr>
                <w:rFonts w:ascii="Arial" w:hAnsi="Arial" w:cs="Arial"/>
                <w:b/>
                <w:bCs/>
                <w:sz w:val="16"/>
                <w:szCs w:val="16"/>
              </w:rPr>
              <w:t>BASELINE DATA</w:t>
            </w:r>
          </w:p>
        </w:tc>
        <w:tc>
          <w:tcPr>
            <w:tcW w:w="1980" w:type="dxa"/>
            <w:shd w:val="clear" w:color="auto" w:fill="D9D9D9"/>
            <w:vAlign w:val="center"/>
          </w:tcPr>
          <w:p w:rsidR="00753D57" w:rsidRPr="00AB089F" w:rsidRDefault="00753D57" w:rsidP="00E5066B">
            <w:pPr>
              <w:pStyle w:val="TableText"/>
              <w:jc w:val="center"/>
            </w:pPr>
            <w:r>
              <w:rPr>
                <w:rFonts w:ascii="Arial" w:hAnsi="Arial" w:cs="Arial"/>
                <w:b/>
                <w:bCs/>
                <w:sz w:val="16"/>
                <w:szCs w:val="16"/>
              </w:rPr>
              <w:t>TARGETS</w:t>
            </w:r>
            <w:r w:rsidRPr="007E5CC4">
              <w:rPr>
                <w:rStyle w:val="FootnoteReference"/>
              </w:rPr>
              <w:footnoteReference w:id="12"/>
            </w:r>
          </w:p>
        </w:tc>
        <w:tc>
          <w:tcPr>
            <w:tcW w:w="2160" w:type="dxa"/>
            <w:shd w:val="clear" w:color="auto" w:fill="D9D9D9"/>
            <w:vAlign w:val="center"/>
          </w:tcPr>
          <w:p w:rsidR="00753D57" w:rsidRDefault="00753D57" w:rsidP="00E5066B">
            <w:pPr>
              <w:pStyle w:val="TableText"/>
              <w:jc w:val="center"/>
              <w:rPr>
                <w:rFonts w:ascii="Arial" w:hAnsi="Arial" w:cs="Arial"/>
                <w:b/>
                <w:bCs/>
                <w:sz w:val="16"/>
                <w:szCs w:val="16"/>
              </w:rPr>
            </w:pPr>
            <w:r>
              <w:rPr>
                <w:rFonts w:ascii="Arial" w:hAnsi="Arial" w:cs="Arial"/>
                <w:b/>
                <w:bCs/>
                <w:sz w:val="16"/>
                <w:szCs w:val="16"/>
              </w:rPr>
              <w:t>DATA SOURCES</w:t>
            </w:r>
          </w:p>
        </w:tc>
        <w:tc>
          <w:tcPr>
            <w:tcW w:w="1890" w:type="dxa"/>
            <w:shd w:val="clear" w:color="auto" w:fill="D9D9D9"/>
            <w:vAlign w:val="center"/>
          </w:tcPr>
          <w:p w:rsidR="00753D57" w:rsidRDefault="00753D57" w:rsidP="00E5066B">
            <w:pPr>
              <w:pStyle w:val="TableText"/>
              <w:jc w:val="center"/>
              <w:rPr>
                <w:rFonts w:ascii="Arial" w:hAnsi="Arial" w:cs="Arial"/>
                <w:b/>
                <w:bCs/>
                <w:sz w:val="16"/>
                <w:szCs w:val="16"/>
              </w:rPr>
            </w:pPr>
            <w:r>
              <w:rPr>
                <w:rFonts w:ascii="Arial" w:hAnsi="Arial" w:cs="Arial"/>
                <w:b/>
                <w:bCs/>
                <w:sz w:val="16"/>
                <w:szCs w:val="16"/>
              </w:rPr>
              <w:t>DATA COLLECTION METHODS</w:t>
            </w:r>
          </w:p>
        </w:tc>
        <w:tc>
          <w:tcPr>
            <w:tcW w:w="1440" w:type="dxa"/>
            <w:shd w:val="clear" w:color="auto" w:fill="D9D9D9"/>
            <w:vAlign w:val="center"/>
          </w:tcPr>
          <w:p w:rsidR="00753D57" w:rsidRDefault="00753D57" w:rsidP="00E5066B">
            <w:pPr>
              <w:pStyle w:val="TableText"/>
              <w:jc w:val="center"/>
            </w:pPr>
            <w:r>
              <w:rPr>
                <w:rFonts w:ascii="Arial" w:hAnsi="Arial" w:cs="Arial"/>
                <w:b/>
                <w:bCs/>
                <w:sz w:val="16"/>
                <w:szCs w:val="16"/>
              </w:rPr>
              <w:t>FREQUENCY</w:t>
            </w:r>
          </w:p>
        </w:tc>
        <w:tc>
          <w:tcPr>
            <w:tcW w:w="2430" w:type="dxa"/>
            <w:shd w:val="clear" w:color="auto" w:fill="D9D9D9"/>
            <w:vAlign w:val="center"/>
          </w:tcPr>
          <w:p w:rsidR="00753D57" w:rsidRPr="0087358A" w:rsidRDefault="00753D57" w:rsidP="00E5066B">
            <w:pPr>
              <w:pStyle w:val="TableText"/>
              <w:jc w:val="center"/>
              <w:rPr>
                <w:i/>
                <w:iCs/>
              </w:rPr>
            </w:pPr>
            <w:r>
              <w:rPr>
                <w:rFonts w:ascii="Arial" w:hAnsi="Arial" w:cs="Arial"/>
                <w:b/>
                <w:bCs/>
                <w:sz w:val="16"/>
                <w:szCs w:val="16"/>
              </w:rPr>
              <w:t>RESPONSIBILITY</w:t>
            </w:r>
          </w:p>
        </w:tc>
      </w:tr>
      <w:tr w:rsidR="00753D57" w:rsidTr="00E5066B">
        <w:trPr>
          <w:trHeight w:val="298"/>
          <w:jc w:val="center"/>
        </w:trPr>
        <w:tc>
          <w:tcPr>
            <w:tcW w:w="16920" w:type="dxa"/>
            <w:gridSpan w:val="8"/>
            <w:shd w:val="clear" w:color="000000" w:fill="F3F3F3"/>
            <w:vAlign w:val="center"/>
          </w:tcPr>
          <w:p w:rsidR="00753D57" w:rsidRDefault="00753D57" w:rsidP="00E5066B">
            <w:pPr>
              <w:pStyle w:val="TableText"/>
              <w:rPr>
                <w:rFonts w:ascii="Arial" w:hAnsi="Arial" w:cs="Arial"/>
                <w:b/>
                <w:bCs/>
                <w:sz w:val="16"/>
                <w:szCs w:val="16"/>
              </w:rPr>
            </w:pPr>
            <w:r>
              <w:rPr>
                <w:rFonts w:ascii="Arial" w:hAnsi="Arial" w:cs="Arial"/>
                <w:b/>
                <w:bCs/>
                <w:sz w:val="16"/>
                <w:szCs w:val="16"/>
              </w:rPr>
              <w:t xml:space="preserve">ULTIMATE OUTCOME </w:t>
            </w:r>
          </w:p>
        </w:tc>
      </w:tr>
      <w:tr w:rsidR="00753D57" w:rsidTr="00E5066B">
        <w:trPr>
          <w:trHeight w:val="755"/>
          <w:jc w:val="center"/>
        </w:trPr>
        <w:tc>
          <w:tcPr>
            <w:tcW w:w="2070" w:type="dxa"/>
            <w:shd w:val="clear" w:color="000000" w:fill="FFFFFF"/>
          </w:tcPr>
          <w:p w:rsidR="00753D57" w:rsidRDefault="00753D57" w:rsidP="00E5066B">
            <w:pPr>
              <w:spacing w:before="60" w:after="120"/>
              <w:rPr>
                <w:rFonts w:cs="Arial"/>
                <w:sz w:val="16"/>
                <w:szCs w:val="16"/>
              </w:rPr>
            </w:pPr>
            <w:r w:rsidRPr="002970BD">
              <w:rPr>
                <w:rFonts w:cs="Arial"/>
                <w:sz w:val="16"/>
                <w:szCs w:val="16"/>
              </w:rPr>
              <w:t xml:space="preserve">Improved socio-economic status of rural disadvantaged women </w:t>
            </w:r>
            <w:r>
              <w:rPr>
                <w:rFonts w:cs="Arial"/>
                <w:sz w:val="16"/>
                <w:szCs w:val="16"/>
              </w:rPr>
              <w:t xml:space="preserve">in selected districts of Pakistan’s Punjab and Sindh Provinces. </w:t>
            </w:r>
          </w:p>
          <w:p w:rsidR="00753D57" w:rsidRPr="002970BD" w:rsidRDefault="00753D57" w:rsidP="00E5066B">
            <w:pPr>
              <w:spacing w:before="60"/>
              <w:rPr>
                <w:rFonts w:cs="Arial"/>
                <w:sz w:val="16"/>
                <w:szCs w:val="16"/>
              </w:rPr>
            </w:pPr>
          </w:p>
        </w:tc>
        <w:tc>
          <w:tcPr>
            <w:tcW w:w="2880" w:type="dxa"/>
            <w:shd w:val="clear" w:color="000000" w:fill="FFFFFF"/>
          </w:tcPr>
          <w:p w:rsidR="00753D57" w:rsidRPr="002970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w:t>
            </w:r>
            <w:r w:rsidRPr="002970BD">
              <w:rPr>
                <w:rFonts w:ascii="Arial" w:hAnsi="Arial" w:cs="Arial"/>
                <w:b w:val="0"/>
                <w:bCs w:val="0"/>
                <w:sz w:val="16"/>
                <w:szCs w:val="16"/>
                <w:lang w:val="en-CA"/>
              </w:rPr>
              <w:t xml:space="preserve">% </w:t>
            </w:r>
            <w:r>
              <w:rPr>
                <w:rFonts w:ascii="Arial" w:hAnsi="Arial" w:cs="Arial"/>
                <w:b w:val="0"/>
                <w:bCs w:val="0"/>
                <w:sz w:val="16"/>
                <w:szCs w:val="16"/>
                <w:lang w:val="en-CA"/>
              </w:rPr>
              <w:t xml:space="preserve">change in </w:t>
            </w:r>
            <w:r w:rsidRPr="002970BD">
              <w:rPr>
                <w:rFonts w:ascii="Arial" w:hAnsi="Arial" w:cs="Arial"/>
                <w:b w:val="0"/>
                <w:bCs w:val="0"/>
                <w:sz w:val="16"/>
                <w:szCs w:val="16"/>
                <w:lang w:val="en-CA"/>
              </w:rPr>
              <w:t>women involved in decision making regarding marriage, education</w:t>
            </w:r>
            <w:r>
              <w:rPr>
                <w:rFonts w:ascii="Arial" w:hAnsi="Arial" w:cs="Arial"/>
                <w:b w:val="0"/>
                <w:bCs w:val="0"/>
                <w:sz w:val="16"/>
                <w:szCs w:val="16"/>
                <w:lang w:val="en-CA"/>
              </w:rPr>
              <w:t xml:space="preserve"> of their and </w:t>
            </w:r>
            <w:r w:rsidRPr="002970BD">
              <w:rPr>
                <w:rFonts w:ascii="Arial" w:hAnsi="Arial" w:cs="Arial"/>
                <w:b w:val="0"/>
                <w:bCs w:val="0"/>
                <w:sz w:val="16"/>
                <w:szCs w:val="16"/>
                <w:lang w:val="en-CA"/>
              </w:rPr>
              <w:t xml:space="preserve">control </w:t>
            </w:r>
            <w:r>
              <w:rPr>
                <w:rFonts w:ascii="Arial" w:hAnsi="Arial" w:cs="Arial"/>
                <w:b w:val="0"/>
                <w:bCs w:val="0"/>
                <w:sz w:val="16"/>
                <w:szCs w:val="16"/>
                <w:lang w:val="en-CA"/>
              </w:rPr>
              <w:t>and disposal of assets at household level</w:t>
            </w:r>
            <w:r w:rsidRPr="002970BD">
              <w:rPr>
                <w:rFonts w:ascii="Arial" w:hAnsi="Arial" w:cs="Arial"/>
                <w:b w:val="0"/>
                <w:bCs w:val="0"/>
                <w:sz w:val="16"/>
                <w:szCs w:val="16"/>
                <w:lang w:val="en-CA"/>
              </w:rPr>
              <w:t>.</w:t>
            </w:r>
          </w:p>
          <w:p w:rsidR="00753D57" w:rsidRDefault="00753D57" w:rsidP="00E5066B">
            <w:pPr>
              <w:pStyle w:val="Title"/>
              <w:keepNext/>
              <w:keepLines/>
              <w:tabs>
                <w:tab w:val="left" w:pos="2358"/>
              </w:tabs>
              <w:spacing w:after="60"/>
              <w:jc w:val="left"/>
              <w:rPr>
                <w:rFonts w:ascii="Arial" w:hAnsi="Arial" w:cs="Arial"/>
                <w:b w:val="0"/>
                <w:bCs w:val="0"/>
                <w:sz w:val="16"/>
                <w:szCs w:val="16"/>
                <w:lang w:val="en-CA"/>
              </w:rPr>
            </w:pPr>
            <w:r w:rsidRPr="00F823E5">
              <w:rPr>
                <w:rFonts w:ascii="Arial" w:hAnsi="Arial" w:cs="Arial"/>
                <w:b w:val="0"/>
                <w:bCs w:val="0"/>
                <w:sz w:val="16"/>
                <w:szCs w:val="16"/>
                <w:lang w:val="en-CA"/>
              </w:rPr>
              <w:t>2. Change in the quality of life of RMT women and their families (e.g. changes in health and nutritional status</w:t>
            </w:r>
            <w:r>
              <w:rPr>
                <w:rFonts w:ascii="Arial" w:hAnsi="Arial" w:cs="Arial"/>
                <w:b w:val="0"/>
                <w:bCs w:val="0"/>
                <w:sz w:val="16"/>
                <w:szCs w:val="16"/>
                <w:lang w:val="en-CA"/>
              </w:rPr>
              <w:t>).</w:t>
            </w:r>
          </w:p>
          <w:p w:rsidR="00753D57" w:rsidRPr="002970BD" w:rsidRDefault="00753D57" w:rsidP="00E5066B">
            <w:pPr>
              <w:pStyle w:val="Title"/>
              <w:keepNext/>
              <w:keepLines/>
              <w:tabs>
                <w:tab w:val="left" w:pos="2358"/>
              </w:tabs>
              <w:spacing w:after="60"/>
              <w:jc w:val="left"/>
              <w:rPr>
                <w:rFonts w:ascii="Arial" w:hAnsi="Arial" w:cs="Arial"/>
                <w:b w:val="0"/>
                <w:bCs w:val="0"/>
                <w:sz w:val="16"/>
                <w:szCs w:val="16"/>
                <w:lang w:val="en-CA"/>
              </w:rPr>
            </w:pPr>
            <w:r>
              <w:rPr>
                <w:rFonts w:ascii="Arial" w:hAnsi="Arial" w:cs="Arial"/>
                <w:b w:val="0"/>
                <w:bCs w:val="0"/>
                <w:sz w:val="16"/>
                <w:szCs w:val="16"/>
                <w:lang w:val="en-CA"/>
              </w:rPr>
              <w:t>3.% increase in women’s</w:t>
            </w:r>
            <w:r w:rsidRPr="00F823E5">
              <w:rPr>
                <w:rFonts w:ascii="Arial" w:hAnsi="Arial" w:cs="Arial"/>
                <w:b w:val="0"/>
                <w:bCs w:val="0"/>
                <w:sz w:val="16"/>
                <w:szCs w:val="16"/>
                <w:lang w:val="en-CA"/>
              </w:rPr>
              <w:t xml:space="preserve"> participati</w:t>
            </w:r>
            <w:r>
              <w:rPr>
                <w:rFonts w:ascii="Arial" w:hAnsi="Arial" w:cs="Arial"/>
                <w:b w:val="0"/>
                <w:bCs w:val="0"/>
                <w:sz w:val="16"/>
                <w:szCs w:val="16"/>
                <w:lang w:val="en-CA"/>
              </w:rPr>
              <w:t>o</w:t>
            </w:r>
            <w:r w:rsidRPr="00F823E5">
              <w:rPr>
                <w:rFonts w:ascii="Arial" w:hAnsi="Arial" w:cs="Arial"/>
                <w:b w:val="0"/>
                <w:bCs w:val="0"/>
                <w:sz w:val="16"/>
                <w:szCs w:val="16"/>
                <w:lang w:val="en-CA"/>
              </w:rPr>
              <w:t>n in</w:t>
            </w:r>
            <w:r>
              <w:rPr>
                <w:rFonts w:ascii="Arial" w:hAnsi="Arial" w:cs="Arial"/>
                <w:b w:val="0"/>
                <w:bCs w:val="0"/>
                <w:sz w:val="16"/>
                <w:szCs w:val="16"/>
                <w:lang w:val="en-CA"/>
              </w:rPr>
              <w:t xml:space="preserve"> community decisions in public as compared to men.</w:t>
            </w:r>
          </w:p>
        </w:tc>
        <w:tc>
          <w:tcPr>
            <w:tcW w:w="2070" w:type="dxa"/>
            <w:shd w:val="clear" w:color="000000" w:fill="FFFFFF"/>
          </w:tcPr>
          <w:p w:rsidR="00753D57" w:rsidRPr="002970BD" w:rsidRDefault="00753D57" w:rsidP="00E5066B">
            <w:pPr>
              <w:pStyle w:val="TableText"/>
              <w:spacing w:before="60" w:after="60"/>
              <w:rPr>
                <w:rFonts w:ascii="Arial" w:hAnsi="Arial" w:cs="Arial"/>
                <w:sz w:val="16"/>
                <w:szCs w:val="16"/>
                <w:lang w:val="en-CA"/>
              </w:rPr>
            </w:pPr>
            <w:r>
              <w:rPr>
                <w:rFonts w:ascii="Arial" w:hAnsi="Arial" w:cs="Arial"/>
                <w:sz w:val="16"/>
                <w:szCs w:val="16"/>
              </w:rPr>
              <w:t>Baseline data is under analysis</w:t>
            </w:r>
            <w:r w:rsidRPr="002970BD">
              <w:rPr>
                <w:rFonts w:ascii="Arial" w:hAnsi="Arial" w:cs="Arial"/>
                <w:sz w:val="16"/>
                <w:szCs w:val="16"/>
              </w:rPr>
              <w:t xml:space="preserve"> </w:t>
            </w:r>
          </w:p>
          <w:p w:rsidR="00753D57" w:rsidRPr="002970BD" w:rsidRDefault="00753D57" w:rsidP="00E5066B">
            <w:pPr>
              <w:spacing w:before="60" w:after="60"/>
              <w:rPr>
                <w:rFonts w:cs="Arial"/>
                <w:sz w:val="16"/>
                <w:szCs w:val="16"/>
              </w:rPr>
            </w:pPr>
            <w:r>
              <w:rPr>
                <w:rFonts w:cs="Arial"/>
                <w:sz w:val="16"/>
                <w:szCs w:val="16"/>
              </w:rPr>
              <w:t xml:space="preserve"> </w:t>
            </w:r>
          </w:p>
        </w:tc>
        <w:tc>
          <w:tcPr>
            <w:tcW w:w="1980" w:type="dxa"/>
            <w:shd w:val="clear" w:color="000000" w:fill="FFFFFF"/>
          </w:tcPr>
          <w:p w:rsidR="00753D57" w:rsidRPr="00B34D7F" w:rsidRDefault="00753D57" w:rsidP="00E5066B">
            <w:pPr>
              <w:pStyle w:val="TableText"/>
              <w:spacing w:before="60" w:after="60"/>
              <w:rPr>
                <w:rFonts w:ascii="Arial" w:hAnsi="Arial" w:cs="Arial"/>
                <w:sz w:val="16"/>
                <w:szCs w:val="16"/>
              </w:rPr>
            </w:pPr>
            <w:r w:rsidRPr="00B34D7F">
              <w:rPr>
                <w:rFonts w:ascii="Arial" w:hAnsi="Arial" w:cs="Arial"/>
                <w:sz w:val="16"/>
                <w:szCs w:val="16"/>
              </w:rPr>
              <w:t>To be determined</w:t>
            </w:r>
            <w:r>
              <w:rPr>
                <w:rFonts w:ascii="Arial" w:hAnsi="Arial" w:cs="Arial"/>
                <w:sz w:val="16"/>
                <w:szCs w:val="16"/>
              </w:rPr>
              <w:t xml:space="preserve"> (TBD)</w:t>
            </w:r>
          </w:p>
          <w:p w:rsidR="00753D57" w:rsidRPr="006327B2" w:rsidRDefault="00753D57" w:rsidP="00E5066B">
            <w:pPr>
              <w:pStyle w:val="Title"/>
              <w:keepNext/>
              <w:keepLines/>
              <w:tabs>
                <w:tab w:val="left" w:pos="2358"/>
              </w:tabs>
              <w:spacing w:before="60" w:after="60"/>
              <w:jc w:val="left"/>
              <w:rPr>
                <w:rFonts w:ascii="Arial" w:hAnsi="Arial" w:cs="Arial"/>
                <w:b w:val="0"/>
                <w:bCs w:val="0"/>
                <w:i/>
                <w:iCs/>
                <w:sz w:val="16"/>
                <w:szCs w:val="16"/>
              </w:rPr>
            </w:pPr>
          </w:p>
        </w:tc>
        <w:tc>
          <w:tcPr>
            <w:tcW w:w="2160" w:type="dxa"/>
            <w:shd w:val="clear" w:color="000000" w:fill="FFFFFF"/>
          </w:tcPr>
          <w:p w:rsidR="00753D57" w:rsidRPr="002970BD" w:rsidRDefault="00753D57" w:rsidP="00E5066B">
            <w:pPr>
              <w:pStyle w:val="TableText"/>
              <w:spacing w:before="60" w:after="60"/>
              <w:rPr>
                <w:rFonts w:ascii="Arial" w:hAnsi="Arial" w:cs="Arial"/>
                <w:sz w:val="16"/>
                <w:szCs w:val="16"/>
              </w:rPr>
            </w:pPr>
            <w:r w:rsidRPr="002970BD">
              <w:rPr>
                <w:rFonts w:ascii="Arial" w:hAnsi="Arial" w:cs="Arial"/>
                <w:sz w:val="16"/>
                <w:szCs w:val="16"/>
              </w:rPr>
              <w:t xml:space="preserve">Baseline survey, </w:t>
            </w:r>
            <w:r>
              <w:rPr>
                <w:rFonts w:ascii="Arial" w:hAnsi="Arial" w:cs="Arial"/>
                <w:sz w:val="16"/>
                <w:szCs w:val="16"/>
              </w:rPr>
              <w:t xml:space="preserve">CARE </w:t>
            </w:r>
            <w:r w:rsidRPr="002970BD">
              <w:rPr>
                <w:rFonts w:ascii="Arial" w:hAnsi="Arial" w:cs="Arial"/>
                <w:sz w:val="16"/>
                <w:szCs w:val="16"/>
              </w:rPr>
              <w:t>Mid</w:t>
            </w:r>
            <w:r>
              <w:rPr>
                <w:rFonts w:ascii="Arial" w:hAnsi="Arial" w:cs="Arial"/>
                <w:sz w:val="16"/>
                <w:szCs w:val="16"/>
              </w:rPr>
              <w:t>-</w:t>
            </w:r>
            <w:r w:rsidRPr="002970BD">
              <w:rPr>
                <w:rFonts w:ascii="Arial" w:hAnsi="Arial" w:cs="Arial"/>
                <w:sz w:val="16"/>
                <w:szCs w:val="16"/>
              </w:rPr>
              <w:t>term and final evaluation reports</w:t>
            </w:r>
            <w:r>
              <w:rPr>
                <w:rFonts w:ascii="Arial" w:hAnsi="Arial" w:cs="Arial"/>
                <w:sz w:val="16"/>
                <w:szCs w:val="16"/>
              </w:rPr>
              <w:t>, CIDA monitoring and evaluation</w:t>
            </w:r>
            <w:r w:rsidRPr="002970BD">
              <w:rPr>
                <w:rFonts w:ascii="Arial" w:hAnsi="Arial" w:cs="Arial"/>
                <w:sz w:val="16"/>
                <w:szCs w:val="16"/>
              </w:rPr>
              <w:t xml:space="preserve"> </w:t>
            </w:r>
            <w:r>
              <w:rPr>
                <w:rFonts w:ascii="Arial" w:hAnsi="Arial" w:cs="Arial"/>
                <w:sz w:val="16"/>
                <w:szCs w:val="16"/>
              </w:rPr>
              <w:t>(M&amp;E)</w:t>
            </w:r>
          </w:p>
        </w:tc>
        <w:tc>
          <w:tcPr>
            <w:tcW w:w="1890" w:type="dxa"/>
            <w:shd w:val="clear" w:color="000000" w:fill="FFFFFF"/>
          </w:tcPr>
          <w:p w:rsidR="00753D57" w:rsidRDefault="00753D57" w:rsidP="00E5066B">
            <w:pPr>
              <w:spacing w:before="60" w:after="60"/>
              <w:rPr>
                <w:rFonts w:cs="Arial"/>
                <w:sz w:val="16"/>
                <w:szCs w:val="16"/>
              </w:rPr>
            </w:pPr>
            <w:r>
              <w:rPr>
                <w:rFonts w:cs="Arial"/>
                <w:sz w:val="16"/>
                <w:szCs w:val="16"/>
              </w:rPr>
              <w:t>Structured interviews with RMT women</w:t>
            </w:r>
          </w:p>
          <w:p w:rsidR="00753D57" w:rsidRDefault="00753D57" w:rsidP="00E5066B">
            <w:pPr>
              <w:spacing w:before="60" w:after="60"/>
              <w:rPr>
                <w:rFonts w:cs="Arial"/>
                <w:sz w:val="16"/>
                <w:szCs w:val="16"/>
              </w:rPr>
            </w:pPr>
            <w:r>
              <w:rPr>
                <w:rFonts w:cs="Arial"/>
                <w:sz w:val="16"/>
                <w:szCs w:val="16"/>
              </w:rPr>
              <w:t>Case studies</w:t>
            </w:r>
          </w:p>
          <w:p w:rsidR="00753D57" w:rsidRPr="002970BD" w:rsidRDefault="00753D57" w:rsidP="00E5066B">
            <w:pPr>
              <w:spacing w:before="60" w:after="60"/>
              <w:rPr>
                <w:rFonts w:cs="Arial"/>
                <w:sz w:val="16"/>
                <w:szCs w:val="16"/>
              </w:rPr>
            </w:pPr>
            <w:r>
              <w:rPr>
                <w:rFonts w:cs="Arial"/>
                <w:sz w:val="16"/>
                <w:szCs w:val="16"/>
              </w:rPr>
              <w:t>Special studies</w:t>
            </w:r>
          </w:p>
        </w:tc>
        <w:tc>
          <w:tcPr>
            <w:tcW w:w="1440" w:type="dxa"/>
            <w:shd w:val="clear" w:color="000000" w:fill="FFFFFF"/>
          </w:tcPr>
          <w:p w:rsidR="00753D57" w:rsidRPr="00BD0E93" w:rsidRDefault="00753D57" w:rsidP="00E5066B">
            <w:pPr>
              <w:spacing w:before="60" w:after="120"/>
              <w:rPr>
                <w:rFonts w:ascii="Arial Narrow" w:hAnsi="Arial Narrow" w:cs="Arial Narrow"/>
                <w:sz w:val="18"/>
                <w:szCs w:val="18"/>
              </w:rPr>
            </w:pPr>
            <w:r>
              <w:rPr>
                <w:rFonts w:ascii="Arial Narrow" w:hAnsi="Arial Narrow" w:cs="Arial Narrow"/>
                <w:sz w:val="18"/>
                <w:szCs w:val="18"/>
              </w:rPr>
              <w:t>Baseline, midterm and final evaluations</w:t>
            </w:r>
          </w:p>
        </w:tc>
        <w:tc>
          <w:tcPr>
            <w:tcW w:w="2430" w:type="dxa"/>
            <w:shd w:val="clear" w:color="000000" w:fill="FFFFFF"/>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Consultant CIP</w:t>
            </w:r>
          </w:p>
        </w:tc>
      </w:tr>
      <w:tr w:rsidR="00753D57" w:rsidTr="00E5066B">
        <w:tblPrEx>
          <w:tblBorders>
            <w:bottom w:val="dashSmallGap" w:sz="8" w:space="0" w:color="000000"/>
            <w:insideH w:val="dashSmallGap" w:sz="8" w:space="0" w:color="000000"/>
          </w:tblBorders>
        </w:tblPrEx>
        <w:trPr>
          <w:trHeight w:val="298"/>
          <w:jc w:val="center"/>
        </w:trPr>
        <w:tc>
          <w:tcPr>
            <w:tcW w:w="13050" w:type="dxa"/>
            <w:gridSpan w:val="6"/>
            <w:tcBorders>
              <w:top w:val="single" w:sz="4" w:space="0" w:color="000000"/>
              <w:bottom w:val="single" w:sz="4" w:space="0" w:color="000000"/>
            </w:tcBorders>
            <w:shd w:val="clear" w:color="auto" w:fill="F3F3F3"/>
            <w:vAlign w:val="center"/>
          </w:tcPr>
          <w:p w:rsidR="00753D57" w:rsidRDefault="00753D57" w:rsidP="00E5066B">
            <w:pPr>
              <w:rPr>
                <w:rFonts w:cs="Arial"/>
                <w:sz w:val="16"/>
                <w:szCs w:val="16"/>
              </w:rPr>
            </w:pPr>
            <w:r w:rsidRPr="001B7F9B">
              <w:rPr>
                <w:rFonts w:cs="Arial"/>
                <w:b/>
                <w:bCs/>
                <w:sz w:val="16"/>
                <w:szCs w:val="16"/>
              </w:rPr>
              <w:t>INTERMEDIATE OUTCOMES</w:t>
            </w:r>
            <w:r>
              <w:rPr>
                <w:rFonts w:cs="Arial"/>
                <w:b/>
                <w:bCs/>
                <w:sz w:val="16"/>
                <w:szCs w:val="16"/>
              </w:rPr>
              <w:t xml:space="preserve"> </w:t>
            </w:r>
          </w:p>
        </w:tc>
        <w:tc>
          <w:tcPr>
            <w:tcW w:w="1440" w:type="dxa"/>
            <w:tcBorders>
              <w:top w:val="single" w:sz="4" w:space="0" w:color="000000"/>
              <w:bottom w:val="single" w:sz="4" w:space="0" w:color="000000"/>
            </w:tcBorders>
            <w:shd w:val="clear" w:color="auto" w:fill="F3F3F3"/>
          </w:tcPr>
          <w:p w:rsidR="00753D57" w:rsidRDefault="00753D57" w:rsidP="00E5066B">
            <w:pPr>
              <w:rPr>
                <w:rFonts w:cs="Arial"/>
                <w:sz w:val="16"/>
                <w:szCs w:val="16"/>
              </w:rPr>
            </w:pPr>
          </w:p>
        </w:tc>
        <w:tc>
          <w:tcPr>
            <w:tcW w:w="2430" w:type="dxa"/>
            <w:tcBorders>
              <w:top w:val="single" w:sz="4" w:space="0" w:color="000000"/>
              <w:bottom w:val="single" w:sz="4" w:space="0" w:color="000000"/>
            </w:tcBorders>
            <w:shd w:val="clear" w:color="auto" w:fill="F3F3F3"/>
          </w:tcPr>
          <w:p w:rsidR="00753D57" w:rsidRDefault="00753D57" w:rsidP="00E5066B">
            <w:pPr>
              <w:rPr>
                <w:rFonts w:cs="Arial"/>
                <w:sz w:val="16"/>
                <w:szCs w:val="16"/>
              </w:rPr>
            </w:pP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185153" w:rsidRDefault="00753D57" w:rsidP="00E5066B">
            <w:pPr>
              <w:snapToGrid w:val="0"/>
              <w:spacing w:before="60" w:after="60"/>
              <w:rPr>
                <w:rFonts w:cs="Arial"/>
                <w:sz w:val="16"/>
                <w:szCs w:val="16"/>
              </w:rPr>
            </w:pPr>
            <w:r w:rsidRPr="00185153">
              <w:rPr>
                <w:rFonts w:cs="Arial"/>
                <w:sz w:val="16"/>
                <w:szCs w:val="16"/>
              </w:rPr>
              <w:t>Improved year-round use of maintained rural roads by light traffic.</w:t>
            </w:r>
            <w:r>
              <w:rPr>
                <w:rFonts w:cs="Arial"/>
                <w:sz w:val="16"/>
                <w:szCs w:val="16"/>
              </w:rPr>
              <w:t xml:space="preserve"> </w:t>
            </w:r>
          </w:p>
        </w:tc>
        <w:tc>
          <w:tcPr>
            <w:tcW w:w="2880" w:type="dxa"/>
            <w:tcBorders>
              <w:top w:val="single" w:sz="4" w:space="0" w:color="000000"/>
              <w:bottom w:val="single" w:sz="4" w:space="0" w:color="000000"/>
            </w:tcBorders>
          </w:tcPr>
          <w:p w:rsidR="00753D57" w:rsidRPr="00185153"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185153">
              <w:rPr>
                <w:rFonts w:ascii="Arial" w:hAnsi="Arial" w:cs="Arial"/>
                <w:b w:val="0"/>
                <w:bCs w:val="0"/>
                <w:sz w:val="16"/>
                <w:szCs w:val="16"/>
              </w:rPr>
              <w:t>1.</w:t>
            </w:r>
            <w:r>
              <w:rPr>
                <w:rFonts w:ascii="Arial" w:hAnsi="Arial" w:cs="Arial"/>
                <w:b w:val="0"/>
                <w:bCs w:val="0"/>
                <w:sz w:val="16"/>
                <w:szCs w:val="16"/>
              </w:rPr>
              <w:t xml:space="preserve"> % increase in number of persons and different means of transport (tractors, bikes, animal-driven means of transport) using maintained roads 2. Men and women state that roads now useable all year round (as compared to time before Project initiation.</w:t>
            </w:r>
          </w:p>
        </w:tc>
        <w:tc>
          <w:tcPr>
            <w:tcW w:w="2070" w:type="dxa"/>
            <w:tcBorders>
              <w:top w:val="single" w:sz="4" w:space="0" w:color="000000"/>
              <w:bottom w:val="single" w:sz="4" w:space="0" w:color="000000"/>
            </w:tcBorders>
          </w:tcPr>
          <w:p w:rsidR="00753D57" w:rsidRDefault="00753D57" w:rsidP="00B94BE1">
            <w:pPr>
              <w:pStyle w:val="TableText"/>
              <w:numPr>
                <w:ilvl w:val="0"/>
                <w:numId w:val="6"/>
              </w:numPr>
              <w:spacing w:after="60"/>
              <w:ind w:left="252" w:hanging="270"/>
              <w:rPr>
                <w:rFonts w:ascii="Arial" w:hAnsi="Arial" w:cs="Arial"/>
                <w:iCs/>
                <w:sz w:val="16"/>
                <w:szCs w:val="16"/>
              </w:rPr>
            </w:pPr>
            <w:r>
              <w:rPr>
                <w:rFonts w:ascii="Arial" w:hAnsi="Arial" w:cs="Arial"/>
                <w:i/>
                <w:iCs/>
                <w:sz w:val="16"/>
                <w:szCs w:val="16"/>
              </w:rPr>
              <w:t xml:space="preserve"> </w:t>
            </w:r>
            <w:r w:rsidRPr="00021E9A">
              <w:rPr>
                <w:rFonts w:ascii="Arial" w:hAnsi="Arial" w:cs="Arial"/>
                <w:iCs/>
                <w:sz w:val="16"/>
                <w:szCs w:val="16"/>
              </w:rPr>
              <w:t xml:space="preserve">Baseline data indicated roads not usable all year </w:t>
            </w:r>
            <w:r>
              <w:rPr>
                <w:rFonts w:ascii="Arial" w:hAnsi="Arial" w:cs="Arial"/>
                <w:iCs/>
                <w:sz w:val="16"/>
                <w:szCs w:val="16"/>
              </w:rPr>
              <w:t>r</w:t>
            </w:r>
            <w:r w:rsidRPr="00021E9A">
              <w:rPr>
                <w:rFonts w:ascii="Arial" w:hAnsi="Arial" w:cs="Arial"/>
                <w:iCs/>
                <w:sz w:val="16"/>
                <w:szCs w:val="16"/>
              </w:rPr>
              <w:t>ound</w:t>
            </w:r>
          </w:p>
          <w:p w:rsidR="00753D57" w:rsidRPr="00021E9A" w:rsidRDefault="00753D57" w:rsidP="00B94BE1">
            <w:pPr>
              <w:pStyle w:val="TableText"/>
              <w:numPr>
                <w:ilvl w:val="0"/>
                <w:numId w:val="6"/>
              </w:numPr>
              <w:spacing w:after="60"/>
              <w:ind w:left="252" w:hanging="270"/>
              <w:rPr>
                <w:rFonts w:ascii="Arial" w:hAnsi="Arial" w:cs="Arial"/>
                <w:iCs/>
                <w:sz w:val="16"/>
                <w:szCs w:val="16"/>
              </w:rPr>
            </w:pPr>
            <w:r>
              <w:rPr>
                <w:rFonts w:ascii="Arial" w:hAnsi="Arial" w:cs="Arial"/>
                <w:iCs/>
                <w:sz w:val="16"/>
                <w:szCs w:val="16"/>
              </w:rPr>
              <w:t>Initial assessment: poor conditions of roads</w:t>
            </w:r>
          </w:p>
        </w:tc>
        <w:tc>
          <w:tcPr>
            <w:tcW w:w="1980" w:type="dxa"/>
            <w:tcBorders>
              <w:top w:val="single" w:sz="4" w:space="0" w:color="000000"/>
              <w:bottom w:val="single" w:sz="4" w:space="0" w:color="000000"/>
            </w:tcBorders>
          </w:tcPr>
          <w:p w:rsidR="00753D57" w:rsidRPr="007063F1" w:rsidRDefault="00753D57" w:rsidP="00E5066B">
            <w:pPr>
              <w:spacing w:after="60"/>
              <w:rPr>
                <w:rFonts w:cs="Arial"/>
                <w:sz w:val="16"/>
                <w:szCs w:val="16"/>
                <w:highlight w:val="yellow"/>
              </w:rPr>
            </w:pPr>
            <w:r w:rsidRPr="00F37E3F">
              <w:rPr>
                <w:rFonts w:cs="Arial"/>
                <w:sz w:val="16"/>
                <w:szCs w:val="16"/>
              </w:rPr>
              <w:t>TBD</w:t>
            </w:r>
          </w:p>
        </w:tc>
        <w:tc>
          <w:tcPr>
            <w:tcW w:w="2160" w:type="dxa"/>
            <w:tcBorders>
              <w:top w:val="single" w:sz="4" w:space="0" w:color="000000"/>
              <w:bottom w:val="single" w:sz="4" w:space="0" w:color="000000"/>
            </w:tcBorders>
          </w:tcPr>
          <w:p w:rsidR="00753D57" w:rsidRDefault="00753D57" w:rsidP="00E5066B">
            <w:pPr>
              <w:spacing w:before="60" w:after="60"/>
              <w:rPr>
                <w:rFonts w:cs="Arial"/>
                <w:sz w:val="16"/>
                <w:szCs w:val="16"/>
              </w:rPr>
            </w:pPr>
            <w:r w:rsidRPr="00185153">
              <w:rPr>
                <w:rFonts w:cs="Arial"/>
                <w:sz w:val="16"/>
                <w:szCs w:val="16"/>
              </w:rPr>
              <w:t>CARE Baseline Survey and final evaluation reports</w:t>
            </w:r>
          </w:p>
          <w:p w:rsidR="00753D57" w:rsidRDefault="00753D57" w:rsidP="00E5066B">
            <w:pPr>
              <w:spacing w:before="60" w:after="60"/>
              <w:rPr>
                <w:rFonts w:cs="Arial"/>
                <w:sz w:val="16"/>
                <w:szCs w:val="16"/>
              </w:rPr>
            </w:pPr>
            <w:r>
              <w:rPr>
                <w:rFonts w:cs="Arial"/>
                <w:sz w:val="16"/>
                <w:szCs w:val="16"/>
              </w:rPr>
              <w:t>FGD</w:t>
            </w:r>
          </w:p>
          <w:p w:rsidR="00753D57" w:rsidRPr="00185153" w:rsidRDefault="00753D57" w:rsidP="00E5066B">
            <w:pPr>
              <w:spacing w:before="60" w:after="60"/>
              <w:rPr>
                <w:rFonts w:cs="Arial"/>
                <w:sz w:val="16"/>
                <w:szCs w:val="16"/>
              </w:rPr>
            </w:pPr>
            <w:r>
              <w:rPr>
                <w:rFonts w:cs="Arial"/>
                <w:sz w:val="16"/>
                <w:szCs w:val="16"/>
              </w:rPr>
              <w:t>CARE Monitoring Reports</w:t>
            </w:r>
            <w:r w:rsidRPr="00185153">
              <w:rPr>
                <w:rFonts w:cs="Arial"/>
                <w:sz w:val="16"/>
                <w:szCs w:val="16"/>
              </w:rPr>
              <w:t xml:space="preserve"> </w:t>
            </w:r>
          </w:p>
          <w:p w:rsidR="00753D57" w:rsidRPr="00185153" w:rsidRDefault="00753D57" w:rsidP="00E5066B">
            <w:pPr>
              <w:spacing w:before="60" w:after="60"/>
              <w:rPr>
                <w:rFonts w:cs="Arial"/>
                <w:sz w:val="16"/>
                <w:szCs w:val="16"/>
              </w:rPr>
            </w:pPr>
            <w:r w:rsidRPr="00185153">
              <w:rPr>
                <w:rFonts w:cs="Arial"/>
                <w:sz w:val="16"/>
                <w:szCs w:val="16"/>
              </w:rPr>
              <w:t>CARE Monitoring Reports</w:t>
            </w:r>
          </w:p>
          <w:p w:rsidR="00753D57" w:rsidRDefault="00753D57" w:rsidP="00E5066B">
            <w:pPr>
              <w:pStyle w:val="TableText"/>
              <w:spacing w:before="60" w:after="60"/>
              <w:rPr>
                <w:rFonts w:ascii="Arial" w:hAnsi="Arial" w:cs="Arial"/>
                <w:sz w:val="16"/>
                <w:szCs w:val="16"/>
                <w:lang w:val="en-CA"/>
              </w:rPr>
            </w:pPr>
            <w:r w:rsidRPr="00185153">
              <w:rPr>
                <w:rFonts w:ascii="Arial" w:hAnsi="Arial" w:cs="Arial"/>
                <w:sz w:val="16"/>
                <w:szCs w:val="16"/>
                <w:lang w:val="en-CA"/>
              </w:rPr>
              <w:t>Evaluation Reports</w:t>
            </w:r>
          </w:p>
          <w:p w:rsidR="00753D57" w:rsidRDefault="00753D57" w:rsidP="00E5066B">
            <w:pPr>
              <w:pStyle w:val="TableText"/>
              <w:spacing w:before="60" w:after="60"/>
              <w:rPr>
                <w:rFonts w:ascii="Arial" w:hAnsi="Arial" w:cs="Arial"/>
                <w:sz w:val="16"/>
                <w:szCs w:val="16"/>
                <w:lang w:val="en-CA"/>
              </w:rPr>
            </w:pPr>
            <w:r>
              <w:rPr>
                <w:rFonts w:ascii="Arial" w:hAnsi="Arial" w:cs="Arial"/>
                <w:sz w:val="16"/>
                <w:szCs w:val="16"/>
                <w:lang w:val="en-CA"/>
              </w:rPr>
              <w:t>CIDA M&amp;E</w:t>
            </w:r>
          </w:p>
          <w:p w:rsidR="00753D57" w:rsidRPr="00185153" w:rsidRDefault="00753D57" w:rsidP="00E5066B">
            <w:pPr>
              <w:pStyle w:val="TableText"/>
              <w:spacing w:before="60" w:after="60"/>
              <w:rPr>
                <w:rFonts w:ascii="Arial" w:hAnsi="Arial" w:cs="Arial"/>
                <w:sz w:val="16"/>
                <w:szCs w:val="16"/>
              </w:rPr>
            </w:pPr>
            <w:r>
              <w:rPr>
                <w:rFonts w:ascii="Arial" w:hAnsi="Arial" w:cs="Arial"/>
                <w:sz w:val="16"/>
                <w:szCs w:val="16"/>
                <w:lang w:val="en-CA"/>
              </w:rPr>
              <w:t>CARE Baseline Survey, final and midterm evaluation reports, case-studies Local farmer, landlords</w:t>
            </w:r>
          </w:p>
        </w:tc>
        <w:tc>
          <w:tcPr>
            <w:tcW w:w="1890" w:type="dxa"/>
            <w:tcBorders>
              <w:top w:val="single" w:sz="4" w:space="0" w:color="000000"/>
              <w:bottom w:val="single" w:sz="4" w:space="0" w:color="000000"/>
            </w:tcBorders>
          </w:tcPr>
          <w:p w:rsidR="00753D57" w:rsidRDefault="00753D57" w:rsidP="00E5066B">
            <w:pPr>
              <w:spacing w:after="60"/>
              <w:rPr>
                <w:rFonts w:cs="Arial"/>
                <w:sz w:val="16"/>
                <w:szCs w:val="16"/>
              </w:rPr>
            </w:pPr>
            <w:r>
              <w:rPr>
                <w:rFonts w:cs="Arial"/>
                <w:sz w:val="16"/>
                <w:szCs w:val="16"/>
              </w:rPr>
              <w:t xml:space="preserve">Survey for Evaluations, </w:t>
            </w:r>
          </w:p>
          <w:p w:rsidR="00753D57" w:rsidRDefault="00753D57" w:rsidP="00E5066B">
            <w:pPr>
              <w:spacing w:after="60"/>
              <w:rPr>
                <w:rFonts w:cs="Arial"/>
                <w:sz w:val="16"/>
                <w:szCs w:val="16"/>
              </w:rPr>
            </w:pPr>
            <w:r>
              <w:rPr>
                <w:rFonts w:cs="Arial"/>
                <w:sz w:val="16"/>
                <w:szCs w:val="16"/>
              </w:rPr>
              <w:t>Informal interviews for case-studies,</w:t>
            </w:r>
          </w:p>
          <w:p w:rsidR="00753D57" w:rsidRDefault="00753D57" w:rsidP="00E5066B">
            <w:pPr>
              <w:spacing w:after="60"/>
              <w:rPr>
                <w:rFonts w:cs="Arial"/>
                <w:sz w:val="16"/>
                <w:szCs w:val="16"/>
              </w:rPr>
            </w:pPr>
            <w:r>
              <w:rPr>
                <w:rFonts w:cs="Arial"/>
                <w:sz w:val="16"/>
                <w:szCs w:val="16"/>
              </w:rPr>
              <w:t>Midterm and final evaluations</w:t>
            </w:r>
          </w:p>
          <w:p w:rsidR="00753D57" w:rsidRDefault="00753D57" w:rsidP="00E5066B">
            <w:pPr>
              <w:spacing w:after="60"/>
              <w:rPr>
                <w:rFonts w:cs="Arial"/>
                <w:sz w:val="16"/>
                <w:szCs w:val="16"/>
              </w:rPr>
            </w:pPr>
            <w:r>
              <w:rPr>
                <w:rFonts w:cs="Arial"/>
                <w:sz w:val="16"/>
                <w:szCs w:val="16"/>
              </w:rPr>
              <w:t>Informal interview s</w:t>
            </w:r>
          </w:p>
          <w:p w:rsidR="00753D57" w:rsidRPr="00782D9C" w:rsidRDefault="00753D57" w:rsidP="00E5066B">
            <w:pPr>
              <w:spacing w:after="60"/>
              <w:rPr>
                <w:rFonts w:cs="Arial"/>
                <w:sz w:val="16"/>
                <w:szCs w:val="16"/>
              </w:rPr>
            </w:pPr>
            <w:r>
              <w:rPr>
                <w:rFonts w:cs="Arial"/>
                <w:sz w:val="16"/>
                <w:szCs w:val="16"/>
              </w:rPr>
              <w:t xml:space="preserve">Case study </w:t>
            </w:r>
          </w:p>
        </w:tc>
        <w:tc>
          <w:tcPr>
            <w:tcW w:w="144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Midterm and final evaluation</w:t>
            </w:r>
          </w:p>
          <w:p w:rsidR="00753D57" w:rsidRDefault="00753D57" w:rsidP="00E5066B">
            <w:pPr>
              <w:rPr>
                <w:rFonts w:cs="Arial"/>
                <w:sz w:val="16"/>
                <w:szCs w:val="16"/>
              </w:rPr>
            </w:pPr>
            <w:r>
              <w:rPr>
                <w:rFonts w:cs="Arial"/>
                <w:sz w:val="16"/>
                <w:szCs w:val="16"/>
              </w:rPr>
              <w:t>Case studies</w:t>
            </w:r>
          </w:p>
          <w:p w:rsidR="00753D57" w:rsidRDefault="00753D57" w:rsidP="00E5066B">
            <w:pPr>
              <w:rPr>
                <w:rFonts w:cs="Arial"/>
                <w:sz w:val="16"/>
                <w:szCs w:val="16"/>
              </w:rPr>
            </w:pPr>
            <w:r>
              <w:rPr>
                <w:rFonts w:cs="Arial"/>
                <w:sz w:val="16"/>
                <w:szCs w:val="16"/>
              </w:rPr>
              <w:t>Midterm and final evaluation</w:t>
            </w:r>
          </w:p>
          <w:p w:rsidR="00753D57" w:rsidRPr="00782D9C" w:rsidRDefault="00753D57" w:rsidP="00E5066B">
            <w:pPr>
              <w:rPr>
                <w:rFonts w:cs="Arial"/>
                <w:sz w:val="16"/>
                <w:szCs w:val="16"/>
              </w:rPr>
            </w:pPr>
            <w:r>
              <w:rPr>
                <w:rFonts w:cs="Arial"/>
                <w:sz w:val="16"/>
                <w:szCs w:val="16"/>
              </w:rPr>
              <w:t>Informal interview and Case study</w:t>
            </w:r>
          </w:p>
        </w:tc>
        <w:tc>
          <w:tcPr>
            <w:tcW w:w="2430" w:type="dxa"/>
            <w:tcBorders>
              <w:top w:val="single" w:sz="4" w:space="0" w:color="000000"/>
              <w:bottom w:val="single" w:sz="4" w:space="0" w:color="000000"/>
            </w:tcBorders>
          </w:tcPr>
          <w:p w:rsidR="00753D57" w:rsidRDefault="00753D57" w:rsidP="00E5066B">
            <w:pPr>
              <w:spacing w:before="60"/>
              <w:rPr>
                <w:rFonts w:cs="Arial"/>
                <w:sz w:val="16"/>
                <w:szCs w:val="16"/>
              </w:rPr>
            </w:pPr>
            <w:r>
              <w:rPr>
                <w:rFonts w:cs="Arial"/>
                <w:sz w:val="16"/>
                <w:szCs w:val="16"/>
              </w:rPr>
              <w:t>Consultant CIP</w:t>
            </w:r>
          </w:p>
          <w:p w:rsidR="00753D57" w:rsidRDefault="00753D57" w:rsidP="00E5066B">
            <w:pPr>
              <w:spacing w:before="60"/>
              <w:rPr>
                <w:rFonts w:cs="Arial"/>
                <w:sz w:val="16"/>
                <w:szCs w:val="16"/>
              </w:rPr>
            </w:pPr>
          </w:p>
          <w:p w:rsidR="00753D57" w:rsidRDefault="00753D57" w:rsidP="00E5066B">
            <w:pPr>
              <w:spacing w:before="60"/>
              <w:rPr>
                <w:rFonts w:cs="Arial"/>
                <w:sz w:val="16"/>
                <w:szCs w:val="16"/>
              </w:rPr>
            </w:pPr>
          </w:p>
          <w:p w:rsidR="00753D57" w:rsidRDefault="00753D57" w:rsidP="00E5066B">
            <w:pPr>
              <w:spacing w:before="60"/>
              <w:rPr>
                <w:rFonts w:cs="Arial"/>
                <w:sz w:val="16"/>
                <w:szCs w:val="16"/>
              </w:rPr>
            </w:pPr>
          </w:p>
          <w:p w:rsidR="00753D57" w:rsidRDefault="00753D57" w:rsidP="00E5066B">
            <w:pPr>
              <w:spacing w:before="60"/>
              <w:rPr>
                <w:rFonts w:cs="Arial"/>
                <w:sz w:val="16"/>
                <w:szCs w:val="16"/>
              </w:rPr>
            </w:pPr>
          </w:p>
          <w:p w:rsidR="00753D57" w:rsidRPr="003C2F08" w:rsidRDefault="00753D57" w:rsidP="00E5066B">
            <w:pPr>
              <w:spacing w:before="60"/>
              <w:rPr>
                <w:rFonts w:cs="Arial"/>
                <w:sz w:val="16"/>
                <w:szCs w:val="16"/>
              </w:rPr>
            </w:pPr>
            <w:r>
              <w:rPr>
                <w:rFonts w:cs="Arial"/>
                <w:sz w:val="16"/>
                <w:szCs w:val="16"/>
              </w:rPr>
              <w:t xml:space="preserve">M&amp;EM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185153" w:rsidRDefault="00753D57" w:rsidP="00E5066B">
            <w:pPr>
              <w:snapToGrid w:val="0"/>
              <w:spacing w:before="60" w:after="60"/>
              <w:rPr>
                <w:rFonts w:cs="Arial"/>
                <w:sz w:val="16"/>
                <w:szCs w:val="16"/>
              </w:rPr>
            </w:pPr>
            <w:r w:rsidRPr="00185153">
              <w:rPr>
                <w:rFonts w:cs="Arial"/>
                <w:sz w:val="16"/>
                <w:szCs w:val="16"/>
              </w:rPr>
              <w:t xml:space="preserve">Increased and diversified income base for RMT women through </w:t>
            </w:r>
            <w:r w:rsidRPr="00F37E3F">
              <w:rPr>
                <w:rFonts w:cs="Arial"/>
                <w:sz w:val="16"/>
                <w:szCs w:val="16"/>
              </w:rPr>
              <w:t>participation in income generating</w:t>
            </w:r>
            <w:r>
              <w:rPr>
                <w:rFonts w:cs="Arial"/>
                <w:sz w:val="16"/>
                <w:szCs w:val="16"/>
              </w:rPr>
              <w:t xml:space="preserve"> </w:t>
            </w:r>
            <w:r w:rsidRPr="00F37E3F">
              <w:rPr>
                <w:rFonts w:cs="Arial"/>
                <w:sz w:val="16"/>
                <w:szCs w:val="16"/>
              </w:rPr>
              <w:t xml:space="preserve">activities </w:t>
            </w:r>
          </w:p>
        </w:tc>
        <w:tc>
          <w:tcPr>
            <w:tcW w:w="2880" w:type="dxa"/>
            <w:tcBorders>
              <w:top w:val="single" w:sz="4" w:space="0" w:color="000000"/>
              <w:bottom w:val="single" w:sz="4" w:space="0" w:color="000000"/>
            </w:tcBorders>
          </w:tcPr>
          <w:p w:rsidR="00753D57" w:rsidRPr="00681673" w:rsidRDefault="00753D57" w:rsidP="00B94BE1">
            <w:pPr>
              <w:pStyle w:val="ListParagraph"/>
              <w:numPr>
                <w:ilvl w:val="0"/>
                <w:numId w:val="7"/>
              </w:numPr>
              <w:spacing w:before="60" w:after="60"/>
              <w:ind w:left="252" w:hanging="270"/>
              <w:rPr>
                <w:rFonts w:cs="Arial"/>
                <w:color w:val="000000"/>
                <w:sz w:val="16"/>
                <w:szCs w:val="16"/>
              </w:rPr>
            </w:pPr>
            <w:r w:rsidRPr="00681673">
              <w:rPr>
                <w:rFonts w:cs="Arial"/>
                <w:color w:val="000000"/>
                <w:sz w:val="16"/>
                <w:szCs w:val="16"/>
              </w:rPr>
              <w:t>% of RMT women graduates earning an income equal to their previous RTM wages</w:t>
            </w:r>
          </w:p>
          <w:p w:rsidR="00753D57" w:rsidRPr="00681673" w:rsidRDefault="00753D57" w:rsidP="00B94BE1">
            <w:pPr>
              <w:pStyle w:val="ListParagraph"/>
              <w:numPr>
                <w:ilvl w:val="0"/>
                <w:numId w:val="7"/>
              </w:numPr>
              <w:spacing w:before="60" w:after="60"/>
              <w:ind w:left="162" w:hanging="162"/>
              <w:rPr>
                <w:rFonts w:cs="Arial"/>
                <w:color w:val="000000"/>
                <w:sz w:val="16"/>
                <w:szCs w:val="16"/>
              </w:rPr>
            </w:pPr>
            <w:r w:rsidRPr="00681673">
              <w:rPr>
                <w:rFonts w:cs="Arial"/>
                <w:color w:val="000000"/>
                <w:sz w:val="16"/>
                <w:szCs w:val="16"/>
              </w:rPr>
              <w:t xml:space="preserve">% of RTM women spending at least 15% of gross expenditure on housing, health, education and sanitation </w:t>
            </w:r>
          </w:p>
        </w:tc>
        <w:tc>
          <w:tcPr>
            <w:tcW w:w="2070" w:type="dxa"/>
            <w:tcBorders>
              <w:top w:val="single" w:sz="4" w:space="0" w:color="000000"/>
              <w:bottom w:val="single" w:sz="4" w:space="0" w:color="000000"/>
            </w:tcBorders>
          </w:tcPr>
          <w:p w:rsidR="00753D57" w:rsidRPr="00A45E61" w:rsidRDefault="00753D57" w:rsidP="00E5066B">
            <w:pPr>
              <w:spacing w:before="60" w:after="60"/>
              <w:rPr>
                <w:rFonts w:cs="Arial"/>
                <w:sz w:val="16"/>
                <w:szCs w:val="16"/>
              </w:rPr>
            </w:pPr>
            <w:r>
              <w:rPr>
                <w:rFonts w:cs="Arial"/>
                <w:sz w:val="16"/>
                <w:szCs w:val="16"/>
              </w:rPr>
              <w:t>Baseline data is under analysis</w:t>
            </w:r>
          </w:p>
        </w:tc>
        <w:tc>
          <w:tcPr>
            <w:tcW w:w="198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 xml:space="preserve">1. </w:t>
            </w:r>
            <w:r w:rsidRPr="00A45E61">
              <w:rPr>
                <w:rFonts w:cs="Arial"/>
                <w:sz w:val="16"/>
                <w:szCs w:val="16"/>
              </w:rPr>
              <w:t>30-40%</w:t>
            </w:r>
            <w:r>
              <w:rPr>
                <w:rFonts w:cs="Arial"/>
                <w:sz w:val="16"/>
                <w:szCs w:val="16"/>
              </w:rPr>
              <w:t xml:space="preserve"> </w:t>
            </w:r>
            <w:r w:rsidRPr="00A45E61">
              <w:rPr>
                <w:rFonts w:cs="Arial"/>
                <w:sz w:val="16"/>
                <w:szCs w:val="16"/>
              </w:rPr>
              <w:t>of graduates</w:t>
            </w:r>
            <w:r>
              <w:rPr>
                <w:rFonts w:cs="Arial"/>
                <w:sz w:val="16"/>
                <w:szCs w:val="16"/>
              </w:rPr>
              <w:t xml:space="preserve"> earning 4,800-6,000 per month </w:t>
            </w:r>
          </w:p>
          <w:p w:rsidR="00753D57" w:rsidRPr="00A45E61" w:rsidRDefault="00753D57" w:rsidP="00E5066B">
            <w:pPr>
              <w:spacing w:before="60" w:after="60"/>
              <w:rPr>
                <w:rFonts w:cs="Arial"/>
                <w:sz w:val="16"/>
                <w:szCs w:val="16"/>
              </w:rPr>
            </w:pPr>
            <w:r>
              <w:rPr>
                <w:rFonts w:cs="Arial"/>
                <w:sz w:val="16"/>
                <w:szCs w:val="16"/>
              </w:rPr>
              <w:t xml:space="preserve">2. </w:t>
            </w:r>
            <w:r w:rsidRPr="00A45E61">
              <w:rPr>
                <w:rFonts w:cs="Arial"/>
                <w:sz w:val="16"/>
                <w:szCs w:val="16"/>
              </w:rPr>
              <w:t>15</w:t>
            </w:r>
            <w:r w:rsidRPr="007E5CC4">
              <w:rPr>
                <w:rStyle w:val="FootnoteReference"/>
              </w:rPr>
              <w:footnoteReference w:id="13"/>
            </w:r>
            <w:r w:rsidRPr="00A45E61">
              <w:rPr>
                <w:rFonts w:cs="Arial"/>
                <w:sz w:val="16"/>
                <w:szCs w:val="16"/>
              </w:rPr>
              <w:t>% of gross expenditure</w:t>
            </w:r>
            <w:r>
              <w:rPr>
                <w:rFonts w:cs="Arial"/>
                <w:sz w:val="16"/>
                <w:szCs w:val="16"/>
              </w:rPr>
              <w:t xml:space="preserve"> </w:t>
            </w:r>
          </w:p>
        </w:tc>
        <w:tc>
          <w:tcPr>
            <w:tcW w:w="2160" w:type="dxa"/>
            <w:tcBorders>
              <w:top w:val="single" w:sz="4" w:space="0" w:color="000000"/>
              <w:bottom w:val="single" w:sz="4" w:space="0" w:color="000000"/>
            </w:tcBorders>
          </w:tcPr>
          <w:p w:rsidR="00753D57" w:rsidRPr="00A45E61" w:rsidRDefault="00753D57" w:rsidP="00E5066B">
            <w:pPr>
              <w:spacing w:before="60" w:after="60"/>
              <w:rPr>
                <w:rFonts w:cs="Arial"/>
                <w:sz w:val="16"/>
                <w:szCs w:val="16"/>
              </w:rPr>
            </w:pPr>
            <w:r w:rsidRPr="00A45E61">
              <w:rPr>
                <w:rFonts w:cs="Arial"/>
                <w:sz w:val="16"/>
                <w:szCs w:val="16"/>
              </w:rPr>
              <w:t>Follow up reports, evaluation reports</w:t>
            </w:r>
          </w:p>
          <w:p w:rsidR="00753D57" w:rsidRDefault="00753D57" w:rsidP="00E5066B">
            <w:pPr>
              <w:spacing w:before="60" w:after="60"/>
              <w:rPr>
                <w:rFonts w:cs="Arial"/>
                <w:sz w:val="16"/>
                <w:szCs w:val="16"/>
              </w:rPr>
            </w:pPr>
            <w:r w:rsidRPr="00A45E61">
              <w:rPr>
                <w:rFonts w:cs="Arial"/>
                <w:sz w:val="16"/>
                <w:szCs w:val="16"/>
              </w:rPr>
              <w:t>CARE Baseline Survey, case studies</w:t>
            </w:r>
            <w:r>
              <w:rPr>
                <w:rFonts w:cs="Arial"/>
                <w:sz w:val="16"/>
                <w:szCs w:val="16"/>
              </w:rPr>
              <w:t>,</w:t>
            </w:r>
            <w:r w:rsidRPr="00A45E61">
              <w:rPr>
                <w:rFonts w:cs="Arial"/>
                <w:sz w:val="16"/>
                <w:szCs w:val="16"/>
              </w:rPr>
              <w:t xml:space="preserve"> CARE Monitoring Reports</w:t>
            </w:r>
          </w:p>
          <w:p w:rsidR="00753D57" w:rsidRPr="00A45E61" w:rsidRDefault="00753D57" w:rsidP="00E5066B">
            <w:pPr>
              <w:spacing w:before="60" w:after="60"/>
              <w:rPr>
                <w:rFonts w:cs="Arial"/>
                <w:sz w:val="16"/>
                <w:szCs w:val="16"/>
              </w:rPr>
            </w:pPr>
            <w:r>
              <w:rPr>
                <w:rFonts w:cs="Arial"/>
                <w:sz w:val="16"/>
                <w:szCs w:val="16"/>
              </w:rPr>
              <w:t>CIDA M&amp;E</w:t>
            </w:r>
          </w:p>
          <w:p w:rsidR="00753D57" w:rsidRPr="00A45E61" w:rsidRDefault="00753D57" w:rsidP="00E5066B">
            <w:pPr>
              <w:spacing w:before="60" w:after="60"/>
              <w:rPr>
                <w:rFonts w:cs="Arial"/>
                <w:sz w:val="16"/>
                <w:szCs w:val="16"/>
              </w:rPr>
            </w:pPr>
          </w:p>
        </w:tc>
        <w:tc>
          <w:tcPr>
            <w:tcW w:w="1890" w:type="dxa"/>
            <w:tcBorders>
              <w:top w:val="single" w:sz="4" w:space="0" w:color="000000"/>
              <w:bottom w:val="single" w:sz="4" w:space="0" w:color="000000"/>
            </w:tcBorders>
          </w:tcPr>
          <w:p w:rsidR="00753D57" w:rsidRDefault="00753D57" w:rsidP="00E5066B">
            <w:pPr>
              <w:spacing w:after="60"/>
              <w:rPr>
                <w:rFonts w:cs="Arial"/>
                <w:sz w:val="16"/>
                <w:szCs w:val="16"/>
              </w:rPr>
            </w:pPr>
            <w:r>
              <w:rPr>
                <w:rFonts w:cs="Arial"/>
                <w:sz w:val="16"/>
                <w:szCs w:val="16"/>
              </w:rPr>
              <w:t>Structured interviews, case studies</w:t>
            </w:r>
          </w:p>
          <w:p w:rsidR="00753D57" w:rsidRDefault="00753D57" w:rsidP="00E5066B">
            <w:pPr>
              <w:spacing w:after="60"/>
              <w:rPr>
                <w:rFonts w:cs="Arial"/>
                <w:sz w:val="16"/>
                <w:szCs w:val="16"/>
              </w:rPr>
            </w:pPr>
          </w:p>
          <w:p w:rsidR="00753D57" w:rsidRPr="00782D9C" w:rsidRDefault="00753D57" w:rsidP="00E5066B">
            <w:pPr>
              <w:spacing w:after="60"/>
              <w:rPr>
                <w:rFonts w:cs="Arial"/>
                <w:sz w:val="16"/>
                <w:szCs w:val="16"/>
              </w:rPr>
            </w:pPr>
            <w:r>
              <w:rPr>
                <w:rFonts w:cs="Arial"/>
                <w:sz w:val="16"/>
                <w:szCs w:val="16"/>
              </w:rPr>
              <w:t>Structured interviews with crew members, case studies and special studies</w:t>
            </w:r>
          </w:p>
        </w:tc>
        <w:tc>
          <w:tcPr>
            <w:tcW w:w="144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Annual, Midterm and final evaluation</w:t>
            </w:r>
          </w:p>
          <w:p w:rsidR="00753D57" w:rsidRDefault="00753D57" w:rsidP="00E5066B">
            <w:pPr>
              <w:rPr>
                <w:rFonts w:cs="Arial"/>
                <w:sz w:val="16"/>
                <w:szCs w:val="16"/>
              </w:rPr>
            </w:pPr>
          </w:p>
          <w:p w:rsidR="00753D57" w:rsidRPr="00782D9C" w:rsidRDefault="00753D57" w:rsidP="00E5066B">
            <w:pPr>
              <w:rPr>
                <w:rFonts w:cs="Arial"/>
                <w:sz w:val="16"/>
                <w:szCs w:val="16"/>
              </w:rPr>
            </w:pPr>
            <w:r>
              <w:rPr>
                <w:rFonts w:cs="Arial"/>
                <w:sz w:val="16"/>
                <w:szCs w:val="16"/>
              </w:rPr>
              <w:t>Semi annual</w:t>
            </w:r>
          </w:p>
        </w:tc>
        <w:tc>
          <w:tcPr>
            <w:tcW w:w="2430" w:type="dxa"/>
            <w:tcBorders>
              <w:top w:val="single" w:sz="4" w:space="0" w:color="000000"/>
              <w:bottom w:val="single" w:sz="4" w:space="0" w:color="000000"/>
            </w:tcBorders>
          </w:tcPr>
          <w:p w:rsidR="00753D57" w:rsidRDefault="00753D57" w:rsidP="00E5066B">
            <w:pPr>
              <w:spacing w:before="60"/>
              <w:rPr>
                <w:rFonts w:cs="Arial"/>
                <w:sz w:val="16"/>
                <w:szCs w:val="16"/>
              </w:rPr>
            </w:pPr>
            <w:r>
              <w:rPr>
                <w:rFonts w:cs="Arial"/>
                <w:sz w:val="16"/>
                <w:szCs w:val="16"/>
              </w:rPr>
              <w:t>M&amp;EM</w:t>
            </w:r>
          </w:p>
          <w:p w:rsidR="00753D57" w:rsidRDefault="00753D57" w:rsidP="00E5066B">
            <w:pPr>
              <w:spacing w:before="60"/>
              <w:rPr>
                <w:rFonts w:cs="Arial"/>
                <w:sz w:val="16"/>
                <w:szCs w:val="16"/>
              </w:rPr>
            </w:pPr>
          </w:p>
          <w:p w:rsidR="00753D57" w:rsidRDefault="00753D57" w:rsidP="00E5066B">
            <w:pPr>
              <w:spacing w:before="60"/>
              <w:rPr>
                <w:rFonts w:cs="Arial"/>
                <w:sz w:val="16"/>
                <w:szCs w:val="16"/>
              </w:rPr>
            </w:pPr>
          </w:p>
          <w:p w:rsidR="00753D57" w:rsidRDefault="00753D57" w:rsidP="00E5066B">
            <w:pPr>
              <w:spacing w:before="60"/>
              <w:rPr>
                <w:rFonts w:cs="Arial"/>
                <w:sz w:val="16"/>
                <w:szCs w:val="16"/>
              </w:rPr>
            </w:pPr>
            <w:r>
              <w:rPr>
                <w:rFonts w:cs="Arial"/>
                <w:sz w:val="16"/>
                <w:szCs w:val="16"/>
              </w:rPr>
              <w:t>M&amp;EM</w:t>
            </w:r>
          </w:p>
          <w:p w:rsidR="00753D57" w:rsidRDefault="00753D57" w:rsidP="00E5066B">
            <w:pPr>
              <w:spacing w:before="60"/>
              <w:rPr>
                <w:rFonts w:cs="Arial"/>
                <w:sz w:val="16"/>
                <w:szCs w:val="16"/>
              </w:rPr>
            </w:pPr>
          </w:p>
          <w:p w:rsidR="00753D57" w:rsidRPr="003C2F08" w:rsidRDefault="00753D57" w:rsidP="00E5066B">
            <w:pPr>
              <w:spacing w:before="60"/>
              <w:rPr>
                <w:rFonts w:cs="Arial"/>
                <w:sz w:val="16"/>
                <w:szCs w:val="16"/>
              </w:rPr>
            </w:pP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CE0DBC" w:rsidRDefault="00753D57" w:rsidP="00E5066B">
            <w:pPr>
              <w:snapToGrid w:val="0"/>
              <w:spacing w:before="60" w:after="60"/>
              <w:rPr>
                <w:rFonts w:cs="Arial"/>
                <w:sz w:val="16"/>
                <w:szCs w:val="16"/>
              </w:rPr>
            </w:pPr>
            <w:r>
              <w:rPr>
                <w:rFonts w:cs="Arial"/>
                <w:sz w:val="16"/>
                <w:szCs w:val="16"/>
              </w:rPr>
              <w:t xml:space="preserve">Increased ability to plan and monitor gender-responsive community-based development initiatives at local government and community level. </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1</w:t>
            </w:r>
            <w:r w:rsidRPr="00072D0B">
              <w:rPr>
                <w:rFonts w:ascii="Arial" w:hAnsi="Arial" w:cs="Arial"/>
                <w:b w:val="0"/>
                <w:bCs w:val="0"/>
                <w:sz w:val="16"/>
                <w:szCs w:val="16"/>
                <w:lang w:val="en-CA"/>
              </w:rPr>
              <w:t xml:space="preserve">. # of UCs that have developed </w:t>
            </w:r>
            <w:r>
              <w:rPr>
                <w:rFonts w:ascii="Arial" w:hAnsi="Arial" w:cs="Arial"/>
                <w:b w:val="0"/>
                <w:bCs w:val="0"/>
                <w:sz w:val="16"/>
                <w:szCs w:val="16"/>
                <w:lang w:val="en-CA"/>
              </w:rPr>
              <w:t>initiatives creating work for both women and men</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2</w:t>
            </w:r>
            <w:r w:rsidRPr="005E16EB">
              <w:rPr>
                <w:rFonts w:ascii="Arial" w:hAnsi="Arial" w:cs="Arial"/>
                <w:b w:val="0"/>
                <w:bCs w:val="0"/>
                <w:color w:val="auto"/>
                <w:sz w:val="16"/>
                <w:szCs w:val="16"/>
                <w:lang w:val="en-CA"/>
              </w:rPr>
              <w:t>.</w:t>
            </w:r>
            <w:r>
              <w:rPr>
                <w:rFonts w:ascii="Arial" w:hAnsi="Arial" w:cs="Arial"/>
                <w:b w:val="0"/>
                <w:bCs w:val="0"/>
                <w:color w:val="auto"/>
                <w:sz w:val="16"/>
                <w:szCs w:val="16"/>
                <w:lang w:val="en-CA"/>
              </w:rPr>
              <w:t xml:space="preserve"> </w:t>
            </w:r>
            <w:r w:rsidRPr="005E16EB">
              <w:rPr>
                <w:rFonts w:ascii="Arial" w:hAnsi="Arial" w:cs="Arial"/>
                <w:b w:val="0"/>
                <w:bCs w:val="0"/>
                <w:color w:val="auto"/>
                <w:sz w:val="16"/>
                <w:szCs w:val="16"/>
                <w:lang w:val="en-CA"/>
              </w:rPr>
              <w:t># of UCs that have developed mechanisms to monitor community-based development initiatives</w:t>
            </w:r>
          </w:p>
          <w:p w:rsidR="00753D57" w:rsidRPr="00072D0B" w:rsidRDefault="00753D57" w:rsidP="00E5066B">
            <w:pPr>
              <w:pStyle w:val="Title"/>
              <w:keepNext/>
              <w:keepLines/>
              <w:tabs>
                <w:tab w:val="left" w:pos="2358"/>
              </w:tabs>
              <w:spacing w:before="60" w:after="60"/>
              <w:jc w:val="left"/>
              <w:rPr>
                <w:rFonts w:ascii="Arial" w:hAnsi="Arial" w:cs="Arial"/>
                <w:i/>
                <w:iCs/>
                <w:sz w:val="16"/>
                <w:szCs w:val="16"/>
              </w:rPr>
            </w:pPr>
            <w:r>
              <w:rPr>
                <w:rFonts w:ascii="Arial" w:hAnsi="Arial" w:cs="Arial"/>
                <w:b w:val="0"/>
                <w:bCs w:val="0"/>
                <w:sz w:val="16"/>
                <w:szCs w:val="16"/>
                <w:lang w:val="en-CA"/>
              </w:rPr>
              <w:t xml:space="preserve"> </w:t>
            </w:r>
          </w:p>
        </w:tc>
        <w:tc>
          <w:tcPr>
            <w:tcW w:w="2070" w:type="dxa"/>
            <w:tcBorders>
              <w:top w:val="single" w:sz="4" w:space="0" w:color="000000"/>
              <w:bottom w:val="single" w:sz="4" w:space="0" w:color="000000"/>
            </w:tcBorders>
          </w:tcPr>
          <w:p w:rsidR="00753D57" w:rsidRPr="00681673" w:rsidRDefault="00753D57" w:rsidP="00B94BE1">
            <w:pPr>
              <w:pStyle w:val="ListParagraph"/>
              <w:numPr>
                <w:ilvl w:val="0"/>
                <w:numId w:val="8"/>
              </w:numPr>
              <w:tabs>
                <w:tab w:val="left" w:pos="252"/>
              </w:tabs>
              <w:spacing w:before="60" w:after="60"/>
              <w:ind w:left="-18" w:firstLine="0"/>
              <w:rPr>
                <w:rFonts w:cs="Arial"/>
                <w:sz w:val="16"/>
                <w:szCs w:val="16"/>
              </w:rPr>
            </w:pPr>
            <w:r w:rsidRPr="00681673">
              <w:rPr>
                <w:rFonts w:cs="Arial"/>
                <w:sz w:val="16"/>
                <w:szCs w:val="16"/>
              </w:rPr>
              <w:t>At baseline no single UC has developed any road maintenance plan for their UDC</w:t>
            </w:r>
          </w:p>
          <w:p w:rsidR="00753D57" w:rsidRPr="00681673" w:rsidRDefault="00753D57" w:rsidP="00B94BE1">
            <w:pPr>
              <w:pStyle w:val="ListParagraph"/>
              <w:numPr>
                <w:ilvl w:val="0"/>
                <w:numId w:val="8"/>
              </w:numPr>
              <w:tabs>
                <w:tab w:val="left" w:pos="252"/>
              </w:tabs>
              <w:spacing w:before="60" w:after="60"/>
              <w:ind w:left="-18" w:firstLine="18"/>
              <w:rPr>
                <w:rFonts w:cs="Arial"/>
                <w:sz w:val="16"/>
                <w:szCs w:val="16"/>
              </w:rPr>
            </w:pPr>
            <w:r w:rsidRPr="00681673">
              <w:rPr>
                <w:rFonts w:cs="Arial"/>
                <w:sz w:val="16"/>
                <w:szCs w:val="16"/>
              </w:rPr>
              <w:t xml:space="preserve">Local government system was not existing during baseline </w:t>
            </w:r>
          </w:p>
        </w:tc>
        <w:tc>
          <w:tcPr>
            <w:tcW w:w="1980" w:type="dxa"/>
            <w:tcBorders>
              <w:top w:val="single" w:sz="4" w:space="0" w:color="000000"/>
              <w:bottom w:val="single" w:sz="4" w:space="0" w:color="000000"/>
            </w:tcBorders>
          </w:tcPr>
          <w:p w:rsidR="00753D57" w:rsidRPr="00413DBD" w:rsidRDefault="00753D57" w:rsidP="00E5066B">
            <w:pPr>
              <w:spacing w:before="60" w:after="60"/>
              <w:rPr>
                <w:rFonts w:cs="Arial"/>
                <w:sz w:val="16"/>
                <w:szCs w:val="16"/>
              </w:rPr>
            </w:pPr>
            <w:r>
              <w:rPr>
                <w:rFonts w:cs="Arial"/>
                <w:sz w:val="16"/>
                <w:szCs w:val="16"/>
              </w:rPr>
              <w:t>1. 50% UCs in project areas</w:t>
            </w:r>
          </w:p>
        </w:tc>
        <w:tc>
          <w:tcPr>
            <w:tcW w:w="2160" w:type="dxa"/>
            <w:tcBorders>
              <w:top w:val="single" w:sz="4" w:space="0" w:color="000000"/>
              <w:bottom w:val="single" w:sz="4" w:space="0" w:color="000000"/>
            </w:tcBorders>
          </w:tcPr>
          <w:p w:rsidR="00753D57" w:rsidRPr="00413DBD" w:rsidRDefault="00753D57" w:rsidP="00E5066B">
            <w:pPr>
              <w:spacing w:before="60" w:after="60"/>
              <w:rPr>
                <w:rFonts w:cs="Arial"/>
                <w:sz w:val="16"/>
                <w:szCs w:val="16"/>
              </w:rPr>
            </w:pPr>
            <w:r w:rsidRPr="00413DBD">
              <w:rPr>
                <w:rFonts w:cs="Arial"/>
                <w:sz w:val="16"/>
                <w:szCs w:val="16"/>
              </w:rPr>
              <w:t xml:space="preserve">Quarterly progress reports </w:t>
            </w:r>
          </w:p>
          <w:p w:rsidR="00753D57" w:rsidRDefault="00753D57" w:rsidP="00E5066B">
            <w:pPr>
              <w:spacing w:before="60" w:after="60"/>
              <w:rPr>
                <w:rFonts w:cs="Arial"/>
                <w:sz w:val="16"/>
                <w:szCs w:val="16"/>
              </w:rPr>
            </w:pPr>
            <w:r w:rsidRPr="00413DBD">
              <w:rPr>
                <w:rFonts w:cs="Arial"/>
                <w:sz w:val="16"/>
                <w:szCs w:val="16"/>
              </w:rPr>
              <w:t>Evaluation reports of the reflection session conducted on quarterly basis</w:t>
            </w:r>
          </w:p>
          <w:p w:rsidR="00753D57" w:rsidRDefault="00753D57" w:rsidP="00E5066B">
            <w:pPr>
              <w:spacing w:before="60" w:after="60"/>
              <w:rPr>
                <w:rFonts w:cs="Arial"/>
                <w:sz w:val="16"/>
                <w:szCs w:val="16"/>
              </w:rPr>
            </w:pPr>
            <w:r>
              <w:rPr>
                <w:rFonts w:cs="Arial"/>
                <w:sz w:val="16"/>
                <w:szCs w:val="16"/>
              </w:rPr>
              <w:t>UC secretaries</w:t>
            </w:r>
          </w:p>
          <w:p w:rsidR="00753D57" w:rsidRPr="00413DBD" w:rsidRDefault="00753D57" w:rsidP="00E5066B">
            <w:pPr>
              <w:spacing w:before="60" w:after="60"/>
              <w:rPr>
                <w:rFonts w:cs="Arial"/>
                <w:sz w:val="16"/>
                <w:szCs w:val="16"/>
              </w:rPr>
            </w:pPr>
            <w:r>
              <w:rPr>
                <w:rFonts w:cs="Arial"/>
                <w:sz w:val="16"/>
                <w:szCs w:val="16"/>
              </w:rPr>
              <w:t>CARE M&amp;E</w:t>
            </w:r>
          </w:p>
        </w:tc>
        <w:tc>
          <w:tcPr>
            <w:tcW w:w="189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Interviews with PMT and UC secretaries</w:t>
            </w:r>
          </w:p>
          <w:p w:rsidR="00753D57" w:rsidRDefault="00753D57" w:rsidP="00E5066B">
            <w:pPr>
              <w:rPr>
                <w:rFonts w:cs="Arial"/>
                <w:sz w:val="16"/>
                <w:szCs w:val="16"/>
              </w:rPr>
            </w:pPr>
            <w:r>
              <w:rPr>
                <w:rFonts w:cs="Arial"/>
                <w:sz w:val="16"/>
                <w:szCs w:val="16"/>
              </w:rPr>
              <w:t>Document review</w:t>
            </w:r>
          </w:p>
          <w:p w:rsidR="00753D57" w:rsidRPr="006B79D6" w:rsidRDefault="00753D57" w:rsidP="00E5066B">
            <w:pPr>
              <w:rPr>
                <w:rFonts w:cs="Arial"/>
                <w:sz w:val="16"/>
                <w:szCs w:val="16"/>
              </w:rPr>
            </w:pPr>
            <w:r>
              <w:rPr>
                <w:rFonts w:cs="Arial"/>
                <w:sz w:val="16"/>
                <w:szCs w:val="16"/>
              </w:rPr>
              <w:t>Key informant interviews</w:t>
            </w:r>
          </w:p>
        </w:tc>
        <w:tc>
          <w:tcPr>
            <w:tcW w:w="1440" w:type="dxa"/>
            <w:tcBorders>
              <w:top w:val="single" w:sz="4" w:space="0" w:color="000000"/>
              <w:bottom w:val="single" w:sz="4" w:space="0" w:color="000000"/>
            </w:tcBorders>
          </w:tcPr>
          <w:p w:rsidR="00753D57" w:rsidRPr="006B79D6" w:rsidRDefault="00753D57" w:rsidP="00E5066B">
            <w:pPr>
              <w:spacing w:before="60"/>
              <w:rPr>
                <w:rFonts w:cs="Arial"/>
                <w:sz w:val="16"/>
                <w:szCs w:val="16"/>
              </w:rPr>
            </w:pPr>
            <w:r>
              <w:rPr>
                <w:rFonts w:cs="Arial"/>
                <w:sz w:val="16"/>
                <w:szCs w:val="16"/>
              </w:rPr>
              <w:t>Semi annually</w:t>
            </w:r>
          </w:p>
        </w:tc>
        <w:tc>
          <w:tcPr>
            <w:tcW w:w="2430" w:type="dxa"/>
            <w:tcBorders>
              <w:top w:val="single" w:sz="4" w:space="0" w:color="000000"/>
              <w:bottom w:val="single" w:sz="4" w:space="0" w:color="000000"/>
            </w:tcBorders>
          </w:tcPr>
          <w:p w:rsidR="00753D57" w:rsidRPr="004556EA" w:rsidRDefault="00753D57" w:rsidP="00E5066B">
            <w:pPr>
              <w:spacing w:before="60"/>
              <w:rPr>
                <w:rFonts w:cs="Arial"/>
                <w:sz w:val="16"/>
                <w:szCs w:val="16"/>
              </w:rPr>
            </w:pPr>
            <w:r w:rsidRPr="004556EA">
              <w:rPr>
                <w:rFonts w:cs="Arial"/>
                <w:sz w:val="16"/>
                <w:szCs w:val="16"/>
              </w:rPr>
              <w:t>M&amp;E</w:t>
            </w:r>
            <w:r>
              <w:rPr>
                <w:rFonts w:cs="Arial"/>
                <w:sz w:val="16"/>
                <w:szCs w:val="16"/>
              </w:rPr>
              <w:t>M</w:t>
            </w:r>
          </w:p>
        </w:tc>
      </w:tr>
      <w:tr w:rsidR="00753D57" w:rsidTr="00E5066B">
        <w:tblPrEx>
          <w:tblBorders>
            <w:bottom w:val="dashSmallGap" w:sz="8" w:space="0" w:color="000000"/>
            <w:insideH w:val="dashSmallGap" w:sz="8" w:space="0" w:color="000000"/>
          </w:tblBorders>
        </w:tblPrEx>
        <w:trPr>
          <w:trHeight w:val="298"/>
          <w:jc w:val="center"/>
        </w:trPr>
        <w:tc>
          <w:tcPr>
            <w:tcW w:w="16920" w:type="dxa"/>
            <w:gridSpan w:val="8"/>
            <w:tcBorders>
              <w:top w:val="single" w:sz="4" w:space="0" w:color="000000"/>
              <w:bottom w:val="single" w:sz="4" w:space="0" w:color="000000"/>
            </w:tcBorders>
            <w:shd w:val="clear" w:color="auto" w:fill="F3F3F3"/>
            <w:vAlign w:val="center"/>
          </w:tcPr>
          <w:p w:rsidR="00753D57" w:rsidRDefault="00753D57" w:rsidP="00E5066B">
            <w:pPr>
              <w:rPr>
                <w:rFonts w:cs="Arial"/>
                <w:sz w:val="16"/>
                <w:szCs w:val="16"/>
              </w:rPr>
            </w:pPr>
            <w:r>
              <w:rPr>
                <w:rFonts w:cs="Arial"/>
                <w:b/>
                <w:bCs/>
                <w:sz w:val="16"/>
                <w:szCs w:val="16"/>
              </w:rPr>
              <w:t xml:space="preserve">IMMEDIATE OUTCOMES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082C58" w:rsidRDefault="00753D57" w:rsidP="00E5066B">
            <w:pPr>
              <w:snapToGrid w:val="0"/>
              <w:spacing w:before="60" w:after="60"/>
              <w:rPr>
                <w:rFonts w:cs="Arial"/>
                <w:sz w:val="16"/>
                <w:szCs w:val="16"/>
              </w:rPr>
            </w:pPr>
            <w:r w:rsidRPr="00082C58">
              <w:rPr>
                <w:rFonts w:cs="Arial"/>
                <w:sz w:val="16"/>
                <w:szCs w:val="16"/>
              </w:rPr>
              <w:t>100 Improved rural roads and</w:t>
            </w:r>
            <w:r>
              <w:rPr>
                <w:rFonts w:cs="Arial"/>
                <w:sz w:val="16"/>
                <w:szCs w:val="16"/>
              </w:rPr>
              <w:t xml:space="preserve"> other</w:t>
            </w:r>
            <w:r w:rsidRPr="00082C58">
              <w:rPr>
                <w:rFonts w:cs="Arial"/>
                <w:sz w:val="16"/>
                <w:szCs w:val="16"/>
              </w:rPr>
              <w:t xml:space="preserve"> community infrastructure</w:t>
            </w:r>
          </w:p>
        </w:tc>
        <w:tc>
          <w:tcPr>
            <w:tcW w:w="2880" w:type="dxa"/>
            <w:tcBorders>
              <w:top w:val="single" w:sz="4" w:space="0" w:color="000000"/>
              <w:bottom w:val="single" w:sz="4" w:space="0" w:color="000000"/>
            </w:tcBorders>
          </w:tcPr>
          <w:p w:rsidR="00753D57" w:rsidRPr="00082C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w:t>
            </w:r>
            <w:r w:rsidRPr="00082C58">
              <w:rPr>
                <w:rFonts w:ascii="Arial" w:hAnsi="Arial" w:cs="Arial"/>
                <w:b w:val="0"/>
                <w:bCs w:val="0"/>
                <w:sz w:val="16"/>
                <w:szCs w:val="16"/>
                <w:lang w:val="en-CA"/>
              </w:rPr>
              <w:t xml:space="preserve">% </w:t>
            </w:r>
            <w:r>
              <w:rPr>
                <w:rFonts w:ascii="Arial" w:hAnsi="Arial" w:cs="Arial"/>
                <w:b w:val="0"/>
                <w:bCs w:val="0"/>
                <w:sz w:val="16"/>
                <w:szCs w:val="16"/>
                <w:lang w:val="en-CA"/>
              </w:rPr>
              <w:t>of men and women who stated that RMT-maintained infrastructures have improve because of the Project</w:t>
            </w:r>
            <w:r w:rsidRPr="00082C58">
              <w:rPr>
                <w:rFonts w:ascii="Arial" w:hAnsi="Arial" w:cs="Arial"/>
                <w:b w:val="0"/>
                <w:bCs w:val="0"/>
                <w:sz w:val="16"/>
                <w:szCs w:val="16"/>
                <w:lang w:val="en-CA"/>
              </w:rPr>
              <w:t xml:space="preserve"> </w:t>
            </w:r>
          </w:p>
          <w:p w:rsidR="00753D57" w:rsidRPr="00082C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2. # </w:t>
            </w:r>
            <w:r w:rsidRPr="00082C58">
              <w:rPr>
                <w:rFonts w:ascii="Arial" w:hAnsi="Arial" w:cs="Arial"/>
                <w:b w:val="0"/>
                <w:bCs w:val="0"/>
                <w:sz w:val="16"/>
                <w:szCs w:val="16"/>
                <w:lang w:val="en-CA"/>
              </w:rPr>
              <w:t xml:space="preserve">and type </w:t>
            </w:r>
            <w:r>
              <w:rPr>
                <w:rFonts w:ascii="Arial" w:hAnsi="Arial" w:cs="Arial"/>
                <w:b w:val="0"/>
                <w:bCs w:val="0"/>
                <w:sz w:val="16"/>
                <w:szCs w:val="16"/>
                <w:lang w:val="en-CA"/>
              </w:rPr>
              <w:t xml:space="preserve">of </w:t>
            </w:r>
            <w:r w:rsidRPr="00082C58">
              <w:rPr>
                <w:rFonts w:ascii="Arial" w:hAnsi="Arial" w:cs="Arial"/>
                <w:b w:val="0"/>
                <w:bCs w:val="0"/>
                <w:sz w:val="16"/>
                <w:szCs w:val="16"/>
                <w:lang w:val="en-CA"/>
              </w:rPr>
              <w:t xml:space="preserve">roads and community infrastructure improved </w:t>
            </w:r>
          </w:p>
          <w:p w:rsidR="00753D57" w:rsidRPr="00082C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3. Kilometres of </w:t>
            </w:r>
            <w:r w:rsidRPr="00082C58">
              <w:rPr>
                <w:rFonts w:ascii="Arial" w:hAnsi="Arial" w:cs="Arial"/>
                <w:b w:val="0"/>
                <w:bCs w:val="0"/>
                <w:sz w:val="16"/>
                <w:szCs w:val="16"/>
                <w:lang w:val="en-CA"/>
              </w:rPr>
              <w:t>rural community infrastructure maintained</w:t>
            </w:r>
            <w:r>
              <w:rPr>
                <w:rFonts w:ascii="Arial" w:hAnsi="Arial" w:cs="Arial"/>
                <w:b w:val="0"/>
                <w:bCs w:val="0"/>
                <w:sz w:val="16"/>
                <w:szCs w:val="16"/>
                <w:lang w:val="en-CA"/>
              </w:rPr>
              <w:t xml:space="preserve">; quality and </w:t>
            </w:r>
            <w:r w:rsidRPr="00082C58">
              <w:rPr>
                <w:rFonts w:ascii="Arial" w:hAnsi="Arial" w:cs="Arial"/>
                <w:b w:val="0"/>
                <w:bCs w:val="0"/>
                <w:sz w:val="16"/>
                <w:szCs w:val="16"/>
                <w:lang w:val="en-CA"/>
              </w:rPr>
              <w:t>cost-effective</w:t>
            </w:r>
            <w:r>
              <w:rPr>
                <w:rFonts w:ascii="Arial" w:hAnsi="Arial" w:cs="Arial"/>
                <w:b w:val="0"/>
                <w:bCs w:val="0"/>
                <w:sz w:val="16"/>
                <w:szCs w:val="16"/>
                <w:lang w:val="en-CA"/>
              </w:rPr>
              <w:t>ness of the community infrastructure maintained</w:t>
            </w:r>
          </w:p>
        </w:tc>
        <w:tc>
          <w:tcPr>
            <w:tcW w:w="2070" w:type="dxa"/>
            <w:tcBorders>
              <w:top w:val="single" w:sz="4" w:space="0" w:color="000000"/>
              <w:bottom w:val="single" w:sz="4" w:space="0" w:color="000000"/>
            </w:tcBorders>
          </w:tcPr>
          <w:p w:rsidR="00753D57" w:rsidRPr="002970BD" w:rsidRDefault="00753D57" w:rsidP="00E5066B">
            <w:pPr>
              <w:pStyle w:val="TableText"/>
              <w:spacing w:before="60" w:after="60"/>
              <w:rPr>
                <w:rFonts w:ascii="Arial" w:hAnsi="Arial" w:cs="Arial"/>
                <w:sz w:val="16"/>
                <w:szCs w:val="16"/>
                <w:lang w:val="en-CA"/>
              </w:rPr>
            </w:pPr>
            <w:r>
              <w:rPr>
                <w:rFonts w:ascii="Arial" w:hAnsi="Arial" w:cs="Arial"/>
                <w:sz w:val="16"/>
                <w:szCs w:val="16"/>
              </w:rPr>
              <w:t>TBD</w:t>
            </w:r>
            <w:r w:rsidRPr="002970BD">
              <w:rPr>
                <w:rFonts w:ascii="Arial" w:hAnsi="Arial" w:cs="Arial"/>
                <w:sz w:val="16"/>
                <w:szCs w:val="16"/>
              </w:rPr>
              <w:t xml:space="preserve"> </w:t>
            </w:r>
          </w:p>
          <w:p w:rsidR="00753D57" w:rsidRPr="00082C58" w:rsidRDefault="00753D57" w:rsidP="00E5066B">
            <w:pPr>
              <w:spacing w:before="60" w:after="60"/>
              <w:rPr>
                <w:rFonts w:cs="Arial"/>
                <w:sz w:val="16"/>
                <w:szCs w:val="16"/>
              </w:rPr>
            </w:pPr>
          </w:p>
          <w:p w:rsidR="00753D57" w:rsidRPr="00082C58" w:rsidRDefault="00753D57" w:rsidP="00E5066B">
            <w:pPr>
              <w:spacing w:before="60" w:after="60"/>
              <w:rPr>
                <w:rFonts w:cs="Arial"/>
                <w:sz w:val="16"/>
                <w:szCs w:val="16"/>
              </w:rPr>
            </w:pPr>
          </w:p>
        </w:tc>
        <w:tc>
          <w:tcPr>
            <w:tcW w:w="1980" w:type="dxa"/>
            <w:tcBorders>
              <w:top w:val="single" w:sz="4" w:space="0" w:color="000000"/>
              <w:bottom w:val="single" w:sz="4" w:space="0" w:color="000000"/>
            </w:tcBorders>
          </w:tcPr>
          <w:p w:rsidR="00753D57" w:rsidRPr="00082C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rPr>
              <w:t xml:space="preserve">1. </w:t>
            </w:r>
            <w:r w:rsidRPr="00082C58">
              <w:rPr>
                <w:rFonts w:ascii="Arial" w:hAnsi="Arial" w:cs="Arial"/>
                <w:b w:val="0"/>
                <w:bCs w:val="0"/>
                <w:sz w:val="16"/>
                <w:szCs w:val="16"/>
              </w:rPr>
              <w:t>90% of the communities where RMT operated</w:t>
            </w:r>
          </w:p>
          <w:p w:rsidR="00753D57" w:rsidRPr="00082C58" w:rsidRDefault="00753D57" w:rsidP="00E5066B">
            <w:pPr>
              <w:pStyle w:val="Title"/>
              <w:keepNext/>
              <w:keepLines/>
              <w:tabs>
                <w:tab w:val="left" w:pos="2358"/>
              </w:tabs>
              <w:spacing w:before="60" w:after="60"/>
              <w:jc w:val="left"/>
              <w:rPr>
                <w:rFonts w:ascii="Arial" w:hAnsi="Arial" w:cs="Arial"/>
                <w:sz w:val="16"/>
                <w:szCs w:val="16"/>
                <w:lang w:val="en-CA"/>
              </w:rPr>
            </w:pPr>
            <w:r>
              <w:rPr>
                <w:rFonts w:ascii="Arial" w:hAnsi="Arial" w:cs="Arial"/>
                <w:b w:val="0"/>
                <w:bCs w:val="0"/>
                <w:sz w:val="16"/>
                <w:szCs w:val="16"/>
                <w:lang w:val="en-CA"/>
              </w:rPr>
              <w:t xml:space="preserve">2. </w:t>
            </w:r>
            <w:r w:rsidRPr="00082C58">
              <w:rPr>
                <w:rFonts w:ascii="Arial" w:hAnsi="Arial" w:cs="Arial"/>
                <w:b w:val="0"/>
                <w:bCs w:val="0"/>
                <w:sz w:val="16"/>
                <w:szCs w:val="16"/>
                <w:lang w:val="en-CA"/>
              </w:rPr>
              <w:t>15</w:t>
            </w:r>
            <w:r>
              <w:rPr>
                <w:rFonts w:ascii="Arial" w:hAnsi="Arial" w:cs="Arial"/>
                <w:b w:val="0"/>
                <w:bCs w:val="0"/>
                <w:sz w:val="16"/>
                <w:szCs w:val="16"/>
                <w:lang w:val="en-CA"/>
              </w:rPr>
              <w:t>,</w:t>
            </w:r>
            <w:r w:rsidRPr="00082C58">
              <w:rPr>
                <w:rFonts w:ascii="Arial" w:hAnsi="Arial" w:cs="Arial"/>
                <w:b w:val="0"/>
                <w:bCs w:val="0"/>
                <w:sz w:val="16"/>
                <w:szCs w:val="16"/>
                <w:lang w:val="en-CA"/>
              </w:rPr>
              <w:t>000 Km</w:t>
            </w:r>
            <w:r>
              <w:rPr>
                <w:rFonts w:ascii="Arial" w:hAnsi="Arial" w:cs="Arial"/>
                <w:b w:val="0"/>
                <w:bCs w:val="0"/>
                <w:sz w:val="16"/>
                <w:szCs w:val="16"/>
                <w:lang w:val="en-CA"/>
              </w:rPr>
              <w:t>s</w:t>
            </w:r>
            <w:r w:rsidRPr="00082C58">
              <w:rPr>
                <w:rFonts w:ascii="Arial" w:hAnsi="Arial" w:cs="Arial"/>
                <w:b w:val="0"/>
                <w:bCs w:val="0"/>
                <w:sz w:val="16"/>
                <w:szCs w:val="16"/>
                <w:lang w:val="en-CA"/>
              </w:rPr>
              <w:t xml:space="preserve"> of ru</w:t>
            </w:r>
            <w:r>
              <w:rPr>
                <w:rFonts w:ascii="Arial" w:hAnsi="Arial" w:cs="Arial"/>
                <w:b w:val="0"/>
                <w:bCs w:val="0"/>
                <w:sz w:val="16"/>
                <w:szCs w:val="16"/>
                <w:lang w:val="en-CA"/>
              </w:rPr>
              <w:t>r</w:t>
            </w:r>
            <w:r w:rsidRPr="00082C58">
              <w:rPr>
                <w:rFonts w:ascii="Arial" w:hAnsi="Arial" w:cs="Arial"/>
                <w:b w:val="0"/>
                <w:bCs w:val="0"/>
                <w:sz w:val="16"/>
                <w:szCs w:val="16"/>
                <w:lang w:val="en-CA"/>
              </w:rPr>
              <w:t>al community infrastructure</w:t>
            </w:r>
            <w:r>
              <w:rPr>
                <w:rFonts w:ascii="Arial" w:hAnsi="Arial" w:cs="Arial"/>
                <w:b w:val="0"/>
                <w:bCs w:val="0"/>
                <w:sz w:val="16"/>
                <w:szCs w:val="16"/>
                <w:lang w:val="en-CA"/>
              </w:rPr>
              <w:t xml:space="preserve"> in 100 UCs</w:t>
            </w:r>
            <w:r w:rsidRPr="00082C58">
              <w:rPr>
                <w:rFonts w:ascii="Arial" w:hAnsi="Arial" w:cs="Arial"/>
                <w:sz w:val="16"/>
                <w:szCs w:val="16"/>
                <w:lang w:val="en-CA"/>
              </w:rPr>
              <w:t xml:space="preserve"> </w:t>
            </w:r>
          </w:p>
        </w:tc>
        <w:tc>
          <w:tcPr>
            <w:tcW w:w="2160" w:type="dxa"/>
            <w:tcBorders>
              <w:top w:val="single" w:sz="4" w:space="0" w:color="000000"/>
              <w:bottom w:val="single" w:sz="4" w:space="0" w:color="000000"/>
            </w:tcBorders>
          </w:tcPr>
          <w:p w:rsidR="00753D57" w:rsidRPr="00082C58" w:rsidRDefault="00753D57" w:rsidP="00E5066B">
            <w:pPr>
              <w:spacing w:before="60" w:after="60"/>
              <w:rPr>
                <w:rFonts w:cs="Arial"/>
                <w:color w:val="000000"/>
                <w:sz w:val="16"/>
                <w:szCs w:val="16"/>
              </w:rPr>
            </w:pPr>
            <w:r w:rsidRPr="00082C58">
              <w:rPr>
                <w:rFonts w:cs="Arial"/>
                <w:color w:val="000000"/>
                <w:sz w:val="16"/>
                <w:szCs w:val="16"/>
              </w:rPr>
              <w:t xml:space="preserve">Evaluation reports, </w:t>
            </w:r>
          </w:p>
          <w:p w:rsidR="00753D57" w:rsidRPr="00082C58" w:rsidRDefault="00753D57" w:rsidP="00E5066B">
            <w:pPr>
              <w:spacing w:before="60" w:after="60"/>
              <w:rPr>
                <w:rFonts w:cs="Arial"/>
                <w:color w:val="000000"/>
                <w:sz w:val="16"/>
                <w:szCs w:val="16"/>
              </w:rPr>
            </w:pPr>
            <w:r w:rsidRPr="00082C58">
              <w:rPr>
                <w:rFonts w:cs="Arial"/>
                <w:color w:val="000000"/>
                <w:sz w:val="16"/>
                <w:szCs w:val="16"/>
              </w:rPr>
              <w:t>Follow up reports after completion of each infrastructure project</w:t>
            </w:r>
          </w:p>
          <w:p w:rsidR="00753D57" w:rsidRDefault="00753D57" w:rsidP="00E5066B">
            <w:pPr>
              <w:spacing w:before="60" w:after="60"/>
              <w:rPr>
                <w:rFonts w:cs="Arial"/>
                <w:sz w:val="16"/>
                <w:szCs w:val="16"/>
              </w:rPr>
            </w:pPr>
            <w:r w:rsidRPr="00082C58">
              <w:rPr>
                <w:rFonts w:cs="Arial"/>
                <w:sz w:val="16"/>
                <w:szCs w:val="16"/>
              </w:rPr>
              <w:t xml:space="preserve">Evaluation reports, project database </w:t>
            </w:r>
          </w:p>
          <w:p w:rsidR="00753D57" w:rsidRPr="00082C58" w:rsidRDefault="00753D57" w:rsidP="00E5066B">
            <w:pPr>
              <w:spacing w:before="60" w:after="60"/>
              <w:rPr>
                <w:rFonts w:cs="Arial"/>
                <w:sz w:val="16"/>
                <w:szCs w:val="16"/>
              </w:rPr>
            </w:pPr>
            <w:r>
              <w:rPr>
                <w:rFonts w:cs="Arial"/>
                <w:sz w:val="16"/>
                <w:szCs w:val="16"/>
              </w:rPr>
              <w:t>CIDA M&amp;E</w:t>
            </w:r>
          </w:p>
        </w:tc>
        <w:tc>
          <w:tcPr>
            <w:tcW w:w="189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FGDs with community (men and women)</w:t>
            </w: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Pr="00FC1216" w:rsidRDefault="00753D57" w:rsidP="00E5066B">
            <w:pPr>
              <w:rPr>
                <w:rFonts w:cs="Arial"/>
                <w:sz w:val="16"/>
                <w:szCs w:val="16"/>
              </w:rPr>
            </w:pPr>
            <w:r>
              <w:rPr>
                <w:rFonts w:cs="Arial"/>
                <w:sz w:val="16"/>
                <w:szCs w:val="16"/>
              </w:rPr>
              <w:t>Document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r>
              <w:rPr>
                <w:rFonts w:ascii="Arial" w:hAnsi="Arial" w:cs="Arial"/>
                <w:sz w:val="16"/>
                <w:szCs w:val="16"/>
              </w:rPr>
              <w:t>Monthly</w:t>
            </w:r>
          </w:p>
        </w:tc>
        <w:tc>
          <w:tcPr>
            <w:tcW w:w="2430" w:type="dxa"/>
            <w:tcBorders>
              <w:top w:val="single" w:sz="4" w:space="0" w:color="000000"/>
              <w:bottom w:val="single" w:sz="4" w:space="0" w:color="000000"/>
            </w:tcBorders>
          </w:tcPr>
          <w:p w:rsidR="00753D57" w:rsidRDefault="00753D57" w:rsidP="00E5066B">
            <w:pPr>
              <w:pStyle w:val="TableText"/>
              <w:spacing w:before="60"/>
              <w:rPr>
                <w:rFonts w:ascii="Arial" w:hAnsi="Arial" w:cs="Arial"/>
                <w:sz w:val="16"/>
                <w:szCs w:val="16"/>
              </w:rPr>
            </w:pPr>
            <w:r>
              <w:rPr>
                <w:rFonts w:ascii="Arial" w:hAnsi="Arial" w:cs="Arial"/>
                <w:sz w:val="16"/>
                <w:szCs w:val="16"/>
              </w:rPr>
              <w:t>M&amp;EO</w:t>
            </w:r>
          </w:p>
          <w:p w:rsidR="00753D57" w:rsidRDefault="00753D57" w:rsidP="00E5066B">
            <w:pPr>
              <w:pStyle w:val="TableText"/>
              <w:spacing w:before="60"/>
              <w:rPr>
                <w:rFonts w:ascii="Arial" w:hAnsi="Arial" w:cs="Arial"/>
                <w:sz w:val="16"/>
                <w:szCs w:val="16"/>
              </w:rPr>
            </w:pPr>
          </w:p>
          <w:p w:rsidR="00753D57" w:rsidRDefault="00753D57" w:rsidP="00E5066B">
            <w:pPr>
              <w:pStyle w:val="TableText"/>
              <w:spacing w:before="60"/>
              <w:rPr>
                <w:rFonts w:ascii="Arial" w:hAnsi="Arial" w:cs="Arial"/>
                <w:sz w:val="16"/>
                <w:szCs w:val="16"/>
              </w:rPr>
            </w:pPr>
          </w:p>
          <w:p w:rsidR="00753D57" w:rsidRDefault="00753D57" w:rsidP="00E5066B">
            <w:pPr>
              <w:pStyle w:val="TableText"/>
              <w:spacing w:before="60"/>
              <w:rPr>
                <w:rFonts w:ascii="Arial" w:hAnsi="Arial" w:cs="Arial"/>
                <w:sz w:val="16"/>
                <w:szCs w:val="16"/>
              </w:rPr>
            </w:pPr>
          </w:p>
          <w:p w:rsidR="00753D57" w:rsidRPr="008026A2" w:rsidRDefault="00753D57" w:rsidP="00E5066B">
            <w:pPr>
              <w:pStyle w:val="TableText"/>
              <w:spacing w:before="60"/>
              <w:rPr>
                <w:rFonts w:ascii="Arial" w:hAnsi="Arial" w:cs="Arial"/>
                <w:sz w:val="16"/>
                <w:szCs w:val="16"/>
              </w:rPr>
            </w:pPr>
            <w:r>
              <w:rPr>
                <w:rFonts w:ascii="Arial" w:hAnsi="Arial" w:cs="Arial"/>
                <w:sz w:val="16"/>
                <w:szCs w:val="16"/>
              </w:rPr>
              <w:t>Project coordinators</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082C58" w:rsidRDefault="00753D57" w:rsidP="00E5066B">
            <w:pPr>
              <w:snapToGrid w:val="0"/>
              <w:spacing w:before="60" w:after="60"/>
              <w:rPr>
                <w:rFonts w:cs="Arial"/>
                <w:sz w:val="16"/>
                <w:szCs w:val="16"/>
              </w:rPr>
            </w:pPr>
            <w:r w:rsidRPr="00082C58">
              <w:rPr>
                <w:rFonts w:cs="Arial"/>
                <w:sz w:val="16"/>
                <w:szCs w:val="16"/>
              </w:rPr>
              <w:t xml:space="preserve">200 </w:t>
            </w:r>
            <w:r>
              <w:rPr>
                <w:rFonts w:cs="Arial"/>
                <w:sz w:val="16"/>
                <w:szCs w:val="16"/>
              </w:rPr>
              <w:t>Increased employment opportunities for l</w:t>
            </w:r>
            <w:r w:rsidRPr="00082C58">
              <w:rPr>
                <w:rFonts w:cs="Arial"/>
                <w:sz w:val="16"/>
                <w:szCs w:val="16"/>
              </w:rPr>
              <w:t xml:space="preserve">ocal women </w:t>
            </w:r>
            <w:r>
              <w:rPr>
                <w:rFonts w:cs="Arial"/>
                <w:sz w:val="16"/>
                <w:szCs w:val="16"/>
              </w:rPr>
              <w:t xml:space="preserve">through </w:t>
            </w:r>
            <w:r w:rsidRPr="00082C58">
              <w:rPr>
                <w:rFonts w:cs="Arial"/>
                <w:sz w:val="16"/>
                <w:szCs w:val="16"/>
              </w:rPr>
              <w:t>engage</w:t>
            </w:r>
            <w:r>
              <w:rPr>
                <w:rFonts w:cs="Arial"/>
                <w:sz w:val="16"/>
                <w:szCs w:val="16"/>
              </w:rPr>
              <w:t>ment</w:t>
            </w:r>
            <w:r w:rsidRPr="00082C58">
              <w:rPr>
                <w:rFonts w:cs="Arial"/>
                <w:sz w:val="16"/>
                <w:szCs w:val="16"/>
              </w:rPr>
              <w:t xml:space="preserve"> in maintenance of rural earthen roads and community infrastructure </w:t>
            </w:r>
          </w:p>
        </w:tc>
        <w:tc>
          <w:tcPr>
            <w:tcW w:w="2880" w:type="dxa"/>
            <w:tcBorders>
              <w:top w:val="single" w:sz="4" w:space="0" w:color="000000"/>
              <w:bottom w:val="single" w:sz="4" w:space="0" w:color="000000"/>
            </w:tcBorders>
          </w:tcPr>
          <w:p w:rsidR="00753D57" w:rsidRPr="005D779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 </w:t>
            </w:r>
            <w:r w:rsidRPr="005D7796">
              <w:rPr>
                <w:rFonts w:ascii="Arial" w:hAnsi="Arial" w:cs="Arial"/>
                <w:b w:val="0"/>
                <w:bCs w:val="0"/>
                <w:sz w:val="16"/>
                <w:szCs w:val="16"/>
                <w:lang w:val="en-CA"/>
              </w:rPr>
              <w:t xml:space="preserve">of women directly engaged in </w:t>
            </w:r>
            <w:r>
              <w:rPr>
                <w:rFonts w:ascii="Arial" w:hAnsi="Arial" w:cs="Arial"/>
                <w:b w:val="0"/>
                <w:bCs w:val="0"/>
                <w:sz w:val="16"/>
                <w:szCs w:val="16"/>
                <w:lang w:val="en-CA"/>
              </w:rPr>
              <w:t xml:space="preserve">maintenance of rural </w:t>
            </w:r>
            <w:r w:rsidRPr="005D7796">
              <w:rPr>
                <w:rFonts w:ascii="Arial" w:hAnsi="Arial" w:cs="Arial"/>
                <w:b w:val="0"/>
                <w:bCs w:val="0"/>
                <w:sz w:val="16"/>
                <w:szCs w:val="16"/>
                <w:lang w:val="en-CA"/>
              </w:rPr>
              <w:t>road</w:t>
            </w:r>
            <w:r>
              <w:rPr>
                <w:rFonts w:ascii="Arial" w:hAnsi="Arial" w:cs="Arial"/>
                <w:b w:val="0"/>
                <w:bCs w:val="0"/>
                <w:sz w:val="16"/>
                <w:szCs w:val="16"/>
                <w:lang w:val="en-CA"/>
              </w:rPr>
              <w:t>s</w:t>
            </w:r>
            <w:r w:rsidRPr="005D7796">
              <w:rPr>
                <w:rFonts w:ascii="Arial" w:hAnsi="Arial" w:cs="Arial"/>
                <w:b w:val="0"/>
                <w:bCs w:val="0"/>
                <w:sz w:val="16"/>
                <w:szCs w:val="16"/>
                <w:lang w:val="en-CA"/>
              </w:rPr>
              <w:t xml:space="preserve"> and </w:t>
            </w:r>
            <w:r>
              <w:rPr>
                <w:rFonts w:ascii="Arial" w:hAnsi="Arial" w:cs="Arial"/>
                <w:b w:val="0"/>
                <w:bCs w:val="0"/>
                <w:sz w:val="16"/>
                <w:szCs w:val="16"/>
                <w:lang w:val="en-CA"/>
              </w:rPr>
              <w:t xml:space="preserve">other </w:t>
            </w:r>
            <w:r w:rsidRPr="005D7796">
              <w:rPr>
                <w:rFonts w:ascii="Arial" w:hAnsi="Arial" w:cs="Arial"/>
                <w:b w:val="0"/>
                <w:bCs w:val="0"/>
                <w:sz w:val="16"/>
                <w:szCs w:val="16"/>
                <w:lang w:val="en-CA"/>
              </w:rPr>
              <w:t xml:space="preserve">community infrastructure </w:t>
            </w:r>
          </w:p>
        </w:tc>
        <w:tc>
          <w:tcPr>
            <w:tcW w:w="2070" w:type="dxa"/>
            <w:tcBorders>
              <w:top w:val="single" w:sz="4" w:space="0" w:color="000000"/>
              <w:bottom w:val="single" w:sz="4" w:space="0" w:color="000000"/>
            </w:tcBorders>
          </w:tcPr>
          <w:p w:rsidR="00753D57" w:rsidRPr="005D779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At baseline participation of women in community infrastructure project was found in a fractional proportion; less than 2%</w:t>
            </w:r>
          </w:p>
        </w:tc>
        <w:tc>
          <w:tcPr>
            <w:tcW w:w="19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3</w:t>
            </w:r>
            <w:r w:rsidRPr="00A87346">
              <w:rPr>
                <w:rFonts w:ascii="Arial" w:hAnsi="Arial" w:cs="Arial"/>
                <w:b w:val="0"/>
                <w:bCs w:val="0"/>
                <w:sz w:val="16"/>
                <w:szCs w:val="16"/>
                <w:lang w:val="en-CA"/>
              </w:rPr>
              <w:t>,</w:t>
            </w:r>
            <w:r>
              <w:rPr>
                <w:rFonts w:ascii="Arial" w:hAnsi="Arial" w:cs="Arial"/>
                <w:b w:val="0"/>
                <w:bCs w:val="0"/>
                <w:sz w:val="16"/>
                <w:szCs w:val="16"/>
                <w:lang w:val="en-CA"/>
              </w:rPr>
              <w:t xml:space="preserve">750 </w:t>
            </w:r>
            <w:r w:rsidRPr="00A87346">
              <w:rPr>
                <w:rFonts w:ascii="Arial" w:hAnsi="Arial" w:cs="Arial"/>
                <w:b w:val="0"/>
                <w:bCs w:val="0"/>
                <w:sz w:val="16"/>
                <w:szCs w:val="16"/>
                <w:lang w:val="en-CA"/>
              </w:rPr>
              <w:t>women</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p>
          <w:p w:rsidR="00753D57" w:rsidRPr="005D779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 </w:t>
            </w:r>
          </w:p>
        </w:tc>
        <w:tc>
          <w:tcPr>
            <w:tcW w:w="2160" w:type="dxa"/>
            <w:tcBorders>
              <w:top w:val="single" w:sz="4" w:space="0" w:color="000000"/>
              <w:bottom w:val="single" w:sz="4" w:space="0" w:color="000000"/>
            </w:tcBorders>
          </w:tcPr>
          <w:p w:rsidR="00753D57" w:rsidRDefault="00753D57" w:rsidP="00E5066B">
            <w:pPr>
              <w:spacing w:before="60" w:after="60"/>
              <w:rPr>
                <w:rFonts w:cs="Arial"/>
                <w:color w:val="000000"/>
                <w:sz w:val="16"/>
                <w:szCs w:val="16"/>
              </w:rPr>
            </w:pPr>
            <w:r w:rsidRPr="005D7796">
              <w:rPr>
                <w:rFonts w:cs="Arial"/>
                <w:color w:val="000000"/>
                <w:sz w:val="16"/>
                <w:szCs w:val="16"/>
              </w:rPr>
              <w:t>Project database</w:t>
            </w:r>
            <w:r>
              <w:rPr>
                <w:rFonts w:cs="Arial"/>
                <w:color w:val="000000"/>
                <w:sz w:val="16"/>
                <w:szCs w:val="16"/>
              </w:rPr>
              <w:t>, Crew daily attendance register</w:t>
            </w:r>
          </w:p>
          <w:p w:rsidR="00753D57" w:rsidRDefault="00753D57" w:rsidP="00E5066B">
            <w:pPr>
              <w:spacing w:before="60" w:after="60"/>
              <w:rPr>
                <w:rFonts w:cs="Arial"/>
                <w:color w:val="000000"/>
                <w:sz w:val="16"/>
                <w:szCs w:val="16"/>
              </w:rPr>
            </w:pPr>
          </w:p>
          <w:p w:rsidR="00753D57" w:rsidRPr="005D7796" w:rsidRDefault="00753D57" w:rsidP="00E5066B">
            <w:pPr>
              <w:spacing w:before="60" w:after="60"/>
              <w:rPr>
                <w:rFonts w:cs="Arial"/>
                <w:color w:val="000000"/>
                <w:sz w:val="16"/>
                <w:szCs w:val="16"/>
              </w:rPr>
            </w:pPr>
            <w:r>
              <w:rPr>
                <w:rFonts w:cs="Arial"/>
                <w:color w:val="000000"/>
                <w:sz w:val="16"/>
                <w:szCs w:val="16"/>
              </w:rPr>
              <w:t>CIDA M&amp;E</w:t>
            </w:r>
          </w:p>
        </w:tc>
        <w:tc>
          <w:tcPr>
            <w:tcW w:w="1890" w:type="dxa"/>
            <w:tcBorders>
              <w:top w:val="single" w:sz="4" w:space="0" w:color="000000"/>
              <w:bottom w:val="single" w:sz="4" w:space="0" w:color="000000"/>
            </w:tcBorders>
          </w:tcPr>
          <w:p w:rsidR="00753D57" w:rsidRPr="00FC1216" w:rsidRDefault="00753D57" w:rsidP="00E5066B">
            <w:pPr>
              <w:rPr>
                <w:rFonts w:cs="Arial"/>
                <w:sz w:val="16"/>
                <w:szCs w:val="16"/>
              </w:rPr>
            </w:pPr>
            <w:r>
              <w:rPr>
                <w:rFonts w:cs="Arial"/>
                <w:sz w:val="16"/>
                <w:szCs w:val="16"/>
              </w:rPr>
              <w:t>Review of daily attendance register, follow up by engineers</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 xml:space="preserve">Monthly and fort nightly </w:t>
            </w:r>
          </w:p>
        </w:tc>
        <w:tc>
          <w:tcPr>
            <w:tcW w:w="2430" w:type="dxa"/>
            <w:tcBorders>
              <w:top w:val="single" w:sz="4" w:space="0" w:color="000000"/>
              <w:bottom w:val="single" w:sz="4" w:space="0" w:color="000000"/>
            </w:tcBorders>
          </w:tcPr>
          <w:p w:rsidR="00753D57" w:rsidRPr="008026A2" w:rsidRDefault="00753D57" w:rsidP="00E5066B">
            <w:pPr>
              <w:pStyle w:val="TableText"/>
              <w:spacing w:before="60"/>
              <w:rPr>
                <w:rFonts w:ascii="Arial" w:hAnsi="Arial" w:cs="Arial"/>
                <w:sz w:val="16"/>
                <w:szCs w:val="16"/>
              </w:rPr>
            </w:pPr>
            <w:r>
              <w:rPr>
                <w:rFonts w:ascii="Arial" w:hAnsi="Arial" w:cs="Arial"/>
                <w:sz w:val="16"/>
                <w:szCs w:val="16"/>
              </w:rPr>
              <w:t>M&amp;EO</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D81758" w:rsidRDefault="00753D57" w:rsidP="00E5066B">
            <w:pPr>
              <w:spacing w:before="60" w:after="60"/>
              <w:rPr>
                <w:rFonts w:cs="Arial"/>
                <w:sz w:val="16"/>
                <w:szCs w:val="16"/>
              </w:rPr>
            </w:pPr>
            <w:r w:rsidRPr="00D81758">
              <w:rPr>
                <w:rFonts w:cs="Arial"/>
                <w:sz w:val="16"/>
                <w:szCs w:val="16"/>
              </w:rPr>
              <w:t>300 Improved capacity among</w:t>
            </w:r>
            <w:r>
              <w:rPr>
                <w:rFonts w:cs="Arial"/>
                <w:sz w:val="16"/>
                <w:szCs w:val="16"/>
              </w:rPr>
              <w:t xml:space="preserve"> poor</w:t>
            </w:r>
            <w:r w:rsidRPr="00D81758">
              <w:rPr>
                <w:rFonts w:cs="Arial"/>
                <w:sz w:val="16"/>
                <w:szCs w:val="16"/>
              </w:rPr>
              <w:t xml:space="preserve"> rural women to </w:t>
            </w:r>
            <w:r>
              <w:rPr>
                <w:rFonts w:cs="Arial"/>
                <w:sz w:val="16"/>
                <w:szCs w:val="16"/>
              </w:rPr>
              <w:t xml:space="preserve">start viable income-generating activities </w:t>
            </w:r>
          </w:p>
        </w:tc>
        <w:tc>
          <w:tcPr>
            <w:tcW w:w="2880" w:type="dxa"/>
            <w:tcBorders>
              <w:top w:val="single" w:sz="4" w:space="0" w:color="000000"/>
              <w:bottom w:val="single" w:sz="4" w:space="0" w:color="000000"/>
            </w:tcBorders>
          </w:tcPr>
          <w:p w:rsidR="00753D57" w:rsidRPr="00D817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w:t>
            </w:r>
            <w:r w:rsidRPr="00D81758">
              <w:rPr>
                <w:rFonts w:ascii="Arial" w:hAnsi="Arial" w:cs="Arial"/>
                <w:b w:val="0"/>
                <w:bCs w:val="0"/>
                <w:sz w:val="16"/>
                <w:szCs w:val="16"/>
                <w:lang w:val="en-CA"/>
              </w:rPr>
              <w:t>%</w:t>
            </w:r>
            <w:r>
              <w:rPr>
                <w:rFonts w:ascii="Arial" w:hAnsi="Arial" w:cs="Arial"/>
                <w:b w:val="0"/>
                <w:bCs w:val="0"/>
                <w:sz w:val="16"/>
                <w:szCs w:val="16"/>
                <w:lang w:val="en-CA"/>
              </w:rPr>
              <w:t xml:space="preserve"> of RTM</w:t>
            </w:r>
            <w:r w:rsidRPr="00D81758">
              <w:rPr>
                <w:rFonts w:ascii="Arial" w:hAnsi="Arial" w:cs="Arial"/>
                <w:b w:val="0"/>
                <w:bCs w:val="0"/>
                <w:sz w:val="16"/>
                <w:szCs w:val="16"/>
                <w:lang w:val="en-CA"/>
              </w:rPr>
              <w:t xml:space="preserve"> women </w:t>
            </w:r>
            <w:r>
              <w:rPr>
                <w:rFonts w:ascii="Arial" w:hAnsi="Arial" w:cs="Arial"/>
                <w:b w:val="0"/>
                <w:bCs w:val="0"/>
                <w:sz w:val="16"/>
                <w:szCs w:val="16"/>
                <w:lang w:val="en-CA"/>
              </w:rPr>
              <w:t>graduates starting income generating activities</w:t>
            </w:r>
            <w:r w:rsidRPr="00D81758">
              <w:rPr>
                <w:rFonts w:ascii="Arial" w:hAnsi="Arial" w:cs="Arial"/>
                <w:b w:val="0"/>
                <w:bCs w:val="0"/>
                <w:sz w:val="16"/>
                <w:szCs w:val="16"/>
                <w:lang w:val="en-CA"/>
              </w:rPr>
              <w:t xml:space="preserve"> </w:t>
            </w:r>
          </w:p>
          <w:p w:rsidR="00753D57" w:rsidRPr="00CE1652" w:rsidRDefault="00753D57" w:rsidP="00E5066B">
            <w:pPr>
              <w:pStyle w:val="Title"/>
              <w:keepNext/>
              <w:keepLines/>
              <w:tabs>
                <w:tab w:val="left" w:pos="2358"/>
              </w:tabs>
              <w:spacing w:before="60" w:after="60"/>
              <w:jc w:val="left"/>
              <w:rPr>
                <w:rFonts w:ascii="Arial" w:hAnsi="Arial" w:cs="Arial"/>
                <w:b w:val="0"/>
                <w:bCs w:val="0"/>
                <w:sz w:val="16"/>
                <w:szCs w:val="16"/>
              </w:rPr>
            </w:pPr>
            <w:r>
              <w:rPr>
                <w:rFonts w:ascii="Arial" w:hAnsi="Arial" w:cs="Arial"/>
                <w:b w:val="0"/>
                <w:bCs w:val="0"/>
                <w:sz w:val="16"/>
                <w:szCs w:val="16"/>
                <w:lang w:val="en-CA"/>
              </w:rPr>
              <w:t xml:space="preserve">2. </w:t>
            </w:r>
            <w:r w:rsidRPr="003E787D">
              <w:rPr>
                <w:rFonts w:ascii="Arial" w:hAnsi="Arial" w:cs="Arial"/>
                <w:b w:val="0"/>
                <w:bCs w:val="0"/>
                <w:sz w:val="16"/>
                <w:szCs w:val="16"/>
              </w:rPr>
              <w:t xml:space="preserve"># </w:t>
            </w:r>
            <w:r>
              <w:rPr>
                <w:rFonts w:ascii="Arial" w:hAnsi="Arial" w:cs="Arial"/>
                <w:b w:val="0"/>
                <w:bCs w:val="0"/>
                <w:sz w:val="16"/>
                <w:szCs w:val="16"/>
              </w:rPr>
              <w:t>of different types of income generating activities initiated by/for the RMT women graduates</w:t>
            </w:r>
          </w:p>
        </w:tc>
        <w:tc>
          <w:tcPr>
            <w:tcW w:w="2070" w:type="dxa"/>
            <w:tcBorders>
              <w:top w:val="single" w:sz="4" w:space="0" w:color="000000"/>
              <w:bottom w:val="single" w:sz="4" w:space="0" w:color="000000"/>
            </w:tcBorders>
          </w:tcPr>
          <w:p w:rsidR="00753D57" w:rsidRPr="00D81758" w:rsidRDefault="00753D57" w:rsidP="00E5066B">
            <w:pPr>
              <w:spacing w:before="60" w:after="60"/>
              <w:rPr>
                <w:rFonts w:cs="Arial"/>
                <w:sz w:val="16"/>
                <w:szCs w:val="16"/>
              </w:rPr>
            </w:pPr>
            <w:r>
              <w:rPr>
                <w:rFonts w:cs="Arial"/>
                <w:sz w:val="16"/>
                <w:szCs w:val="16"/>
              </w:rPr>
              <w:t>1. Data for initial batches is under analysis</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2. </w:t>
            </w:r>
            <w:r w:rsidRPr="00D81758">
              <w:rPr>
                <w:rFonts w:ascii="Arial" w:hAnsi="Arial" w:cs="Arial"/>
                <w:b w:val="0"/>
                <w:bCs w:val="0"/>
                <w:sz w:val="16"/>
                <w:szCs w:val="16"/>
                <w:lang w:val="en-CA"/>
              </w:rPr>
              <w:t>Very minor ratio of women involved in income generating activities in project area.</w:t>
            </w:r>
            <w:r>
              <w:rPr>
                <w:rFonts w:ascii="Arial" w:hAnsi="Arial" w:cs="Arial"/>
                <w:b w:val="0"/>
                <w:bCs w:val="0"/>
                <w:sz w:val="16"/>
                <w:szCs w:val="16"/>
                <w:lang w:val="en-CA"/>
              </w:rPr>
              <w:t xml:space="preserve"> M</w:t>
            </w:r>
            <w:r w:rsidRPr="00D81758">
              <w:rPr>
                <w:rFonts w:ascii="Arial" w:hAnsi="Arial" w:cs="Arial"/>
                <w:b w:val="0"/>
                <w:bCs w:val="0"/>
                <w:sz w:val="16"/>
                <w:szCs w:val="16"/>
                <w:lang w:val="en-CA"/>
              </w:rPr>
              <w:t xml:space="preserve">ajority of the women are involved in agricultural activities </w:t>
            </w:r>
          </w:p>
          <w:p w:rsidR="00753D57" w:rsidRPr="00D81758" w:rsidRDefault="00753D57" w:rsidP="00E5066B">
            <w:pPr>
              <w:pStyle w:val="Title"/>
              <w:keepNext/>
              <w:keepLines/>
              <w:tabs>
                <w:tab w:val="left" w:pos="2358"/>
              </w:tabs>
              <w:spacing w:before="60" w:after="60"/>
              <w:jc w:val="left"/>
              <w:rPr>
                <w:rFonts w:ascii="Arial" w:hAnsi="Arial" w:cs="Arial"/>
                <w:sz w:val="16"/>
                <w:szCs w:val="16"/>
                <w:lang w:val="en-CA"/>
              </w:rPr>
            </w:pPr>
            <w:r>
              <w:rPr>
                <w:rFonts w:ascii="Arial" w:hAnsi="Arial" w:cs="Arial"/>
                <w:b w:val="0"/>
                <w:bCs w:val="0"/>
                <w:sz w:val="16"/>
                <w:szCs w:val="16"/>
                <w:lang w:val="en-CA"/>
              </w:rPr>
              <w:t xml:space="preserve">3. To be gathered during PIP stage </w:t>
            </w:r>
          </w:p>
        </w:tc>
        <w:tc>
          <w:tcPr>
            <w:tcW w:w="1980" w:type="dxa"/>
            <w:tcBorders>
              <w:top w:val="single" w:sz="4" w:space="0" w:color="000000"/>
              <w:bottom w:val="single" w:sz="4" w:space="0" w:color="000000"/>
            </w:tcBorders>
          </w:tcPr>
          <w:p w:rsidR="00753D57" w:rsidRPr="00D81758"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TBD</w:t>
            </w:r>
          </w:p>
          <w:p w:rsidR="00753D57" w:rsidRPr="00D81758" w:rsidRDefault="00753D57" w:rsidP="00E5066B">
            <w:pPr>
              <w:pStyle w:val="Title"/>
              <w:keepNext/>
              <w:keepLines/>
              <w:tabs>
                <w:tab w:val="left" w:pos="2358"/>
              </w:tabs>
              <w:spacing w:before="60" w:after="60"/>
              <w:jc w:val="left"/>
              <w:rPr>
                <w:rFonts w:ascii="Arial" w:hAnsi="Arial" w:cs="Arial"/>
                <w:b w:val="0"/>
                <w:bCs w:val="0"/>
                <w:sz w:val="16"/>
                <w:szCs w:val="16"/>
                <w:lang w:val="en-CA"/>
              </w:rPr>
            </w:pPr>
          </w:p>
        </w:tc>
        <w:tc>
          <w:tcPr>
            <w:tcW w:w="2160" w:type="dxa"/>
            <w:tcBorders>
              <w:top w:val="single" w:sz="4" w:space="0" w:color="000000"/>
              <w:bottom w:val="single" w:sz="4" w:space="0" w:color="000000"/>
            </w:tcBorders>
          </w:tcPr>
          <w:p w:rsidR="00753D57" w:rsidRPr="00D81758" w:rsidRDefault="00753D57" w:rsidP="00E5066B">
            <w:pPr>
              <w:spacing w:before="60" w:after="60"/>
              <w:rPr>
                <w:rFonts w:cs="Arial"/>
                <w:sz w:val="16"/>
                <w:szCs w:val="16"/>
              </w:rPr>
            </w:pPr>
            <w:r w:rsidRPr="00D81758">
              <w:rPr>
                <w:rFonts w:cs="Arial"/>
                <w:color w:val="000000"/>
                <w:sz w:val="16"/>
                <w:szCs w:val="16"/>
              </w:rPr>
              <w:t xml:space="preserve">Quarterly progress reports </w:t>
            </w:r>
          </w:p>
          <w:p w:rsidR="00753D57" w:rsidRDefault="00753D57" w:rsidP="00E5066B">
            <w:pPr>
              <w:spacing w:before="60" w:after="60"/>
              <w:rPr>
                <w:rFonts w:cs="Arial"/>
                <w:sz w:val="16"/>
                <w:szCs w:val="16"/>
              </w:rPr>
            </w:pPr>
            <w:r w:rsidRPr="00D81758">
              <w:rPr>
                <w:rFonts w:cs="Arial"/>
                <w:sz w:val="16"/>
                <w:szCs w:val="16"/>
              </w:rPr>
              <w:t>Follow up reports, case studies</w:t>
            </w:r>
            <w:r>
              <w:rPr>
                <w:rFonts w:cs="Arial"/>
                <w:sz w:val="16"/>
                <w:szCs w:val="16"/>
              </w:rPr>
              <w:t xml:space="preserve"> and special studies</w:t>
            </w:r>
          </w:p>
          <w:p w:rsidR="00753D57" w:rsidRDefault="00753D57" w:rsidP="00E5066B">
            <w:pPr>
              <w:spacing w:before="60" w:after="60"/>
              <w:rPr>
                <w:rFonts w:cs="Arial"/>
                <w:sz w:val="16"/>
                <w:szCs w:val="16"/>
              </w:rPr>
            </w:pPr>
            <w:r>
              <w:rPr>
                <w:rFonts w:cs="Arial"/>
                <w:sz w:val="16"/>
                <w:szCs w:val="16"/>
              </w:rPr>
              <w:t xml:space="preserve">Crew members, project data base </w:t>
            </w:r>
          </w:p>
          <w:p w:rsidR="00753D57" w:rsidRPr="00D81758" w:rsidRDefault="00753D57" w:rsidP="00E5066B">
            <w:pPr>
              <w:spacing w:before="60" w:after="60"/>
              <w:rPr>
                <w:rFonts w:cs="Arial"/>
                <w:sz w:val="16"/>
                <w:szCs w:val="16"/>
              </w:rPr>
            </w:pPr>
            <w:r>
              <w:rPr>
                <w:rFonts w:cs="Arial"/>
                <w:sz w:val="16"/>
                <w:szCs w:val="16"/>
              </w:rPr>
              <w:t>CIDA M&amp;E</w:t>
            </w:r>
          </w:p>
        </w:tc>
        <w:tc>
          <w:tcPr>
            <w:tcW w:w="1890" w:type="dxa"/>
            <w:tcBorders>
              <w:top w:val="single" w:sz="4" w:space="0" w:color="000000"/>
              <w:bottom w:val="single" w:sz="4" w:space="0" w:color="000000"/>
            </w:tcBorders>
          </w:tcPr>
          <w:p w:rsidR="00753D57" w:rsidRDefault="00753D57" w:rsidP="00E5066B">
            <w:pPr>
              <w:spacing w:after="60"/>
              <w:rPr>
                <w:rFonts w:cs="Arial"/>
                <w:sz w:val="16"/>
                <w:szCs w:val="16"/>
              </w:rPr>
            </w:pPr>
            <w:r w:rsidRPr="007D37B6">
              <w:rPr>
                <w:rFonts w:cs="Arial"/>
                <w:sz w:val="16"/>
                <w:szCs w:val="16"/>
              </w:rPr>
              <w:t>Document reviews related to selection processes</w:t>
            </w:r>
          </w:p>
          <w:p w:rsidR="00753D57" w:rsidRDefault="00753D57" w:rsidP="00E5066B">
            <w:pPr>
              <w:spacing w:after="60"/>
              <w:rPr>
                <w:rFonts w:cs="Arial"/>
                <w:sz w:val="16"/>
                <w:szCs w:val="16"/>
              </w:rPr>
            </w:pPr>
          </w:p>
          <w:p w:rsidR="00753D57" w:rsidRPr="007D37B6" w:rsidRDefault="00753D57" w:rsidP="00E5066B">
            <w:pPr>
              <w:spacing w:after="60"/>
              <w:rPr>
                <w:rFonts w:cs="Arial"/>
                <w:sz w:val="16"/>
                <w:szCs w:val="16"/>
              </w:rPr>
            </w:pPr>
            <w:r>
              <w:rPr>
                <w:rFonts w:cs="Arial"/>
                <w:sz w:val="16"/>
                <w:szCs w:val="16"/>
              </w:rPr>
              <w:t>Sample survey with Crew women</w:t>
            </w:r>
          </w:p>
        </w:tc>
        <w:tc>
          <w:tcPr>
            <w:tcW w:w="144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Semi annual</w:t>
            </w: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Pr="00782D9C" w:rsidRDefault="00753D57" w:rsidP="00E5066B">
            <w:pPr>
              <w:rPr>
                <w:rFonts w:cs="Arial"/>
                <w:sz w:val="16"/>
                <w:szCs w:val="16"/>
              </w:rPr>
            </w:pPr>
            <w:r>
              <w:rPr>
                <w:rFonts w:cs="Arial"/>
                <w:sz w:val="16"/>
                <w:szCs w:val="16"/>
              </w:rPr>
              <w:t>Annual</w:t>
            </w:r>
          </w:p>
        </w:tc>
        <w:tc>
          <w:tcPr>
            <w:tcW w:w="2430" w:type="dxa"/>
            <w:tcBorders>
              <w:top w:val="single" w:sz="4" w:space="0" w:color="000000"/>
              <w:bottom w:val="single" w:sz="4" w:space="0" w:color="000000"/>
            </w:tcBorders>
          </w:tcPr>
          <w:p w:rsidR="00753D57" w:rsidRPr="007D37B6" w:rsidRDefault="00753D57" w:rsidP="00E5066B">
            <w:pPr>
              <w:spacing w:before="60"/>
              <w:rPr>
                <w:rFonts w:cs="Arial"/>
                <w:sz w:val="16"/>
                <w:szCs w:val="16"/>
              </w:rPr>
            </w:pPr>
            <w:r w:rsidRPr="007D37B6">
              <w:rPr>
                <w:rFonts w:cs="Arial"/>
                <w:sz w:val="16"/>
                <w:szCs w:val="16"/>
              </w:rPr>
              <w:t xml:space="preserve">M&amp;EO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7D279E" w:rsidRDefault="00753D57" w:rsidP="00E5066B">
            <w:pPr>
              <w:spacing w:before="60" w:after="60"/>
              <w:rPr>
                <w:rFonts w:cs="Arial"/>
                <w:color w:val="000000"/>
                <w:sz w:val="16"/>
                <w:szCs w:val="16"/>
              </w:rPr>
            </w:pPr>
            <w:r>
              <w:rPr>
                <w:rFonts w:cs="Arial"/>
                <w:sz w:val="16"/>
                <w:szCs w:val="16"/>
              </w:rPr>
              <w:t xml:space="preserve">400 </w:t>
            </w:r>
            <w:r w:rsidRPr="00F9011E">
              <w:rPr>
                <w:rFonts w:cs="Arial"/>
                <w:sz w:val="16"/>
                <w:szCs w:val="16"/>
              </w:rPr>
              <w:t xml:space="preserve">Increased support from local government institutions </w:t>
            </w:r>
            <w:r>
              <w:rPr>
                <w:rFonts w:cs="Arial"/>
                <w:sz w:val="16"/>
                <w:szCs w:val="16"/>
              </w:rPr>
              <w:t xml:space="preserve">and CBOs </w:t>
            </w:r>
            <w:r w:rsidRPr="00F9011E">
              <w:rPr>
                <w:rFonts w:cs="Arial"/>
                <w:sz w:val="16"/>
                <w:szCs w:val="16"/>
              </w:rPr>
              <w:t>for women engaged in maintenance work and entrepreneurial activities</w:t>
            </w:r>
          </w:p>
        </w:tc>
        <w:tc>
          <w:tcPr>
            <w:tcW w:w="2880" w:type="dxa"/>
            <w:tcBorders>
              <w:top w:val="single" w:sz="4" w:space="0" w:color="000000"/>
              <w:bottom w:val="single" w:sz="4" w:space="0" w:color="000000"/>
            </w:tcBorders>
          </w:tcPr>
          <w:p w:rsidR="00753D57" w:rsidRPr="007D279E" w:rsidRDefault="00753D57" w:rsidP="00E5066B">
            <w:pPr>
              <w:spacing w:before="60" w:after="60"/>
              <w:rPr>
                <w:rFonts w:cs="Arial"/>
                <w:b/>
                <w:bCs/>
                <w:sz w:val="16"/>
                <w:szCs w:val="16"/>
              </w:rPr>
            </w:pPr>
            <w:r>
              <w:rPr>
                <w:rFonts w:cs="Arial"/>
                <w:color w:val="000000"/>
                <w:sz w:val="16"/>
                <w:szCs w:val="16"/>
              </w:rPr>
              <w:t>1.</w:t>
            </w:r>
            <w:r w:rsidRPr="000B7377">
              <w:rPr>
                <w:rFonts w:cs="Arial"/>
                <w:bCs/>
                <w:sz w:val="16"/>
                <w:szCs w:val="16"/>
              </w:rPr>
              <w:t xml:space="preserve">. # and type of </w:t>
            </w:r>
            <w:r>
              <w:rPr>
                <w:rFonts w:cs="Arial"/>
                <w:bCs/>
                <w:sz w:val="16"/>
                <w:szCs w:val="16"/>
              </w:rPr>
              <w:t xml:space="preserve">problems resolved through local government institutions and CBOs at district, Tulqa and UC levels </w:t>
            </w:r>
          </w:p>
        </w:tc>
        <w:tc>
          <w:tcPr>
            <w:tcW w:w="2070" w:type="dxa"/>
            <w:tcBorders>
              <w:top w:val="single" w:sz="4" w:space="0" w:color="000000"/>
              <w:bottom w:val="single" w:sz="4" w:space="0" w:color="000000"/>
            </w:tcBorders>
          </w:tcPr>
          <w:p w:rsidR="00753D57" w:rsidRPr="007D279E"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rPr>
              <w:t xml:space="preserve">1. </w:t>
            </w:r>
            <w:r w:rsidRPr="007D279E">
              <w:rPr>
                <w:rFonts w:ascii="Arial" w:hAnsi="Arial" w:cs="Arial"/>
                <w:b w:val="0"/>
                <w:bCs w:val="0"/>
                <w:sz w:val="16"/>
                <w:szCs w:val="16"/>
              </w:rPr>
              <w:t>No monitoring committee is operational in UCs presently</w:t>
            </w:r>
          </w:p>
          <w:p w:rsidR="00753D57" w:rsidRPr="007D279E" w:rsidRDefault="00753D57" w:rsidP="00E5066B">
            <w:pPr>
              <w:pStyle w:val="TableText"/>
              <w:spacing w:before="60" w:after="60"/>
              <w:rPr>
                <w:rFonts w:cs="Arial"/>
                <w:sz w:val="16"/>
                <w:szCs w:val="16"/>
              </w:rPr>
            </w:pPr>
            <w:r>
              <w:rPr>
                <w:rFonts w:ascii="Arial" w:hAnsi="Arial" w:cs="Arial"/>
                <w:sz w:val="16"/>
                <w:szCs w:val="16"/>
              </w:rPr>
              <w:t>2. Local government system was not existing during baseline</w:t>
            </w:r>
          </w:p>
        </w:tc>
        <w:tc>
          <w:tcPr>
            <w:tcW w:w="1980" w:type="dxa"/>
            <w:tcBorders>
              <w:top w:val="single" w:sz="4" w:space="0" w:color="000000"/>
              <w:bottom w:val="single" w:sz="4" w:space="0" w:color="000000"/>
            </w:tcBorders>
          </w:tcPr>
          <w:p w:rsidR="00753D57" w:rsidRPr="007D279E" w:rsidRDefault="00753D57" w:rsidP="00E5066B">
            <w:pPr>
              <w:pStyle w:val="Title"/>
              <w:keepNext/>
              <w:keepLines/>
              <w:tabs>
                <w:tab w:val="left" w:pos="2358"/>
              </w:tabs>
              <w:spacing w:before="60" w:after="60"/>
              <w:jc w:val="left"/>
              <w:rPr>
                <w:rFonts w:ascii="Arial" w:hAnsi="Arial" w:cs="Arial"/>
                <w:sz w:val="16"/>
                <w:szCs w:val="16"/>
              </w:rPr>
            </w:pPr>
            <w:r>
              <w:rPr>
                <w:rFonts w:ascii="Arial" w:hAnsi="Arial" w:cs="Arial"/>
                <w:b w:val="0"/>
                <w:bCs w:val="0"/>
                <w:sz w:val="16"/>
                <w:szCs w:val="16"/>
                <w:lang w:val="en-CA"/>
              </w:rPr>
              <w:t>1. of problems resolved through interventions of local government institutions and CBOs</w:t>
            </w:r>
          </w:p>
        </w:tc>
        <w:tc>
          <w:tcPr>
            <w:tcW w:w="2160" w:type="dxa"/>
            <w:tcBorders>
              <w:top w:val="single" w:sz="4" w:space="0" w:color="000000"/>
              <w:bottom w:val="single" w:sz="4" w:space="0" w:color="000000"/>
            </w:tcBorders>
          </w:tcPr>
          <w:p w:rsidR="00753D57" w:rsidRDefault="00753D57" w:rsidP="00E5066B">
            <w:pPr>
              <w:spacing w:before="60" w:after="60"/>
              <w:rPr>
                <w:rFonts w:cs="Arial"/>
                <w:color w:val="000000"/>
                <w:sz w:val="16"/>
                <w:szCs w:val="16"/>
              </w:rPr>
            </w:pPr>
            <w:r w:rsidRPr="007D279E">
              <w:rPr>
                <w:rFonts w:cs="Arial"/>
                <w:color w:val="000000"/>
                <w:sz w:val="16"/>
                <w:szCs w:val="16"/>
              </w:rPr>
              <w:t>Project database</w:t>
            </w:r>
            <w:r>
              <w:rPr>
                <w:rFonts w:cs="Arial"/>
                <w:color w:val="000000"/>
                <w:sz w:val="16"/>
                <w:szCs w:val="16"/>
              </w:rPr>
              <w:t>, Crew members</w:t>
            </w:r>
          </w:p>
          <w:p w:rsidR="00753D57" w:rsidRDefault="00753D57" w:rsidP="00E5066B">
            <w:pPr>
              <w:spacing w:before="60" w:after="60"/>
              <w:rPr>
                <w:rFonts w:cs="Arial"/>
                <w:color w:val="000000"/>
                <w:sz w:val="16"/>
                <w:szCs w:val="16"/>
              </w:rPr>
            </w:pPr>
          </w:p>
          <w:p w:rsidR="00753D57" w:rsidRDefault="00753D57" w:rsidP="00E5066B">
            <w:pPr>
              <w:spacing w:before="60" w:after="60"/>
              <w:rPr>
                <w:rFonts w:cs="Arial"/>
                <w:color w:val="000000"/>
                <w:sz w:val="16"/>
                <w:szCs w:val="16"/>
              </w:rPr>
            </w:pPr>
            <w:r>
              <w:rPr>
                <w:rFonts w:cs="Arial"/>
                <w:color w:val="000000"/>
                <w:sz w:val="16"/>
                <w:szCs w:val="16"/>
              </w:rPr>
              <w:t>CIDA M&amp;E</w:t>
            </w:r>
          </w:p>
          <w:p w:rsidR="00753D57" w:rsidRDefault="00753D57" w:rsidP="00E5066B">
            <w:pPr>
              <w:spacing w:before="60" w:after="60"/>
              <w:rPr>
                <w:rFonts w:cs="Arial"/>
                <w:color w:val="000000"/>
                <w:sz w:val="16"/>
                <w:szCs w:val="16"/>
              </w:rPr>
            </w:pPr>
          </w:p>
          <w:p w:rsidR="00753D57" w:rsidRPr="007D279E" w:rsidRDefault="00753D57" w:rsidP="00E5066B">
            <w:pPr>
              <w:spacing w:before="60" w:after="60"/>
              <w:rPr>
                <w:rFonts w:cs="Arial"/>
                <w:color w:val="000000"/>
                <w:sz w:val="16"/>
                <w:szCs w:val="16"/>
              </w:rPr>
            </w:pPr>
            <w:r>
              <w:rPr>
                <w:rFonts w:cs="Arial"/>
                <w:color w:val="000000"/>
                <w:sz w:val="16"/>
                <w:szCs w:val="16"/>
              </w:rPr>
              <w:t xml:space="preserve">Final Evaluation report, project database </w:t>
            </w:r>
          </w:p>
        </w:tc>
        <w:tc>
          <w:tcPr>
            <w:tcW w:w="189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 xml:space="preserve">Crew members, Social mobilizers, </w:t>
            </w:r>
          </w:p>
          <w:p w:rsidR="00753D57" w:rsidRDefault="00753D57" w:rsidP="00E5066B">
            <w:pPr>
              <w:spacing w:before="60" w:after="60"/>
              <w:rPr>
                <w:rFonts w:cs="Arial"/>
                <w:sz w:val="16"/>
                <w:szCs w:val="16"/>
              </w:rPr>
            </w:pPr>
            <w:r>
              <w:rPr>
                <w:rFonts w:cs="Arial"/>
                <w:sz w:val="16"/>
                <w:szCs w:val="16"/>
              </w:rPr>
              <w:t xml:space="preserve"> weekly report</w:t>
            </w:r>
          </w:p>
          <w:p w:rsidR="00753D57" w:rsidRDefault="00753D57" w:rsidP="00E5066B">
            <w:pPr>
              <w:spacing w:before="60" w:after="60"/>
              <w:rPr>
                <w:rFonts w:cs="Arial"/>
                <w:sz w:val="16"/>
                <w:szCs w:val="16"/>
              </w:rPr>
            </w:pPr>
            <w:r>
              <w:rPr>
                <w:rFonts w:cs="Arial"/>
                <w:sz w:val="16"/>
                <w:szCs w:val="16"/>
              </w:rPr>
              <w:t xml:space="preserve">FGD with RMTs, </w:t>
            </w:r>
          </w:p>
          <w:p w:rsidR="00753D57" w:rsidRDefault="00753D57" w:rsidP="00E5066B">
            <w:pPr>
              <w:spacing w:before="60" w:after="60"/>
              <w:rPr>
                <w:rFonts w:cs="Arial"/>
                <w:sz w:val="16"/>
                <w:szCs w:val="16"/>
              </w:rPr>
            </w:pPr>
            <w:r>
              <w:rPr>
                <w:rFonts w:cs="Arial"/>
                <w:sz w:val="16"/>
                <w:szCs w:val="16"/>
              </w:rPr>
              <w:t xml:space="preserve">Key informant interviews with UC Secretary, </w:t>
            </w:r>
          </w:p>
          <w:p w:rsidR="00753D57" w:rsidRDefault="00753D57" w:rsidP="00E5066B">
            <w:pPr>
              <w:spacing w:before="60" w:after="60"/>
              <w:rPr>
                <w:rFonts w:cs="Arial"/>
                <w:sz w:val="16"/>
                <w:szCs w:val="16"/>
              </w:rPr>
            </w:pPr>
            <w:r>
              <w:rPr>
                <w:rFonts w:cs="Arial"/>
                <w:sz w:val="16"/>
                <w:szCs w:val="16"/>
              </w:rPr>
              <w:t>Case study</w:t>
            </w:r>
          </w:p>
        </w:tc>
        <w:tc>
          <w:tcPr>
            <w:tcW w:w="1440" w:type="dxa"/>
            <w:tcBorders>
              <w:top w:val="single" w:sz="4" w:space="0" w:color="000000"/>
              <w:bottom w:val="single" w:sz="4" w:space="0" w:color="000000"/>
            </w:tcBorders>
          </w:tcPr>
          <w:p w:rsidR="00753D57" w:rsidRDefault="00753D57" w:rsidP="00E5066B">
            <w:pPr>
              <w:rPr>
                <w:rFonts w:cs="Arial"/>
                <w:sz w:val="16"/>
                <w:szCs w:val="16"/>
              </w:rPr>
            </w:pPr>
            <w:r>
              <w:rPr>
                <w:rFonts w:cs="Arial"/>
                <w:sz w:val="16"/>
                <w:szCs w:val="16"/>
              </w:rPr>
              <w:t>Monthly</w:t>
            </w: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r>
              <w:rPr>
                <w:rFonts w:cs="Arial"/>
                <w:sz w:val="16"/>
                <w:szCs w:val="16"/>
              </w:rPr>
              <w:t>Quarterly</w:t>
            </w: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r>
              <w:rPr>
                <w:rFonts w:cs="Arial"/>
                <w:sz w:val="16"/>
                <w:szCs w:val="16"/>
              </w:rPr>
              <w:t>Semi annually</w:t>
            </w:r>
          </w:p>
          <w:p w:rsidR="00753D57" w:rsidRDefault="00753D57" w:rsidP="00E5066B">
            <w:pPr>
              <w:rPr>
                <w:rFonts w:cs="Arial"/>
                <w:sz w:val="16"/>
                <w:szCs w:val="16"/>
              </w:rPr>
            </w:pPr>
          </w:p>
        </w:tc>
        <w:tc>
          <w:tcPr>
            <w:tcW w:w="2430" w:type="dxa"/>
            <w:tcBorders>
              <w:top w:val="single" w:sz="4" w:space="0" w:color="000000"/>
              <w:bottom w:val="single" w:sz="4" w:space="0" w:color="000000"/>
            </w:tcBorders>
          </w:tcPr>
          <w:p w:rsidR="00753D57" w:rsidRDefault="00753D57" w:rsidP="00E5066B">
            <w:pPr>
              <w:spacing w:before="60"/>
              <w:rPr>
                <w:rFonts w:cs="Arial"/>
                <w:sz w:val="16"/>
                <w:szCs w:val="16"/>
              </w:rPr>
            </w:pPr>
            <w:r>
              <w:rPr>
                <w:rFonts w:cs="Arial"/>
                <w:sz w:val="16"/>
                <w:szCs w:val="16"/>
              </w:rPr>
              <w:t xml:space="preserve">M&amp;EO </w:t>
            </w:r>
          </w:p>
          <w:p w:rsidR="00753D57" w:rsidRPr="00E67BAB"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r>
              <w:rPr>
                <w:rFonts w:cs="Arial"/>
                <w:sz w:val="16"/>
                <w:szCs w:val="16"/>
              </w:rPr>
              <w:t>Project coordinators</w:t>
            </w:r>
          </w:p>
          <w:p w:rsidR="00753D57" w:rsidRPr="00E67BAB" w:rsidRDefault="00753D57" w:rsidP="00E5066B">
            <w:pPr>
              <w:rPr>
                <w:rFonts w:cs="Arial"/>
                <w:sz w:val="16"/>
                <w:szCs w:val="16"/>
              </w:rPr>
            </w:pPr>
          </w:p>
          <w:p w:rsidR="00753D57" w:rsidRPr="00E67BAB" w:rsidRDefault="00753D57" w:rsidP="00E5066B">
            <w:pPr>
              <w:rPr>
                <w:rFonts w:cs="Arial"/>
                <w:sz w:val="16"/>
                <w:szCs w:val="16"/>
              </w:rPr>
            </w:pPr>
          </w:p>
          <w:p w:rsidR="00753D57" w:rsidRPr="00E67BAB" w:rsidRDefault="00753D57" w:rsidP="00E5066B">
            <w:pPr>
              <w:rPr>
                <w:rFonts w:cs="Arial"/>
                <w:sz w:val="16"/>
                <w:szCs w:val="16"/>
              </w:rPr>
            </w:pPr>
          </w:p>
          <w:p w:rsidR="00753D57" w:rsidRDefault="00753D57" w:rsidP="00E5066B">
            <w:pPr>
              <w:rPr>
                <w:rFonts w:cs="Arial"/>
                <w:sz w:val="16"/>
                <w:szCs w:val="16"/>
              </w:rPr>
            </w:pPr>
          </w:p>
          <w:p w:rsidR="00753D57" w:rsidRDefault="00753D57" w:rsidP="00E5066B">
            <w:pPr>
              <w:rPr>
                <w:rFonts w:cs="Arial"/>
                <w:sz w:val="16"/>
                <w:szCs w:val="16"/>
              </w:rPr>
            </w:pPr>
          </w:p>
          <w:p w:rsidR="00753D57" w:rsidRPr="00E67BAB" w:rsidRDefault="00753D57" w:rsidP="00E5066B">
            <w:pPr>
              <w:rPr>
                <w:rFonts w:cs="Arial"/>
                <w:sz w:val="16"/>
                <w:szCs w:val="16"/>
              </w:rPr>
            </w:pPr>
            <w:r>
              <w:rPr>
                <w:rFonts w:cs="Arial"/>
                <w:sz w:val="16"/>
                <w:szCs w:val="16"/>
              </w:rPr>
              <w:t>M&amp;E</w:t>
            </w:r>
          </w:p>
        </w:tc>
      </w:tr>
      <w:tr w:rsidR="00753D57" w:rsidTr="00E5066B">
        <w:tblPrEx>
          <w:tblBorders>
            <w:bottom w:val="dashSmallGap" w:sz="8" w:space="0" w:color="000000"/>
            <w:insideH w:val="dashSmallGap" w:sz="8" w:space="0" w:color="000000"/>
          </w:tblBorders>
        </w:tblPrEx>
        <w:trPr>
          <w:trHeight w:val="298"/>
          <w:jc w:val="center"/>
        </w:trPr>
        <w:tc>
          <w:tcPr>
            <w:tcW w:w="16920" w:type="dxa"/>
            <w:gridSpan w:val="8"/>
            <w:tcBorders>
              <w:top w:val="single" w:sz="4" w:space="0" w:color="000000"/>
              <w:bottom w:val="single" w:sz="4" w:space="0" w:color="000000"/>
            </w:tcBorders>
            <w:shd w:val="clear" w:color="auto" w:fill="F3F3F3"/>
            <w:vAlign w:val="center"/>
          </w:tcPr>
          <w:p w:rsidR="00753D57" w:rsidRDefault="00753D57" w:rsidP="00E5066B">
            <w:pPr>
              <w:pStyle w:val="TableText"/>
            </w:pPr>
            <w:r>
              <w:rPr>
                <w:rFonts w:ascii="Arial" w:hAnsi="Arial" w:cs="Arial"/>
                <w:b/>
                <w:bCs/>
                <w:sz w:val="16"/>
                <w:szCs w:val="16"/>
              </w:rPr>
              <w:t xml:space="preserve">OUTPUTS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Default="00753D57" w:rsidP="00E5066B">
            <w:pPr>
              <w:spacing w:before="60" w:after="60"/>
              <w:rPr>
                <w:rFonts w:cs="Arial"/>
                <w:color w:val="000000"/>
                <w:sz w:val="16"/>
                <w:szCs w:val="16"/>
              </w:rPr>
            </w:pPr>
            <w:r>
              <w:rPr>
                <w:rFonts w:cs="Arial"/>
                <w:sz w:val="16"/>
                <w:szCs w:val="16"/>
              </w:rPr>
              <w:t>110 R</w:t>
            </w:r>
            <w:r>
              <w:rPr>
                <w:rFonts w:cs="Arial"/>
                <w:color w:val="000000"/>
                <w:sz w:val="16"/>
                <w:szCs w:val="16"/>
              </w:rPr>
              <w:t xml:space="preserve">ural earthen roads and other community infrastructure selected and mapping and surveys undertaken to identify maintenance needs </w:t>
            </w:r>
          </w:p>
          <w:p w:rsidR="00753D57" w:rsidRPr="00F76155" w:rsidRDefault="00753D57" w:rsidP="00E5066B">
            <w:pPr>
              <w:spacing w:before="60" w:after="60"/>
              <w:rPr>
                <w:rFonts w:cs="Arial"/>
                <w:sz w:val="16"/>
                <w:szCs w:val="16"/>
              </w:rPr>
            </w:pPr>
          </w:p>
        </w:tc>
        <w:tc>
          <w:tcPr>
            <w:tcW w:w="2880" w:type="dxa"/>
            <w:tcBorders>
              <w:top w:val="single" w:sz="4" w:space="0" w:color="000000"/>
              <w:bottom w:val="single" w:sz="4" w:space="0" w:color="000000"/>
            </w:tcBorders>
          </w:tcPr>
          <w:p w:rsidR="00753D57" w:rsidRPr="00B10C4B"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and quality of s</w:t>
            </w:r>
            <w:r w:rsidRPr="00B10C4B">
              <w:rPr>
                <w:rFonts w:ascii="Arial" w:hAnsi="Arial" w:cs="Arial"/>
                <w:b w:val="0"/>
                <w:bCs w:val="0"/>
                <w:sz w:val="16"/>
                <w:szCs w:val="16"/>
                <w:lang w:val="en-CA"/>
              </w:rPr>
              <w:t>urvey</w:t>
            </w:r>
            <w:r>
              <w:rPr>
                <w:rFonts w:ascii="Arial" w:hAnsi="Arial" w:cs="Arial"/>
                <w:b w:val="0"/>
                <w:bCs w:val="0"/>
                <w:sz w:val="16"/>
                <w:szCs w:val="16"/>
                <w:lang w:val="en-CA"/>
              </w:rPr>
              <w:t>s</w:t>
            </w:r>
            <w:r w:rsidRPr="00B10C4B">
              <w:rPr>
                <w:rFonts w:ascii="Arial" w:hAnsi="Arial" w:cs="Arial"/>
                <w:b w:val="0"/>
                <w:bCs w:val="0"/>
                <w:sz w:val="16"/>
                <w:szCs w:val="16"/>
                <w:lang w:val="en-CA"/>
              </w:rPr>
              <w:t xml:space="preserve"> </w:t>
            </w:r>
            <w:r>
              <w:rPr>
                <w:rFonts w:ascii="Arial" w:hAnsi="Arial" w:cs="Arial"/>
                <w:b w:val="0"/>
                <w:bCs w:val="0"/>
                <w:sz w:val="16"/>
                <w:szCs w:val="16"/>
                <w:lang w:val="en-CA"/>
              </w:rPr>
              <w:t xml:space="preserve">conducted, and maps prepared, </w:t>
            </w:r>
            <w:r w:rsidRPr="00B10C4B">
              <w:rPr>
                <w:rFonts w:ascii="Arial" w:hAnsi="Arial" w:cs="Arial"/>
                <w:b w:val="0"/>
                <w:bCs w:val="0"/>
                <w:sz w:val="16"/>
                <w:szCs w:val="16"/>
                <w:lang w:val="en-CA"/>
              </w:rPr>
              <w:t xml:space="preserve">for </w:t>
            </w:r>
            <w:r>
              <w:rPr>
                <w:rFonts w:ascii="Arial" w:hAnsi="Arial" w:cs="Arial"/>
                <w:b w:val="0"/>
                <w:bCs w:val="0"/>
                <w:sz w:val="16"/>
                <w:szCs w:val="16"/>
                <w:lang w:val="en-CA"/>
              </w:rPr>
              <w:t xml:space="preserve">each UC and handed over to it </w:t>
            </w:r>
          </w:p>
        </w:tc>
        <w:tc>
          <w:tcPr>
            <w:tcW w:w="2070" w:type="dxa"/>
            <w:tcBorders>
              <w:top w:val="single" w:sz="4" w:space="0" w:color="000000"/>
              <w:bottom w:val="single" w:sz="4" w:space="0" w:color="000000"/>
            </w:tcBorders>
          </w:tcPr>
          <w:p w:rsidR="00753D57" w:rsidRPr="007063F1" w:rsidRDefault="00753D57" w:rsidP="00E5066B">
            <w:pPr>
              <w:pStyle w:val="Title"/>
              <w:keepNext/>
              <w:keepLines/>
              <w:tabs>
                <w:tab w:val="left" w:pos="2358"/>
              </w:tabs>
              <w:spacing w:before="60" w:after="60"/>
              <w:jc w:val="left"/>
              <w:rPr>
                <w:rFonts w:ascii="Arial" w:hAnsi="Arial" w:cs="Arial"/>
                <w:b w:val="0"/>
                <w:bCs w:val="0"/>
                <w:sz w:val="16"/>
                <w:szCs w:val="16"/>
                <w:highlight w:val="red"/>
                <w:lang w:val="en-CA"/>
              </w:rPr>
            </w:pPr>
            <w:r>
              <w:rPr>
                <w:rFonts w:ascii="Arial" w:hAnsi="Arial" w:cs="Arial"/>
                <w:b w:val="0"/>
                <w:bCs w:val="0"/>
                <w:sz w:val="16"/>
                <w:szCs w:val="16"/>
              </w:rPr>
              <w:t>During initial assessments no map was bound in UC offices</w:t>
            </w:r>
          </w:p>
        </w:tc>
        <w:tc>
          <w:tcPr>
            <w:tcW w:w="1980" w:type="dxa"/>
            <w:tcBorders>
              <w:top w:val="single" w:sz="4" w:space="0" w:color="000000"/>
              <w:bottom w:val="single" w:sz="4" w:space="0" w:color="000000"/>
            </w:tcBorders>
          </w:tcPr>
          <w:p w:rsidR="00753D57" w:rsidRPr="00B10C4B" w:rsidRDefault="00753D57" w:rsidP="00E5066B">
            <w:pPr>
              <w:spacing w:before="60" w:after="60"/>
              <w:rPr>
                <w:rFonts w:cs="Arial"/>
                <w:sz w:val="16"/>
                <w:szCs w:val="16"/>
              </w:rPr>
            </w:pPr>
            <w:r>
              <w:rPr>
                <w:rFonts w:cs="Arial"/>
                <w:sz w:val="16"/>
                <w:szCs w:val="16"/>
              </w:rPr>
              <w:t xml:space="preserve">100% maps of </w:t>
            </w:r>
            <w:r w:rsidRPr="00B10C4B">
              <w:rPr>
                <w:rFonts w:cs="Arial"/>
                <w:sz w:val="16"/>
                <w:szCs w:val="16"/>
              </w:rPr>
              <w:t>UCs</w:t>
            </w:r>
            <w:r>
              <w:rPr>
                <w:rFonts w:cs="Arial"/>
                <w:sz w:val="16"/>
                <w:szCs w:val="16"/>
              </w:rPr>
              <w:t xml:space="preserve"> </w:t>
            </w:r>
          </w:p>
        </w:tc>
        <w:tc>
          <w:tcPr>
            <w:tcW w:w="2160" w:type="dxa"/>
            <w:tcBorders>
              <w:top w:val="single" w:sz="4" w:space="0" w:color="000000"/>
              <w:bottom w:val="single" w:sz="4" w:space="0" w:color="000000"/>
            </w:tcBorders>
          </w:tcPr>
          <w:p w:rsidR="00753D57" w:rsidRDefault="00753D57" w:rsidP="00E5066B">
            <w:pPr>
              <w:spacing w:before="60" w:after="60"/>
              <w:rPr>
                <w:rFonts w:cs="Arial"/>
                <w:sz w:val="16"/>
                <w:szCs w:val="16"/>
              </w:rPr>
            </w:pPr>
            <w:r w:rsidRPr="00B10C4B">
              <w:rPr>
                <w:rFonts w:cs="Arial"/>
                <w:sz w:val="16"/>
                <w:szCs w:val="16"/>
              </w:rPr>
              <w:t>Project database</w:t>
            </w:r>
          </w:p>
          <w:p w:rsidR="00753D57" w:rsidRPr="00B10C4B" w:rsidRDefault="00753D57" w:rsidP="00E5066B">
            <w:pPr>
              <w:spacing w:before="60" w:after="60"/>
              <w:rPr>
                <w:rFonts w:cs="Arial"/>
                <w:sz w:val="16"/>
                <w:szCs w:val="16"/>
              </w:rPr>
            </w:pPr>
            <w:r>
              <w:rPr>
                <w:rFonts w:cs="Arial"/>
                <w:sz w:val="16"/>
                <w:szCs w:val="16"/>
              </w:rPr>
              <w:t>(at IP level) Engineers, UC secretaries road survey format</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Analysis of the road survey format filled by engineers, informal interviews with the UC secretaries</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(Once survey completed)</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M&amp;EO</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 xml:space="preserve">120 Legally binding agreements with RMTs and UCs </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 of agreements </w:t>
            </w:r>
            <w:r w:rsidRPr="00E67BAB">
              <w:rPr>
                <w:rFonts w:ascii="Arial" w:hAnsi="Arial" w:cs="Arial"/>
                <w:b w:val="0"/>
                <w:bCs w:val="0"/>
                <w:color w:val="auto"/>
                <w:sz w:val="16"/>
                <w:szCs w:val="16"/>
                <w:lang w:val="en-CA"/>
              </w:rPr>
              <w:t>with RMTs and UCs</w:t>
            </w:r>
          </w:p>
        </w:tc>
        <w:tc>
          <w:tcPr>
            <w:tcW w:w="207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rPr>
            </w:pPr>
            <w:r>
              <w:rPr>
                <w:rFonts w:ascii="Arial" w:hAnsi="Arial" w:cs="Arial"/>
                <w:b w:val="0"/>
                <w:bCs w:val="0"/>
                <w:sz w:val="16"/>
                <w:szCs w:val="16"/>
              </w:rPr>
              <w:t>N/A</w:t>
            </w:r>
          </w:p>
        </w:tc>
        <w:tc>
          <w:tcPr>
            <w:tcW w:w="1980" w:type="dxa"/>
            <w:tcBorders>
              <w:top w:val="single" w:sz="4" w:space="0" w:color="000000"/>
              <w:bottom w:val="single" w:sz="4" w:space="0" w:color="000000"/>
            </w:tcBorders>
          </w:tcPr>
          <w:p w:rsidR="00753D57" w:rsidRPr="00B26B24" w:rsidRDefault="00753D57" w:rsidP="00E5066B">
            <w:pPr>
              <w:spacing w:before="60" w:after="60"/>
              <w:rPr>
                <w:rFonts w:cs="Arial"/>
                <w:color w:val="FF0000"/>
                <w:sz w:val="16"/>
                <w:szCs w:val="16"/>
              </w:rPr>
            </w:pPr>
            <w:r w:rsidRPr="00E67BAB">
              <w:rPr>
                <w:rFonts w:cs="Arial"/>
                <w:sz w:val="16"/>
                <w:szCs w:val="16"/>
              </w:rPr>
              <w:t>200 agreements with UCs</w:t>
            </w:r>
            <w:r>
              <w:rPr>
                <w:rFonts w:cs="Arial"/>
                <w:sz w:val="16"/>
                <w:szCs w:val="16"/>
              </w:rPr>
              <w:t xml:space="preserve"> </w:t>
            </w:r>
            <w:r w:rsidRPr="00E67BAB">
              <w:rPr>
                <w:rFonts w:cs="Arial"/>
                <w:sz w:val="16"/>
                <w:szCs w:val="16"/>
              </w:rPr>
              <w:t>and 100</w:t>
            </w:r>
            <w:r>
              <w:rPr>
                <w:rFonts w:cs="Arial"/>
                <w:color w:val="FF0000"/>
                <w:sz w:val="16"/>
                <w:szCs w:val="16"/>
              </w:rPr>
              <w:t xml:space="preserve"> </w:t>
            </w:r>
            <w:r w:rsidRPr="00E67BAB">
              <w:rPr>
                <w:rFonts w:cs="Arial"/>
                <w:sz w:val="16"/>
                <w:szCs w:val="16"/>
              </w:rPr>
              <w:t>agreements with UCs</w:t>
            </w:r>
          </w:p>
        </w:tc>
        <w:tc>
          <w:tcPr>
            <w:tcW w:w="2160" w:type="dxa"/>
            <w:tcBorders>
              <w:top w:val="single" w:sz="4" w:space="0" w:color="000000"/>
              <w:bottom w:val="single" w:sz="4" w:space="0" w:color="000000"/>
            </w:tcBorders>
          </w:tcPr>
          <w:p w:rsidR="00753D57" w:rsidRPr="00B10C4B" w:rsidRDefault="00753D57" w:rsidP="00E5066B">
            <w:pPr>
              <w:spacing w:before="60" w:after="60"/>
              <w:rPr>
                <w:rFonts w:cs="Arial"/>
                <w:sz w:val="16"/>
                <w:szCs w:val="16"/>
              </w:rPr>
            </w:pPr>
            <w:r>
              <w:rPr>
                <w:rFonts w:cs="Arial"/>
                <w:sz w:val="16"/>
                <w:szCs w:val="16"/>
              </w:rPr>
              <w:t>Project database (MoU, RMT, UC Secretaries)</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 xml:space="preserve">Document Review </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Once MoU signed</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M&amp;EOs</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EF57E9" w:rsidRDefault="00753D57" w:rsidP="00E5066B">
            <w:pPr>
              <w:spacing w:before="60" w:after="60"/>
              <w:rPr>
                <w:rFonts w:cs="Arial"/>
                <w:sz w:val="16"/>
                <w:szCs w:val="16"/>
              </w:rPr>
            </w:pPr>
            <w:r>
              <w:rPr>
                <w:rFonts w:cs="Arial"/>
                <w:sz w:val="16"/>
                <w:szCs w:val="16"/>
              </w:rPr>
              <w:t>13</w:t>
            </w:r>
            <w:r w:rsidRPr="00EF57E9">
              <w:rPr>
                <w:rFonts w:cs="Arial"/>
                <w:sz w:val="16"/>
                <w:szCs w:val="16"/>
              </w:rPr>
              <w:t>0 R</w:t>
            </w:r>
            <w:r w:rsidRPr="00EF57E9">
              <w:rPr>
                <w:rFonts w:cs="Arial"/>
                <w:color w:val="000000"/>
                <w:sz w:val="16"/>
                <w:szCs w:val="16"/>
              </w:rPr>
              <w:t xml:space="preserve">ural earthen roads and other community infrastructure </w:t>
            </w:r>
            <w:r w:rsidRPr="00EF57E9">
              <w:rPr>
                <w:rFonts w:cs="Arial"/>
                <w:sz w:val="16"/>
                <w:szCs w:val="16"/>
              </w:rPr>
              <w:t>maintained and repaired in selected districts (i.e., cutting bushes, repairing potholes, clearing of drainage areas)</w:t>
            </w:r>
            <w:r>
              <w:rPr>
                <w:rFonts w:cs="Arial"/>
                <w:sz w:val="16"/>
                <w:szCs w:val="16"/>
              </w:rPr>
              <w:t xml:space="preserve"> </w:t>
            </w:r>
          </w:p>
        </w:tc>
        <w:tc>
          <w:tcPr>
            <w:tcW w:w="2880" w:type="dxa"/>
            <w:tcBorders>
              <w:top w:val="single" w:sz="4" w:space="0" w:color="000000"/>
              <w:bottom w:val="single" w:sz="4" w:space="0" w:color="000000"/>
            </w:tcBorders>
          </w:tcPr>
          <w:p w:rsidR="00753D57" w:rsidRPr="00804A32" w:rsidRDefault="00753D57" w:rsidP="00E5066B">
            <w:pPr>
              <w:pStyle w:val="Title"/>
              <w:keepNext/>
              <w:keepLines/>
              <w:tabs>
                <w:tab w:val="left" w:pos="2358"/>
              </w:tabs>
              <w:spacing w:before="60" w:after="60"/>
              <w:jc w:val="left"/>
              <w:rPr>
                <w:rFonts w:ascii="Arial" w:hAnsi="Arial" w:cs="Arial"/>
                <w:b w:val="0"/>
                <w:bCs w:val="0"/>
                <w:sz w:val="16"/>
                <w:szCs w:val="16"/>
                <w:highlight w:val="yellow"/>
                <w:lang w:val="en-CA"/>
              </w:rPr>
            </w:pPr>
            <w:r>
              <w:rPr>
                <w:rFonts w:ascii="Arial" w:hAnsi="Arial" w:cs="Arial"/>
                <w:b w:val="0"/>
                <w:bCs w:val="0"/>
                <w:sz w:val="16"/>
                <w:szCs w:val="16"/>
                <w:lang w:val="en-CA"/>
              </w:rPr>
              <w:t xml:space="preserve"># and type of </w:t>
            </w:r>
            <w:r w:rsidRPr="007C1D1F">
              <w:rPr>
                <w:rFonts w:ascii="Arial" w:hAnsi="Arial" w:cs="Arial"/>
                <w:b w:val="0"/>
                <w:bCs w:val="0"/>
                <w:sz w:val="16"/>
                <w:szCs w:val="16"/>
                <w:lang w:val="en-CA"/>
              </w:rPr>
              <w:t>community infrastructure</w:t>
            </w:r>
            <w:r>
              <w:rPr>
                <w:rFonts w:ascii="Arial" w:hAnsi="Arial" w:cs="Arial"/>
                <w:b w:val="0"/>
                <w:bCs w:val="0"/>
                <w:sz w:val="16"/>
                <w:szCs w:val="16"/>
                <w:lang w:val="en-CA"/>
              </w:rPr>
              <w:t xml:space="preserve"> and</w:t>
            </w:r>
            <w:r w:rsidRPr="007C1D1F">
              <w:rPr>
                <w:rFonts w:ascii="Arial" w:hAnsi="Arial" w:cs="Arial"/>
                <w:b w:val="0"/>
                <w:bCs w:val="0"/>
                <w:sz w:val="16"/>
                <w:szCs w:val="16"/>
                <w:lang w:val="en-CA"/>
              </w:rPr>
              <w:t xml:space="preserve"> rural earthen roads</w:t>
            </w:r>
            <w:r>
              <w:rPr>
                <w:rFonts w:ascii="Arial" w:hAnsi="Arial" w:cs="Arial"/>
                <w:b w:val="0"/>
                <w:bCs w:val="0"/>
                <w:sz w:val="16"/>
                <w:szCs w:val="16"/>
                <w:lang w:val="en-CA"/>
              </w:rPr>
              <w:t xml:space="preserve"> maintenance sub-projects work undertaken</w:t>
            </w:r>
          </w:p>
        </w:tc>
        <w:tc>
          <w:tcPr>
            <w:tcW w:w="2070" w:type="dxa"/>
            <w:tcBorders>
              <w:top w:val="single" w:sz="4" w:space="0" w:color="000000"/>
              <w:bottom w:val="single" w:sz="4" w:space="0" w:color="000000"/>
            </w:tcBorders>
          </w:tcPr>
          <w:p w:rsidR="00753D57" w:rsidRPr="00B10C4B" w:rsidRDefault="00753D57" w:rsidP="00E5066B">
            <w:pPr>
              <w:spacing w:before="60" w:after="60"/>
              <w:rPr>
                <w:rFonts w:cs="Arial"/>
                <w:sz w:val="16"/>
                <w:szCs w:val="16"/>
              </w:rPr>
            </w:pPr>
            <w:r>
              <w:rPr>
                <w:rFonts w:cs="Arial"/>
                <w:sz w:val="16"/>
                <w:szCs w:val="16"/>
              </w:rPr>
              <w:t>N/A</w:t>
            </w:r>
          </w:p>
        </w:tc>
        <w:tc>
          <w:tcPr>
            <w:tcW w:w="1980" w:type="dxa"/>
            <w:tcBorders>
              <w:top w:val="single" w:sz="4" w:space="0" w:color="000000"/>
              <w:bottom w:val="single" w:sz="4" w:space="0" w:color="000000"/>
            </w:tcBorders>
          </w:tcPr>
          <w:p w:rsidR="00753D57" w:rsidRPr="00B10C4B" w:rsidRDefault="00753D57" w:rsidP="00E5066B">
            <w:pPr>
              <w:spacing w:before="60" w:after="60"/>
              <w:rPr>
                <w:rFonts w:cs="Arial"/>
                <w:sz w:val="16"/>
                <w:szCs w:val="16"/>
              </w:rPr>
            </w:pPr>
            <w:r>
              <w:rPr>
                <w:rFonts w:cs="Arial"/>
                <w:sz w:val="16"/>
                <w:szCs w:val="16"/>
              </w:rPr>
              <w:t>To be gathered during PIP stage</w:t>
            </w:r>
          </w:p>
        </w:tc>
        <w:tc>
          <w:tcPr>
            <w:tcW w:w="216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Project database</w:t>
            </w:r>
          </w:p>
          <w:p w:rsidR="00753D57" w:rsidRPr="00B10C4B" w:rsidRDefault="00753D57" w:rsidP="00E5066B">
            <w:pPr>
              <w:spacing w:before="60" w:after="60"/>
              <w:rPr>
                <w:rFonts w:cs="Arial"/>
                <w:sz w:val="16"/>
                <w:szCs w:val="16"/>
              </w:rPr>
            </w:pPr>
            <w:r>
              <w:rPr>
                <w:rFonts w:cs="Arial"/>
                <w:sz w:val="16"/>
                <w:szCs w:val="16"/>
              </w:rPr>
              <w:t>(at IP level) Final road list format, Road work monitoring format, UC Monitoring Register</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 xml:space="preserve">Documents review, </w:t>
            </w:r>
          </w:p>
          <w:p w:rsidR="00753D57" w:rsidRPr="00E166B4" w:rsidRDefault="00753D57" w:rsidP="00E5066B">
            <w:pPr>
              <w:pStyle w:val="DefaultText"/>
              <w:spacing w:after="60"/>
              <w:rPr>
                <w:sz w:val="16"/>
                <w:szCs w:val="16"/>
              </w:rPr>
            </w:pPr>
            <w:r>
              <w:rPr>
                <w:sz w:val="16"/>
                <w:szCs w:val="16"/>
              </w:rPr>
              <w:t>Field observation</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Monthly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Engineers, M&amp;EO</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CE1652" w:rsidRDefault="00753D57" w:rsidP="00E5066B">
            <w:pPr>
              <w:spacing w:before="60" w:after="60"/>
              <w:rPr>
                <w:rFonts w:cs="Arial"/>
                <w:sz w:val="16"/>
                <w:szCs w:val="16"/>
              </w:rPr>
            </w:pPr>
            <w:r w:rsidRPr="00EF57E9">
              <w:rPr>
                <w:rFonts w:cs="Arial"/>
                <w:sz w:val="16"/>
                <w:szCs w:val="16"/>
              </w:rPr>
              <w:t>210 Social mobilization campaigns planned and delivered to communities and stakeholders to promote women’s involvement in the workforce</w:t>
            </w:r>
            <w:r>
              <w:rPr>
                <w:rFonts w:cs="Arial"/>
                <w:sz w:val="16"/>
                <w:szCs w:val="16"/>
              </w:rPr>
              <w:t xml:space="preserve"> </w:t>
            </w:r>
          </w:p>
        </w:tc>
        <w:tc>
          <w:tcPr>
            <w:tcW w:w="2880" w:type="dxa"/>
            <w:tcBorders>
              <w:top w:val="single" w:sz="4" w:space="0" w:color="000000"/>
              <w:bottom w:val="single" w:sz="4" w:space="0" w:color="000000"/>
            </w:tcBorders>
          </w:tcPr>
          <w:p w:rsidR="00753D57" w:rsidRPr="00CE1652"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3131F7">
              <w:rPr>
                <w:rFonts w:ascii="Arial" w:hAnsi="Arial" w:cs="Arial"/>
                <w:b w:val="0"/>
                <w:bCs w:val="0"/>
                <w:sz w:val="16"/>
                <w:szCs w:val="16"/>
                <w:lang w:val="en-CA"/>
              </w:rPr>
              <w:t># and quality of social mobilization activities</w:t>
            </w:r>
            <w:r>
              <w:rPr>
                <w:rFonts w:ascii="Arial" w:hAnsi="Arial" w:cs="Arial"/>
                <w:b w:val="0"/>
                <w:bCs w:val="0"/>
                <w:sz w:val="16"/>
                <w:szCs w:val="16"/>
                <w:lang w:val="en-CA"/>
              </w:rPr>
              <w:t>, orientation sessions,</w:t>
            </w:r>
            <w:r w:rsidRPr="003131F7">
              <w:rPr>
                <w:rFonts w:ascii="Arial" w:hAnsi="Arial" w:cs="Arial"/>
                <w:b w:val="0"/>
                <w:bCs w:val="0"/>
                <w:sz w:val="16"/>
                <w:szCs w:val="16"/>
                <w:lang w:val="en-CA"/>
              </w:rPr>
              <w:t xml:space="preserve"> and media campaigns undertaken</w:t>
            </w:r>
            <w:r>
              <w:rPr>
                <w:rFonts w:ascii="Arial" w:hAnsi="Arial" w:cs="Arial"/>
                <w:b w:val="0"/>
                <w:bCs w:val="0"/>
                <w:sz w:val="16"/>
                <w:szCs w:val="16"/>
                <w:lang w:val="en-CA"/>
              </w:rPr>
              <w:t xml:space="preserve"> </w:t>
            </w:r>
          </w:p>
        </w:tc>
        <w:tc>
          <w:tcPr>
            <w:tcW w:w="2070" w:type="dxa"/>
            <w:tcBorders>
              <w:top w:val="single" w:sz="4" w:space="0" w:color="000000"/>
              <w:bottom w:val="single" w:sz="4" w:space="0" w:color="000000"/>
            </w:tcBorders>
          </w:tcPr>
          <w:p w:rsidR="00753D57" w:rsidRPr="00234F90"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234F90"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To be determined during PIP stage</w:t>
            </w:r>
          </w:p>
        </w:tc>
        <w:tc>
          <w:tcPr>
            <w:tcW w:w="2160" w:type="dxa"/>
            <w:tcBorders>
              <w:top w:val="single" w:sz="4" w:space="0" w:color="000000"/>
              <w:bottom w:val="single" w:sz="4" w:space="0" w:color="000000"/>
            </w:tcBorders>
          </w:tcPr>
          <w:p w:rsidR="00753D57" w:rsidRPr="00AC5907"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AC5907">
              <w:rPr>
                <w:rFonts w:ascii="Arial" w:hAnsi="Arial" w:cs="Arial"/>
                <w:b w:val="0"/>
                <w:bCs w:val="0"/>
                <w:sz w:val="16"/>
                <w:szCs w:val="16"/>
                <w:lang w:val="en-CA"/>
              </w:rPr>
              <w:t>Project database</w:t>
            </w:r>
            <w:r>
              <w:rPr>
                <w:rFonts w:ascii="Arial" w:hAnsi="Arial" w:cs="Arial"/>
                <w:b w:val="0"/>
                <w:bCs w:val="0"/>
                <w:sz w:val="16"/>
                <w:szCs w:val="16"/>
                <w:lang w:val="en-CA"/>
              </w:rPr>
              <w:t xml:space="preserve"> (at IP level) Social Mobilizer, Crew Members, PMT members, Weekly progress reports of Social Mobilizers </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Key informant interviews, review of weekly progress reports of social mobilizers</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 xml:space="preserve">Monthly </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M&amp;EO</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F76155" w:rsidRDefault="00753D57" w:rsidP="00E5066B">
            <w:pPr>
              <w:spacing w:before="60" w:after="120"/>
              <w:rPr>
                <w:rFonts w:cs="Arial"/>
                <w:sz w:val="16"/>
                <w:szCs w:val="16"/>
              </w:rPr>
            </w:pPr>
            <w:r>
              <w:rPr>
                <w:rFonts w:cs="Arial"/>
                <w:color w:val="000000"/>
                <w:sz w:val="16"/>
                <w:szCs w:val="16"/>
              </w:rPr>
              <w:t xml:space="preserve">220 Rural women selected and employed on </w:t>
            </w:r>
            <w:r>
              <w:rPr>
                <w:rFonts w:cs="Arial"/>
                <w:sz w:val="16"/>
                <w:szCs w:val="16"/>
              </w:rPr>
              <w:t xml:space="preserve">Road Management Teams (RMTs) </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w:t>
            </w:r>
            <w:r w:rsidRPr="007A6224">
              <w:rPr>
                <w:rFonts w:ascii="Arial" w:hAnsi="Arial" w:cs="Arial"/>
                <w:b w:val="0"/>
                <w:bCs w:val="0"/>
                <w:sz w:val="16"/>
                <w:szCs w:val="16"/>
                <w:lang w:val="en-CA"/>
              </w:rPr>
              <w:t># of women selected for RMT</w:t>
            </w:r>
            <w:r>
              <w:rPr>
                <w:rFonts w:ascii="Arial" w:hAnsi="Arial" w:cs="Arial"/>
                <w:b w:val="0"/>
                <w:bCs w:val="0"/>
                <w:sz w:val="16"/>
                <w:szCs w:val="16"/>
                <w:lang w:val="en-CA"/>
              </w:rPr>
              <w:t>s</w:t>
            </w:r>
          </w:p>
          <w:p w:rsidR="00753D57" w:rsidRPr="007A62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2. </w:t>
            </w:r>
            <w:r w:rsidRPr="007A6224">
              <w:rPr>
                <w:rFonts w:ascii="Arial" w:hAnsi="Arial" w:cs="Arial"/>
                <w:b w:val="0"/>
                <w:bCs w:val="0"/>
                <w:sz w:val="16"/>
                <w:szCs w:val="16"/>
                <w:lang w:val="en-CA"/>
              </w:rPr>
              <w:t># of RMT</w:t>
            </w:r>
            <w:r>
              <w:rPr>
                <w:rFonts w:ascii="Arial" w:hAnsi="Arial" w:cs="Arial"/>
                <w:b w:val="0"/>
                <w:bCs w:val="0"/>
                <w:sz w:val="16"/>
                <w:szCs w:val="16"/>
                <w:lang w:val="en-CA"/>
              </w:rPr>
              <w:t>s</w:t>
            </w:r>
            <w:r w:rsidRPr="007A6224">
              <w:rPr>
                <w:rFonts w:ascii="Arial" w:hAnsi="Arial" w:cs="Arial"/>
                <w:b w:val="0"/>
                <w:bCs w:val="0"/>
                <w:sz w:val="16"/>
                <w:szCs w:val="16"/>
                <w:lang w:val="en-CA"/>
              </w:rPr>
              <w:t xml:space="preserve"> formed </w:t>
            </w:r>
          </w:p>
        </w:tc>
        <w:tc>
          <w:tcPr>
            <w:tcW w:w="2070" w:type="dxa"/>
            <w:tcBorders>
              <w:top w:val="single" w:sz="4" w:space="0" w:color="000000"/>
              <w:bottom w:val="single" w:sz="4" w:space="0" w:color="000000"/>
            </w:tcBorders>
          </w:tcPr>
          <w:p w:rsidR="00753D57" w:rsidRPr="007A62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940D74" w:rsidRDefault="00753D57" w:rsidP="00B94BE1">
            <w:pPr>
              <w:pStyle w:val="Title"/>
              <w:keepNext/>
              <w:keepLines/>
              <w:numPr>
                <w:ilvl w:val="0"/>
                <w:numId w:val="9"/>
              </w:numPr>
              <w:tabs>
                <w:tab w:val="left" w:pos="2358"/>
              </w:tabs>
              <w:spacing w:before="60" w:after="60"/>
              <w:ind w:left="162" w:hanging="180"/>
              <w:jc w:val="left"/>
              <w:rPr>
                <w:rFonts w:ascii="Arial" w:hAnsi="Arial" w:cs="Arial"/>
                <w:b w:val="0"/>
                <w:bCs w:val="0"/>
                <w:sz w:val="16"/>
                <w:szCs w:val="16"/>
                <w:lang w:val="en-CA"/>
              </w:rPr>
            </w:pPr>
            <w:r w:rsidRPr="00940D74">
              <w:rPr>
                <w:rFonts w:ascii="Arial" w:hAnsi="Arial" w:cs="Arial"/>
                <w:b w:val="0"/>
                <w:bCs w:val="0"/>
                <w:sz w:val="16"/>
                <w:szCs w:val="16"/>
                <w:lang w:val="en-CA"/>
              </w:rPr>
              <w:t>100 RTMs</w:t>
            </w:r>
          </w:p>
          <w:p w:rsidR="00753D57" w:rsidRPr="00940D74" w:rsidRDefault="00753D57" w:rsidP="00B94BE1">
            <w:pPr>
              <w:pStyle w:val="Title"/>
              <w:keepNext/>
              <w:keepLines/>
              <w:numPr>
                <w:ilvl w:val="0"/>
                <w:numId w:val="9"/>
              </w:numPr>
              <w:tabs>
                <w:tab w:val="left" w:pos="2358"/>
              </w:tabs>
              <w:ind w:left="173" w:hanging="187"/>
              <w:jc w:val="left"/>
              <w:rPr>
                <w:rFonts w:ascii="Arial" w:hAnsi="Arial" w:cs="Arial"/>
                <w:b w:val="0"/>
                <w:sz w:val="16"/>
                <w:szCs w:val="16"/>
                <w:lang w:val="en-CA"/>
              </w:rPr>
            </w:pPr>
            <w:r w:rsidRPr="00940D74">
              <w:rPr>
                <w:rFonts w:ascii="Arial" w:hAnsi="Arial" w:cs="Arial"/>
                <w:b w:val="0"/>
                <w:bCs w:val="0"/>
                <w:sz w:val="16"/>
                <w:szCs w:val="16"/>
                <w:lang w:val="en-CA"/>
              </w:rPr>
              <w:t>3,750 women trained through technical trainings) with one week duration; 60% increase in pre and post test scores</w:t>
            </w:r>
          </w:p>
        </w:tc>
        <w:tc>
          <w:tcPr>
            <w:tcW w:w="2160" w:type="dxa"/>
            <w:tcBorders>
              <w:top w:val="single" w:sz="4" w:space="0" w:color="000000"/>
              <w:bottom w:val="single" w:sz="4" w:space="0" w:color="000000"/>
            </w:tcBorders>
          </w:tcPr>
          <w:p w:rsidR="00753D57" w:rsidRPr="007A62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7A6224">
              <w:rPr>
                <w:rFonts w:ascii="Arial" w:hAnsi="Arial" w:cs="Arial"/>
                <w:b w:val="0"/>
                <w:bCs w:val="0"/>
                <w:sz w:val="16"/>
                <w:szCs w:val="16"/>
                <w:lang w:val="en-CA"/>
              </w:rPr>
              <w:t>Project database</w:t>
            </w:r>
            <w:r>
              <w:rPr>
                <w:rFonts w:ascii="Arial" w:hAnsi="Arial" w:cs="Arial"/>
                <w:b w:val="0"/>
                <w:bCs w:val="0"/>
                <w:sz w:val="16"/>
                <w:szCs w:val="16"/>
                <w:lang w:val="en-CA"/>
              </w:rPr>
              <w:t xml:space="preserve"> (at IP level) Final list of selected crew and waiting list women, Weekly field reports of social mobilizers</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Review of final list of selected crew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Default="00753D57" w:rsidP="00E5066B">
            <w:pPr>
              <w:pStyle w:val="TableText"/>
              <w:spacing w:before="60"/>
              <w:rPr>
                <w:rFonts w:ascii="Arial" w:hAnsi="Arial" w:cs="Arial"/>
                <w:sz w:val="16"/>
                <w:szCs w:val="16"/>
              </w:rPr>
            </w:pPr>
            <w:r>
              <w:rPr>
                <w:rFonts w:ascii="Arial" w:hAnsi="Arial" w:cs="Arial"/>
                <w:sz w:val="16"/>
                <w:szCs w:val="16"/>
              </w:rPr>
              <w:t>M&amp;EO</w:t>
            </w:r>
          </w:p>
          <w:p w:rsidR="00753D57" w:rsidRDefault="00753D57" w:rsidP="00E5066B">
            <w:pPr>
              <w:pStyle w:val="TableText"/>
              <w:spacing w:before="60"/>
              <w:rPr>
                <w:rFonts w:ascii="Arial" w:hAnsi="Arial" w:cs="Arial"/>
                <w:sz w:val="16"/>
                <w:szCs w:val="16"/>
              </w:rPr>
            </w:pPr>
          </w:p>
          <w:p w:rsidR="00753D57" w:rsidRDefault="00753D57" w:rsidP="00E5066B">
            <w:pPr>
              <w:pStyle w:val="TableText"/>
              <w:spacing w:before="60"/>
              <w:rPr>
                <w:rFonts w:ascii="Arial" w:hAnsi="Arial" w:cs="Arial"/>
                <w:sz w:val="16"/>
                <w:szCs w:val="16"/>
              </w:rPr>
            </w:pPr>
          </w:p>
          <w:p w:rsidR="00753D57" w:rsidRDefault="00753D57" w:rsidP="00E5066B">
            <w:pPr>
              <w:pStyle w:val="TableText"/>
              <w:spacing w:before="60"/>
              <w:rPr>
                <w:rFonts w:ascii="Arial" w:hAnsi="Arial" w:cs="Arial"/>
                <w:sz w:val="16"/>
                <w:szCs w:val="16"/>
              </w:rPr>
            </w:pPr>
          </w:p>
          <w:p w:rsidR="00753D57" w:rsidRPr="00A86973" w:rsidRDefault="00753D57" w:rsidP="00E5066B">
            <w:pPr>
              <w:pStyle w:val="TableText"/>
              <w:spacing w:before="60"/>
              <w:rPr>
                <w:rFonts w:ascii="Arial" w:hAnsi="Arial" w:cs="Arial"/>
                <w:sz w:val="16"/>
                <w:szCs w:val="16"/>
              </w:rPr>
            </w:pP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Default="00753D57" w:rsidP="00E5066B">
            <w:pPr>
              <w:spacing w:before="60" w:after="60"/>
              <w:rPr>
                <w:rFonts w:cs="Arial"/>
                <w:color w:val="000000"/>
                <w:sz w:val="16"/>
                <w:szCs w:val="16"/>
              </w:rPr>
            </w:pPr>
            <w:r>
              <w:rPr>
                <w:rFonts w:cs="Arial"/>
                <w:sz w:val="16"/>
                <w:szCs w:val="16"/>
              </w:rPr>
              <w:t>230 Technical training (road maintenance techniques, group management, roles and responsibilities, problem solving) delivered to RMTs</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1. # of t</w:t>
            </w:r>
            <w:r w:rsidRPr="007A6224">
              <w:rPr>
                <w:rFonts w:ascii="Arial" w:hAnsi="Arial" w:cs="Arial"/>
                <w:b w:val="0"/>
                <w:bCs w:val="0"/>
                <w:sz w:val="16"/>
                <w:szCs w:val="16"/>
                <w:lang w:val="en-CA"/>
              </w:rPr>
              <w:t>echnical trainings conducted in maintenance of community infrastructure and roads</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2. Quality of training conducted, determined by </w:t>
            </w:r>
            <w:r w:rsidRPr="00A07E8A">
              <w:rPr>
                <w:rFonts w:ascii="Arial" w:hAnsi="Arial" w:cs="Arial"/>
                <w:b w:val="0"/>
                <w:bCs w:val="0"/>
                <w:sz w:val="16"/>
                <w:szCs w:val="16"/>
                <w:lang w:val="en-CA"/>
              </w:rPr>
              <w:t xml:space="preserve">% </w:t>
            </w:r>
            <w:r>
              <w:rPr>
                <w:rFonts w:ascii="Arial" w:hAnsi="Arial" w:cs="Arial"/>
                <w:b w:val="0"/>
                <w:bCs w:val="0"/>
                <w:sz w:val="16"/>
                <w:szCs w:val="16"/>
                <w:lang w:val="en-CA"/>
              </w:rPr>
              <w:t xml:space="preserve">change </w:t>
            </w:r>
            <w:r w:rsidRPr="00A07E8A">
              <w:rPr>
                <w:rFonts w:ascii="Arial" w:hAnsi="Arial" w:cs="Arial"/>
                <w:b w:val="0"/>
                <w:bCs w:val="0"/>
                <w:sz w:val="16"/>
                <w:szCs w:val="16"/>
                <w:lang w:val="en-CA"/>
              </w:rPr>
              <w:t xml:space="preserve">in pre and post scores of the trainees </w:t>
            </w:r>
          </w:p>
        </w:tc>
        <w:tc>
          <w:tcPr>
            <w:tcW w:w="2070" w:type="dxa"/>
            <w:tcBorders>
              <w:top w:val="single" w:sz="4" w:space="0" w:color="000000"/>
              <w:bottom w:val="single" w:sz="4" w:space="0" w:color="000000"/>
            </w:tcBorders>
          </w:tcPr>
          <w:p w:rsidR="00753D57" w:rsidRPr="007A62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B26B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B26B24">
              <w:rPr>
                <w:rFonts w:ascii="Arial" w:hAnsi="Arial" w:cs="Arial"/>
                <w:b w:val="0"/>
                <w:bCs w:val="0"/>
                <w:sz w:val="16"/>
                <w:szCs w:val="16"/>
                <w:lang w:val="en-CA"/>
              </w:rPr>
              <w:t>1.</w:t>
            </w:r>
            <w:r>
              <w:rPr>
                <w:rFonts w:ascii="Arial" w:hAnsi="Arial" w:cs="Arial"/>
                <w:b w:val="0"/>
                <w:bCs w:val="0"/>
                <w:sz w:val="16"/>
                <w:szCs w:val="16"/>
                <w:lang w:val="en-CA"/>
              </w:rPr>
              <w:t xml:space="preserve"> 3,750 </w:t>
            </w:r>
            <w:r w:rsidRPr="00B26B24">
              <w:rPr>
                <w:rFonts w:ascii="Arial" w:hAnsi="Arial" w:cs="Arial"/>
                <w:b w:val="0"/>
                <w:bCs w:val="0"/>
                <w:sz w:val="16"/>
                <w:szCs w:val="16"/>
                <w:lang w:val="en-CA"/>
              </w:rPr>
              <w:t xml:space="preserve">women trained through </w:t>
            </w:r>
            <w:r>
              <w:rPr>
                <w:rFonts w:ascii="Arial" w:hAnsi="Arial" w:cs="Arial"/>
                <w:b w:val="0"/>
                <w:bCs w:val="0"/>
                <w:sz w:val="16"/>
                <w:szCs w:val="16"/>
                <w:lang w:val="en-CA"/>
              </w:rPr>
              <w:t>150</w:t>
            </w:r>
            <w:r>
              <w:rPr>
                <w:rFonts w:ascii="Arial" w:hAnsi="Arial" w:cs="Arial"/>
                <w:b w:val="0"/>
                <w:bCs w:val="0"/>
                <w:color w:val="FF0000"/>
                <w:sz w:val="16"/>
                <w:szCs w:val="16"/>
                <w:lang w:val="en-CA"/>
              </w:rPr>
              <w:t xml:space="preserve"> </w:t>
            </w:r>
            <w:r w:rsidRPr="00B26B24">
              <w:rPr>
                <w:rFonts w:ascii="Arial" w:hAnsi="Arial" w:cs="Arial"/>
                <w:b w:val="0"/>
                <w:bCs w:val="0"/>
                <w:sz w:val="16"/>
                <w:szCs w:val="16"/>
                <w:lang w:val="en-CA"/>
              </w:rPr>
              <w:t xml:space="preserve">training session with one week duration; </w:t>
            </w:r>
          </w:p>
          <w:p w:rsidR="00753D57" w:rsidRPr="00CE1652" w:rsidRDefault="00753D57" w:rsidP="00E5066B">
            <w:pPr>
              <w:pStyle w:val="Title"/>
              <w:keepNext/>
              <w:keepLines/>
              <w:tabs>
                <w:tab w:val="left" w:pos="2358"/>
              </w:tabs>
              <w:spacing w:before="60" w:after="60"/>
              <w:jc w:val="left"/>
              <w:rPr>
                <w:rFonts w:ascii="Arial" w:hAnsi="Arial" w:cs="Arial"/>
                <w:b w:val="0"/>
                <w:bCs w:val="0"/>
                <w:sz w:val="16"/>
                <w:szCs w:val="16"/>
                <w:highlight w:val="yellow"/>
                <w:lang w:val="en-CA"/>
              </w:rPr>
            </w:pPr>
            <w:r w:rsidRPr="00B26B24">
              <w:rPr>
                <w:rFonts w:ascii="Arial" w:hAnsi="Arial" w:cs="Arial"/>
                <w:b w:val="0"/>
                <w:bCs w:val="0"/>
                <w:sz w:val="16"/>
                <w:szCs w:val="16"/>
                <w:lang w:val="en-CA"/>
              </w:rPr>
              <w:t>2. 60% increase in pre and post training scores</w:t>
            </w:r>
          </w:p>
        </w:tc>
        <w:tc>
          <w:tcPr>
            <w:tcW w:w="2160" w:type="dxa"/>
            <w:tcBorders>
              <w:top w:val="single" w:sz="4" w:space="0" w:color="000000"/>
              <w:bottom w:val="single" w:sz="4" w:space="0" w:color="000000"/>
            </w:tcBorders>
          </w:tcPr>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43731C">
              <w:rPr>
                <w:rFonts w:ascii="Arial" w:hAnsi="Arial" w:cs="Arial"/>
                <w:b w:val="0"/>
                <w:bCs w:val="0"/>
                <w:sz w:val="16"/>
                <w:szCs w:val="16"/>
                <w:lang w:val="en-CA"/>
              </w:rPr>
              <w:t>Project database</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43731C">
              <w:rPr>
                <w:rFonts w:ascii="Arial" w:hAnsi="Arial" w:cs="Arial"/>
                <w:b w:val="0"/>
                <w:bCs w:val="0"/>
                <w:sz w:val="16"/>
                <w:szCs w:val="16"/>
                <w:lang w:val="en-CA"/>
              </w:rPr>
              <w:t>T</w:t>
            </w:r>
            <w:r>
              <w:rPr>
                <w:rFonts w:ascii="Arial" w:hAnsi="Arial" w:cs="Arial"/>
                <w:b w:val="0"/>
                <w:bCs w:val="0"/>
                <w:sz w:val="16"/>
                <w:szCs w:val="16"/>
                <w:lang w:val="en-CA"/>
              </w:rPr>
              <w:t>O’s training checklists,</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Special study</w:t>
            </w:r>
          </w:p>
          <w:p w:rsidR="00753D57" w:rsidRPr="007A6224"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Pre and post test reports</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FGD with trainees, M&amp;E officer, Project database</w:t>
            </w:r>
          </w:p>
          <w:p w:rsidR="00753D57" w:rsidRDefault="00753D57" w:rsidP="00E5066B">
            <w:pPr>
              <w:pStyle w:val="DefaultText"/>
              <w:spacing w:after="60"/>
              <w:rPr>
                <w:sz w:val="16"/>
                <w:szCs w:val="16"/>
              </w:rPr>
            </w:pPr>
          </w:p>
          <w:p w:rsidR="00753D57" w:rsidRDefault="00753D57" w:rsidP="00E5066B">
            <w:pPr>
              <w:pStyle w:val="DefaultText"/>
              <w:spacing w:after="60"/>
              <w:rPr>
                <w:sz w:val="16"/>
                <w:szCs w:val="16"/>
              </w:rPr>
            </w:pPr>
            <w:r>
              <w:rPr>
                <w:sz w:val="16"/>
                <w:szCs w:val="16"/>
              </w:rPr>
              <w:t>Observation</w:t>
            </w:r>
          </w:p>
          <w:p w:rsidR="00753D57" w:rsidRDefault="00753D57" w:rsidP="00E5066B">
            <w:pPr>
              <w:pStyle w:val="DefaultText"/>
              <w:spacing w:after="60"/>
              <w:rPr>
                <w:sz w:val="16"/>
                <w:szCs w:val="16"/>
              </w:rPr>
            </w:pPr>
          </w:p>
          <w:p w:rsidR="00753D57" w:rsidRPr="00E166B4" w:rsidRDefault="00753D57" w:rsidP="00E5066B">
            <w:pPr>
              <w:pStyle w:val="DefaultText"/>
              <w:spacing w:after="60"/>
              <w:rPr>
                <w:sz w:val="16"/>
                <w:szCs w:val="16"/>
              </w:rPr>
            </w:pPr>
            <w:r>
              <w:rPr>
                <w:sz w:val="16"/>
                <w:szCs w:val="16"/>
              </w:rPr>
              <w:t>Data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Monthly</w:t>
            </w: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r>
              <w:rPr>
                <w:rFonts w:ascii="Arial" w:hAnsi="Arial" w:cs="Arial"/>
                <w:sz w:val="16"/>
                <w:szCs w:val="16"/>
              </w:rPr>
              <w:t>Monthly</w:t>
            </w:r>
          </w:p>
        </w:tc>
        <w:tc>
          <w:tcPr>
            <w:tcW w:w="2430" w:type="dxa"/>
            <w:tcBorders>
              <w:top w:val="single" w:sz="4" w:space="0" w:color="000000"/>
              <w:bottom w:val="single" w:sz="4" w:space="0" w:color="000000"/>
            </w:tcBorders>
          </w:tcPr>
          <w:p w:rsidR="00753D57" w:rsidRDefault="00753D57" w:rsidP="00E5066B">
            <w:pPr>
              <w:pStyle w:val="TableText"/>
              <w:spacing w:before="60"/>
              <w:rPr>
                <w:rFonts w:ascii="Arial" w:hAnsi="Arial" w:cs="Arial"/>
                <w:sz w:val="16"/>
                <w:szCs w:val="16"/>
              </w:rPr>
            </w:pPr>
            <w:r>
              <w:rPr>
                <w:rFonts w:ascii="Arial" w:hAnsi="Arial" w:cs="Arial"/>
                <w:sz w:val="16"/>
                <w:szCs w:val="16"/>
              </w:rPr>
              <w:t>Training Officers,</w:t>
            </w:r>
          </w:p>
          <w:p w:rsidR="00753D57" w:rsidRDefault="00753D57" w:rsidP="00E5066B">
            <w:pPr>
              <w:pStyle w:val="TableText"/>
              <w:spacing w:before="60"/>
              <w:rPr>
                <w:rFonts w:ascii="Arial" w:hAnsi="Arial" w:cs="Arial"/>
                <w:sz w:val="16"/>
                <w:szCs w:val="16"/>
              </w:rPr>
            </w:pPr>
            <w:r>
              <w:rPr>
                <w:rFonts w:ascii="Arial" w:hAnsi="Arial" w:cs="Arial"/>
                <w:sz w:val="16"/>
                <w:szCs w:val="16"/>
              </w:rPr>
              <w:t>M&amp;E Officer</w:t>
            </w:r>
          </w:p>
          <w:p w:rsidR="00753D57" w:rsidRDefault="00753D57" w:rsidP="00E5066B">
            <w:pPr>
              <w:pStyle w:val="TableText"/>
              <w:spacing w:before="60"/>
              <w:rPr>
                <w:rFonts w:ascii="Arial" w:hAnsi="Arial" w:cs="Arial"/>
                <w:sz w:val="16"/>
                <w:szCs w:val="16"/>
              </w:rPr>
            </w:pPr>
          </w:p>
          <w:p w:rsidR="00753D57" w:rsidRPr="00A86973" w:rsidRDefault="00753D57" w:rsidP="00E5066B">
            <w:pPr>
              <w:pStyle w:val="TableText"/>
              <w:spacing w:before="60"/>
              <w:rPr>
                <w:rFonts w:ascii="Arial" w:hAnsi="Arial" w:cs="Arial"/>
                <w:sz w:val="16"/>
                <w:szCs w:val="16"/>
              </w:rPr>
            </w:pPr>
            <w:r>
              <w:rPr>
                <w:rFonts w:ascii="Arial" w:hAnsi="Arial" w:cs="Arial"/>
                <w:sz w:val="16"/>
                <w:szCs w:val="16"/>
              </w:rPr>
              <w:t>Training Officers</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 xml:space="preserve">310 Completed baseline survey assessing skills and knowledge of women </w:t>
            </w:r>
          </w:p>
          <w:p w:rsidR="00753D57" w:rsidRDefault="00753D57" w:rsidP="00E5066B">
            <w:pPr>
              <w:spacing w:before="60" w:after="60"/>
              <w:rPr>
                <w:rFonts w:cs="Arial"/>
                <w:sz w:val="16"/>
                <w:szCs w:val="16"/>
              </w:rPr>
            </w:pP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Status and quality of baseline assessment</w:t>
            </w:r>
          </w:p>
        </w:tc>
        <w:tc>
          <w:tcPr>
            <w:tcW w:w="207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1225 women to be interviewed for baseline assessment</w:t>
            </w:r>
          </w:p>
        </w:tc>
        <w:tc>
          <w:tcPr>
            <w:tcW w:w="216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Project data base</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p>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RTM Women</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Structured interviews</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Once the RMT women enrolled in training program</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M&amp;EO</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EB6395" w:rsidRDefault="00753D57" w:rsidP="00E5066B">
            <w:pPr>
              <w:spacing w:before="60" w:after="60"/>
              <w:rPr>
                <w:rFonts w:cs="Arial"/>
                <w:sz w:val="16"/>
                <w:szCs w:val="16"/>
              </w:rPr>
            </w:pPr>
            <w:r w:rsidRPr="00EB6395">
              <w:rPr>
                <w:rFonts w:cs="Arial"/>
                <w:sz w:val="16"/>
                <w:szCs w:val="16"/>
              </w:rPr>
              <w:t>3</w:t>
            </w:r>
            <w:r>
              <w:rPr>
                <w:rFonts w:cs="Arial"/>
                <w:sz w:val="16"/>
                <w:szCs w:val="16"/>
              </w:rPr>
              <w:t>2</w:t>
            </w:r>
            <w:r w:rsidRPr="00EB6395">
              <w:rPr>
                <w:rFonts w:cs="Arial"/>
                <w:sz w:val="16"/>
                <w:szCs w:val="16"/>
              </w:rPr>
              <w:t xml:space="preserve">0 </w:t>
            </w:r>
            <w:r>
              <w:rPr>
                <w:rFonts w:cs="Arial"/>
                <w:sz w:val="16"/>
                <w:szCs w:val="16"/>
              </w:rPr>
              <w:t>L</w:t>
            </w:r>
            <w:r w:rsidRPr="00EB6395">
              <w:rPr>
                <w:rFonts w:cs="Arial"/>
                <w:sz w:val="16"/>
                <w:szCs w:val="16"/>
              </w:rPr>
              <w:t>ife skills training (health, nutrition, human rights, gender equality)</w:t>
            </w:r>
            <w:r>
              <w:rPr>
                <w:rFonts w:cs="Arial"/>
                <w:sz w:val="16"/>
                <w:szCs w:val="16"/>
              </w:rPr>
              <w:t xml:space="preserve"> developed and delivered t</w:t>
            </w:r>
            <w:r w:rsidRPr="00EB6395">
              <w:rPr>
                <w:rFonts w:cs="Arial"/>
                <w:sz w:val="16"/>
                <w:szCs w:val="16"/>
              </w:rPr>
              <w:t xml:space="preserve">o RMTs </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1. # t</w:t>
            </w:r>
            <w:r w:rsidRPr="0043731C">
              <w:rPr>
                <w:rFonts w:ascii="Arial" w:hAnsi="Arial" w:cs="Arial"/>
                <w:b w:val="0"/>
                <w:bCs w:val="0"/>
                <w:sz w:val="16"/>
                <w:szCs w:val="16"/>
                <w:lang w:val="en-CA"/>
              </w:rPr>
              <w:t xml:space="preserve">rainings conducted in life skills </w:t>
            </w:r>
          </w:p>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2. Quality of training conducted, determined by %</w:t>
            </w:r>
            <w:r w:rsidRPr="00A07E8A">
              <w:rPr>
                <w:rFonts w:ascii="Arial" w:hAnsi="Arial" w:cs="Arial"/>
                <w:b w:val="0"/>
                <w:bCs w:val="0"/>
                <w:sz w:val="16"/>
                <w:szCs w:val="16"/>
                <w:lang w:val="en-CA"/>
              </w:rPr>
              <w:t xml:space="preserve"> </w:t>
            </w:r>
            <w:r>
              <w:rPr>
                <w:rFonts w:ascii="Arial" w:hAnsi="Arial" w:cs="Arial"/>
                <w:b w:val="0"/>
                <w:bCs w:val="0"/>
                <w:sz w:val="16"/>
                <w:szCs w:val="16"/>
                <w:lang w:val="en-CA"/>
              </w:rPr>
              <w:t xml:space="preserve">change </w:t>
            </w:r>
            <w:r w:rsidRPr="00A07E8A">
              <w:rPr>
                <w:rFonts w:ascii="Arial" w:hAnsi="Arial" w:cs="Arial"/>
                <w:b w:val="0"/>
                <w:bCs w:val="0"/>
                <w:sz w:val="16"/>
                <w:szCs w:val="16"/>
                <w:lang w:val="en-CA"/>
              </w:rPr>
              <w:t>in pre and post scores of the trainees</w:t>
            </w:r>
            <w:r>
              <w:rPr>
                <w:rFonts w:ascii="Arial" w:hAnsi="Arial" w:cs="Arial"/>
                <w:b w:val="0"/>
                <w:bCs w:val="0"/>
                <w:sz w:val="16"/>
                <w:szCs w:val="16"/>
                <w:lang w:val="en-CA"/>
              </w:rPr>
              <w:t xml:space="preserve"> </w:t>
            </w:r>
          </w:p>
        </w:tc>
        <w:tc>
          <w:tcPr>
            <w:tcW w:w="2070" w:type="dxa"/>
            <w:tcBorders>
              <w:top w:val="single" w:sz="4" w:space="0" w:color="000000"/>
              <w:bottom w:val="single" w:sz="4" w:space="0" w:color="000000"/>
            </w:tcBorders>
          </w:tcPr>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1. 3,750 </w:t>
            </w:r>
            <w:r w:rsidRPr="0043731C">
              <w:rPr>
                <w:rFonts w:ascii="Arial" w:hAnsi="Arial" w:cs="Arial"/>
                <w:b w:val="0"/>
                <w:bCs w:val="0"/>
                <w:sz w:val="16"/>
                <w:szCs w:val="16"/>
                <w:lang w:val="en-CA"/>
              </w:rPr>
              <w:t>women trained through training</w:t>
            </w:r>
            <w:r>
              <w:rPr>
                <w:rFonts w:ascii="Arial" w:hAnsi="Arial" w:cs="Arial"/>
                <w:b w:val="0"/>
                <w:bCs w:val="0"/>
                <w:sz w:val="16"/>
                <w:szCs w:val="16"/>
                <w:lang w:val="en-CA"/>
              </w:rPr>
              <w:t xml:space="preserve"> sessions (</w:t>
            </w:r>
            <w:r w:rsidRPr="0043731C">
              <w:rPr>
                <w:rFonts w:ascii="Arial" w:hAnsi="Arial" w:cs="Arial"/>
                <w:b w:val="0"/>
                <w:bCs w:val="0"/>
                <w:sz w:val="16"/>
                <w:szCs w:val="16"/>
                <w:lang w:val="en-CA"/>
              </w:rPr>
              <w:t>one week duration</w:t>
            </w:r>
            <w:r>
              <w:rPr>
                <w:rFonts w:ascii="Arial" w:hAnsi="Arial" w:cs="Arial"/>
                <w:b w:val="0"/>
                <w:bCs w:val="0"/>
                <w:sz w:val="16"/>
                <w:szCs w:val="16"/>
                <w:lang w:val="en-CA"/>
              </w:rPr>
              <w:t>);</w:t>
            </w:r>
            <w:r w:rsidRPr="0043731C">
              <w:rPr>
                <w:rFonts w:ascii="Arial" w:hAnsi="Arial" w:cs="Arial"/>
                <w:b w:val="0"/>
                <w:bCs w:val="0"/>
                <w:sz w:val="16"/>
                <w:szCs w:val="16"/>
                <w:lang w:val="en-CA"/>
              </w:rPr>
              <w:t xml:space="preserve"> </w:t>
            </w:r>
          </w:p>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2. </w:t>
            </w:r>
            <w:r w:rsidRPr="0043731C">
              <w:rPr>
                <w:rFonts w:ascii="Arial" w:hAnsi="Arial" w:cs="Arial"/>
                <w:b w:val="0"/>
                <w:bCs w:val="0"/>
                <w:sz w:val="16"/>
                <w:szCs w:val="16"/>
                <w:lang w:val="en-CA"/>
              </w:rPr>
              <w:t xml:space="preserve">60% increase in pre and post training scores </w:t>
            </w:r>
          </w:p>
        </w:tc>
        <w:tc>
          <w:tcPr>
            <w:tcW w:w="2160" w:type="dxa"/>
            <w:tcBorders>
              <w:top w:val="single" w:sz="4" w:space="0" w:color="000000"/>
              <w:bottom w:val="single" w:sz="4" w:space="0" w:color="000000"/>
            </w:tcBorders>
          </w:tcPr>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43731C">
              <w:rPr>
                <w:rFonts w:ascii="Arial" w:hAnsi="Arial" w:cs="Arial"/>
                <w:b w:val="0"/>
                <w:bCs w:val="0"/>
                <w:sz w:val="16"/>
                <w:szCs w:val="16"/>
                <w:lang w:val="en-CA"/>
              </w:rPr>
              <w:t>Project database</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Special Study</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Training checklists</w:t>
            </w:r>
          </w:p>
          <w:p w:rsidR="00753D57" w:rsidRPr="0043731C"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Pre and post test reports</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 xml:space="preserve">FGD with trainees, M&amp;E officer </w:t>
            </w:r>
          </w:p>
          <w:p w:rsidR="00753D57" w:rsidRDefault="00753D57" w:rsidP="00E5066B">
            <w:pPr>
              <w:pStyle w:val="DefaultText"/>
              <w:spacing w:after="60"/>
              <w:rPr>
                <w:sz w:val="16"/>
                <w:szCs w:val="16"/>
              </w:rPr>
            </w:pPr>
            <w:r>
              <w:rPr>
                <w:sz w:val="16"/>
                <w:szCs w:val="16"/>
              </w:rPr>
              <w:t>Observation</w:t>
            </w:r>
          </w:p>
          <w:p w:rsidR="00753D57" w:rsidRDefault="00753D57" w:rsidP="00E5066B">
            <w:pPr>
              <w:pStyle w:val="DefaultText"/>
              <w:spacing w:after="60"/>
              <w:rPr>
                <w:sz w:val="16"/>
                <w:szCs w:val="16"/>
              </w:rPr>
            </w:pPr>
          </w:p>
          <w:p w:rsidR="00753D57" w:rsidRPr="00E166B4" w:rsidRDefault="00753D57" w:rsidP="00E5066B">
            <w:pPr>
              <w:pStyle w:val="DefaultText"/>
              <w:spacing w:after="60"/>
              <w:rPr>
                <w:sz w:val="16"/>
                <w:szCs w:val="16"/>
              </w:rPr>
            </w:pPr>
            <w:r>
              <w:rPr>
                <w:sz w:val="16"/>
                <w:szCs w:val="16"/>
              </w:rPr>
              <w:t xml:space="preserve">Data review </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Monthly</w:t>
            </w: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r>
              <w:rPr>
                <w:rFonts w:ascii="Arial" w:hAnsi="Arial" w:cs="Arial"/>
                <w:sz w:val="16"/>
                <w:szCs w:val="16"/>
              </w:rPr>
              <w:t>Monthly</w:t>
            </w:r>
          </w:p>
        </w:tc>
        <w:tc>
          <w:tcPr>
            <w:tcW w:w="2430" w:type="dxa"/>
            <w:tcBorders>
              <w:top w:val="single" w:sz="4" w:space="0" w:color="000000"/>
              <w:bottom w:val="single" w:sz="4" w:space="0" w:color="000000"/>
            </w:tcBorders>
          </w:tcPr>
          <w:p w:rsidR="00753D57" w:rsidRDefault="00753D57" w:rsidP="00E5066B">
            <w:pPr>
              <w:pStyle w:val="TableText"/>
              <w:spacing w:before="60"/>
              <w:rPr>
                <w:rFonts w:ascii="Arial" w:hAnsi="Arial" w:cs="Arial"/>
                <w:sz w:val="16"/>
                <w:szCs w:val="16"/>
              </w:rPr>
            </w:pPr>
            <w:r>
              <w:rPr>
                <w:rFonts w:ascii="Arial" w:hAnsi="Arial" w:cs="Arial"/>
                <w:sz w:val="16"/>
                <w:szCs w:val="16"/>
              </w:rPr>
              <w:t>Training Officers,</w:t>
            </w:r>
          </w:p>
          <w:p w:rsidR="00753D57" w:rsidRDefault="00753D57" w:rsidP="00E5066B">
            <w:pPr>
              <w:pStyle w:val="TableText"/>
              <w:spacing w:before="60"/>
              <w:rPr>
                <w:rFonts w:ascii="Arial" w:hAnsi="Arial" w:cs="Arial"/>
                <w:sz w:val="16"/>
                <w:szCs w:val="16"/>
              </w:rPr>
            </w:pPr>
            <w:r>
              <w:rPr>
                <w:rFonts w:ascii="Arial" w:hAnsi="Arial" w:cs="Arial"/>
                <w:sz w:val="16"/>
                <w:szCs w:val="16"/>
              </w:rPr>
              <w:t>M&amp;EO</w:t>
            </w:r>
          </w:p>
          <w:p w:rsidR="00753D57" w:rsidRDefault="00753D57" w:rsidP="00E5066B">
            <w:pPr>
              <w:pStyle w:val="TableText"/>
              <w:spacing w:before="60"/>
              <w:rPr>
                <w:rFonts w:ascii="Arial" w:hAnsi="Arial" w:cs="Arial"/>
                <w:sz w:val="16"/>
                <w:szCs w:val="16"/>
              </w:rPr>
            </w:pPr>
          </w:p>
          <w:p w:rsidR="00753D57" w:rsidRPr="00A86973" w:rsidRDefault="00753D57" w:rsidP="00E5066B">
            <w:pPr>
              <w:pStyle w:val="TableText"/>
              <w:spacing w:before="60"/>
              <w:rPr>
                <w:rFonts w:ascii="Arial" w:hAnsi="Arial" w:cs="Arial"/>
                <w:sz w:val="16"/>
                <w:szCs w:val="16"/>
              </w:rPr>
            </w:pPr>
            <w:r>
              <w:rPr>
                <w:rFonts w:ascii="Arial" w:hAnsi="Arial" w:cs="Arial"/>
                <w:sz w:val="16"/>
                <w:szCs w:val="16"/>
              </w:rPr>
              <w:t xml:space="preserve">Training officers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EB6395" w:rsidRDefault="00753D57" w:rsidP="00E5066B">
            <w:pPr>
              <w:spacing w:before="60" w:after="60"/>
              <w:rPr>
                <w:rFonts w:cs="Arial"/>
                <w:sz w:val="16"/>
                <w:szCs w:val="16"/>
              </w:rPr>
            </w:pPr>
            <w:r>
              <w:rPr>
                <w:rFonts w:cs="Arial"/>
                <w:sz w:val="16"/>
                <w:szCs w:val="16"/>
              </w:rPr>
              <w:t>33</w:t>
            </w:r>
            <w:r w:rsidRPr="00EB6395">
              <w:rPr>
                <w:rFonts w:cs="Arial"/>
                <w:sz w:val="16"/>
                <w:szCs w:val="16"/>
              </w:rPr>
              <w:t xml:space="preserve">0 </w:t>
            </w:r>
            <w:r>
              <w:rPr>
                <w:rFonts w:cs="Arial"/>
                <w:sz w:val="16"/>
                <w:szCs w:val="16"/>
              </w:rPr>
              <w:t>B</w:t>
            </w:r>
            <w:r w:rsidRPr="00EB6395">
              <w:rPr>
                <w:rFonts w:cs="Arial"/>
                <w:sz w:val="16"/>
                <w:szCs w:val="16"/>
              </w:rPr>
              <w:t xml:space="preserve">usiness management training </w:t>
            </w:r>
            <w:r>
              <w:rPr>
                <w:rFonts w:cs="Arial"/>
                <w:sz w:val="16"/>
                <w:szCs w:val="16"/>
              </w:rPr>
              <w:t xml:space="preserve">developed and delivered </w:t>
            </w:r>
            <w:r w:rsidRPr="00EB6395">
              <w:rPr>
                <w:rFonts w:cs="Arial"/>
                <w:sz w:val="16"/>
                <w:szCs w:val="16"/>
              </w:rPr>
              <w:t>to RMTs</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ascii="Arial" w:hAnsi="Arial" w:cs="Arial"/>
                <w:b w:val="0"/>
                <w:bCs w:val="0"/>
                <w:sz w:val="16"/>
                <w:szCs w:val="16"/>
                <w:lang w:val="en-CA"/>
              </w:rPr>
            </w:pPr>
            <w:r w:rsidRPr="00A07E8A">
              <w:rPr>
                <w:rFonts w:ascii="Arial" w:hAnsi="Arial" w:cs="Arial"/>
                <w:b w:val="0"/>
                <w:bCs w:val="0"/>
                <w:sz w:val="16"/>
                <w:szCs w:val="16"/>
                <w:lang w:val="en-CA"/>
              </w:rPr>
              <w:t xml:space="preserve">1. # of trainings conducted in business management </w:t>
            </w:r>
          </w:p>
          <w:p w:rsidR="00753D57" w:rsidRPr="00A07E8A" w:rsidRDefault="00753D57" w:rsidP="00E5066B">
            <w:pPr>
              <w:pStyle w:val="Title"/>
              <w:keepNext/>
              <w:keepLines/>
              <w:tabs>
                <w:tab w:val="left" w:pos="2358"/>
              </w:tabs>
              <w:spacing w:before="60"/>
              <w:jc w:val="left"/>
              <w:rPr>
                <w:rFonts w:ascii="Arial" w:hAnsi="Arial" w:cs="Arial"/>
                <w:b w:val="0"/>
                <w:bCs w:val="0"/>
                <w:sz w:val="16"/>
                <w:szCs w:val="16"/>
                <w:lang w:val="en-CA"/>
              </w:rPr>
            </w:pPr>
            <w:r>
              <w:rPr>
                <w:rFonts w:ascii="Arial" w:hAnsi="Arial" w:cs="Arial"/>
                <w:b w:val="0"/>
                <w:bCs w:val="0"/>
                <w:sz w:val="16"/>
                <w:szCs w:val="16"/>
                <w:lang w:val="en-CA"/>
              </w:rPr>
              <w:t xml:space="preserve">2. Quality of training conducted, determined by </w:t>
            </w:r>
            <w:r w:rsidRPr="00A07E8A">
              <w:rPr>
                <w:rFonts w:ascii="Arial" w:hAnsi="Arial" w:cs="Arial"/>
                <w:b w:val="0"/>
                <w:bCs w:val="0"/>
                <w:sz w:val="16"/>
                <w:szCs w:val="16"/>
                <w:lang w:val="en-CA"/>
              </w:rPr>
              <w:t xml:space="preserve">% </w:t>
            </w:r>
            <w:r>
              <w:rPr>
                <w:rFonts w:ascii="Arial" w:hAnsi="Arial" w:cs="Arial"/>
                <w:b w:val="0"/>
                <w:bCs w:val="0"/>
                <w:sz w:val="16"/>
                <w:szCs w:val="16"/>
                <w:lang w:val="en-CA"/>
              </w:rPr>
              <w:t xml:space="preserve">change </w:t>
            </w:r>
            <w:r w:rsidRPr="00A07E8A">
              <w:rPr>
                <w:rFonts w:ascii="Arial" w:hAnsi="Arial" w:cs="Arial"/>
                <w:b w:val="0"/>
                <w:bCs w:val="0"/>
                <w:sz w:val="16"/>
                <w:szCs w:val="16"/>
                <w:lang w:val="en-CA"/>
              </w:rPr>
              <w:t xml:space="preserve">in pre and post scores of the trainees </w:t>
            </w:r>
          </w:p>
        </w:tc>
        <w:tc>
          <w:tcPr>
            <w:tcW w:w="2070" w:type="dxa"/>
            <w:tcBorders>
              <w:top w:val="single" w:sz="4" w:space="0" w:color="000000"/>
              <w:bottom w:val="single" w:sz="4" w:space="0" w:color="000000"/>
            </w:tcBorders>
          </w:tcPr>
          <w:p w:rsidR="00753D57" w:rsidRPr="00A07E8A" w:rsidRDefault="00753D57" w:rsidP="00E5066B">
            <w:pPr>
              <w:pStyle w:val="Title"/>
              <w:keepNext/>
              <w:keepLines/>
              <w:tabs>
                <w:tab w:val="left" w:pos="2358"/>
              </w:tabs>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Default="00753D57" w:rsidP="00B94BE1">
            <w:pPr>
              <w:pStyle w:val="Title"/>
              <w:keepNext/>
              <w:keepLines/>
              <w:numPr>
                <w:ilvl w:val="0"/>
                <w:numId w:val="10"/>
              </w:numPr>
              <w:tabs>
                <w:tab w:val="left" w:pos="2358"/>
              </w:tabs>
              <w:spacing w:before="60" w:after="60"/>
              <w:ind w:left="162" w:hanging="180"/>
              <w:jc w:val="left"/>
              <w:rPr>
                <w:rFonts w:ascii="Arial" w:hAnsi="Arial" w:cs="Arial"/>
                <w:b w:val="0"/>
                <w:bCs w:val="0"/>
                <w:sz w:val="16"/>
                <w:szCs w:val="16"/>
                <w:lang w:val="en-CA"/>
              </w:rPr>
            </w:pPr>
            <w:r>
              <w:rPr>
                <w:rFonts w:ascii="Arial" w:hAnsi="Arial" w:cs="Arial"/>
                <w:b w:val="0"/>
                <w:bCs w:val="0"/>
                <w:color w:val="auto"/>
                <w:sz w:val="16"/>
                <w:szCs w:val="16"/>
                <w:lang w:val="en-CA"/>
              </w:rPr>
              <w:t xml:space="preserve"> 3,</w:t>
            </w:r>
            <w:r w:rsidRPr="005D7D71">
              <w:rPr>
                <w:rFonts w:ascii="Arial" w:hAnsi="Arial" w:cs="Arial"/>
                <w:b w:val="0"/>
                <w:bCs w:val="0"/>
                <w:color w:val="auto"/>
                <w:sz w:val="16"/>
                <w:szCs w:val="16"/>
                <w:lang w:val="en-CA"/>
              </w:rPr>
              <w:t>750</w:t>
            </w:r>
            <w:r w:rsidRPr="00B26B24">
              <w:rPr>
                <w:rFonts w:ascii="Arial" w:hAnsi="Arial" w:cs="Arial"/>
                <w:b w:val="0"/>
                <w:bCs w:val="0"/>
                <w:color w:val="FF0000"/>
                <w:sz w:val="16"/>
                <w:szCs w:val="16"/>
                <w:lang w:val="en-CA"/>
              </w:rPr>
              <w:t xml:space="preserve"> </w:t>
            </w:r>
            <w:r>
              <w:rPr>
                <w:rFonts w:ascii="Arial" w:hAnsi="Arial" w:cs="Arial"/>
                <w:b w:val="0"/>
                <w:bCs w:val="0"/>
                <w:sz w:val="16"/>
                <w:szCs w:val="16"/>
                <w:lang w:val="en-CA"/>
              </w:rPr>
              <w:t>w</w:t>
            </w:r>
            <w:r w:rsidRPr="00A07E8A">
              <w:rPr>
                <w:rFonts w:ascii="Arial" w:hAnsi="Arial" w:cs="Arial"/>
                <w:b w:val="0"/>
                <w:bCs w:val="0"/>
                <w:sz w:val="16"/>
                <w:szCs w:val="16"/>
                <w:lang w:val="en-CA"/>
              </w:rPr>
              <w:t xml:space="preserve">omen trained </w:t>
            </w:r>
            <w:r>
              <w:rPr>
                <w:rFonts w:ascii="Arial" w:hAnsi="Arial" w:cs="Arial"/>
                <w:b w:val="0"/>
                <w:bCs w:val="0"/>
                <w:sz w:val="16"/>
                <w:szCs w:val="16"/>
                <w:lang w:val="en-CA"/>
              </w:rPr>
              <w:t>36,000 training days on business management training)</w:t>
            </w:r>
          </w:p>
          <w:p w:rsidR="00753D57" w:rsidRPr="00A07E8A" w:rsidRDefault="00753D57" w:rsidP="00B94BE1">
            <w:pPr>
              <w:pStyle w:val="Title"/>
              <w:keepNext/>
              <w:keepLines/>
              <w:numPr>
                <w:ilvl w:val="0"/>
                <w:numId w:val="10"/>
              </w:numPr>
              <w:tabs>
                <w:tab w:val="left" w:pos="2358"/>
              </w:tabs>
              <w:spacing w:before="60" w:after="60"/>
              <w:ind w:left="162" w:hanging="162"/>
              <w:jc w:val="left"/>
              <w:rPr>
                <w:rFonts w:ascii="Arial" w:hAnsi="Arial" w:cs="Arial"/>
                <w:b w:val="0"/>
                <w:bCs w:val="0"/>
                <w:sz w:val="16"/>
                <w:szCs w:val="16"/>
                <w:lang w:val="en-CA"/>
              </w:rPr>
            </w:pPr>
            <w:r w:rsidRPr="00A07E8A">
              <w:rPr>
                <w:rFonts w:ascii="Arial" w:hAnsi="Arial" w:cs="Arial"/>
                <w:b w:val="0"/>
                <w:bCs w:val="0"/>
                <w:sz w:val="16"/>
                <w:szCs w:val="16"/>
                <w:lang w:val="en-CA"/>
              </w:rPr>
              <w:t xml:space="preserve">60% increase in pre and post training scores </w:t>
            </w:r>
          </w:p>
        </w:tc>
        <w:tc>
          <w:tcPr>
            <w:tcW w:w="216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A07E8A">
              <w:rPr>
                <w:rFonts w:ascii="Arial" w:hAnsi="Arial" w:cs="Arial"/>
                <w:b w:val="0"/>
                <w:bCs w:val="0"/>
                <w:sz w:val="16"/>
                <w:szCs w:val="16"/>
                <w:lang w:val="en-CA"/>
              </w:rPr>
              <w:t>Project da</w:t>
            </w:r>
            <w:r>
              <w:rPr>
                <w:rFonts w:ascii="Arial" w:hAnsi="Arial" w:cs="Arial"/>
                <w:b w:val="0"/>
                <w:bCs w:val="0"/>
                <w:sz w:val="16"/>
                <w:szCs w:val="16"/>
                <w:lang w:val="en-CA"/>
              </w:rPr>
              <w:t>ta base</w:t>
            </w:r>
          </w:p>
          <w:p w:rsidR="00753D57" w:rsidRPr="00A07E8A"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Training check lists</w:t>
            </w:r>
          </w:p>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Special study</w:t>
            </w:r>
          </w:p>
          <w:p w:rsidR="00753D57" w:rsidRPr="00A07E8A"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Pre and post test reports</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FGD with trainees,</w:t>
            </w:r>
          </w:p>
          <w:p w:rsidR="00753D57" w:rsidRDefault="00753D57" w:rsidP="00E5066B">
            <w:pPr>
              <w:pStyle w:val="DefaultText"/>
              <w:spacing w:after="60"/>
              <w:rPr>
                <w:sz w:val="16"/>
                <w:szCs w:val="16"/>
              </w:rPr>
            </w:pPr>
            <w:r>
              <w:rPr>
                <w:sz w:val="16"/>
                <w:szCs w:val="16"/>
              </w:rPr>
              <w:t xml:space="preserve">Observation, </w:t>
            </w:r>
          </w:p>
          <w:p w:rsidR="00753D57" w:rsidRDefault="00753D57" w:rsidP="00E5066B">
            <w:pPr>
              <w:pStyle w:val="DefaultText"/>
              <w:spacing w:after="60"/>
              <w:rPr>
                <w:sz w:val="16"/>
                <w:szCs w:val="16"/>
              </w:rPr>
            </w:pPr>
          </w:p>
          <w:p w:rsidR="00753D57" w:rsidRPr="00E166B4" w:rsidRDefault="00753D57" w:rsidP="00E5066B">
            <w:pPr>
              <w:pStyle w:val="DefaultText"/>
              <w:spacing w:after="60"/>
              <w:rPr>
                <w:sz w:val="16"/>
                <w:szCs w:val="16"/>
              </w:rPr>
            </w:pPr>
            <w:r>
              <w:rPr>
                <w:sz w:val="16"/>
                <w:szCs w:val="16"/>
              </w:rPr>
              <w:t>Data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Monthly</w:t>
            </w: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p>
          <w:p w:rsidR="00753D57" w:rsidRDefault="00753D57" w:rsidP="00E5066B">
            <w:pPr>
              <w:pStyle w:val="TableText"/>
              <w:rPr>
                <w:rFonts w:ascii="Arial" w:hAnsi="Arial" w:cs="Arial"/>
                <w:sz w:val="16"/>
                <w:szCs w:val="16"/>
              </w:rPr>
            </w:pPr>
            <w:r>
              <w:rPr>
                <w:rFonts w:ascii="Arial" w:hAnsi="Arial" w:cs="Arial"/>
                <w:sz w:val="16"/>
                <w:szCs w:val="16"/>
              </w:rPr>
              <w:t>Monthly</w:t>
            </w:r>
          </w:p>
        </w:tc>
        <w:tc>
          <w:tcPr>
            <w:tcW w:w="2430" w:type="dxa"/>
            <w:tcBorders>
              <w:top w:val="single" w:sz="4" w:space="0" w:color="000000"/>
              <w:bottom w:val="single" w:sz="4" w:space="0" w:color="000000"/>
            </w:tcBorders>
          </w:tcPr>
          <w:p w:rsidR="00753D57" w:rsidRDefault="00753D57" w:rsidP="00E5066B">
            <w:pPr>
              <w:pStyle w:val="TableText"/>
              <w:spacing w:before="60"/>
              <w:rPr>
                <w:rFonts w:ascii="Arial" w:hAnsi="Arial" w:cs="Arial"/>
                <w:sz w:val="16"/>
                <w:szCs w:val="16"/>
              </w:rPr>
            </w:pPr>
            <w:r>
              <w:rPr>
                <w:rFonts w:ascii="Arial" w:hAnsi="Arial" w:cs="Arial"/>
                <w:sz w:val="16"/>
                <w:szCs w:val="16"/>
              </w:rPr>
              <w:t xml:space="preserve">Training Officers, M&amp;EO, </w:t>
            </w:r>
          </w:p>
          <w:p w:rsidR="00753D57" w:rsidRDefault="00753D57" w:rsidP="00E5066B">
            <w:pPr>
              <w:pStyle w:val="TableText"/>
              <w:spacing w:before="60"/>
              <w:rPr>
                <w:rFonts w:ascii="Arial" w:hAnsi="Arial" w:cs="Arial"/>
                <w:sz w:val="16"/>
                <w:szCs w:val="16"/>
              </w:rPr>
            </w:pPr>
          </w:p>
          <w:p w:rsidR="00753D57" w:rsidRPr="00A86973" w:rsidRDefault="00753D57" w:rsidP="00E5066B">
            <w:pPr>
              <w:pStyle w:val="TableText"/>
              <w:spacing w:before="60"/>
              <w:rPr>
                <w:rFonts w:ascii="Arial" w:hAnsi="Arial" w:cs="Arial"/>
                <w:sz w:val="16"/>
                <w:szCs w:val="16"/>
              </w:rPr>
            </w:pPr>
            <w:r>
              <w:rPr>
                <w:rFonts w:ascii="Arial" w:hAnsi="Arial" w:cs="Arial"/>
                <w:sz w:val="16"/>
                <w:szCs w:val="16"/>
              </w:rPr>
              <w:t>Training Officers</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EB6395" w:rsidRDefault="00753D57" w:rsidP="00E5066B">
            <w:pPr>
              <w:spacing w:before="60" w:after="60"/>
              <w:rPr>
                <w:rFonts w:cs="Arial"/>
                <w:sz w:val="16"/>
                <w:szCs w:val="16"/>
              </w:rPr>
            </w:pPr>
            <w:r w:rsidRPr="00EB6395">
              <w:rPr>
                <w:rFonts w:cs="Arial"/>
                <w:sz w:val="16"/>
                <w:szCs w:val="16"/>
              </w:rPr>
              <w:t>3</w:t>
            </w:r>
            <w:r>
              <w:rPr>
                <w:rFonts w:cs="Arial"/>
                <w:sz w:val="16"/>
                <w:szCs w:val="16"/>
              </w:rPr>
              <w:t>4</w:t>
            </w:r>
            <w:r w:rsidRPr="00EB6395">
              <w:rPr>
                <w:rFonts w:cs="Arial"/>
                <w:sz w:val="16"/>
                <w:szCs w:val="16"/>
              </w:rPr>
              <w:t xml:space="preserve">0 </w:t>
            </w:r>
            <w:r>
              <w:rPr>
                <w:rFonts w:cs="Arial"/>
                <w:sz w:val="16"/>
                <w:szCs w:val="16"/>
              </w:rPr>
              <w:t>Completed in</w:t>
            </w:r>
            <w:r w:rsidRPr="00EB6395">
              <w:rPr>
                <w:rFonts w:cs="Arial"/>
                <w:sz w:val="16"/>
                <w:szCs w:val="16"/>
              </w:rPr>
              <w:t>ventory of income-generating activities appropriate for rural women</w:t>
            </w:r>
            <w:r>
              <w:rPr>
                <w:rFonts w:cs="Arial"/>
                <w:sz w:val="16"/>
                <w:szCs w:val="16"/>
              </w:rPr>
              <w:t xml:space="preserve"> </w:t>
            </w:r>
          </w:p>
        </w:tc>
        <w:tc>
          <w:tcPr>
            <w:tcW w:w="2880" w:type="dxa"/>
            <w:tcBorders>
              <w:top w:val="single" w:sz="4" w:space="0" w:color="000000"/>
              <w:bottom w:val="single" w:sz="4" w:space="0" w:color="000000"/>
            </w:tcBorders>
          </w:tcPr>
          <w:p w:rsidR="00753D57" w:rsidRPr="00853626"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853626">
              <w:rPr>
                <w:rFonts w:ascii="Arial" w:hAnsi="Arial" w:cs="Arial"/>
                <w:b w:val="0"/>
                <w:bCs w:val="0"/>
                <w:sz w:val="16"/>
                <w:szCs w:val="16"/>
                <w:lang w:val="en-CA"/>
              </w:rPr>
              <w:t># and type of appropriate enterprise identified for women</w:t>
            </w:r>
          </w:p>
        </w:tc>
        <w:tc>
          <w:tcPr>
            <w:tcW w:w="2070" w:type="dxa"/>
            <w:tcBorders>
              <w:top w:val="single" w:sz="4" w:space="0" w:color="000000"/>
              <w:bottom w:val="single" w:sz="4" w:space="0" w:color="000000"/>
            </w:tcBorders>
          </w:tcPr>
          <w:p w:rsidR="00753D57" w:rsidRPr="0085362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85362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IGA inventory developed that contains a list of potential businesses for rural women</w:t>
            </w:r>
          </w:p>
        </w:tc>
        <w:tc>
          <w:tcPr>
            <w:tcW w:w="2160" w:type="dxa"/>
            <w:tcBorders>
              <w:top w:val="single" w:sz="4" w:space="0" w:color="000000"/>
              <w:bottom w:val="single" w:sz="4" w:space="0" w:color="000000"/>
            </w:tcBorders>
          </w:tcPr>
          <w:p w:rsidR="00753D57" w:rsidRPr="0085362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Market assessment report</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Survey</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Annually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CIP Consultant</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EB6395" w:rsidRDefault="00753D57" w:rsidP="00E5066B">
            <w:pPr>
              <w:spacing w:before="60" w:after="60"/>
              <w:rPr>
                <w:rFonts w:cs="Arial"/>
                <w:sz w:val="16"/>
                <w:szCs w:val="16"/>
              </w:rPr>
            </w:pPr>
            <w:r>
              <w:rPr>
                <w:rFonts w:cs="Arial"/>
                <w:sz w:val="16"/>
                <w:szCs w:val="16"/>
              </w:rPr>
              <w:t>350 S</w:t>
            </w:r>
            <w:r w:rsidRPr="00EB6395">
              <w:rPr>
                <w:rFonts w:cs="Arial"/>
                <w:sz w:val="16"/>
                <w:szCs w:val="16"/>
              </w:rPr>
              <w:t xml:space="preserve">kills training and exposure visits </w:t>
            </w:r>
            <w:r>
              <w:rPr>
                <w:rFonts w:cs="Arial"/>
                <w:sz w:val="16"/>
                <w:szCs w:val="16"/>
              </w:rPr>
              <w:t xml:space="preserve">facilitated </w:t>
            </w:r>
            <w:r w:rsidRPr="00EB6395">
              <w:rPr>
                <w:rFonts w:cs="Arial"/>
                <w:sz w:val="16"/>
                <w:szCs w:val="16"/>
              </w:rPr>
              <w:t>for the women specific to their identified businesses</w:t>
            </w:r>
            <w:r>
              <w:rPr>
                <w:rFonts w:cs="Arial"/>
                <w:sz w:val="16"/>
                <w:szCs w:val="16"/>
              </w:rPr>
              <w:t xml:space="preserve"> </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ascii="Arial" w:hAnsi="Arial" w:cs="Arial"/>
                <w:b w:val="0"/>
                <w:bCs w:val="0"/>
                <w:sz w:val="16"/>
                <w:szCs w:val="16"/>
                <w:lang w:val="en-CA"/>
              </w:rPr>
            </w:pPr>
            <w:r>
              <w:rPr>
                <w:rFonts w:ascii="Arial" w:hAnsi="Arial" w:cs="Arial"/>
                <w:b w:val="0"/>
                <w:bCs w:val="0"/>
                <w:sz w:val="16"/>
                <w:szCs w:val="16"/>
                <w:lang w:val="en-CA"/>
              </w:rPr>
              <w:t xml:space="preserve">1. # and type of skills training facilitated; organizations involved </w:t>
            </w:r>
          </w:p>
          <w:p w:rsidR="00753D57" w:rsidRPr="00F76155" w:rsidRDefault="00753D57" w:rsidP="00E5066B">
            <w:pPr>
              <w:pStyle w:val="Title"/>
              <w:keepNext/>
              <w:keepLines/>
              <w:tabs>
                <w:tab w:val="left" w:pos="2358"/>
              </w:tabs>
              <w:spacing w:before="60"/>
              <w:jc w:val="left"/>
              <w:rPr>
                <w:rFonts w:ascii="Arial" w:hAnsi="Arial" w:cs="Arial"/>
                <w:b w:val="0"/>
                <w:bCs w:val="0"/>
                <w:sz w:val="16"/>
                <w:szCs w:val="16"/>
                <w:lang w:val="en-CA"/>
              </w:rPr>
            </w:pPr>
            <w:r>
              <w:rPr>
                <w:rFonts w:ascii="Arial" w:hAnsi="Arial" w:cs="Arial"/>
                <w:b w:val="0"/>
                <w:bCs w:val="0"/>
                <w:sz w:val="16"/>
                <w:szCs w:val="16"/>
                <w:lang w:val="en-CA"/>
              </w:rPr>
              <w:t xml:space="preserve">2. # and type of exposure visits; organizations involved </w:t>
            </w:r>
          </w:p>
        </w:tc>
        <w:tc>
          <w:tcPr>
            <w:tcW w:w="207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N/A</w:t>
            </w:r>
          </w:p>
        </w:tc>
        <w:tc>
          <w:tcPr>
            <w:tcW w:w="198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after="60"/>
              <w:jc w:val="left"/>
              <w:rPr>
                <w:rFonts w:cs="Arial Narrow"/>
                <w:b w:val="0"/>
                <w:bCs w:val="0"/>
                <w:sz w:val="18"/>
                <w:szCs w:val="18"/>
                <w:lang w:val="en-CA"/>
              </w:rPr>
            </w:pPr>
            <w:r w:rsidRPr="001B46BD">
              <w:rPr>
                <w:rFonts w:ascii="Arial" w:hAnsi="Arial" w:cs="Arial"/>
                <w:b w:val="0"/>
                <w:bCs w:val="0"/>
                <w:sz w:val="16"/>
                <w:szCs w:val="16"/>
                <w:lang w:val="en-CA"/>
              </w:rPr>
              <w:t>T</w:t>
            </w:r>
            <w:r>
              <w:rPr>
                <w:rFonts w:ascii="Arial" w:hAnsi="Arial" w:cs="Arial"/>
                <w:b w:val="0"/>
                <w:bCs w:val="0"/>
                <w:sz w:val="16"/>
                <w:szCs w:val="16"/>
                <w:lang w:val="en-CA"/>
              </w:rPr>
              <w:t>o be determined during after first cycle business operation</w:t>
            </w:r>
          </w:p>
        </w:tc>
        <w:tc>
          <w:tcPr>
            <w:tcW w:w="216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Project database</w:t>
            </w:r>
          </w:p>
          <w:p w:rsidR="00753D57"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Trainers’ training reports</w:t>
            </w:r>
          </w:p>
          <w:p w:rsidR="00753D57"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M&amp;E Officer monitoring report</w:t>
            </w:r>
          </w:p>
          <w:p w:rsidR="00753D57"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 xml:space="preserve">Pre and post test reports, </w:t>
            </w:r>
          </w:p>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 xml:space="preserve">Exposure visit reports </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 xml:space="preserve">FGD with trainees, </w:t>
            </w:r>
          </w:p>
          <w:p w:rsidR="00753D57" w:rsidRDefault="00753D57" w:rsidP="00E5066B">
            <w:pPr>
              <w:pStyle w:val="DefaultText"/>
              <w:spacing w:after="60"/>
              <w:rPr>
                <w:sz w:val="16"/>
                <w:szCs w:val="16"/>
              </w:rPr>
            </w:pPr>
            <w:r>
              <w:rPr>
                <w:sz w:val="16"/>
                <w:szCs w:val="16"/>
              </w:rPr>
              <w:t>Observations</w:t>
            </w:r>
          </w:p>
          <w:p w:rsidR="00753D57" w:rsidRPr="00E166B4" w:rsidRDefault="00753D57" w:rsidP="00E5066B">
            <w:pPr>
              <w:pStyle w:val="DefaultText"/>
              <w:spacing w:after="60"/>
              <w:rPr>
                <w:sz w:val="16"/>
                <w:szCs w:val="16"/>
              </w:rPr>
            </w:pPr>
            <w:r>
              <w:rPr>
                <w:sz w:val="16"/>
                <w:szCs w:val="16"/>
              </w:rPr>
              <w:t>Data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Training Officers, M&amp;EO, Project Coordinator</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Default="00753D57" w:rsidP="00E5066B">
            <w:pPr>
              <w:spacing w:before="60" w:after="60"/>
              <w:rPr>
                <w:rFonts w:cs="Arial"/>
                <w:sz w:val="16"/>
                <w:szCs w:val="16"/>
              </w:rPr>
            </w:pPr>
            <w:r>
              <w:rPr>
                <w:rFonts w:cs="Arial"/>
                <w:sz w:val="16"/>
                <w:szCs w:val="16"/>
              </w:rPr>
              <w:t>360 Women’s savings invested in new income-generating activities</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ascii="Arial" w:hAnsi="Arial" w:cs="Arial"/>
                <w:b w:val="0"/>
                <w:bCs w:val="0"/>
                <w:sz w:val="16"/>
                <w:szCs w:val="16"/>
                <w:lang w:val="en-CA"/>
              </w:rPr>
            </w:pPr>
            <w:r w:rsidRPr="003E787D">
              <w:rPr>
                <w:rFonts w:ascii="Arial" w:hAnsi="Arial" w:cs="Arial"/>
                <w:b w:val="0"/>
                <w:bCs w:val="0"/>
                <w:sz w:val="16"/>
                <w:szCs w:val="16"/>
                <w:lang w:val="en-CA"/>
              </w:rPr>
              <w:t>Amount of start-up funds available to invest in identified businesses</w:t>
            </w:r>
          </w:p>
        </w:tc>
        <w:tc>
          <w:tcPr>
            <w:tcW w:w="207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N/A</w:t>
            </w:r>
          </w:p>
        </w:tc>
        <w:tc>
          <w:tcPr>
            <w:tcW w:w="19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Each woman having at least 20,000 PKR as start-up capital</w:t>
            </w:r>
          </w:p>
        </w:tc>
        <w:tc>
          <w:tcPr>
            <w:tcW w:w="216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 xml:space="preserve">Project database </w:t>
            </w:r>
          </w:p>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RMT Women</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Annually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CE1652" w:rsidRDefault="00753D57" w:rsidP="00E5066B">
            <w:pPr>
              <w:spacing w:before="60" w:after="60"/>
            </w:pPr>
            <w:r>
              <w:rPr>
                <w:rFonts w:cs="Arial"/>
                <w:sz w:val="16"/>
                <w:szCs w:val="16"/>
              </w:rPr>
              <w:t xml:space="preserve">410 Completed baseline survey assessing knowledge and attitudes of local government officials and CBOs of women </w:t>
            </w:r>
          </w:p>
        </w:tc>
        <w:tc>
          <w:tcPr>
            <w:tcW w:w="2880" w:type="dxa"/>
            <w:tcBorders>
              <w:top w:val="single" w:sz="4" w:space="0" w:color="000000"/>
              <w:bottom w:val="single" w:sz="4" w:space="0" w:color="000000"/>
            </w:tcBorders>
          </w:tcPr>
          <w:p w:rsidR="00753D57" w:rsidRPr="003E787D" w:rsidRDefault="00753D57" w:rsidP="00E5066B">
            <w:pPr>
              <w:pStyle w:val="Title"/>
              <w:keepNext/>
              <w:keepLines/>
              <w:tabs>
                <w:tab w:val="left" w:pos="2358"/>
              </w:tabs>
              <w:spacing w:before="60"/>
              <w:jc w:val="left"/>
              <w:rPr>
                <w:rFonts w:ascii="Arial" w:hAnsi="Arial" w:cs="Arial"/>
                <w:b w:val="0"/>
                <w:bCs w:val="0"/>
                <w:sz w:val="16"/>
                <w:szCs w:val="16"/>
                <w:lang w:val="en-CA"/>
              </w:rPr>
            </w:pPr>
            <w:r>
              <w:rPr>
                <w:rFonts w:ascii="Arial" w:hAnsi="Arial" w:cs="Arial"/>
                <w:b w:val="0"/>
                <w:bCs w:val="0"/>
                <w:sz w:val="16"/>
                <w:szCs w:val="16"/>
                <w:lang w:val="en-CA"/>
              </w:rPr>
              <w:t>Status and quality of baseline assessment</w:t>
            </w:r>
          </w:p>
        </w:tc>
        <w:tc>
          <w:tcPr>
            <w:tcW w:w="207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N/A</w:t>
            </w:r>
          </w:p>
        </w:tc>
        <w:tc>
          <w:tcPr>
            <w:tcW w:w="19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Current local government system is not functional. Targets for results 410, 420, 430, and 45o will be finalized once the local government system will be in place</w:t>
            </w:r>
          </w:p>
        </w:tc>
        <w:tc>
          <w:tcPr>
            <w:tcW w:w="216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Project database</w:t>
            </w:r>
          </w:p>
          <w:p w:rsidR="00753D57" w:rsidRDefault="00753D57" w:rsidP="00E5066B">
            <w:pPr>
              <w:pStyle w:val="Title"/>
              <w:keepNext/>
              <w:keepLines/>
              <w:tabs>
                <w:tab w:val="left" w:pos="2358"/>
              </w:tabs>
              <w:spacing w:before="60"/>
              <w:jc w:val="left"/>
              <w:rPr>
                <w:rFonts w:cs="Arial Narrow"/>
                <w:b w:val="0"/>
                <w:bCs w:val="0"/>
                <w:sz w:val="18"/>
                <w:szCs w:val="18"/>
                <w:lang w:val="en-CA"/>
              </w:rPr>
            </w:pPr>
          </w:p>
          <w:p w:rsidR="00753D57" w:rsidRDefault="00753D57" w:rsidP="00E5066B">
            <w:pPr>
              <w:pStyle w:val="Title"/>
              <w:keepNext/>
              <w:keepLines/>
              <w:tabs>
                <w:tab w:val="left" w:pos="2358"/>
              </w:tabs>
              <w:spacing w:before="60"/>
              <w:jc w:val="left"/>
              <w:rPr>
                <w:rFonts w:cs="Arial Narrow"/>
                <w:b w:val="0"/>
                <w:bCs w:val="0"/>
                <w:sz w:val="18"/>
                <w:szCs w:val="18"/>
                <w:lang w:val="en-CA"/>
              </w:rPr>
            </w:pPr>
          </w:p>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Pr>
                <w:rFonts w:cs="Arial Narrow"/>
                <w:b w:val="0"/>
                <w:bCs w:val="0"/>
                <w:sz w:val="18"/>
                <w:szCs w:val="18"/>
                <w:lang w:val="en-CA"/>
              </w:rPr>
              <w:t>UC Officials</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Structured interviews</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CIP Consultant and M&amp;EM</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504C37" w:rsidRDefault="00753D57" w:rsidP="00E5066B">
            <w:pPr>
              <w:spacing w:before="60" w:after="60"/>
              <w:rPr>
                <w:rFonts w:cs="Arial"/>
                <w:sz w:val="16"/>
                <w:szCs w:val="16"/>
              </w:rPr>
            </w:pPr>
            <w:r>
              <w:rPr>
                <w:rFonts w:cs="Arial"/>
                <w:sz w:val="16"/>
                <w:szCs w:val="16"/>
              </w:rPr>
              <w:t>42</w:t>
            </w:r>
            <w:r w:rsidRPr="00504C37">
              <w:rPr>
                <w:rFonts w:cs="Arial"/>
                <w:sz w:val="16"/>
                <w:szCs w:val="16"/>
              </w:rPr>
              <w:t>0 Training</w:t>
            </w:r>
            <w:r>
              <w:rPr>
                <w:rFonts w:cs="Arial"/>
                <w:sz w:val="16"/>
                <w:szCs w:val="16"/>
              </w:rPr>
              <w:t xml:space="preserve"> and sensitization</w:t>
            </w:r>
            <w:r w:rsidRPr="00504C37">
              <w:rPr>
                <w:rFonts w:cs="Arial"/>
                <w:sz w:val="16"/>
                <w:szCs w:val="16"/>
              </w:rPr>
              <w:t xml:space="preserve"> on gender equality delivered to local government officials</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437806">
              <w:rPr>
                <w:rFonts w:ascii="Arial" w:hAnsi="Arial" w:cs="Arial"/>
                <w:b w:val="0"/>
                <w:bCs w:val="0"/>
                <w:sz w:val="16"/>
                <w:szCs w:val="16"/>
                <w:lang w:val="en-CA"/>
              </w:rPr>
              <w:t># and quality of training delivered</w:t>
            </w:r>
          </w:p>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 and </w:t>
            </w:r>
            <w:r w:rsidRPr="001B46BD">
              <w:rPr>
                <w:rFonts w:ascii="Arial" w:hAnsi="Arial" w:cs="Arial"/>
                <w:b w:val="0"/>
                <w:bCs w:val="0"/>
                <w:sz w:val="16"/>
                <w:szCs w:val="16"/>
                <w:lang w:val="en-CA"/>
              </w:rPr>
              <w:t xml:space="preserve">type of local government representatives and officials participated in </w:t>
            </w:r>
            <w:r>
              <w:rPr>
                <w:rFonts w:ascii="Arial" w:hAnsi="Arial" w:cs="Arial"/>
                <w:b w:val="0"/>
                <w:bCs w:val="0"/>
                <w:sz w:val="16"/>
                <w:szCs w:val="16"/>
                <w:lang w:val="en-CA"/>
              </w:rPr>
              <w:t>training</w:t>
            </w:r>
          </w:p>
        </w:tc>
        <w:tc>
          <w:tcPr>
            <w:tcW w:w="207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1B46BD">
              <w:rPr>
                <w:rFonts w:ascii="Arial" w:hAnsi="Arial" w:cs="Arial"/>
                <w:b w:val="0"/>
                <w:bCs w:val="0"/>
                <w:sz w:val="16"/>
                <w:szCs w:val="16"/>
                <w:lang w:val="en-CA"/>
              </w:rPr>
              <w:t>T</w:t>
            </w:r>
            <w:r>
              <w:rPr>
                <w:rFonts w:ascii="Arial" w:hAnsi="Arial" w:cs="Arial"/>
                <w:b w:val="0"/>
                <w:bCs w:val="0"/>
                <w:sz w:val="16"/>
                <w:szCs w:val="16"/>
                <w:lang w:val="en-CA"/>
              </w:rPr>
              <w:t xml:space="preserve">o be determined </w:t>
            </w:r>
          </w:p>
        </w:tc>
        <w:tc>
          <w:tcPr>
            <w:tcW w:w="216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TOs training checklists,</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Officer observation, Data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M&amp;EO, Training Officers</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D47DFB" w:rsidRDefault="00753D57" w:rsidP="00E5066B">
            <w:pPr>
              <w:spacing w:before="60" w:after="60"/>
              <w:rPr>
                <w:rFonts w:cs="Arial"/>
                <w:sz w:val="16"/>
                <w:szCs w:val="16"/>
              </w:rPr>
            </w:pPr>
            <w:r>
              <w:rPr>
                <w:rFonts w:cs="Arial"/>
                <w:sz w:val="16"/>
                <w:szCs w:val="16"/>
              </w:rPr>
              <w:t>43</w:t>
            </w:r>
            <w:r w:rsidRPr="00D47DFB">
              <w:rPr>
                <w:rFonts w:cs="Arial"/>
                <w:sz w:val="16"/>
                <w:szCs w:val="16"/>
              </w:rPr>
              <w:t xml:space="preserve">0 </w:t>
            </w:r>
            <w:r>
              <w:rPr>
                <w:rFonts w:cs="Arial"/>
                <w:sz w:val="16"/>
                <w:szCs w:val="16"/>
              </w:rPr>
              <w:t xml:space="preserve">Training on managing, implementing and monitoring rural road work and other rural infrastructure projects delivered to </w:t>
            </w:r>
            <w:r w:rsidRPr="00D47DFB">
              <w:rPr>
                <w:rFonts w:cs="Arial"/>
                <w:sz w:val="16"/>
                <w:szCs w:val="16"/>
              </w:rPr>
              <w:t>Union Councils and CBOs</w:t>
            </w:r>
          </w:p>
        </w:tc>
        <w:tc>
          <w:tcPr>
            <w:tcW w:w="288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437806">
              <w:rPr>
                <w:rFonts w:ascii="Arial" w:hAnsi="Arial" w:cs="Arial"/>
                <w:b w:val="0"/>
                <w:bCs w:val="0"/>
                <w:sz w:val="16"/>
                <w:szCs w:val="16"/>
                <w:lang w:val="en-CA"/>
              </w:rPr>
              <w:t># and quality of training delivered</w:t>
            </w:r>
          </w:p>
          <w:p w:rsidR="00753D57" w:rsidRDefault="00753D57" w:rsidP="00E5066B">
            <w:pPr>
              <w:pStyle w:val="Title"/>
              <w:keepNext/>
              <w:keepLines/>
              <w:tabs>
                <w:tab w:val="left" w:pos="2358"/>
              </w:tabs>
              <w:spacing w:before="60"/>
              <w:jc w:val="left"/>
              <w:rPr>
                <w:rFonts w:ascii="Arial" w:hAnsi="Arial" w:cs="Arial"/>
                <w:b w:val="0"/>
                <w:bCs w:val="0"/>
                <w:sz w:val="16"/>
                <w:szCs w:val="16"/>
                <w:lang w:val="en-CA"/>
              </w:rPr>
            </w:pPr>
            <w:r>
              <w:rPr>
                <w:rFonts w:ascii="Arial" w:hAnsi="Arial" w:cs="Arial"/>
                <w:b w:val="0"/>
                <w:bCs w:val="0"/>
                <w:sz w:val="16"/>
                <w:szCs w:val="16"/>
                <w:lang w:val="en-CA"/>
              </w:rPr>
              <w:t xml:space="preserve"># and type of organizations involved </w:t>
            </w:r>
          </w:p>
          <w:p w:rsidR="00753D57" w:rsidRPr="00086AC6" w:rsidRDefault="00753D57" w:rsidP="00E5066B">
            <w:pPr>
              <w:pStyle w:val="Title"/>
              <w:keepNext/>
              <w:keepLines/>
              <w:tabs>
                <w:tab w:val="left" w:pos="2358"/>
              </w:tabs>
              <w:jc w:val="left"/>
              <w:rPr>
                <w:rFonts w:cs="Arial Narrow"/>
                <w:b w:val="0"/>
                <w:bCs w:val="0"/>
                <w:sz w:val="18"/>
                <w:szCs w:val="18"/>
                <w:lang w:val="en-CA"/>
              </w:rPr>
            </w:pPr>
          </w:p>
        </w:tc>
        <w:tc>
          <w:tcPr>
            <w:tcW w:w="207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N/A</w:t>
            </w:r>
          </w:p>
        </w:tc>
        <w:tc>
          <w:tcPr>
            <w:tcW w:w="198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after="60"/>
              <w:jc w:val="left"/>
              <w:rPr>
                <w:rFonts w:cs="Arial Narrow"/>
                <w:b w:val="0"/>
                <w:bCs w:val="0"/>
                <w:sz w:val="18"/>
                <w:szCs w:val="18"/>
                <w:lang w:val="en-CA"/>
              </w:rPr>
            </w:pPr>
            <w:r w:rsidRPr="001B46BD">
              <w:rPr>
                <w:rFonts w:ascii="Arial" w:hAnsi="Arial" w:cs="Arial"/>
                <w:b w:val="0"/>
                <w:bCs w:val="0"/>
                <w:sz w:val="16"/>
                <w:szCs w:val="16"/>
                <w:lang w:val="en-CA"/>
              </w:rPr>
              <w:t>T</w:t>
            </w:r>
            <w:r>
              <w:rPr>
                <w:rFonts w:ascii="Arial" w:hAnsi="Arial" w:cs="Arial"/>
                <w:b w:val="0"/>
                <w:bCs w:val="0"/>
                <w:sz w:val="16"/>
                <w:szCs w:val="16"/>
                <w:lang w:val="en-CA"/>
              </w:rPr>
              <w:t xml:space="preserve">o be determined </w:t>
            </w:r>
          </w:p>
        </w:tc>
        <w:tc>
          <w:tcPr>
            <w:tcW w:w="2160" w:type="dxa"/>
            <w:tcBorders>
              <w:top w:val="single" w:sz="4" w:space="0" w:color="000000"/>
              <w:bottom w:val="single" w:sz="4" w:space="0" w:color="000000"/>
            </w:tcBorders>
          </w:tcPr>
          <w:p w:rsidR="00753D57" w:rsidRPr="00086AC6" w:rsidRDefault="00753D57" w:rsidP="00E5066B">
            <w:pPr>
              <w:pStyle w:val="Title"/>
              <w:keepNext/>
              <w:keepLines/>
              <w:tabs>
                <w:tab w:val="left" w:pos="2358"/>
              </w:tabs>
              <w:spacing w:before="60"/>
              <w:jc w:val="left"/>
              <w:rPr>
                <w:rFonts w:cs="Arial Narrow"/>
                <w:b w:val="0"/>
                <w:bCs w:val="0"/>
                <w:sz w:val="18"/>
                <w:szCs w:val="18"/>
                <w:lang w:val="en-CA"/>
              </w:rPr>
            </w:pPr>
            <w:r w:rsidRPr="00086AC6">
              <w:rPr>
                <w:rFonts w:cs="Arial Narrow"/>
                <w:b w:val="0"/>
                <w:bCs w:val="0"/>
                <w:sz w:val="18"/>
                <w:szCs w:val="18"/>
                <w:lang w:val="en-CA"/>
              </w:rPr>
              <w:t>P</w:t>
            </w:r>
            <w:r>
              <w:rPr>
                <w:rFonts w:cs="Arial Narrow"/>
                <w:b w:val="0"/>
                <w:bCs w:val="0"/>
                <w:sz w:val="18"/>
                <w:szCs w:val="18"/>
                <w:lang w:val="en-CA"/>
              </w:rPr>
              <w:t>TOs training checklist</w:t>
            </w:r>
          </w:p>
        </w:tc>
        <w:tc>
          <w:tcPr>
            <w:tcW w:w="1890" w:type="dxa"/>
            <w:tcBorders>
              <w:top w:val="single" w:sz="4" w:space="0" w:color="000000"/>
              <w:bottom w:val="single" w:sz="4" w:space="0" w:color="000000"/>
            </w:tcBorders>
          </w:tcPr>
          <w:p w:rsidR="00753D57" w:rsidRDefault="00753D57" w:rsidP="00E5066B">
            <w:pPr>
              <w:pStyle w:val="DefaultText"/>
              <w:spacing w:after="60"/>
              <w:rPr>
                <w:sz w:val="16"/>
                <w:szCs w:val="16"/>
              </w:rPr>
            </w:pPr>
            <w:r>
              <w:rPr>
                <w:sz w:val="16"/>
                <w:szCs w:val="16"/>
              </w:rPr>
              <w:t>FGD with trainees, M&amp;E office</w:t>
            </w:r>
          </w:p>
          <w:p w:rsidR="00753D57" w:rsidRPr="00E166B4" w:rsidRDefault="00753D57" w:rsidP="00E5066B">
            <w:pPr>
              <w:pStyle w:val="DefaultText"/>
              <w:spacing w:after="60"/>
              <w:rPr>
                <w:sz w:val="16"/>
                <w:szCs w:val="16"/>
              </w:rPr>
            </w:pPr>
            <w:r>
              <w:rPr>
                <w:sz w:val="16"/>
                <w:szCs w:val="16"/>
              </w:rPr>
              <w:t>Observation, Data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 xml:space="preserve">Training Officers, M&amp;EO </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D47DFB" w:rsidRDefault="00753D57" w:rsidP="00E5066B">
            <w:pPr>
              <w:spacing w:before="60" w:after="60"/>
              <w:rPr>
                <w:rFonts w:cs="Arial"/>
                <w:sz w:val="16"/>
                <w:szCs w:val="16"/>
              </w:rPr>
            </w:pPr>
            <w:r>
              <w:rPr>
                <w:rFonts w:cs="Arial"/>
                <w:sz w:val="16"/>
                <w:szCs w:val="16"/>
              </w:rPr>
              <w:t>44</w:t>
            </w:r>
            <w:r w:rsidRPr="00D47DFB">
              <w:rPr>
                <w:rFonts w:cs="Arial"/>
                <w:sz w:val="16"/>
                <w:szCs w:val="16"/>
              </w:rPr>
              <w:t>0 Linkages with district administration, Taluka</w:t>
            </w:r>
            <w:r>
              <w:rPr>
                <w:rFonts w:cs="Arial"/>
                <w:sz w:val="16"/>
                <w:szCs w:val="16"/>
              </w:rPr>
              <w:t xml:space="preserve"> (sub-district)</w:t>
            </w:r>
            <w:r w:rsidRPr="00D47DFB">
              <w:rPr>
                <w:rFonts w:cs="Arial"/>
                <w:sz w:val="16"/>
                <w:szCs w:val="16"/>
              </w:rPr>
              <w:t>, U</w:t>
            </w:r>
            <w:r>
              <w:rPr>
                <w:rFonts w:cs="Arial"/>
                <w:sz w:val="16"/>
                <w:szCs w:val="16"/>
              </w:rPr>
              <w:t>nion Councils</w:t>
            </w:r>
            <w:r w:rsidRPr="00D47DFB">
              <w:rPr>
                <w:rFonts w:cs="Arial"/>
                <w:sz w:val="16"/>
                <w:szCs w:val="16"/>
              </w:rPr>
              <w:t xml:space="preserve">, micro-credit institutions, skills training centres and business development centers facilitated </w:t>
            </w:r>
          </w:p>
        </w:tc>
        <w:tc>
          <w:tcPr>
            <w:tcW w:w="28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1B46BD">
              <w:rPr>
                <w:rFonts w:ascii="Arial" w:hAnsi="Arial" w:cs="Arial"/>
                <w:b w:val="0"/>
                <w:bCs w:val="0"/>
                <w:sz w:val="16"/>
                <w:szCs w:val="16"/>
                <w:lang w:val="en-CA"/>
              </w:rPr>
              <w:t xml:space="preserve"># of meetings and workshops conducted with local government representative and officials at district level </w:t>
            </w:r>
          </w:p>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p>
        </w:tc>
        <w:tc>
          <w:tcPr>
            <w:tcW w:w="207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1B46BD">
              <w:rPr>
                <w:rFonts w:ascii="Arial" w:hAnsi="Arial" w:cs="Arial"/>
                <w:b w:val="0"/>
                <w:bCs w:val="0"/>
                <w:sz w:val="16"/>
                <w:szCs w:val="16"/>
                <w:lang w:val="en-CA"/>
              </w:rPr>
              <w:t>T</w:t>
            </w:r>
            <w:r>
              <w:rPr>
                <w:rFonts w:ascii="Arial" w:hAnsi="Arial" w:cs="Arial"/>
                <w:b w:val="0"/>
                <w:bCs w:val="0"/>
                <w:sz w:val="16"/>
                <w:szCs w:val="16"/>
                <w:lang w:val="en-CA"/>
              </w:rPr>
              <w:t xml:space="preserve">o be determined </w:t>
            </w:r>
          </w:p>
        </w:tc>
        <w:tc>
          <w:tcPr>
            <w:tcW w:w="216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Workshop reports </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Document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Training and capacity building Manager</w:t>
            </w:r>
          </w:p>
        </w:tc>
      </w:tr>
      <w:tr w:rsidR="00753D57" w:rsidTr="00E5066B">
        <w:tblPrEx>
          <w:tblBorders>
            <w:bottom w:val="dashSmallGap" w:sz="8" w:space="0" w:color="000000"/>
            <w:insideH w:val="dashSmallGap" w:sz="8" w:space="0" w:color="000000"/>
          </w:tblBorders>
        </w:tblPrEx>
        <w:trPr>
          <w:trHeight w:val="298"/>
          <w:jc w:val="center"/>
        </w:trPr>
        <w:tc>
          <w:tcPr>
            <w:tcW w:w="2070" w:type="dxa"/>
            <w:tcBorders>
              <w:top w:val="single" w:sz="4" w:space="0" w:color="000000"/>
              <w:bottom w:val="single" w:sz="4" w:space="0" w:color="000000"/>
            </w:tcBorders>
          </w:tcPr>
          <w:p w:rsidR="00753D57" w:rsidRPr="00D47DFB" w:rsidRDefault="00753D57" w:rsidP="00E5066B">
            <w:pPr>
              <w:spacing w:before="60" w:after="60"/>
              <w:rPr>
                <w:rFonts w:cs="Arial"/>
                <w:sz w:val="16"/>
                <w:szCs w:val="16"/>
              </w:rPr>
            </w:pPr>
            <w:r>
              <w:rPr>
                <w:rFonts w:cs="Arial"/>
                <w:sz w:val="16"/>
                <w:szCs w:val="16"/>
              </w:rPr>
              <w:t xml:space="preserve">450 </w:t>
            </w:r>
            <w:r w:rsidRPr="00675A85">
              <w:rPr>
                <w:rFonts w:cs="Arial"/>
                <w:sz w:val="16"/>
                <w:szCs w:val="16"/>
              </w:rPr>
              <w:t>Knowledge-sharing workshops with all stakeholders implemented at district and UC levels to review progress and develop quarterly plans</w:t>
            </w:r>
          </w:p>
        </w:tc>
        <w:tc>
          <w:tcPr>
            <w:tcW w:w="28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 xml:space="preserve"># of workshops; institutions participating </w:t>
            </w:r>
          </w:p>
        </w:tc>
        <w:tc>
          <w:tcPr>
            <w:tcW w:w="2070" w:type="dxa"/>
            <w:tcBorders>
              <w:top w:val="single" w:sz="4" w:space="0" w:color="000000"/>
              <w:bottom w:val="single" w:sz="4" w:space="0" w:color="000000"/>
            </w:tcBorders>
          </w:tcPr>
          <w:p w:rsidR="00753D57"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N/A</w:t>
            </w:r>
          </w:p>
        </w:tc>
        <w:tc>
          <w:tcPr>
            <w:tcW w:w="1980" w:type="dxa"/>
            <w:tcBorders>
              <w:top w:val="single" w:sz="4" w:space="0" w:color="000000"/>
              <w:bottom w:val="single" w:sz="4" w:space="0" w:color="000000"/>
            </w:tcBorders>
          </w:tcPr>
          <w:p w:rsidR="00753D57" w:rsidRPr="001B46BD" w:rsidRDefault="00753D57" w:rsidP="00E5066B">
            <w:pPr>
              <w:pStyle w:val="Title"/>
              <w:keepNext/>
              <w:keepLines/>
              <w:tabs>
                <w:tab w:val="left" w:pos="2358"/>
              </w:tabs>
              <w:spacing w:before="60" w:after="60"/>
              <w:jc w:val="left"/>
              <w:rPr>
                <w:rFonts w:ascii="Arial" w:hAnsi="Arial" w:cs="Arial"/>
                <w:b w:val="0"/>
                <w:bCs w:val="0"/>
                <w:sz w:val="16"/>
                <w:szCs w:val="16"/>
                <w:lang w:val="en-CA"/>
              </w:rPr>
            </w:pPr>
            <w:r w:rsidRPr="001B46BD">
              <w:rPr>
                <w:rFonts w:ascii="Arial" w:hAnsi="Arial" w:cs="Arial"/>
                <w:b w:val="0"/>
                <w:bCs w:val="0"/>
                <w:sz w:val="16"/>
                <w:szCs w:val="16"/>
                <w:lang w:val="en-CA"/>
              </w:rPr>
              <w:t>T</w:t>
            </w:r>
            <w:r>
              <w:rPr>
                <w:rFonts w:ascii="Arial" w:hAnsi="Arial" w:cs="Arial"/>
                <w:b w:val="0"/>
                <w:bCs w:val="0"/>
                <w:sz w:val="16"/>
                <w:szCs w:val="16"/>
                <w:lang w:val="en-CA"/>
              </w:rPr>
              <w:t>o be determined</w:t>
            </w:r>
          </w:p>
        </w:tc>
        <w:tc>
          <w:tcPr>
            <w:tcW w:w="2160" w:type="dxa"/>
            <w:tcBorders>
              <w:top w:val="single" w:sz="4" w:space="0" w:color="000000"/>
              <w:bottom w:val="single" w:sz="4" w:space="0" w:color="000000"/>
            </w:tcBorders>
          </w:tcPr>
          <w:p w:rsidR="00753D57" w:rsidRPr="00853626" w:rsidRDefault="00753D57" w:rsidP="00E5066B">
            <w:pPr>
              <w:pStyle w:val="Title"/>
              <w:keepNext/>
              <w:keepLines/>
              <w:tabs>
                <w:tab w:val="left" w:pos="2358"/>
              </w:tabs>
              <w:spacing w:before="60" w:after="60"/>
              <w:jc w:val="left"/>
              <w:rPr>
                <w:rFonts w:ascii="Arial" w:hAnsi="Arial" w:cs="Arial"/>
                <w:b w:val="0"/>
                <w:bCs w:val="0"/>
                <w:sz w:val="16"/>
                <w:szCs w:val="16"/>
                <w:lang w:val="en-CA"/>
              </w:rPr>
            </w:pPr>
            <w:r>
              <w:rPr>
                <w:rFonts w:ascii="Arial" w:hAnsi="Arial" w:cs="Arial"/>
                <w:b w:val="0"/>
                <w:bCs w:val="0"/>
                <w:sz w:val="16"/>
                <w:szCs w:val="16"/>
                <w:lang w:val="en-CA"/>
              </w:rPr>
              <w:t>Workshop reports</w:t>
            </w:r>
          </w:p>
        </w:tc>
        <w:tc>
          <w:tcPr>
            <w:tcW w:w="1890" w:type="dxa"/>
            <w:tcBorders>
              <w:top w:val="single" w:sz="4" w:space="0" w:color="000000"/>
              <w:bottom w:val="single" w:sz="4" w:space="0" w:color="000000"/>
            </w:tcBorders>
          </w:tcPr>
          <w:p w:rsidR="00753D57" w:rsidRPr="00E166B4" w:rsidRDefault="00753D57" w:rsidP="00E5066B">
            <w:pPr>
              <w:pStyle w:val="DefaultText"/>
              <w:spacing w:after="60"/>
              <w:rPr>
                <w:sz w:val="16"/>
                <w:szCs w:val="16"/>
              </w:rPr>
            </w:pPr>
            <w:r>
              <w:rPr>
                <w:sz w:val="16"/>
                <w:szCs w:val="16"/>
              </w:rPr>
              <w:t>Document Review</w:t>
            </w:r>
          </w:p>
        </w:tc>
        <w:tc>
          <w:tcPr>
            <w:tcW w:w="1440" w:type="dxa"/>
            <w:tcBorders>
              <w:top w:val="single" w:sz="4" w:space="0" w:color="000000"/>
              <w:bottom w:val="single" w:sz="4" w:space="0" w:color="000000"/>
            </w:tcBorders>
          </w:tcPr>
          <w:p w:rsidR="00753D57" w:rsidRDefault="00753D57" w:rsidP="00E5066B">
            <w:pPr>
              <w:pStyle w:val="TableText"/>
              <w:rPr>
                <w:rFonts w:ascii="Arial" w:hAnsi="Arial" w:cs="Arial"/>
                <w:sz w:val="16"/>
                <w:szCs w:val="16"/>
              </w:rPr>
            </w:pPr>
            <w:r>
              <w:rPr>
                <w:rFonts w:ascii="Arial" w:hAnsi="Arial" w:cs="Arial"/>
                <w:sz w:val="16"/>
                <w:szCs w:val="16"/>
              </w:rPr>
              <w:t>Quarterly</w:t>
            </w:r>
          </w:p>
        </w:tc>
        <w:tc>
          <w:tcPr>
            <w:tcW w:w="2430" w:type="dxa"/>
            <w:tcBorders>
              <w:top w:val="single" w:sz="4" w:space="0" w:color="000000"/>
              <w:bottom w:val="single" w:sz="4" w:space="0" w:color="000000"/>
            </w:tcBorders>
          </w:tcPr>
          <w:p w:rsidR="00753D57" w:rsidRPr="00A86973" w:rsidRDefault="00753D57" w:rsidP="00E5066B">
            <w:pPr>
              <w:pStyle w:val="TableText"/>
              <w:spacing w:before="60"/>
              <w:rPr>
                <w:rFonts w:ascii="Arial" w:hAnsi="Arial" w:cs="Arial"/>
                <w:sz w:val="16"/>
                <w:szCs w:val="16"/>
              </w:rPr>
            </w:pPr>
            <w:r>
              <w:rPr>
                <w:rFonts w:ascii="Arial" w:hAnsi="Arial" w:cs="Arial"/>
                <w:sz w:val="16"/>
                <w:szCs w:val="16"/>
              </w:rPr>
              <w:t>Training and capacity building manager</w:t>
            </w:r>
          </w:p>
        </w:tc>
      </w:tr>
    </w:tbl>
    <w:p w:rsidR="00753D57" w:rsidRPr="004A439F" w:rsidRDefault="00753D57" w:rsidP="00857715">
      <w:pPr>
        <w:rPr>
          <w:sz w:val="16"/>
          <w:szCs w:val="16"/>
        </w:rPr>
      </w:pPr>
    </w:p>
    <w:p w:rsidR="00753D57" w:rsidRPr="004A439F" w:rsidRDefault="00753D57" w:rsidP="00857715">
      <w:pPr>
        <w:tabs>
          <w:tab w:val="left" w:pos="-1080"/>
        </w:tabs>
        <w:rPr>
          <w:sz w:val="16"/>
          <w:szCs w:val="16"/>
        </w:rPr>
        <w:sectPr w:rsidR="00753D57" w:rsidRPr="004A439F" w:rsidSect="004A439F">
          <w:pgSz w:w="20160" w:h="12240" w:orient="landscape" w:code="5"/>
          <w:pgMar w:top="1440" w:right="1440" w:bottom="1350" w:left="1440" w:header="720" w:footer="720" w:gutter="0"/>
          <w:cols w:space="720"/>
          <w:docGrid w:linePitch="360"/>
        </w:sectPr>
      </w:pPr>
    </w:p>
    <w:p w:rsidR="00753D57" w:rsidRDefault="00753D57" w:rsidP="00857715">
      <w:pPr>
        <w:pStyle w:val="Heading1"/>
      </w:pPr>
      <w:bookmarkStart w:id="44" w:name="_Toc408847263"/>
      <w:r>
        <w:t>Annex C:</w:t>
      </w:r>
      <w:r>
        <w:tab/>
        <w:t>Document Sources</w:t>
      </w:r>
      <w:bookmarkEnd w:id="44"/>
    </w:p>
    <w:p w:rsidR="00753D57" w:rsidRPr="00AE3560" w:rsidRDefault="00753D57" w:rsidP="00857715">
      <w:pPr>
        <w:rPr>
          <w:b/>
          <w:sz w:val="24"/>
          <w:szCs w:val="24"/>
        </w:rPr>
      </w:pPr>
    </w:p>
    <w:p w:rsidR="00753D57" w:rsidRDefault="00753D57" w:rsidP="00B94BE1">
      <w:pPr>
        <w:pStyle w:val="ListParagraph"/>
        <w:numPr>
          <w:ilvl w:val="0"/>
          <w:numId w:val="11"/>
        </w:numPr>
        <w:ind w:left="360"/>
      </w:pPr>
      <w:r>
        <w:t>On Development and Results Based Management</w:t>
      </w:r>
    </w:p>
    <w:p w:rsidR="00753D57" w:rsidRDefault="00753D57" w:rsidP="00857715">
      <w:pPr>
        <w:pStyle w:val="ListParagraph"/>
        <w:numPr>
          <w:ilvl w:val="0"/>
          <w:numId w:val="1"/>
        </w:numPr>
        <w:spacing w:line="276" w:lineRule="auto"/>
        <w:ind w:left="720"/>
      </w:pPr>
      <w:r>
        <w:t xml:space="preserve">Carothers, Thomas and De Gramont, Diane. </w:t>
      </w:r>
      <w:r w:rsidRPr="006E538F">
        <w:rPr>
          <w:i/>
        </w:rPr>
        <w:t xml:space="preserve">Development and Aid Confronts Politics: The Almost Revolution. </w:t>
      </w:r>
      <w:r>
        <w:t>Carnegie Endowment for International Peace. 2013.</w:t>
      </w:r>
    </w:p>
    <w:p w:rsidR="00753D57" w:rsidRDefault="00753D57" w:rsidP="00857715">
      <w:pPr>
        <w:pStyle w:val="ListParagraph"/>
        <w:numPr>
          <w:ilvl w:val="0"/>
          <w:numId w:val="1"/>
        </w:numPr>
        <w:spacing w:line="276" w:lineRule="auto"/>
        <w:ind w:left="720"/>
      </w:pPr>
      <w:r>
        <w:t xml:space="preserve">Imas, Linda G Morra and Rist, Ray C. </w:t>
      </w:r>
      <w:r w:rsidRPr="005B4F3F">
        <w:rPr>
          <w:i/>
        </w:rPr>
        <w:t>The Road to Results</w:t>
      </w:r>
      <w:r>
        <w:t>, World Bank, 2009.</w:t>
      </w:r>
    </w:p>
    <w:p w:rsidR="00753D57" w:rsidRDefault="00753D57" w:rsidP="00857715">
      <w:pPr>
        <w:pStyle w:val="ListParagraph"/>
        <w:numPr>
          <w:ilvl w:val="0"/>
          <w:numId w:val="1"/>
        </w:numPr>
        <w:spacing w:line="276" w:lineRule="auto"/>
        <w:ind w:left="720"/>
      </w:pPr>
      <w:r>
        <w:t xml:space="preserve">Easterly, William. </w:t>
      </w:r>
      <w:r w:rsidRPr="005B4F3F">
        <w:rPr>
          <w:i/>
        </w:rPr>
        <w:t>The Tyranny of Experts: Economists , Dictators and the Forgotten Rights of the Poor</w:t>
      </w:r>
      <w:r>
        <w:t>. Basic Books. 2013.</w:t>
      </w:r>
    </w:p>
    <w:p w:rsidR="00753D57" w:rsidRPr="00EA2F39" w:rsidRDefault="00753D57" w:rsidP="00857715">
      <w:pPr>
        <w:pStyle w:val="ListParagraph"/>
        <w:numPr>
          <w:ilvl w:val="0"/>
          <w:numId w:val="1"/>
        </w:numPr>
        <w:spacing w:line="276" w:lineRule="auto"/>
        <w:ind w:left="720"/>
      </w:pPr>
      <w:r>
        <w:t xml:space="preserve">Micklethwait, John and Wooldridge, Adrain. </w:t>
      </w:r>
      <w:r w:rsidRPr="0079666F">
        <w:rPr>
          <w:i/>
        </w:rPr>
        <w:t>The Fourth Revolution: The Global Race to Reinvent the State</w:t>
      </w:r>
      <w:r>
        <w:t xml:space="preserve">. Penguin Press. 2014 </w:t>
      </w:r>
    </w:p>
    <w:p w:rsidR="00753D57" w:rsidRPr="00EA2F39" w:rsidRDefault="00753D57" w:rsidP="00857715">
      <w:pPr>
        <w:pStyle w:val="ListParagraph"/>
        <w:numPr>
          <w:ilvl w:val="0"/>
          <w:numId w:val="1"/>
        </w:numPr>
        <w:spacing w:line="276" w:lineRule="auto"/>
        <w:ind w:left="720"/>
      </w:pPr>
      <w:r>
        <w:t xml:space="preserve">Patton, Michael Quinn. </w:t>
      </w:r>
      <w:r w:rsidRPr="006E538F">
        <w:rPr>
          <w:i/>
        </w:rPr>
        <w:t>Developmental Evaluation:</w:t>
      </w:r>
      <w:r>
        <w:rPr>
          <w:i/>
        </w:rPr>
        <w:t xml:space="preserve"> </w:t>
      </w:r>
      <w:r w:rsidRPr="006E538F">
        <w:rPr>
          <w:i/>
        </w:rPr>
        <w:t>Applying Complexity Concepts to Enhance Innovation and Use.</w:t>
      </w:r>
      <w:r>
        <w:t xml:space="preserve"> The Guildford Press, 2011.</w:t>
      </w:r>
    </w:p>
    <w:p w:rsidR="00753D57" w:rsidRDefault="00753D57" w:rsidP="00857715">
      <w:pPr>
        <w:pStyle w:val="ListParagraph"/>
        <w:numPr>
          <w:ilvl w:val="0"/>
          <w:numId w:val="1"/>
        </w:numPr>
        <w:spacing w:line="276" w:lineRule="auto"/>
        <w:ind w:left="720"/>
      </w:pPr>
      <w:r w:rsidRPr="00EA2F39">
        <w:t>Ramalingam,</w:t>
      </w:r>
      <w:r>
        <w:t xml:space="preserve"> </w:t>
      </w:r>
      <w:r w:rsidRPr="00EA2F39">
        <w:t>Ben.</w:t>
      </w:r>
      <w:r>
        <w:t xml:space="preserve"> </w:t>
      </w:r>
      <w:r w:rsidRPr="006E538F">
        <w:rPr>
          <w:i/>
        </w:rPr>
        <w:t>Aid on the Edge of Chaos.</w:t>
      </w:r>
      <w:r>
        <w:t xml:space="preserve"> </w:t>
      </w:r>
      <w:r w:rsidRPr="00EA2F39">
        <w:t>Oxford University Press, 2013.</w:t>
      </w:r>
    </w:p>
    <w:p w:rsidR="00753D57" w:rsidRPr="004A439F" w:rsidRDefault="00753D57" w:rsidP="00857715">
      <w:pPr>
        <w:pStyle w:val="ListParagraph"/>
        <w:numPr>
          <w:ilvl w:val="0"/>
          <w:numId w:val="1"/>
        </w:numPr>
        <w:spacing w:line="276" w:lineRule="auto"/>
        <w:ind w:left="720"/>
        <w:rPr>
          <w:sz w:val="24"/>
          <w:szCs w:val="24"/>
        </w:rPr>
      </w:pPr>
      <w:r>
        <w:t xml:space="preserve">Ubles, Jan, Acquaye-Baddo, Naa-Aku and Fowler. </w:t>
      </w:r>
      <w:r w:rsidRPr="004A439F">
        <w:rPr>
          <w:i/>
        </w:rPr>
        <w:t>Capacity Development in Practice</w:t>
      </w:r>
      <w:r>
        <w:t>. Earthscan Publishing, 2010.</w:t>
      </w:r>
    </w:p>
    <w:p w:rsidR="00753D57" w:rsidRDefault="00753D57" w:rsidP="00857715">
      <w:pPr>
        <w:rPr>
          <w:sz w:val="24"/>
          <w:szCs w:val="24"/>
        </w:rPr>
      </w:pPr>
    </w:p>
    <w:p w:rsidR="00753D57" w:rsidRPr="00EA2F39" w:rsidRDefault="00753D57" w:rsidP="00B94BE1">
      <w:pPr>
        <w:pStyle w:val="ListParagraph"/>
        <w:numPr>
          <w:ilvl w:val="0"/>
          <w:numId w:val="11"/>
        </w:numPr>
        <w:ind w:left="360"/>
      </w:pPr>
      <w:r w:rsidRPr="00EA2F39">
        <w:t>On Pakistan</w:t>
      </w:r>
    </w:p>
    <w:p w:rsidR="00753D57" w:rsidRPr="00EA2F39" w:rsidRDefault="00753D57" w:rsidP="00B94BE1">
      <w:pPr>
        <w:pStyle w:val="ListParagraph"/>
        <w:numPr>
          <w:ilvl w:val="0"/>
          <w:numId w:val="4"/>
        </w:numPr>
        <w:spacing w:line="276" w:lineRule="auto"/>
      </w:pPr>
      <w:r w:rsidRPr="00EA2F39">
        <w:t xml:space="preserve">Ayaz, Babar. </w:t>
      </w:r>
      <w:r w:rsidRPr="00EA2F39">
        <w:rPr>
          <w:i/>
        </w:rPr>
        <w:t>What’s Wrong with Pakistan?</w:t>
      </w:r>
      <w:r>
        <w:t xml:space="preserve"> </w:t>
      </w:r>
      <w:r w:rsidRPr="00EA2F39">
        <w:t>Hay House India, 2013.</w:t>
      </w:r>
    </w:p>
    <w:p w:rsidR="00753D57" w:rsidRPr="00EA2F39" w:rsidRDefault="00753D57" w:rsidP="00B94BE1">
      <w:pPr>
        <w:pStyle w:val="ListParagraph"/>
        <w:numPr>
          <w:ilvl w:val="0"/>
          <w:numId w:val="4"/>
        </w:numPr>
        <w:spacing w:line="276" w:lineRule="auto"/>
      </w:pPr>
      <w:r w:rsidRPr="00EA2F39">
        <w:t>Cohen, Stephen Philip.</w:t>
      </w:r>
      <w:r>
        <w:t xml:space="preserve"> </w:t>
      </w:r>
      <w:r w:rsidRPr="00EA2F39">
        <w:rPr>
          <w:i/>
        </w:rPr>
        <w:t>The Idea of Pakistan.</w:t>
      </w:r>
      <w:r>
        <w:rPr>
          <w:i/>
        </w:rPr>
        <w:t xml:space="preserve"> </w:t>
      </w:r>
      <w:r w:rsidRPr="00EA2F39">
        <w:rPr>
          <w:i/>
        </w:rPr>
        <w:t>Brookings Institute Press</w:t>
      </w:r>
      <w:r w:rsidRPr="00EA2F39">
        <w:t>,</w:t>
      </w:r>
      <w:r>
        <w:t xml:space="preserve"> </w:t>
      </w:r>
      <w:r w:rsidRPr="00EA2F39">
        <w:t xml:space="preserve">2004. </w:t>
      </w:r>
    </w:p>
    <w:p w:rsidR="00753D57" w:rsidRPr="00EA2F39" w:rsidRDefault="00753D57" w:rsidP="00B94BE1">
      <w:pPr>
        <w:pStyle w:val="ListParagraph"/>
        <w:numPr>
          <w:ilvl w:val="0"/>
          <w:numId w:val="4"/>
        </w:numPr>
        <w:spacing w:line="276" w:lineRule="auto"/>
      </w:pPr>
      <w:r w:rsidRPr="00EA2F39">
        <w:t>Haqqani, Husain.</w:t>
      </w:r>
      <w:r>
        <w:t xml:space="preserve"> </w:t>
      </w:r>
      <w:r w:rsidRPr="00EA2F39">
        <w:rPr>
          <w:i/>
        </w:rPr>
        <w:t>Magnificent Delusions:</w:t>
      </w:r>
      <w:r>
        <w:rPr>
          <w:i/>
        </w:rPr>
        <w:t xml:space="preserve"> </w:t>
      </w:r>
      <w:r w:rsidRPr="00EA2F39">
        <w:rPr>
          <w:i/>
        </w:rPr>
        <w:t>Pakistan, the United States, and an Epic History of Misunderstanding.</w:t>
      </w:r>
      <w:r>
        <w:t xml:space="preserve"> </w:t>
      </w:r>
      <w:r w:rsidRPr="00EA2F39">
        <w:t>Public Affairs. 2013.</w:t>
      </w:r>
    </w:p>
    <w:p w:rsidR="00753D57" w:rsidRPr="00EA2F39" w:rsidRDefault="00753D57" w:rsidP="00B94BE1">
      <w:pPr>
        <w:pStyle w:val="ListParagraph"/>
        <w:numPr>
          <w:ilvl w:val="0"/>
          <w:numId w:val="4"/>
        </w:numPr>
        <w:spacing w:line="276" w:lineRule="auto"/>
      </w:pPr>
      <w:r w:rsidRPr="00EA2F39">
        <w:t>Shah, Aqil.</w:t>
      </w:r>
      <w:r>
        <w:t xml:space="preserve"> </w:t>
      </w:r>
      <w:r w:rsidRPr="00EA2F39">
        <w:rPr>
          <w:i/>
        </w:rPr>
        <w:t>The Army and Democracy: Military Politics in Pakistan</w:t>
      </w:r>
      <w:r w:rsidRPr="00EA2F39">
        <w:t>.</w:t>
      </w:r>
      <w:r>
        <w:t xml:space="preserve"> </w:t>
      </w:r>
      <w:r w:rsidRPr="00EA2F39">
        <w:t>Harvard University Press, 2014.</w:t>
      </w:r>
    </w:p>
    <w:p w:rsidR="00753D57" w:rsidRDefault="00753D57" w:rsidP="00857715">
      <w:pPr>
        <w:rPr>
          <w:sz w:val="24"/>
          <w:szCs w:val="24"/>
        </w:rPr>
      </w:pPr>
    </w:p>
    <w:p w:rsidR="00753D57" w:rsidRPr="00AE3560" w:rsidRDefault="00753D57" w:rsidP="00B94BE1">
      <w:pPr>
        <w:pStyle w:val="ListParagraph"/>
        <w:numPr>
          <w:ilvl w:val="0"/>
          <w:numId w:val="11"/>
        </w:numPr>
        <w:ind w:left="360"/>
      </w:pPr>
      <w:r w:rsidRPr="00AE3560">
        <w:t xml:space="preserve"> DFATD</w:t>
      </w:r>
    </w:p>
    <w:p w:rsidR="00753D57" w:rsidRDefault="00753D57" w:rsidP="00B94BE1">
      <w:pPr>
        <w:pStyle w:val="ListParagraph"/>
        <w:numPr>
          <w:ilvl w:val="0"/>
          <w:numId w:val="5"/>
        </w:numPr>
        <w:spacing w:line="276" w:lineRule="auto"/>
      </w:pPr>
      <w:r>
        <w:t xml:space="preserve">CIDA Results and Risk Management Division. </w:t>
      </w:r>
      <w:r w:rsidRPr="00DA3C26">
        <w:rPr>
          <w:i/>
        </w:rPr>
        <w:t xml:space="preserve">Results-based Management – 2008 Policy Statement: Amended Terms and Definitions, </w:t>
      </w:r>
      <w:r>
        <w:t>August 2008</w:t>
      </w:r>
    </w:p>
    <w:p w:rsidR="00753D57" w:rsidRDefault="00753D57" w:rsidP="00B94BE1">
      <w:pPr>
        <w:pStyle w:val="ListParagraph"/>
        <w:numPr>
          <w:ilvl w:val="0"/>
          <w:numId w:val="5"/>
        </w:numPr>
        <w:spacing w:line="276" w:lineRule="auto"/>
      </w:pPr>
      <w:r>
        <w:t xml:space="preserve">CIDA. </w:t>
      </w:r>
      <w:r w:rsidRPr="00DA3C26">
        <w:rPr>
          <w:i/>
        </w:rPr>
        <w:t xml:space="preserve">Evaluation Guide, </w:t>
      </w:r>
      <w:r>
        <w:t>Evaluation Division, Performance Review Branch, January 2004</w:t>
      </w:r>
    </w:p>
    <w:p w:rsidR="00753D57" w:rsidRDefault="00753D57" w:rsidP="00B94BE1">
      <w:pPr>
        <w:pStyle w:val="ListParagraph"/>
        <w:numPr>
          <w:ilvl w:val="0"/>
          <w:numId w:val="5"/>
        </w:numPr>
        <w:spacing w:line="276" w:lineRule="auto"/>
      </w:pPr>
      <w:r>
        <w:t xml:space="preserve">CIDA. </w:t>
      </w:r>
      <w:r w:rsidRPr="00DA3C26">
        <w:rPr>
          <w:i/>
        </w:rPr>
        <w:t>Results-based Management Tools at CIDA:</w:t>
      </w:r>
      <w:r>
        <w:rPr>
          <w:i/>
        </w:rPr>
        <w:t xml:space="preserve"> </w:t>
      </w:r>
      <w:r w:rsidRPr="00DA3C26">
        <w:rPr>
          <w:i/>
        </w:rPr>
        <w:t>A How-to Guide</w:t>
      </w:r>
    </w:p>
    <w:p w:rsidR="00753D57" w:rsidRDefault="00753D57" w:rsidP="00857715"/>
    <w:p w:rsidR="00753D57" w:rsidRDefault="00753D57" w:rsidP="00B94BE1">
      <w:pPr>
        <w:pStyle w:val="ListParagraph"/>
        <w:numPr>
          <w:ilvl w:val="0"/>
          <w:numId w:val="11"/>
        </w:numPr>
        <w:ind w:left="360"/>
      </w:pPr>
      <w:r>
        <w:t xml:space="preserve"> Project Documents</w:t>
      </w:r>
    </w:p>
    <w:p w:rsidR="00753D57" w:rsidRDefault="00753D57" w:rsidP="00B94BE1">
      <w:pPr>
        <w:pStyle w:val="ListParagraph"/>
        <w:numPr>
          <w:ilvl w:val="0"/>
          <w:numId w:val="3"/>
        </w:numPr>
        <w:spacing w:line="276" w:lineRule="auto"/>
      </w:pPr>
      <w:r>
        <w:t>Technical Review of the Rural Maintenance Program in Bangladesh</w:t>
      </w:r>
    </w:p>
    <w:p w:rsidR="00753D57" w:rsidRDefault="00753D57" w:rsidP="00B94BE1">
      <w:pPr>
        <w:pStyle w:val="ListParagraph"/>
        <w:numPr>
          <w:ilvl w:val="0"/>
          <w:numId w:val="3"/>
        </w:numPr>
        <w:spacing w:line="276" w:lineRule="auto"/>
      </w:pPr>
      <w:r>
        <w:t>Performance Review of the Rural Maintenance Program in Bangladesh</w:t>
      </w:r>
    </w:p>
    <w:p w:rsidR="00753D57" w:rsidRDefault="00753D57" w:rsidP="00B94BE1">
      <w:pPr>
        <w:pStyle w:val="ListParagraph"/>
        <w:numPr>
          <w:ilvl w:val="0"/>
          <w:numId w:val="3"/>
        </w:numPr>
        <w:spacing w:line="276" w:lineRule="auto"/>
      </w:pPr>
      <w:r>
        <w:t>CIIP Project Implementation Plan (PIP)</w:t>
      </w:r>
    </w:p>
    <w:p w:rsidR="00753D57" w:rsidRDefault="00753D57" w:rsidP="00B94BE1">
      <w:pPr>
        <w:pStyle w:val="ListParagraph"/>
        <w:numPr>
          <w:ilvl w:val="0"/>
          <w:numId w:val="3"/>
        </w:numPr>
        <w:spacing w:line="276" w:lineRule="auto"/>
      </w:pPr>
      <w:r>
        <w:t>Contribution Agreement including Amendments 1 and 2</w:t>
      </w:r>
    </w:p>
    <w:p w:rsidR="00753D57" w:rsidRDefault="00753D57" w:rsidP="00B94BE1">
      <w:pPr>
        <w:pStyle w:val="ListParagraph"/>
        <w:numPr>
          <w:ilvl w:val="0"/>
          <w:numId w:val="3"/>
        </w:numPr>
        <w:spacing w:line="276" w:lineRule="auto"/>
      </w:pPr>
      <w:r>
        <w:t xml:space="preserve">Baseline Survey for CIIP </w:t>
      </w:r>
    </w:p>
    <w:p w:rsidR="00753D57" w:rsidRDefault="00753D57" w:rsidP="00B94BE1">
      <w:pPr>
        <w:pStyle w:val="ListParagraph"/>
        <w:numPr>
          <w:ilvl w:val="0"/>
          <w:numId w:val="3"/>
        </w:numPr>
        <w:spacing w:line="276" w:lineRule="auto"/>
      </w:pPr>
      <w:r>
        <w:t>CIIP Annual Reports: 2010/11, 2011/12, 2012/13, 2013/14</w:t>
      </w:r>
    </w:p>
    <w:p w:rsidR="00753D57" w:rsidRDefault="00753D57" w:rsidP="00B94BE1">
      <w:pPr>
        <w:pStyle w:val="ListParagraph"/>
        <w:numPr>
          <w:ilvl w:val="0"/>
          <w:numId w:val="3"/>
        </w:numPr>
        <w:spacing w:line="276" w:lineRule="auto"/>
      </w:pPr>
      <w:r>
        <w:t>Early Impact Assessment – June 2012</w:t>
      </w:r>
    </w:p>
    <w:p w:rsidR="00753D57" w:rsidRDefault="00753D57" w:rsidP="00B94BE1">
      <w:pPr>
        <w:pStyle w:val="ListParagraph"/>
        <w:numPr>
          <w:ilvl w:val="0"/>
          <w:numId w:val="3"/>
        </w:numPr>
        <w:spacing w:line="276" w:lineRule="auto"/>
      </w:pPr>
      <w:r>
        <w:t xml:space="preserve">Final Report – CIIP Easy Paisa Pilot – December </w:t>
      </w:r>
    </w:p>
    <w:p w:rsidR="00753D57" w:rsidRDefault="00753D57" w:rsidP="00B94BE1">
      <w:pPr>
        <w:pStyle w:val="ListParagraph"/>
        <w:numPr>
          <w:ilvl w:val="0"/>
          <w:numId w:val="3"/>
        </w:numPr>
        <w:spacing w:line="276" w:lineRule="auto"/>
      </w:pPr>
      <w:r>
        <w:t>CIIP Training Evaluation 2012</w:t>
      </w:r>
    </w:p>
    <w:p w:rsidR="00753D57" w:rsidRDefault="00753D57" w:rsidP="00B94BE1">
      <w:pPr>
        <w:pStyle w:val="ListParagraph"/>
        <w:numPr>
          <w:ilvl w:val="0"/>
          <w:numId w:val="3"/>
        </w:numPr>
        <w:spacing w:line="276" w:lineRule="auto"/>
      </w:pPr>
      <w:r>
        <w:t>Impact of Business Education of Savings of Women</w:t>
      </w:r>
    </w:p>
    <w:p w:rsidR="00753D57" w:rsidRDefault="00753D57" w:rsidP="00B94BE1">
      <w:pPr>
        <w:pStyle w:val="ListParagraph"/>
        <w:numPr>
          <w:ilvl w:val="0"/>
          <w:numId w:val="3"/>
        </w:numPr>
        <w:spacing w:line="276" w:lineRule="auto"/>
      </w:pPr>
      <w:r>
        <w:t>Technical Assessment and Validation of Reconstructed Earthen Roads and Culverts – June 2012</w:t>
      </w:r>
    </w:p>
    <w:p w:rsidR="00753D57" w:rsidRDefault="00753D57" w:rsidP="00B94BE1">
      <w:pPr>
        <w:pStyle w:val="ListParagraph"/>
        <w:numPr>
          <w:ilvl w:val="0"/>
          <w:numId w:val="3"/>
        </w:numPr>
        <w:spacing w:line="276" w:lineRule="auto"/>
      </w:pPr>
      <w:r>
        <w:t xml:space="preserve">Benefit Cost Analysis of Community Infrastructure Improvement Project n Pakistan </w:t>
      </w:r>
    </w:p>
    <w:p w:rsidR="00753D57" w:rsidRDefault="00753D57" w:rsidP="00B94BE1">
      <w:pPr>
        <w:pStyle w:val="ListParagraph"/>
        <w:numPr>
          <w:ilvl w:val="0"/>
          <w:numId w:val="3"/>
        </w:numPr>
        <w:spacing w:line="276" w:lineRule="auto"/>
      </w:pPr>
      <w:r>
        <w:t>CIIP Social Return on Investment Report (first draft)</w:t>
      </w:r>
    </w:p>
    <w:p w:rsidR="00753D57" w:rsidRDefault="00753D57" w:rsidP="00B94BE1">
      <w:pPr>
        <w:pStyle w:val="ListParagraph"/>
        <w:numPr>
          <w:ilvl w:val="0"/>
          <w:numId w:val="3"/>
        </w:numPr>
        <w:spacing w:line="276" w:lineRule="auto"/>
      </w:pPr>
      <w:r w:rsidRPr="00863CAB">
        <w:rPr>
          <w:b/>
        </w:rPr>
        <w:t>Unintended</w:t>
      </w:r>
      <w:r>
        <w:t xml:space="preserve"> Benefits of Rural Women Economic Empowerment Through CIIP Intervention</w:t>
      </w:r>
    </w:p>
    <w:p w:rsidR="00753D57" w:rsidRDefault="00753D57" w:rsidP="00B94BE1">
      <w:pPr>
        <w:pStyle w:val="ListParagraph"/>
        <w:numPr>
          <w:ilvl w:val="0"/>
          <w:numId w:val="3"/>
        </w:numPr>
        <w:spacing w:line="276" w:lineRule="auto"/>
      </w:pPr>
      <w:r>
        <w:t xml:space="preserve">Final Report: Easy Paisa Pilot </w:t>
      </w:r>
    </w:p>
    <w:p w:rsidR="00753D57" w:rsidRDefault="00753D57" w:rsidP="00B94BE1">
      <w:pPr>
        <w:pStyle w:val="ListParagraph"/>
        <w:numPr>
          <w:ilvl w:val="0"/>
          <w:numId w:val="3"/>
        </w:numPr>
        <w:spacing w:line="276" w:lineRule="auto"/>
      </w:pPr>
      <w:r>
        <w:t>Final Gender Mainstreaming Strategy</w:t>
      </w:r>
    </w:p>
    <w:p w:rsidR="00753D57" w:rsidRDefault="00753D57" w:rsidP="00B94BE1">
      <w:pPr>
        <w:pStyle w:val="ListParagraph"/>
        <w:numPr>
          <w:ilvl w:val="0"/>
          <w:numId w:val="3"/>
        </w:numPr>
        <w:spacing w:line="276" w:lineRule="auto"/>
      </w:pPr>
      <w:r>
        <w:t>Advocacy Strategy</w:t>
      </w:r>
    </w:p>
    <w:p w:rsidR="00753D57" w:rsidRDefault="00753D57" w:rsidP="00B94BE1">
      <w:pPr>
        <w:pStyle w:val="ListParagraph"/>
        <w:numPr>
          <w:ilvl w:val="0"/>
          <w:numId w:val="3"/>
        </w:numPr>
        <w:spacing w:line="276" w:lineRule="auto"/>
      </w:pPr>
      <w:r>
        <w:t>Training Materials</w:t>
      </w:r>
    </w:p>
    <w:p w:rsidR="00753D57" w:rsidRDefault="00753D57" w:rsidP="00B94BE1">
      <w:pPr>
        <w:pStyle w:val="ListParagraph"/>
        <w:numPr>
          <w:ilvl w:val="0"/>
          <w:numId w:val="3"/>
        </w:numPr>
        <w:spacing w:line="276" w:lineRule="auto"/>
      </w:pPr>
      <w:r>
        <w:t>Road for Life</w:t>
      </w:r>
    </w:p>
    <w:p w:rsidR="00753D57" w:rsidRDefault="00753D57" w:rsidP="00B94BE1">
      <w:pPr>
        <w:pStyle w:val="ListParagraph"/>
        <w:numPr>
          <w:ilvl w:val="0"/>
          <w:numId w:val="3"/>
        </w:numPr>
        <w:spacing w:line="276" w:lineRule="auto"/>
      </w:pPr>
      <w:r>
        <w:t>Step Toward a Brighter Future</w:t>
      </w:r>
    </w:p>
    <w:p w:rsidR="00753D57" w:rsidRDefault="00753D57" w:rsidP="00B94BE1">
      <w:pPr>
        <w:pStyle w:val="ListParagraph"/>
        <w:numPr>
          <w:ilvl w:val="0"/>
          <w:numId w:val="3"/>
        </w:numPr>
        <w:spacing w:line="276" w:lineRule="auto"/>
      </w:pPr>
      <w:r>
        <w:t>Colors of My Life: Depends on My Enterprise</w:t>
      </w:r>
    </w:p>
    <w:p w:rsidR="00753D57" w:rsidRDefault="00753D57" w:rsidP="00B94BE1">
      <w:pPr>
        <w:pStyle w:val="ListParagraph"/>
        <w:numPr>
          <w:ilvl w:val="0"/>
          <w:numId w:val="3"/>
        </w:numPr>
        <w:spacing w:line="276" w:lineRule="auto"/>
      </w:pPr>
      <w:r>
        <w:t>CIIP M&amp;E System</w:t>
      </w:r>
    </w:p>
    <w:p w:rsidR="00753D57" w:rsidRDefault="00753D57" w:rsidP="00B94BE1">
      <w:pPr>
        <w:pStyle w:val="ListParagraph"/>
        <w:numPr>
          <w:ilvl w:val="0"/>
          <w:numId w:val="3"/>
        </w:numPr>
        <w:spacing w:line="276" w:lineRule="auto"/>
      </w:pPr>
      <w:r>
        <w:t>Social Mapping Report – December 2012</w:t>
      </w:r>
    </w:p>
    <w:p w:rsidR="00753D57" w:rsidRDefault="00753D57" w:rsidP="00B94BE1">
      <w:pPr>
        <w:pStyle w:val="ListParagraph"/>
        <w:numPr>
          <w:ilvl w:val="0"/>
          <w:numId w:val="3"/>
        </w:numPr>
        <w:spacing w:line="276" w:lineRule="auto"/>
      </w:pPr>
      <w:r>
        <w:t>PRA Activity Mapping Report</w:t>
      </w:r>
    </w:p>
    <w:p w:rsidR="00753D57" w:rsidRDefault="00753D57" w:rsidP="00B94BE1">
      <w:pPr>
        <w:pStyle w:val="ListParagraph"/>
        <w:numPr>
          <w:ilvl w:val="0"/>
          <w:numId w:val="3"/>
        </w:numPr>
        <w:spacing w:line="276" w:lineRule="auto"/>
      </w:pPr>
      <w:r>
        <w:t>PRA Activity Report</w:t>
      </w:r>
    </w:p>
    <w:p w:rsidR="00753D57" w:rsidRDefault="00753D57" w:rsidP="00B94BE1">
      <w:pPr>
        <w:pStyle w:val="ListParagraph"/>
        <w:numPr>
          <w:ilvl w:val="0"/>
          <w:numId w:val="3"/>
        </w:numPr>
        <w:spacing w:line="276" w:lineRule="auto"/>
      </w:pPr>
      <w:r>
        <w:t xml:space="preserve">Tameer Micro Finance Bank </w:t>
      </w:r>
    </w:p>
    <w:p w:rsidR="00753D57" w:rsidRDefault="00753D57" w:rsidP="00B94BE1">
      <w:pPr>
        <w:pStyle w:val="ListParagraph"/>
        <w:numPr>
          <w:ilvl w:val="0"/>
          <w:numId w:val="3"/>
        </w:numPr>
        <w:spacing w:line="276" w:lineRule="auto"/>
      </w:pPr>
      <w:r>
        <w:t>Shell Tameer – Concept Paper – Capacity Building and Facilitation for Establishment of Sustainable Micro Enterprises</w:t>
      </w:r>
    </w:p>
    <w:p w:rsidR="00753D57" w:rsidRDefault="00753D57" w:rsidP="00B94BE1">
      <w:pPr>
        <w:pStyle w:val="ListParagraph"/>
        <w:numPr>
          <w:ilvl w:val="0"/>
          <w:numId w:val="3"/>
        </w:numPr>
        <w:spacing w:line="276" w:lineRule="auto"/>
      </w:pPr>
      <w:r>
        <w:t xml:space="preserve">Engro Foods – CIIP Dairy Hub Project – Power Point Presentation </w:t>
      </w:r>
    </w:p>
    <w:p w:rsidR="00753D57" w:rsidRDefault="00753D57" w:rsidP="00B94BE1">
      <w:pPr>
        <w:pStyle w:val="ListParagraph"/>
        <w:numPr>
          <w:ilvl w:val="0"/>
          <w:numId w:val="3"/>
        </w:numPr>
        <w:spacing w:line="276" w:lineRule="auto"/>
      </w:pPr>
      <w:r>
        <w:t xml:space="preserve"> Position Paper of Private Sector Development</w:t>
      </w:r>
    </w:p>
    <w:p w:rsidR="00753D57" w:rsidRDefault="00753D57" w:rsidP="00B94BE1">
      <w:pPr>
        <w:pStyle w:val="ListParagraph"/>
        <w:numPr>
          <w:ilvl w:val="0"/>
          <w:numId w:val="3"/>
        </w:numPr>
        <w:spacing w:line="276" w:lineRule="auto"/>
      </w:pPr>
      <w:r>
        <w:t>First Monitoring Mission Report</w:t>
      </w:r>
    </w:p>
    <w:p w:rsidR="00753D57" w:rsidRDefault="00753D57" w:rsidP="00B94BE1">
      <w:pPr>
        <w:pStyle w:val="ListParagraph"/>
        <w:numPr>
          <w:ilvl w:val="0"/>
          <w:numId w:val="3"/>
        </w:numPr>
        <w:spacing w:line="276" w:lineRule="auto"/>
      </w:pPr>
      <w:r>
        <w:t>Second Monitoring Mission Report</w:t>
      </w:r>
    </w:p>
    <w:p w:rsidR="00753D57" w:rsidRDefault="00753D57" w:rsidP="00B94BE1">
      <w:pPr>
        <w:pStyle w:val="ListParagraph"/>
        <w:numPr>
          <w:ilvl w:val="0"/>
          <w:numId w:val="3"/>
        </w:numPr>
        <w:spacing w:line="276" w:lineRule="auto"/>
      </w:pPr>
      <w:r>
        <w:t>MOU between Women Development Department, Government of Sindh and CIIP</w:t>
      </w:r>
    </w:p>
    <w:p w:rsidR="00753D57" w:rsidRDefault="00753D57" w:rsidP="00B94BE1">
      <w:pPr>
        <w:pStyle w:val="ListParagraph"/>
        <w:numPr>
          <w:ilvl w:val="0"/>
          <w:numId w:val="3"/>
        </w:numPr>
        <w:spacing w:line="276" w:lineRule="auto"/>
      </w:pPr>
      <w:r>
        <w:t xml:space="preserve">CIIP- Takhleeq Foundation </w:t>
      </w:r>
    </w:p>
    <w:p w:rsidR="00753D57" w:rsidRDefault="00753D57" w:rsidP="00B94BE1">
      <w:pPr>
        <w:pStyle w:val="ListParagraph"/>
        <w:numPr>
          <w:ilvl w:val="0"/>
          <w:numId w:val="3"/>
        </w:numPr>
        <w:spacing w:line="276" w:lineRule="auto"/>
      </w:pPr>
      <w:r>
        <w:t xml:space="preserve">Takhleeq Foundation – Tando Allahyar District Profile </w:t>
      </w:r>
    </w:p>
    <w:p w:rsidR="00753D57" w:rsidRDefault="00753D57" w:rsidP="00B94BE1">
      <w:pPr>
        <w:pStyle w:val="ListParagraph"/>
        <w:numPr>
          <w:ilvl w:val="0"/>
          <w:numId w:val="3"/>
        </w:numPr>
        <w:spacing w:line="276" w:lineRule="auto"/>
      </w:pPr>
      <w:r>
        <w:t xml:space="preserve">Takhleeq Foundation – Thatta District Profile </w:t>
      </w:r>
    </w:p>
    <w:p w:rsidR="00753D57" w:rsidRDefault="00753D57" w:rsidP="00B94BE1">
      <w:pPr>
        <w:pStyle w:val="ListParagraph"/>
        <w:numPr>
          <w:ilvl w:val="0"/>
          <w:numId w:val="3"/>
        </w:numPr>
        <w:spacing w:line="276" w:lineRule="auto"/>
      </w:pPr>
      <w:r>
        <w:t>CIIP Project Steering Committee Minutes – 2012, 2013 &amp; 2014</w:t>
      </w:r>
    </w:p>
    <w:p w:rsidR="00753D57" w:rsidRDefault="00753D57" w:rsidP="00B94BE1">
      <w:pPr>
        <w:pStyle w:val="ListParagraph"/>
        <w:numPr>
          <w:ilvl w:val="0"/>
          <w:numId w:val="3"/>
        </w:numPr>
        <w:spacing w:line="276" w:lineRule="auto"/>
      </w:pPr>
      <w:r>
        <w:t xml:space="preserve">CIIP Timeline </w:t>
      </w:r>
    </w:p>
    <w:p w:rsidR="00753D57" w:rsidRDefault="00753D57" w:rsidP="00B94BE1">
      <w:pPr>
        <w:pStyle w:val="ListParagraph"/>
        <w:numPr>
          <w:ilvl w:val="0"/>
          <w:numId w:val="3"/>
        </w:numPr>
        <w:spacing w:line="276" w:lineRule="auto"/>
      </w:pPr>
      <w:r>
        <w:t>CIIP – No More Child Brides</w:t>
      </w:r>
    </w:p>
    <w:p w:rsidR="00753D57" w:rsidRDefault="00753D57" w:rsidP="00B94BE1">
      <w:pPr>
        <w:pStyle w:val="ListParagraph"/>
        <w:numPr>
          <w:ilvl w:val="0"/>
          <w:numId w:val="3"/>
        </w:numPr>
        <w:spacing w:line="276" w:lineRule="auto"/>
      </w:pPr>
      <w:r>
        <w:t>CARE – Beginning of a Change</w:t>
      </w:r>
    </w:p>
    <w:p w:rsidR="00753D57" w:rsidRDefault="00753D57" w:rsidP="00B94BE1">
      <w:pPr>
        <w:pStyle w:val="ListParagraph"/>
        <w:numPr>
          <w:ilvl w:val="0"/>
          <w:numId w:val="3"/>
        </w:numPr>
        <w:spacing w:line="276" w:lineRule="auto"/>
      </w:pPr>
      <w:r>
        <w:t>Express Tribune Articles</w:t>
      </w:r>
    </w:p>
    <w:p w:rsidR="00753D57" w:rsidRDefault="00753D57" w:rsidP="00B94BE1">
      <w:pPr>
        <w:pStyle w:val="ListParagraph"/>
        <w:numPr>
          <w:ilvl w:val="0"/>
          <w:numId w:val="3"/>
        </w:numPr>
        <w:tabs>
          <w:tab w:val="left" w:pos="990"/>
        </w:tabs>
        <w:spacing w:line="276" w:lineRule="auto"/>
        <w:ind w:left="450" w:firstLine="270"/>
      </w:pPr>
      <w:r>
        <w:t>Brighter futures: Solar lamps provide beacon of hope for female entrepreneurs</w:t>
      </w:r>
    </w:p>
    <w:p w:rsidR="00753D57" w:rsidRDefault="00753D57" w:rsidP="00B94BE1">
      <w:pPr>
        <w:pStyle w:val="ListParagraph"/>
        <w:numPr>
          <w:ilvl w:val="0"/>
          <w:numId w:val="3"/>
        </w:numPr>
        <w:tabs>
          <w:tab w:val="left" w:pos="990"/>
        </w:tabs>
        <w:spacing w:line="276" w:lineRule="auto"/>
        <w:ind w:left="450" w:firstLine="270"/>
      </w:pPr>
      <w:r>
        <w:t>Small-scale surprises: What happened when this ‘chicken’ crossed the road?</w:t>
      </w:r>
    </w:p>
    <w:p w:rsidR="00753D57" w:rsidRDefault="00753D57" w:rsidP="00B94BE1">
      <w:pPr>
        <w:pStyle w:val="ListParagraph"/>
        <w:numPr>
          <w:ilvl w:val="0"/>
          <w:numId w:val="3"/>
        </w:numPr>
        <w:tabs>
          <w:tab w:val="left" w:pos="990"/>
        </w:tabs>
        <w:spacing w:line="276" w:lineRule="auto"/>
        <w:ind w:left="450" w:firstLine="270"/>
      </w:pPr>
      <w:r>
        <w:t xml:space="preserve">Empowering women; Residents of rural Areas taught to build basic infrastructure </w:t>
      </w:r>
    </w:p>
    <w:p w:rsidR="00753D57" w:rsidRDefault="00753D57" w:rsidP="00857715">
      <w:pPr>
        <w:spacing w:line="276" w:lineRule="auto"/>
        <w:ind w:left="360"/>
        <w:sectPr w:rsidR="00753D57" w:rsidSect="00C92DD0">
          <w:pgSz w:w="12240" w:h="15840" w:code="1"/>
          <w:pgMar w:top="1170" w:right="1440" w:bottom="1440" w:left="1440" w:header="450" w:footer="555" w:gutter="0"/>
          <w:cols w:space="708"/>
          <w:docGrid w:linePitch="360"/>
        </w:sectPr>
      </w:pPr>
    </w:p>
    <w:p w:rsidR="00753D57" w:rsidRPr="00675A88" w:rsidRDefault="00753D57" w:rsidP="00857715">
      <w:pPr>
        <w:pStyle w:val="Heading1"/>
      </w:pPr>
      <w:bookmarkStart w:id="45" w:name="_Toc408847264"/>
      <w:r w:rsidRPr="00675A88">
        <w:t>A</w:t>
      </w:r>
      <w:r>
        <w:t>nnex D:</w:t>
      </w:r>
      <w:r>
        <w:tab/>
      </w:r>
      <w:r w:rsidRPr="00675A88">
        <w:t>Persons Contacted</w:t>
      </w:r>
      <w:bookmarkEnd w:id="45"/>
    </w:p>
    <w:tbl>
      <w:tblPr>
        <w:tblW w:w="946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3369"/>
        <w:gridCol w:w="6095"/>
      </w:tblGrid>
      <w:tr w:rsidR="00753D57" w:rsidRPr="00B5242A" w:rsidTr="00E5066B">
        <w:trPr>
          <w:trHeight w:val="295"/>
          <w:tblHeader/>
        </w:trPr>
        <w:tc>
          <w:tcPr>
            <w:tcW w:w="9464" w:type="dxa"/>
            <w:gridSpan w:val="2"/>
            <w:shd w:val="clear" w:color="auto" w:fill="595959"/>
            <w:vAlign w:val="center"/>
          </w:tcPr>
          <w:p w:rsidR="00753D57" w:rsidRPr="00675A88" w:rsidRDefault="00753D57" w:rsidP="00E5066B">
            <w:pPr>
              <w:contextualSpacing/>
              <w:rPr>
                <w:rFonts w:ascii="Calibri" w:hAnsi="Calibri" w:cs="Arial"/>
                <w:b/>
                <w:color w:val="FFFFFF"/>
              </w:rPr>
            </w:pPr>
            <w:r w:rsidRPr="00675A88">
              <w:rPr>
                <w:rFonts w:ascii="Calibri" w:hAnsi="Calibri" w:cs="Arial"/>
                <w:b/>
                <w:color w:val="FFFFFF"/>
              </w:rPr>
              <w:t>DFATD</w:t>
            </w:r>
          </w:p>
        </w:tc>
      </w:tr>
      <w:tr w:rsidR="00753D57" w:rsidRPr="00B5242A" w:rsidTr="00E5066B">
        <w:trPr>
          <w:trHeight w:val="300"/>
          <w:tblHeader/>
        </w:trPr>
        <w:tc>
          <w:tcPr>
            <w:tcW w:w="3369" w:type="dxa"/>
            <w:vAlign w:val="center"/>
          </w:tcPr>
          <w:p w:rsidR="00753D57" w:rsidRPr="00C92DD0" w:rsidRDefault="00753D57" w:rsidP="00E5066B">
            <w:pPr>
              <w:contextualSpacing/>
              <w:rPr>
                <w:rFonts w:ascii="Calibri" w:hAnsi="Calibri" w:cs="Arial"/>
              </w:rPr>
            </w:pPr>
            <w:r w:rsidRPr="00C92DD0">
              <w:rPr>
                <w:rFonts w:ascii="Calibri" w:hAnsi="Calibri" w:cs="Arial"/>
              </w:rPr>
              <w:t xml:space="preserve">Mr. Jim Sutherland </w:t>
            </w:r>
          </w:p>
        </w:tc>
        <w:tc>
          <w:tcPr>
            <w:tcW w:w="6095" w:type="dxa"/>
            <w:vAlign w:val="center"/>
          </w:tcPr>
          <w:p w:rsidR="00753D57" w:rsidRPr="00C92DD0" w:rsidRDefault="00753D57" w:rsidP="00E5066B">
            <w:pPr>
              <w:contextualSpacing/>
              <w:rPr>
                <w:rFonts w:ascii="Calibri" w:hAnsi="Calibri" w:cs="Arial"/>
              </w:rPr>
            </w:pPr>
            <w:r>
              <w:rPr>
                <w:rFonts w:ascii="Calibri" w:hAnsi="Calibri" w:cs="Arial"/>
              </w:rPr>
              <w:t xml:space="preserve">Assistant Director, Pakistan Development Program, DFATD </w:t>
            </w:r>
          </w:p>
        </w:tc>
      </w:tr>
      <w:tr w:rsidR="00753D57" w:rsidRPr="00B5242A" w:rsidTr="00E5066B">
        <w:trPr>
          <w:trHeight w:val="300"/>
          <w:tblHeader/>
        </w:trPr>
        <w:tc>
          <w:tcPr>
            <w:tcW w:w="3369" w:type="dxa"/>
            <w:vAlign w:val="center"/>
          </w:tcPr>
          <w:p w:rsidR="00753D57" w:rsidRPr="00C92DD0" w:rsidRDefault="00753D57" w:rsidP="00E5066B">
            <w:pPr>
              <w:contextualSpacing/>
              <w:rPr>
                <w:rFonts w:ascii="Calibri" w:hAnsi="Calibri" w:cs="Arial"/>
              </w:rPr>
            </w:pPr>
            <w:r w:rsidRPr="00C92DD0">
              <w:rPr>
                <w:rFonts w:ascii="Calibri" w:hAnsi="Calibri" w:cs="Arial"/>
              </w:rPr>
              <w:t xml:space="preserve">Ms. Nathalie </w:t>
            </w:r>
            <w:r w:rsidR="00C358ED">
              <w:rPr>
                <w:rFonts w:ascii="Calibri" w:hAnsi="Calibri" w:cs="Arial"/>
              </w:rPr>
              <w:t>Rainville</w:t>
            </w:r>
          </w:p>
        </w:tc>
        <w:tc>
          <w:tcPr>
            <w:tcW w:w="6095" w:type="dxa"/>
            <w:vAlign w:val="center"/>
          </w:tcPr>
          <w:p w:rsidR="00753D57" w:rsidRPr="00C92DD0" w:rsidRDefault="00753D57" w:rsidP="00E5066B">
            <w:pPr>
              <w:contextualSpacing/>
              <w:rPr>
                <w:rFonts w:ascii="Calibri" w:hAnsi="Calibri" w:cs="Arial"/>
              </w:rPr>
            </w:pPr>
            <w:r>
              <w:rPr>
                <w:rFonts w:ascii="Calibri" w:hAnsi="Calibri" w:cs="Arial"/>
              </w:rPr>
              <w:t xml:space="preserve">Sr Development Officer, Pakistan Program, </w:t>
            </w:r>
            <w:r w:rsidR="00C358ED">
              <w:rPr>
                <w:rFonts w:ascii="Calibri" w:hAnsi="Calibri" w:cs="Arial"/>
              </w:rPr>
              <w:t>DFATD</w:t>
            </w:r>
          </w:p>
        </w:tc>
      </w:tr>
      <w:tr w:rsidR="00753D57" w:rsidRPr="00B5242A" w:rsidTr="00E5066B">
        <w:trPr>
          <w:trHeight w:val="300"/>
          <w:tblHeader/>
        </w:trPr>
        <w:tc>
          <w:tcPr>
            <w:tcW w:w="3369" w:type="dxa"/>
            <w:vAlign w:val="center"/>
          </w:tcPr>
          <w:p w:rsidR="00753D57" w:rsidRPr="00C92DD0" w:rsidRDefault="00753D57" w:rsidP="00E5066B">
            <w:pPr>
              <w:contextualSpacing/>
              <w:rPr>
                <w:rFonts w:ascii="Calibri" w:hAnsi="Calibri" w:cs="Arial"/>
              </w:rPr>
            </w:pPr>
            <w:r>
              <w:rPr>
                <w:rFonts w:ascii="Calibri" w:hAnsi="Calibri" w:cs="Arial"/>
              </w:rPr>
              <w:t>Mr. David Fournier</w:t>
            </w:r>
          </w:p>
        </w:tc>
        <w:tc>
          <w:tcPr>
            <w:tcW w:w="6095" w:type="dxa"/>
            <w:vAlign w:val="center"/>
          </w:tcPr>
          <w:p w:rsidR="00753D57" w:rsidRPr="00C92DD0" w:rsidRDefault="00753D57" w:rsidP="00E5066B">
            <w:pPr>
              <w:contextualSpacing/>
              <w:rPr>
                <w:rFonts w:ascii="Calibri" w:hAnsi="Calibri" w:cs="Arial"/>
              </w:rPr>
            </w:pPr>
            <w:r>
              <w:rPr>
                <w:rFonts w:ascii="Calibri" w:hAnsi="Calibri" w:cs="Arial"/>
              </w:rPr>
              <w:t>Counsellor Development and Head of Aid, CHC Islamabad</w:t>
            </w:r>
          </w:p>
        </w:tc>
      </w:tr>
      <w:tr w:rsidR="00753D57" w:rsidRPr="00B5242A" w:rsidTr="00E5066B">
        <w:trPr>
          <w:trHeight w:val="300"/>
          <w:tblHeader/>
        </w:trPr>
        <w:tc>
          <w:tcPr>
            <w:tcW w:w="3369" w:type="dxa"/>
            <w:vAlign w:val="center"/>
          </w:tcPr>
          <w:p w:rsidR="00753D57" w:rsidRPr="00C92DD0" w:rsidRDefault="00753D57" w:rsidP="00E5066B">
            <w:pPr>
              <w:contextualSpacing/>
              <w:rPr>
                <w:rFonts w:ascii="Calibri" w:hAnsi="Calibri" w:cs="Arial"/>
              </w:rPr>
            </w:pPr>
            <w:r>
              <w:rPr>
                <w:rFonts w:ascii="Calibri" w:hAnsi="Calibri" w:cs="Arial"/>
              </w:rPr>
              <w:t>Ms. Umbreen Baig</w:t>
            </w:r>
          </w:p>
        </w:tc>
        <w:tc>
          <w:tcPr>
            <w:tcW w:w="6095" w:type="dxa"/>
            <w:vAlign w:val="center"/>
          </w:tcPr>
          <w:p w:rsidR="00753D57" w:rsidRPr="00C92DD0" w:rsidRDefault="00753D57" w:rsidP="00E5066B">
            <w:pPr>
              <w:contextualSpacing/>
              <w:rPr>
                <w:rFonts w:ascii="Calibri" w:hAnsi="Calibri" w:cs="Arial"/>
              </w:rPr>
            </w:pPr>
            <w:r>
              <w:rPr>
                <w:rFonts w:ascii="Calibri" w:hAnsi="Calibri" w:cs="Arial"/>
              </w:rPr>
              <w:t xml:space="preserve">Development Officer, CHC, Islamabad </w:t>
            </w:r>
          </w:p>
        </w:tc>
      </w:tr>
      <w:tr w:rsidR="00753D57" w:rsidRPr="00B5242A" w:rsidTr="00E5066B">
        <w:trPr>
          <w:trHeight w:val="300"/>
          <w:tblHeader/>
        </w:trPr>
        <w:tc>
          <w:tcPr>
            <w:tcW w:w="3369" w:type="dxa"/>
            <w:vAlign w:val="center"/>
          </w:tcPr>
          <w:p w:rsidR="00753D57" w:rsidRDefault="00753D57" w:rsidP="00E5066B">
            <w:pPr>
              <w:contextualSpacing/>
              <w:rPr>
                <w:rFonts w:ascii="Calibri" w:hAnsi="Calibri" w:cs="Arial"/>
              </w:rPr>
            </w:pPr>
            <w:r>
              <w:rPr>
                <w:rFonts w:ascii="Calibri" w:hAnsi="Calibri" w:cs="Arial"/>
              </w:rPr>
              <w:t>Ms. Anushka Shibchurn</w:t>
            </w:r>
          </w:p>
        </w:tc>
        <w:tc>
          <w:tcPr>
            <w:tcW w:w="6095" w:type="dxa"/>
            <w:vAlign w:val="center"/>
          </w:tcPr>
          <w:p w:rsidR="00753D57" w:rsidRDefault="00753D57" w:rsidP="00E5066B">
            <w:pPr>
              <w:contextualSpacing/>
              <w:rPr>
                <w:rFonts w:ascii="Calibri" w:hAnsi="Calibri" w:cs="Arial"/>
              </w:rPr>
            </w:pPr>
            <w:r>
              <w:rPr>
                <w:rFonts w:ascii="Calibri" w:hAnsi="Calibri" w:cs="Arial"/>
              </w:rPr>
              <w:t xml:space="preserve">First Secretary Development, CHC, Islamabad </w:t>
            </w:r>
          </w:p>
        </w:tc>
      </w:tr>
      <w:tr w:rsidR="00753D57" w:rsidRPr="00B5242A" w:rsidTr="00E5066B">
        <w:trPr>
          <w:trHeight w:val="300"/>
          <w:tblHeader/>
        </w:trPr>
        <w:tc>
          <w:tcPr>
            <w:tcW w:w="3369" w:type="dxa"/>
            <w:vAlign w:val="center"/>
          </w:tcPr>
          <w:p w:rsidR="00753D57" w:rsidRDefault="00753D57" w:rsidP="00E5066B">
            <w:pPr>
              <w:contextualSpacing/>
              <w:rPr>
                <w:rFonts w:ascii="Calibri" w:hAnsi="Calibri" w:cs="Arial"/>
              </w:rPr>
            </w:pPr>
            <w:r>
              <w:rPr>
                <w:rFonts w:ascii="Calibri" w:hAnsi="Calibri" w:cs="Arial"/>
              </w:rPr>
              <w:t xml:space="preserve">Ms. Leslie Tinney </w:t>
            </w:r>
          </w:p>
        </w:tc>
        <w:tc>
          <w:tcPr>
            <w:tcW w:w="6095" w:type="dxa"/>
            <w:vAlign w:val="center"/>
          </w:tcPr>
          <w:p w:rsidR="00753D57" w:rsidRDefault="00753D57" w:rsidP="00E5066B">
            <w:pPr>
              <w:contextualSpacing/>
              <w:rPr>
                <w:rFonts w:ascii="Calibri" w:hAnsi="Calibri" w:cs="Arial"/>
              </w:rPr>
            </w:pPr>
            <w:r>
              <w:rPr>
                <w:rFonts w:ascii="Calibri" w:hAnsi="Calibri" w:cs="Arial"/>
              </w:rPr>
              <w:t xml:space="preserve">First Secretary Development, CHC, Islamabad </w:t>
            </w:r>
          </w:p>
        </w:tc>
      </w:tr>
      <w:tr w:rsidR="00753D57" w:rsidRPr="00B5242A" w:rsidTr="00E5066B">
        <w:trPr>
          <w:trHeight w:val="295"/>
          <w:tblHeader/>
        </w:trPr>
        <w:tc>
          <w:tcPr>
            <w:tcW w:w="9464" w:type="dxa"/>
            <w:gridSpan w:val="2"/>
            <w:shd w:val="clear" w:color="auto" w:fill="595959"/>
            <w:vAlign w:val="center"/>
          </w:tcPr>
          <w:p w:rsidR="00753D57" w:rsidRPr="00675A88" w:rsidRDefault="00753D57" w:rsidP="00E5066B">
            <w:pPr>
              <w:contextualSpacing/>
              <w:rPr>
                <w:rFonts w:ascii="Calibri" w:hAnsi="Calibri" w:cs="Arial"/>
                <w:b/>
                <w:color w:val="FFFFFF"/>
              </w:rPr>
            </w:pPr>
            <w:r w:rsidRPr="00675A88">
              <w:rPr>
                <w:rFonts w:ascii="Calibri" w:hAnsi="Calibri" w:cs="Arial"/>
                <w:b/>
                <w:color w:val="FFFFFF"/>
              </w:rPr>
              <w:t>CARE CANADA</w:t>
            </w:r>
          </w:p>
        </w:tc>
      </w:tr>
      <w:tr w:rsidR="00753D57" w:rsidRPr="00B5242A" w:rsidTr="00E5066B">
        <w:trPr>
          <w:trHeight w:val="308"/>
          <w:tblHeader/>
        </w:trPr>
        <w:tc>
          <w:tcPr>
            <w:tcW w:w="9464" w:type="dxa"/>
            <w:gridSpan w:val="2"/>
            <w:vAlign w:val="center"/>
          </w:tcPr>
          <w:p w:rsidR="00753D57" w:rsidRPr="00C92DD0" w:rsidRDefault="00753D57" w:rsidP="00E5066B">
            <w:pPr>
              <w:contextualSpacing/>
              <w:rPr>
                <w:rFonts w:ascii="Calibri" w:hAnsi="Calibri" w:cs="Arial"/>
              </w:rPr>
            </w:pPr>
            <w:r>
              <w:rPr>
                <w:rFonts w:ascii="Calibri" w:hAnsi="Calibri" w:cs="Arial"/>
              </w:rPr>
              <w:t>Ms. Odette Gauthier</w:t>
            </w:r>
            <w:r w:rsidR="00AA6D3F">
              <w:rPr>
                <w:rFonts w:ascii="Calibri" w:hAnsi="Calibri" w:cs="Arial"/>
              </w:rPr>
              <w:t xml:space="preserve"> </w:t>
            </w:r>
            <w:r>
              <w:rPr>
                <w:rFonts w:ascii="Calibri" w:hAnsi="Calibri" w:cs="Arial"/>
              </w:rPr>
              <w:t>Program Manager</w:t>
            </w:r>
          </w:p>
        </w:tc>
      </w:tr>
      <w:tr w:rsidR="00753D57" w:rsidRPr="00B5242A" w:rsidTr="00E5066B">
        <w:trPr>
          <w:trHeight w:val="335"/>
          <w:tblHeader/>
        </w:trPr>
        <w:tc>
          <w:tcPr>
            <w:tcW w:w="9464" w:type="dxa"/>
            <w:gridSpan w:val="2"/>
            <w:shd w:val="clear" w:color="auto" w:fill="7F7F7F"/>
            <w:vAlign w:val="center"/>
          </w:tcPr>
          <w:p w:rsidR="00753D57" w:rsidRPr="00095943" w:rsidRDefault="00753D57" w:rsidP="00E5066B">
            <w:pPr>
              <w:contextualSpacing/>
              <w:rPr>
                <w:rFonts w:ascii="Calibri" w:hAnsi="Calibri" w:cs="Arial"/>
                <w:color w:val="FFFFFF"/>
              </w:rPr>
            </w:pPr>
            <w:r w:rsidRPr="00095943">
              <w:rPr>
                <w:rFonts w:ascii="Calibri" w:hAnsi="Calibri" w:cs="Arial"/>
                <w:color w:val="FFFFFF"/>
              </w:rPr>
              <w:t>Project Monitor</w:t>
            </w:r>
          </w:p>
        </w:tc>
      </w:tr>
      <w:tr w:rsidR="00753D57" w:rsidRPr="009A5C4F" w:rsidTr="00E5066B">
        <w:trPr>
          <w:trHeight w:val="335"/>
          <w:tblHeader/>
        </w:trPr>
        <w:tc>
          <w:tcPr>
            <w:tcW w:w="9464" w:type="dxa"/>
            <w:gridSpan w:val="2"/>
            <w:vAlign w:val="center"/>
          </w:tcPr>
          <w:p w:rsidR="00753D57" w:rsidRPr="009A5C4F" w:rsidRDefault="00753D57" w:rsidP="00E5066B">
            <w:pPr>
              <w:contextualSpacing/>
              <w:rPr>
                <w:rFonts w:ascii="Calibri" w:hAnsi="Calibri" w:cs="Arial"/>
              </w:rPr>
            </w:pPr>
            <w:r w:rsidRPr="009A5C4F">
              <w:rPr>
                <w:rFonts w:ascii="Calibri" w:hAnsi="Calibri" w:cs="Arial"/>
              </w:rPr>
              <w:t>Mr. Rafiq Jaffer</w:t>
            </w:r>
            <w:r w:rsidR="007C5523">
              <w:rPr>
                <w:rFonts w:ascii="Calibri" w:hAnsi="Calibri" w:cs="Arial"/>
              </w:rPr>
              <w:t xml:space="preserve"> </w:t>
            </w:r>
            <w:r w:rsidRPr="009A5C4F">
              <w:rPr>
                <w:rFonts w:ascii="Calibri" w:hAnsi="Calibri" w:cs="Arial"/>
              </w:rPr>
              <w:t>Director Institute of Social Science</w:t>
            </w:r>
            <w:r>
              <w:rPr>
                <w:rFonts w:ascii="Calibri" w:hAnsi="Calibri" w:cs="Arial"/>
              </w:rPr>
              <w:t xml:space="preserve"> </w:t>
            </w:r>
          </w:p>
        </w:tc>
      </w:tr>
    </w:tbl>
    <w:p w:rsidR="00753D57" w:rsidRDefault="00753D57" w:rsidP="00857715">
      <w:pPr>
        <w:pStyle w:val="Heading1"/>
        <w:rPr>
          <w:color w:val="auto"/>
        </w:rPr>
      </w:pPr>
    </w:p>
    <w:tbl>
      <w:tblPr>
        <w:tblW w:w="9461"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352"/>
        <w:gridCol w:w="27"/>
        <w:gridCol w:w="113"/>
        <w:gridCol w:w="5969"/>
      </w:tblGrid>
      <w:tr w:rsidR="00753D57" w:rsidRPr="009A5C4F" w:rsidTr="00E5066B">
        <w:trPr>
          <w:trHeight w:val="295"/>
          <w:jc w:val="center"/>
        </w:trPr>
        <w:tc>
          <w:tcPr>
            <w:tcW w:w="9461" w:type="dxa"/>
            <w:gridSpan w:val="4"/>
          </w:tcPr>
          <w:p w:rsidR="00753D57" w:rsidRPr="009A5C4F" w:rsidRDefault="00753D57" w:rsidP="00E5066B">
            <w:pPr>
              <w:rPr>
                <w:rFonts w:ascii="Cambria" w:eastAsia="MS Mincho" w:hAnsi="Cambria"/>
                <w:sz w:val="24"/>
                <w:szCs w:val="24"/>
              </w:rPr>
            </w:pPr>
            <w:r w:rsidRPr="009A5C4F">
              <w:rPr>
                <w:rFonts w:eastAsia="MS Mincho" w:cs="Arial"/>
                <w:b/>
                <w:sz w:val="24"/>
                <w:szCs w:val="24"/>
              </w:rPr>
              <w:t>Care CIIP-List of Individuals Interviewed</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contextualSpacing/>
              <w:rPr>
                <w:rFonts w:ascii="Calibri" w:eastAsia="MS Mincho" w:hAnsi="Calibri" w:cs="Arial"/>
                <w:color w:val="FFFFFF"/>
                <w:sz w:val="24"/>
                <w:szCs w:val="24"/>
              </w:rPr>
            </w:pPr>
            <w:r w:rsidRPr="009A5C4F">
              <w:rPr>
                <w:rFonts w:ascii="Calibri" w:eastAsia="MS Mincho" w:hAnsi="Calibri" w:cs="Arial"/>
                <w:b/>
                <w:color w:val="FFFFFF"/>
                <w:sz w:val="24"/>
                <w:szCs w:val="24"/>
              </w:rPr>
              <w:t>Care-Pakistan</w:t>
            </w:r>
          </w:p>
        </w:tc>
      </w:tr>
      <w:tr w:rsidR="00753D57" w:rsidRPr="009A5C4F" w:rsidTr="00E5066B">
        <w:trPr>
          <w:trHeight w:val="295"/>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Jay Lal Shankar</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Chief of Party (COP)</w:t>
            </w:r>
          </w:p>
        </w:tc>
      </w:tr>
      <w:tr w:rsidR="00753D57" w:rsidRPr="009A5C4F" w:rsidTr="00E5066B">
        <w:trPr>
          <w:trHeight w:val="285"/>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 xml:space="preserve">Mr. Waleed Rouf </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Country Director</w:t>
            </w:r>
          </w:p>
        </w:tc>
      </w:tr>
      <w:tr w:rsidR="00753D57" w:rsidRPr="009A5C4F" w:rsidTr="00E5066B">
        <w:trPr>
          <w:trHeight w:val="261"/>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Mirza Aamir</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Deputy COP</w:t>
            </w:r>
          </w:p>
        </w:tc>
      </w:tr>
      <w:tr w:rsidR="00753D57" w:rsidRPr="009A5C4F" w:rsidTr="00E5066B">
        <w:trPr>
          <w:trHeight w:val="283"/>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Ms. Maryum Hadi</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Enterprise Development Advisor</w:t>
            </w:r>
          </w:p>
        </w:tc>
      </w:tr>
      <w:tr w:rsidR="00753D57" w:rsidRPr="009A5C4F" w:rsidTr="00E5066B">
        <w:trPr>
          <w:trHeight w:val="259"/>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lang w:val="en-GB" w:eastAsia="en-GB"/>
              </w:rPr>
              <w:t>Ms. Sam Fox</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lang w:val="en-GB" w:eastAsia="en-GB"/>
              </w:rPr>
              <w:t>Programme Management Coordinator, CARE Intl UK</w:t>
            </w:r>
          </w:p>
        </w:tc>
      </w:tr>
      <w:tr w:rsidR="00753D57" w:rsidRPr="009A5C4F" w:rsidTr="00E5066B">
        <w:trPr>
          <w:trHeight w:val="273"/>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Ghufran Elahi Hashmi</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M&amp;E Manager</w:t>
            </w:r>
          </w:p>
        </w:tc>
      </w:tr>
      <w:tr w:rsidR="00753D57" w:rsidRPr="009A5C4F" w:rsidTr="00E5066B">
        <w:trPr>
          <w:trHeight w:val="291"/>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 xml:space="preserve">Mr. Amjad Miaan </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Finance Manager</w:t>
            </w:r>
          </w:p>
        </w:tc>
      </w:tr>
      <w:tr w:rsidR="00753D57" w:rsidRPr="009A5C4F" w:rsidTr="00E5066B">
        <w:trPr>
          <w:trHeight w:val="267"/>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Wajiaha Ahmad</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Program Development Specialist</w:t>
            </w:r>
          </w:p>
        </w:tc>
      </w:tr>
      <w:tr w:rsidR="00753D57" w:rsidRPr="009A5C4F" w:rsidTr="00E5066B">
        <w:trPr>
          <w:trHeight w:val="282"/>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Ms. Madiha Mohsin</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Research &amp; Communication Officer</w:t>
            </w:r>
          </w:p>
        </w:tc>
      </w:tr>
      <w:tr w:rsidR="00753D57" w:rsidRPr="009A5C4F" w:rsidTr="00E5066B">
        <w:trPr>
          <w:trHeight w:val="274"/>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Abro Saeed Ahmad</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Data Management Officer</w:t>
            </w:r>
          </w:p>
        </w:tc>
      </w:tr>
      <w:tr w:rsidR="00753D57" w:rsidRPr="009A5C4F" w:rsidTr="00E5066B">
        <w:trPr>
          <w:trHeight w:val="264"/>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Mohammad Asif</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Finance Officer</w:t>
            </w:r>
          </w:p>
        </w:tc>
      </w:tr>
      <w:tr w:rsidR="00753D57" w:rsidRPr="009A5C4F" w:rsidTr="00E5066B">
        <w:trPr>
          <w:trHeight w:val="268"/>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Ms. Sharon Chen</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Admin &amp; Finance officer</w:t>
            </w:r>
          </w:p>
        </w:tc>
      </w:tr>
      <w:tr w:rsidR="00753D57" w:rsidRPr="009A5C4F" w:rsidTr="00E5066B">
        <w:trPr>
          <w:trHeight w:val="218"/>
          <w:jc w:val="center"/>
        </w:trPr>
        <w:tc>
          <w:tcPr>
            <w:tcW w:w="3379"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Mr. Faisur-Rehman</w:t>
            </w:r>
          </w:p>
        </w:tc>
        <w:tc>
          <w:tcPr>
            <w:tcW w:w="6082" w:type="dxa"/>
            <w:gridSpan w:val="2"/>
            <w:vAlign w:val="center"/>
          </w:tcPr>
          <w:p w:rsidR="00753D57" w:rsidRPr="009A5C4F" w:rsidRDefault="00753D57" w:rsidP="00E5066B">
            <w:pPr>
              <w:contextualSpacing/>
              <w:rPr>
                <w:rFonts w:ascii="Calibri" w:eastAsia="MS Mincho" w:hAnsi="Calibri" w:cs="Arial"/>
                <w:sz w:val="24"/>
                <w:szCs w:val="24"/>
              </w:rPr>
            </w:pPr>
            <w:r w:rsidRPr="009A5C4F">
              <w:rPr>
                <w:rFonts w:ascii="Calibri" w:eastAsia="MS Mincho" w:hAnsi="Calibri" w:cs="Arial"/>
                <w:sz w:val="24"/>
                <w:szCs w:val="24"/>
              </w:rPr>
              <w:t>Data Managing Assistant</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color w:val="FFFFFF"/>
                <w:sz w:val="24"/>
                <w:szCs w:val="24"/>
              </w:rPr>
            </w:pPr>
            <w:r w:rsidRPr="009A5C4F">
              <w:rPr>
                <w:rFonts w:ascii="Calibri" w:eastAsia="MS Mincho" w:hAnsi="Calibri" w:cs="Arial"/>
                <w:b/>
                <w:color w:val="FFFFFF"/>
                <w:sz w:val="24"/>
                <w:szCs w:val="24"/>
              </w:rPr>
              <w:t>Awaz CDS – Implementing Partner, Punjab</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Muhammad Zia-ur-Rehman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Chief Executive</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Manzoor Hussain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Project Manager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Sahar Maqbool</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Project Officer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Imran Zahoor</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Monitoring &amp; Reporting Officer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Mr. Sultan Mehmood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Enterprise Development Officer</w:t>
            </w:r>
            <w:r w:rsidRPr="009A5C4F">
              <w:rPr>
                <w:rFonts w:ascii="Calibri" w:eastAsia="MS Mincho" w:hAnsi="Calibri" w:cs="Arial"/>
                <w:sz w:val="24"/>
                <w:szCs w:val="24"/>
                <w:highlight w:val="yellow"/>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Munaza Azeem</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Training Officer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Asia Parveen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Social Organizer</w:t>
            </w:r>
            <w:r w:rsidRPr="009A5C4F">
              <w:rPr>
                <w:rFonts w:ascii="Calibri" w:eastAsia="MS Mincho" w:hAnsi="Calibri" w:cs="Arial"/>
                <w:sz w:val="24"/>
                <w:szCs w:val="24"/>
                <w:highlight w:val="yellow"/>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Maryam Amjad Khan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Quality Assurance Unit</w:t>
            </w:r>
            <w:r w:rsidRPr="009A5C4F">
              <w:rPr>
                <w:rFonts w:ascii="Calibri" w:eastAsia="MS Mincho" w:hAnsi="Calibri" w:cs="Arial"/>
                <w:sz w:val="24"/>
                <w:szCs w:val="24"/>
                <w:highlight w:val="yellow"/>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Hashim Chohan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Quality Assurance Unit</w:t>
            </w:r>
            <w:r w:rsidRPr="009A5C4F">
              <w:rPr>
                <w:rFonts w:ascii="Calibri" w:eastAsia="MS Mincho" w:hAnsi="Calibri" w:cs="Arial"/>
                <w:sz w:val="24"/>
                <w:szCs w:val="24"/>
                <w:highlight w:val="yellow"/>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Mr. Javid Hussain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Office Coordinator-Ali Pur</w:t>
            </w:r>
            <w:r>
              <w:rPr>
                <w:rFonts w:ascii="Calibri" w:eastAsia="MS Mincho" w:hAnsi="Calibri" w:cs="Arial"/>
                <w:sz w:val="24"/>
                <w:szCs w:val="24"/>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Tanveer Ahmad</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Office Coordinator -Kot Addu</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Ghulam Farid</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Office Coordinator -Vehari</w:t>
            </w:r>
            <w:r>
              <w:rPr>
                <w:rFonts w:ascii="Calibri" w:eastAsia="MS Mincho" w:hAnsi="Calibri" w:cs="Arial"/>
                <w:sz w:val="24"/>
                <w:szCs w:val="24"/>
              </w:rPr>
              <w:t xml:space="preserve"> </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color w:val="FFFFFF"/>
                <w:sz w:val="24"/>
                <w:szCs w:val="24"/>
              </w:rPr>
            </w:pPr>
            <w:r w:rsidRPr="009A5C4F">
              <w:rPr>
                <w:rFonts w:ascii="Calibri" w:eastAsia="MS Mincho" w:hAnsi="Calibri" w:cs="Arial"/>
                <w:b/>
                <w:color w:val="FFFFFF"/>
                <w:sz w:val="24"/>
                <w:szCs w:val="24"/>
              </w:rPr>
              <w:t>Awaz CDS – Implementing Partner, Punjab</w:t>
            </w:r>
            <w:r>
              <w:rPr>
                <w:rFonts w:ascii="Calibri" w:eastAsia="MS Mincho" w:hAnsi="Calibri" w:cs="Arial"/>
                <w:b/>
                <w:color w:val="FFFFFF"/>
                <w:sz w:val="24"/>
                <w:szCs w:val="24"/>
              </w:rPr>
              <w:t xml:space="preserve"> (cont’d)</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Saeeda Ramzan</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Office Coordinator -Jam Pur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Ms. Ishrat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Enterprise Development Assistant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Alia Sundas</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Social Organizer</w:t>
            </w:r>
            <w:r>
              <w:rPr>
                <w:rFonts w:ascii="Calibri" w:eastAsia="MS Mincho" w:hAnsi="Calibri" w:cs="Arial"/>
                <w:sz w:val="24"/>
                <w:szCs w:val="24"/>
              </w:rPr>
              <w:t xml:space="preserve">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Ms. Ishrat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Enterprise Development Assistant</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Alia Sundas</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Field Social Organizer</w:t>
            </w:r>
            <w:r>
              <w:rPr>
                <w:rFonts w:ascii="Calibri" w:eastAsia="MS Mincho" w:hAnsi="Calibri" w:cs="Arial"/>
                <w:sz w:val="24"/>
                <w:szCs w:val="24"/>
              </w:rPr>
              <w:t xml:space="preserve"> </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color w:val="FFFFFF"/>
                <w:sz w:val="24"/>
                <w:szCs w:val="24"/>
              </w:rPr>
            </w:pPr>
            <w:r w:rsidRPr="009A5C4F">
              <w:rPr>
                <w:rFonts w:ascii="Calibri" w:eastAsia="MS Mincho" w:hAnsi="Calibri" w:cs="Arial"/>
                <w:b/>
                <w:color w:val="FFFFFF"/>
                <w:sz w:val="24"/>
                <w:szCs w:val="24"/>
              </w:rPr>
              <w:t>Takhleeq Foundation – Implementing Partner, Sindh</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Mr. Mohammad Yaqub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Executive Director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Mr. Mohsin Solangi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hAnsi="Calibri" w:cs="Arial"/>
                <w:bCs/>
                <w:color w:val="000000"/>
                <w:sz w:val="24"/>
                <w:szCs w:val="24"/>
              </w:rPr>
              <w:t>Coordination Manager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Ms. Samina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hAnsi="Calibri" w:cs="Arial"/>
                <w:bCs/>
                <w:color w:val="000000"/>
                <w:sz w:val="24"/>
                <w:szCs w:val="24"/>
              </w:rPr>
              <w:t xml:space="preserve">M&amp;E Officer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Mr. Azhar Ali Khan </w:t>
            </w:r>
          </w:p>
        </w:tc>
        <w:tc>
          <w:tcPr>
            <w:tcW w:w="6082" w:type="dxa"/>
            <w:gridSpan w:val="2"/>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Program Manager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Syed Rizwan </w:t>
            </w:r>
          </w:p>
        </w:tc>
        <w:tc>
          <w:tcPr>
            <w:tcW w:w="6082" w:type="dxa"/>
            <w:gridSpan w:val="2"/>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Finance Manager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Mr. Jameel Ahmed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District Field Coordinator-Thatta </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Hashim</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Technical Officer-Thatta</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Hassan Hingoro</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Business Promoter-Thatta</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Ms. Noshaba</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Social Mobilizer-Thatta</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Ms. Sobia Memon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Social Mobilizer-Thatta</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Gulbahar</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District Field Coordinator-Tando Allahyar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Sajjid Zardari</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Technical Officer-Tando Allahyar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Ms. Farah</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Business Promoter -Tando Allahyar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Ms. Naseem</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Trainer -Tando Allahyar</w:t>
            </w:r>
          </w:p>
        </w:tc>
      </w:tr>
      <w:tr w:rsidR="00753D57" w:rsidRPr="009A5C4F" w:rsidTr="00E5066B">
        <w:trPr>
          <w:trHeight w:val="218"/>
          <w:jc w:val="center"/>
        </w:trPr>
        <w:tc>
          <w:tcPr>
            <w:tcW w:w="3379" w:type="dxa"/>
            <w:gridSpan w:val="2"/>
            <w:vAlign w:val="center"/>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Ms. Sabela </w:t>
            </w:r>
          </w:p>
        </w:tc>
        <w:tc>
          <w:tcPr>
            <w:tcW w:w="6082" w:type="dxa"/>
            <w:gridSpan w:val="2"/>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Social Mobilizer-Tando Allahyar</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b/>
                <w:color w:val="FFFFFF"/>
                <w:sz w:val="24"/>
                <w:szCs w:val="24"/>
              </w:rPr>
            </w:pPr>
            <w:r w:rsidRPr="009A5C4F">
              <w:rPr>
                <w:rFonts w:ascii="Calibri" w:eastAsia="MS Mincho" w:hAnsi="Calibri" w:cs="Arial"/>
                <w:b/>
                <w:color w:val="FFFFFF"/>
                <w:sz w:val="24"/>
                <w:szCs w:val="24"/>
              </w:rPr>
              <w:t>Private Sector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Tariq Mohar</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Deputy CEO, Tameer Bank</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Syed Ali Jouhar Naqvi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Regional Business Head (South), Tameer Bank</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Syed Kamran Shamim Rizvi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Sr. Business Portfolio Analyst, Tameer Bank</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eastAsia="MS Mincho" w:hAnsi="Calibri" w:cs="Arial"/>
                <w:sz w:val="24"/>
                <w:szCs w:val="24"/>
              </w:rPr>
              <w:t>Ms. Afshan Khan Nanji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Social Investments Manager, Shell Tameer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Imran Azeem</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Manager Training &amp; Monitoring, Shell Tameer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M. Saifullah Malik</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Project Coordinator, Shell Tameer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sz w:val="24"/>
                <w:szCs w:val="24"/>
              </w:rPr>
            </w:pPr>
            <w:r w:rsidRPr="009A5C4F">
              <w:rPr>
                <w:rFonts w:ascii="Calibri" w:hAnsi="Calibri" w:cs="Arial"/>
                <w:bCs/>
                <w:sz w:val="24"/>
                <w:szCs w:val="24"/>
              </w:rPr>
              <w:t>Mr. Muhammad Atif</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Regional Sales Manager/Financial Services-North, Telenor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sz w:val="24"/>
                <w:szCs w:val="24"/>
              </w:rPr>
            </w:pPr>
            <w:r w:rsidRPr="009A5C4F">
              <w:rPr>
                <w:rFonts w:ascii="Calibri" w:eastAsia="MS Mincho" w:hAnsi="Calibri" w:cs="Calibri"/>
                <w:sz w:val="24"/>
                <w:szCs w:val="24"/>
              </w:rPr>
              <w:t>Syed Hashim Ali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Corporate Sales Executive, Easy Paisa, Telenor</w:t>
            </w:r>
          </w:p>
        </w:tc>
      </w:tr>
      <w:tr w:rsidR="00753D57" w:rsidRPr="009A5C4F" w:rsidTr="00E5066B">
        <w:trPr>
          <w:jc w:val="center"/>
        </w:trPr>
        <w:tc>
          <w:tcPr>
            <w:tcW w:w="3352" w:type="dxa"/>
            <w:vAlign w:val="bottom"/>
          </w:tcPr>
          <w:p w:rsidR="00753D57" w:rsidRPr="009A5C4F" w:rsidRDefault="00753D57" w:rsidP="00E5066B">
            <w:pPr>
              <w:widowControl w:val="0"/>
              <w:autoSpaceDE w:val="0"/>
              <w:autoSpaceDN w:val="0"/>
              <w:adjustRightInd w:val="0"/>
              <w:ind w:left="960" w:hanging="960"/>
              <w:rPr>
                <w:rFonts w:ascii="Times New Roman" w:eastAsia="MS Mincho" w:hAnsi="Times New Roman"/>
                <w:sz w:val="24"/>
                <w:szCs w:val="24"/>
              </w:rPr>
            </w:pPr>
            <w:r w:rsidRPr="009A5C4F">
              <w:rPr>
                <w:rFonts w:ascii="Calibri" w:eastAsia="MS Mincho" w:hAnsi="Calibri" w:cs="Calibri"/>
                <w:sz w:val="24"/>
                <w:szCs w:val="24"/>
              </w:rPr>
              <w:t>Mr. Sheraz Safdar</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Corporate Support Executive, Telenor</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Zubair Qazi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Project Manager, Engro Foods</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Dr. Shumila </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Master Trainer, Engro Foods</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 xml:space="preserve">Dr. Ilyas </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Master Trainer, Engro Foods</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hAnsi="Calibri"/>
                <w:color w:val="FFFFFF"/>
                <w:sz w:val="24"/>
                <w:szCs w:val="24"/>
              </w:rPr>
            </w:pPr>
            <w:r w:rsidRPr="009A5C4F">
              <w:rPr>
                <w:rFonts w:ascii="Calibri" w:eastAsia="MS Mincho" w:hAnsi="Calibri" w:cs="Arial"/>
                <w:b/>
                <w:color w:val="FFFFFF"/>
                <w:sz w:val="24"/>
                <w:szCs w:val="24"/>
              </w:rPr>
              <w:t>Government Officials, Punjab</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Easa</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17,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Shahzad</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09,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Saleem</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16,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Tariq Mehmood</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15,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Rehaim</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15, District Vehari</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hAnsi="Calibri"/>
                <w:color w:val="FFFFFF"/>
                <w:sz w:val="24"/>
                <w:szCs w:val="24"/>
              </w:rPr>
            </w:pPr>
            <w:r w:rsidRPr="009A5C4F">
              <w:rPr>
                <w:rFonts w:ascii="Calibri" w:eastAsia="MS Mincho" w:hAnsi="Calibri" w:cs="Arial"/>
                <w:b/>
                <w:color w:val="FFFFFF"/>
                <w:sz w:val="24"/>
                <w:szCs w:val="24"/>
              </w:rPr>
              <w:t>Government Officials, Punjab</w:t>
            </w:r>
            <w:r>
              <w:rPr>
                <w:rFonts w:ascii="Calibri" w:eastAsia="MS Mincho" w:hAnsi="Calibri" w:cs="Arial"/>
                <w:b/>
                <w:color w:val="FFFFFF"/>
                <w:sz w:val="24"/>
                <w:szCs w:val="24"/>
              </w:rPr>
              <w:t xml:space="preserve"> (cont’d)</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Rana Jal Khan</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20,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Gulzar Ahmad</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10,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Noor Nabi</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8,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Mohsan Raza</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10,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Munir Ahmad</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19,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Khazer</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7,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Ilyas</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11,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Manzoor Ahmad</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26, District Vehari</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M. Ashraf</w:t>
            </w:r>
          </w:p>
        </w:tc>
        <w:tc>
          <w:tcPr>
            <w:tcW w:w="6109" w:type="dxa"/>
            <w:gridSpan w:val="3"/>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Secretary, UC 18, District Vehari</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color w:val="FFFFFF"/>
                <w:sz w:val="24"/>
                <w:szCs w:val="24"/>
              </w:rPr>
              <w:t>Government Officials, Sindh</w:t>
            </w:r>
          </w:p>
        </w:tc>
      </w:tr>
      <w:tr w:rsidR="00753D57" w:rsidRPr="009A5C4F" w:rsidTr="00E5066B">
        <w:trPr>
          <w:jc w:val="center"/>
        </w:trPr>
        <w:tc>
          <w:tcPr>
            <w:tcW w:w="3352"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Mr. A.D. Laghari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Secretary, UC Piyaro Lund, District Tando Allahyar</w:t>
            </w:r>
          </w:p>
        </w:tc>
      </w:tr>
      <w:tr w:rsidR="00753D57" w:rsidRPr="009A5C4F" w:rsidTr="00E5066B">
        <w:trPr>
          <w:jc w:val="center"/>
        </w:trPr>
        <w:tc>
          <w:tcPr>
            <w:tcW w:w="3352" w:type="dxa"/>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 xml:space="preserve">Mr. M. Saleem Memon </w:t>
            </w:r>
          </w:p>
        </w:tc>
        <w:tc>
          <w:tcPr>
            <w:tcW w:w="6109" w:type="dxa"/>
            <w:gridSpan w:val="3"/>
          </w:tcPr>
          <w:p w:rsidR="00753D57" w:rsidRPr="009A5C4F" w:rsidRDefault="00753D57" w:rsidP="00E5066B">
            <w:pPr>
              <w:rPr>
                <w:rFonts w:ascii="Calibri" w:eastAsia="MS Mincho" w:hAnsi="Calibri" w:cs="Arial"/>
                <w:b/>
                <w:sz w:val="24"/>
                <w:szCs w:val="24"/>
              </w:rPr>
            </w:pPr>
            <w:r w:rsidRPr="009A5C4F">
              <w:rPr>
                <w:rFonts w:ascii="Calibri" w:hAnsi="Calibri"/>
                <w:color w:val="000000"/>
                <w:sz w:val="24"/>
                <w:szCs w:val="24"/>
              </w:rPr>
              <w:t xml:space="preserve">Secretary, </w:t>
            </w:r>
            <w:r w:rsidRPr="009A5C4F">
              <w:rPr>
                <w:rFonts w:ascii="Calibri" w:eastAsia="MS Mincho" w:hAnsi="Calibri" w:cs="Arial"/>
                <w:sz w:val="24"/>
                <w:szCs w:val="24"/>
              </w:rPr>
              <w:t>UC</w:t>
            </w:r>
            <w:r w:rsidRPr="009A5C4F">
              <w:rPr>
                <w:rFonts w:ascii="Calibri" w:hAnsi="Calibri"/>
                <w:color w:val="000000"/>
                <w:sz w:val="24"/>
                <w:szCs w:val="24"/>
              </w:rPr>
              <w:t xml:space="preserve"> Jaar, District Thatta</w:t>
            </w:r>
          </w:p>
        </w:tc>
      </w:tr>
      <w:tr w:rsidR="00753D57" w:rsidRPr="009A5C4F" w:rsidTr="00E5066B">
        <w:trPr>
          <w:jc w:val="center"/>
        </w:trPr>
        <w:tc>
          <w:tcPr>
            <w:tcW w:w="3352" w:type="dxa"/>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Mr. Fayyaz Hussain</w:t>
            </w:r>
          </w:p>
        </w:tc>
        <w:tc>
          <w:tcPr>
            <w:tcW w:w="6109" w:type="dxa"/>
            <w:gridSpan w:val="3"/>
          </w:tcPr>
          <w:p w:rsidR="00753D57" w:rsidRPr="009A5C4F" w:rsidRDefault="00753D57" w:rsidP="00E5066B">
            <w:pPr>
              <w:rPr>
                <w:rFonts w:ascii="Calibri" w:eastAsia="MS Mincho" w:hAnsi="Calibri" w:cs="Arial"/>
                <w:b/>
                <w:sz w:val="24"/>
                <w:szCs w:val="24"/>
              </w:rPr>
            </w:pPr>
            <w:r w:rsidRPr="009A5C4F">
              <w:rPr>
                <w:rFonts w:ascii="Calibri" w:hAnsi="Calibri"/>
                <w:color w:val="000000"/>
                <w:sz w:val="24"/>
                <w:szCs w:val="24"/>
              </w:rPr>
              <w:t xml:space="preserve">Secretary, </w:t>
            </w:r>
            <w:r w:rsidRPr="009A5C4F">
              <w:rPr>
                <w:rFonts w:ascii="Calibri" w:eastAsia="MS Mincho" w:hAnsi="Calibri" w:cs="Arial"/>
                <w:sz w:val="24"/>
                <w:szCs w:val="24"/>
              </w:rPr>
              <w:t>UC</w:t>
            </w:r>
            <w:r w:rsidRPr="009A5C4F">
              <w:rPr>
                <w:rFonts w:ascii="Calibri" w:hAnsi="Calibri"/>
                <w:color w:val="000000"/>
                <w:sz w:val="24"/>
                <w:szCs w:val="24"/>
              </w:rPr>
              <w:t xml:space="preserve"> Ali Bahar, District Thatta</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b/>
                <w:color w:val="FFFFFF"/>
                <w:sz w:val="24"/>
                <w:szCs w:val="24"/>
              </w:rPr>
            </w:pPr>
            <w:r w:rsidRPr="009A5C4F">
              <w:rPr>
                <w:rFonts w:ascii="Calibri" w:eastAsia="MS Mincho" w:hAnsi="Calibri" w:cs="Arial"/>
                <w:b/>
                <w:color w:val="FFFFFF"/>
                <w:sz w:val="24"/>
                <w:szCs w:val="24"/>
              </w:rPr>
              <w:t>CBO Partners, UC Keenjhar, District Thatta, Sindh</w:t>
            </w:r>
          </w:p>
        </w:tc>
      </w:tr>
      <w:tr w:rsidR="00753D57" w:rsidRPr="009A5C4F" w:rsidTr="00E5066B">
        <w:trPr>
          <w:jc w:val="center"/>
        </w:trPr>
        <w:tc>
          <w:tcPr>
            <w:tcW w:w="3352" w:type="dxa"/>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Mr. M. Aslam</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President, Village Fateh Muhammad Soomro</w:t>
            </w:r>
          </w:p>
        </w:tc>
      </w:tr>
      <w:tr w:rsidR="00753D57" w:rsidRPr="009A5C4F" w:rsidTr="00E5066B">
        <w:trPr>
          <w:jc w:val="center"/>
        </w:trPr>
        <w:tc>
          <w:tcPr>
            <w:tcW w:w="3352" w:type="dxa"/>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 xml:space="preserve">Mr. Bahibullah </w:t>
            </w:r>
          </w:p>
        </w:tc>
        <w:tc>
          <w:tcPr>
            <w:tcW w:w="6109" w:type="dxa"/>
            <w:gridSpan w:val="3"/>
          </w:tcPr>
          <w:p w:rsidR="00753D57" w:rsidRPr="009A5C4F" w:rsidRDefault="00753D57" w:rsidP="0042615C">
            <w:pPr>
              <w:rPr>
                <w:b/>
                <w:bCs/>
                <w:kern w:val="32"/>
              </w:rPr>
            </w:pPr>
            <w:bookmarkStart w:id="46" w:name="_Toc406342170"/>
            <w:r w:rsidRPr="009A5C4F">
              <w:rPr>
                <w:rFonts w:eastAsia="MS Mincho"/>
              </w:rPr>
              <w:t>General Secretary, Village Fateh Muhammad Soomro</w:t>
            </w:r>
            <w:bookmarkEnd w:id="46"/>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b/>
                <w:color w:val="FFFFFF"/>
                <w:sz w:val="24"/>
                <w:szCs w:val="24"/>
              </w:rPr>
            </w:pPr>
            <w:r w:rsidRPr="009A5C4F">
              <w:rPr>
                <w:rFonts w:ascii="Calibri" w:hAnsi="Calibri" w:cs="Arial"/>
                <w:b/>
                <w:color w:val="FFFFFF"/>
                <w:sz w:val="24"/>
                <w:szCs w:val="24"/>
              </w:rPr>
              <w:t>Project Advisory Committee, Sindh</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Mr. Anis Danish </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Program Manager, CB, ASP Aid</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Mr. Zahid Farooq</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Deputy Director Urban Resource Center</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Mr. Mohammad Safdar </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Personal Secretary, Minister for Women’s Development</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Ms. Uroos-e-Saher</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Activist </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Ms. Sabiha Shah</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Activist </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Mr. Ahmar Ali </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Head of Retail/Health Insurance, TPL</w:t>
            </w:r>
            <w:r>
              <w:rPr>
                <w:rFonts w:ascii="Calibri" w:hAnsi="Calibri" w:cs="Arial"/>
                <w:sz w:val="24"/>
                <w:szCs w:val="24"/>
              </w:rPr>
              <w:t xml:space="preserve"> </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Mr. Tariq Mohar</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Deputy CEO, Tameer Bank</w:t>
            </w:r>
          </w:p>
        </w:tc>
      </w:tr>
      <w:tr w:rsidR="00753D57" w:rsidRPr="009A5C4F" w:rsidTr="00E5066B">
        <w:trPr>
          <w:jc w:val="center"/>
        </w:trPr>
        <w:tc>
          <w:tcPr>
            <w:tcW w:w="3352" w:type="dxa"/>
            <w:vAlign w:val="bottom"/>
          </w:tcPr>
          <w:p w:rsidR="00753D57" w:rsidRPr="009A5C4F" w:rsidRDefault="00753D57" w:rsidP="00E5066B">
            <w:pPr>
              <w:rPr>
                <w:rFonts w:ascii="Calibri" w:hAnsi="Calibri" w:cs="Arial"/>
                <w:bCs/>
                <w:color w:val="000000"/>
                <w:sz w:val="24"/>
                <w:szCs w:val="24"/>
              </w:rPr>
            </w:pPr>
            <w:r w:rsidRPr="009A5C4F">
              <w:rPr>
                <w:rFonts w:ascii="Calibri" w:hAnsi="Calibri" w:cs="Arial"/>
                <w:bCs/>
                <w:color w:val="000000"/>
                <w:sz w:val="24"/>
                <w:szCs w:val="24"/>
              </w:rPr>
              <w:t>Syed Ali Jouhar Naqvi</w:t>
            </w:r>
          </w:p>
        </w:tc>
        <w:tc>
          <w:tcPr>
            <w:tcW w:w="6109"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Regional Business Head (South), Tameer Bank</w:t>
            </w:r>
          </w:p>
        </w:tc>
      </w:tr>
      <w:tr w:rsidR="00753D57" w:rsidRPr="009A5C4F" w:rsidTr="00E5066B">
        <w:trPr>
          <w:jc w:val="center"/>
        </w:trPr>
        <w:tc>
          <w:tcPr>
            <w:tcW w:w="3352" w:type="dxa"/>
          </w:tcPr>
          <w:p w:rsidR="00753D57" w:rsidRPr="009A5C4F" w:rsidRDefault="00753D57" w:rsidP="00E5066B">
            <w:pPr>
              <w:rPr>
                <w:rFonts w:ascii="Calibri" w:hAnsi="Calibri" w:cs="Arial"/>
                <w:sz w:val="24"/>
                <w:szCs w:val="24"/>
              </w:rPr>
            </w:pPr>
            <w:r w:rsidRPr="009A5C4F">
              <w:rPr>
                <w:rFonts w:ascii="Calibri" w:hAnsi="Calibri" w:cs="Arial"/>
                <w:sz w:val="24"/>
                <w:szCs w:val="24"/>
              </w:rPr>
              <w:t xml:space="preserve">Ms. Mahreen Sorani </w:t>
            </w:r>
          </w:p>
        </w:tc>
        <w:tc>
          <w:tcPr>
            <w:tcW w:w="6109" w:type="dxa"/>
            <w:gridSpan w:val="3"/>
          </w:tcPr>
          <w:p w:rsidR="00753D57" w:rsidRPr="009A5C4F" w:rsidRDefault="00753D57" w:rsidP="00E5066B">
            <w:pPr>
              <w:rPr>
                <w:rFonts w:ascii="Calibri" w:hAnsi="Calibri" w:cs="Arial"/>
                <w:sz w:val="24"/>
                <w:szCs w:val="24"/>
              </w:rPr>
            </w:pPr>
            <w:r w:rsidRPr="009A5C4F">
              <w:rPr>
                <w:rFonts w:ascii="Calibri" w:hAnsi="Calibri" w:cs="Arial"/>
                <w:sz w:val="24"/>
                <w:szCs w:val="24"/>
              </w:rPr>
              <w:t>Product Manager, Tameer Bank</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b/>
                <w:color w:val="FFFFFF"/>
                <w:sz w:val="24"/>
                <w:szCs w:val="24"/>
              </w:rPr>
            </w:pPr>
            <w:r w:rsidRPr="009A5C4F">
              <w:rPr>
                <w:rFonts w:ascii="Calibri" w:eastAsia="MS Mincho" w:hAnsi="Calibri" w:cs="Arial"/>
                <w:b/>
                <w:color w:val="FFFFFF"/>
                <w:sz w:val="24"/>
                <w:szCs w:val="24"/>
              </w:rPr>
              <w:t>Project partners, Punjab</w:t>
            </w:r>
          </w:p>
        </w:tc>
      </w:tr>
      <w:tr w:rsidR="00753D57" w:rsidRPr="009A5C4F" w:rsidTr="00E5066B">
        <w:trPr>
          <w:jc w:val="center"/>
        </w:trPr>
        <w:tc>
          <w:tcPr>
            <w:tcW w:w="9461" w:type="dxa"/>
            <w:gridSpan w:val="4"/>
            <w:shd w:val="clear" w:color="auto" w:fill="D9D9D9"/>
          </w:tcPr>
          <w:p w:rsidR="00753D57" w:rsidRPr="009A5C4F" w:rsidRDefault="00753D57" w:rsidP="00E5066B">
            <w:pPr>
              <w:rPr>
                <w:rFonts w:ascii="Calibri" w:eastAsia="MS Mincho" w:hAnsi="Calibri" w:cs="Arial"/>
                <w:b/>
                <w:sz w:val="24"/>
                <w:szCs w:val="24"/>
              </w:rPr>
            </w:pPr>
            <w:r w:rsidRPr="009A5C4F">
              <w:rPr>
                <w:rFonts w:ascii="Calibri" w:eastAsia="MS Mincho" w:hAnsi="Calibri" w:cs="Arial"/>
                <w:b/>
                <w:sz w:val="24"/>
                <w:szCs w:val="24"/>
              </w:rPr>
              <w:t>Self-Help Group, Village 537 EB, UC #11, District Vehari</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Shahzad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Chairperson</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Shakeela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Record Keeper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Azeeza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Box Keeper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Shamim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Box Keeper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Ramzana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Key Keeper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Taslim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Key Keeper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Haleema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Signatory</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Zareena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Signatory</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Razia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Shamim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Marium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Khalida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9461" w:type="dxa"/>
            <w:gridSpan w:val="4"/>
            <w:shd w:val="clear" w:color="auto" w:fill="D9D9D9"/>
          </w:tcPr>
          <w:p w:rsidR="00753D57" w:rsidRPr="009A5C4F" w:rsidRDefault="00753D57" w:rsidP="00E5066B">
            <w:pPr>
              <w:rPr>
                <w:rFonts w:ascii="Calibri" w:eastAsia="MS Mincho" w:hAnsi="Calibri" w:cs="Arial"/>
                <w:b/>
                <w:sz w:val="24"/>
                <w:szCs w:val="24"/>
              </w:rPr>
            </w:pPr>
            <w:r w:rsidRPr="009A5C4F">
              <w:rPr>
                <w:rFonts w:ascii="Calibri" w:eastAsia="MS Mincho" w:hAnsi="Calibri" w:cs="Arial"/>
                <w:b/>
                <w:sz w:val="24"/>
                <w:szCs w:val="24"/>
              </w:rPr>
              <w:t>Self-Help Group, Village 537 EB, UC #11, District Vehari</w:t>
            </w:r>
            <w:r>
              <w:rPr>
                <w:rFonts w:ascii="Calibri" w:eastAsia="MS Mincho" w:hAnsi="Calibri" w:cs="Arial"/>
                <w:b/>
                <w:sz w:val="24"/>
                <w:szCs w:val="24"/>
              </w:rPr>
              <w:t xml:space="preserve"> (cont’d)</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Rani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Zahida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Sabira Bibi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Member</w:t>
            </w:r>
          </w:p>
        </w:tc>
      </w:tr>
      <w:tr w:rsidR="00753D57" w:rsidRPr="0041235B" w:rsidTr="00E5066B">
        <w:trPr>
          <w:jc w:val="center"/>
        </w:trPr>
        <w:tc>
          <w:tcPr>
            <w:tcW w:w="9461" w:type="dxa"/>
            <w:gridSpan w:val="4"/>
            <w:shd w:val="clear" w:color="auto" w:fill="D9D9D9"/>
          </w:tcPr>
          <w:p w:rsidR="00753D57" w:rsidRPr="002E2A26" w:rsidRDefault="00753D57" w:rsidP="00E5066B">
            <w:pPr>
              <w:rPr>
                <w:rFonts w:ascii="Calibri" w:eastAsia="MS Mincho" w:hAnsi="Calibri" w:cs="Arial"/>
                <w:sz w:val="24"/>
                <w:szCs w:val="24"/>
                <w:lang w:val="fr-CA"/>
              </w:rPr>
            </w:pPr>
            <w:r w:rsidRPr="002E2A26">
              <w:rPr>
                <w:rFonts w:ascii="Calibri" w:eastAsia="MS Mincho" w:hAnsi="Calibri" w:cs="Arial"/>
                <w:b/>
                <w:sz w:val="24"/>
                <w:szCs w:val="24"/>
                <w:lang w:val="fr-CA"/>
              </w:rPr>
              <w:t>Entrepreneurs, Karyana Store, Village 527 EB, UC #12, District Vehari</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Ms. Allah Rakhi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Entrepreneur </w:t>
            </w:r>
          </w:p>
        </w:tc>
      </w:tr>
      <w:tr w:rsidR="00753D57" w:rsidRPr="009A5C4F" w:rsidTr="00E5066B">
        <w:trPr>
          <w:jc w:val="center"/>
        </w:trPr>
        <w:tc>
          <w:tcPr>
            <w:tcW w:w="3492" w:type="dxa"/>
            <w:gridSpan w:val="3"/>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Ms. Parveen Akhtar </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Entrepreneur</w:t>
            </w:r>
          </w:p>
        </w:tc>
      </w:tr>
      <w:tr w:rsidR="00753D57" w:rsidRPr="009A5C4F" w:rsidTr="00E5066B">
        <w:trPr>
          <w:trHeight w:val="360"/>
          <w:jc w:val="center"/>
        </w:trPr>
        <w:tc>
          <w:tcPr>
            <w:tcW w:w="9461" w:type="dxa"/>
            <w:gridSpan w:val="4"/>
            <w:shd w:val="clear" w:color="auto" w:fill="595959"/>
            <w:vAlign w:val="center"/>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color w:val="FFFFFF"/>
                <w:sz w:val="24"/>
                <w:szCs w:val="24"/>
              </w:rPr>
              <w:t>Project partners, Sindh</w:t>
            </w:r>
          </w:p>
        </w:tc>
      </w:tr>
      <w:tr w:rsidR="00753D57" w:rsidRPr="009A5C4F" w:rsidTr="00E5066B">
        <w:trPr>
          <w:jc w:val="center"/>
        </w:trPr>
        <w:tc>
          <w:tcPr>
            <w:tcW w:w="9461" w:type="dxa"/>
            <w:gridSpan w:val="4"/>
            <w:shd w:val="clear" w:color="auto" w:fill="D9D9D9"/>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sz w:val="24"/>
                <w:szCs w:val="24"/>
              </w:rPr>
              <w:t>Self-Help Group, UC 04, District Tando Allahyar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Porhi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Group leader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Rukhsana</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Cashier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Patahani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Sub Cashier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Hakimzadi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Hajani Abdullah</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Shahzadi Arz Muhammad</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Wazeeran</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Hajani Ali Ghulam</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Naseem</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Zeebo</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Shahzadi Ali Ghulam</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Shamim</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sz w:val="24"/>
                <w:szCs w:val="24"/>
              </w:rPr>
              <w:t>Self-Help Group, UC Piyaro Lund, District Tando Allahyar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Husina</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Group leader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Ameerzadi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Cashier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Hakimzadi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Sub Cashier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Pathani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Khanzadi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Subhan Khatoon</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Hajiri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Fapul</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Roshana Begum</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Haleema</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Seenat</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Arbabzadi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 xml:space="preserve">Member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Imamzadi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sz w:val="24"/>
                <w:szCs w:val="24"/>
              </w:rPr>
              <w:t>Member</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sz w:val="24"/>
                <w:szCs w:val="24"/>
              </w:rPr>
              <w:t>Entrepreneurs, Milk Value Chain, Village Tharo Laghari, UC 04, District Tando Allahyar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eastAsia="MS Mincho" w:hAnsi="Calibri" w:cs="Arial"/>
                <w:sz w:val="24"/>
                <w:szCs w:val="24"/>
              </w:rPr>
              <w:t>Ms. Aasiyat</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Milk Collector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 xml:space="preserve">Ms. Maryam </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Milk Supplier</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sz w:val="24"/>
                <w:szCs w:val="24"/>
              </w:rPr>
              <w:t>Entrepreneurs, Bangle-making, Village Ditto Kalroo, UC Shaikh Moosa, District Tando Allahyar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Mai Jannat</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Bangle-maker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Qazbano</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Bangle-maker</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sz w:val="24"/>
                <w:szCs w:val="24"/>
              </w:rPr>
            </w:pPr>
            <w:r w:rsidRPr="009A5C4F">
              <w:rPr>
                <w:rFonts w:ascii="Calibri" w:eastAsia="MS Mincho" w:hAnsi="Calibri" w:cs="Arial"/>
                <w:b/>
                <w:sz w:val="24"/>
                <w:szCs w:val="24"/>
              </w:rPr>
              <w:t>Entrepreneurs, Union Council Kalakot, District Thatta</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Meme</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Karyana store-owner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 xml:space="preserve">Ms. Azizan </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Goat Rearing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Dadilee</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Goat Rearing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 xml:space="preserve">Ms. Kareema </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Goat Rearing </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Chhagoo</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 xml:space="preserve">Goat Rearing </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b/>
                <w:sz w:val="24"/>
                <w:szCs w:val="24"/>
              </w:rPr>
            </w:pPr>
            <w:r w:rsidRPr="009A5C4F">
              <w:rPr>
                <w:rFonts w:ascii="Calibri" w:hAnsi="Calibri" w:cs="Arial"/>
                <w:b/>
                <w:color w:val="000000"/>
                <w:sz w:val="24"/>
                <w:szCs w:val="24"/>
              </w:rPr>
              <w:t>RMTs, UC Ali Bahar, District Thatta</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Sahibzadi</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Sanghar</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Lali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Jano</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 xml:space="preserve">Ms. Zebo </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Rani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s="Arial"/>
                <w:color w:val="000000"/>
                <w:sz w:val="24"/>
                <w:szCs w:val="24"/>
              </w:rPr>
            </w:pPr>
            <w:r w:rsidRPr="009A5C4F">
              <w:rPr>
                <w:rFonts w:ascii="Calibri" w:hAnsi="Calibri" w:cs="Arial"/>
                <w:color w:val="000000"/>
                <w:sz w:val="24"/>
                <w:szCs w:val="24"/>
              </w:rPr>
              <w:t>Ms. Bachi</w:t>
            </w:r>
          </w:p>
        </w:tc>
        <w:tc>
          <w:tcPr>
            <w:tcW w:w="5969" w:type="dxa"/>
          </w:tcPr>
          <w:p w:rsidR="00753D57" w:rsidRPr="009A5C4F" w:rsidRDefault="00753D57" w:rsidP="00E5066B">
            <w:pPr>
              <w:rPr>
                <w:rFonts w:ascii="Calibri" w:eastAsia="MS Mincho" w:hAnsi="Calibri"/>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9461" w:type="dxa"/>
            <w:gridSpan w:val="4"/>
            <w:shd w:val="clear" w:color="auto" w:fill="D9D9D9"/>
            <w:vAlign w:val="bottom"/>
          </w:tcPr>
          <w:p w:rsidR="00753D57" w:rsidRPr="009A5C4F" w:rsidRDefault="00753D57" w:rsidP="00E5066B">
            <w:pPr>
              <w:rPr>
                <w:rFonts w:ascii="Calibri" w:eastAsia="MS Mincho" w:hAnsi="Calibri" w:cs="Arial"/>
                <w:sz w:val="24"/>
                <w:szCs w:val="24"/>
              </w:rPr>
            </w:pPr>
            <w:r w:rsidRPr="009A5C4F">
              <w:rPr>
                <w:rFonts w:ascii="Calibri" w:hAnsi="Calibri" w:cs="Arial"/>
                <w:b/>
                <w:color w:val="000000"/>
                <w:sz w:val="24"/>
                <w:szCs w:val="24"/>
              </w:rPr>
              <w:t>Entrepreneurs’ Training, UC Keenjhar, District Thatta</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 xml:space="preserve">Ms. Shahida </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Team Leader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Bilqees</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Cashier</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Aisha</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Bachal</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Hajani</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Hakeema</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Hidayat</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Husni</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Hurmat</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Janat</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Rashida</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Sahibzadi</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Shaherbano</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Aasiyat</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Shareefan</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Zahidan</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Zareena</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Zareena</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 xml:space="preserve">Ms. Zabo </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 xml:space="preserve">Ms. Zenat </w:t>
            </w:r>
          </w:p>
        </w:tc>
        <w:tc>
          <w:tcPr>
            <w:tcW w:w="5969" w:type="dxa"/>
          </w:tcPr>
          <w:p w:rsidR="00753D57" w:rsidRPr="009A5C4F" w:rsidRDefault="00753D57" w:rsidP="00E5066B">
            <w:pPr>
              <w:rPr>
                <w:rFonts w:ascii="Cambria" w:eastAsia="MS Mincho" w:hAnsi="Cambria"/>
                <w:sz w:val="24"/>
                <w:szCs w:val="24"/>
              </w:rPr>
            </w:pPr>
            <w:r w:rsidRPr="009A5C4F">
              <w:rPr>
                <w:rFonts w:ascii="Calibri" w:eastAsia="MS Mincho" w:hAnsi="Calibri" w:cs="Arial"/>
                <w:sz w:val="24"/>
                <w:szCs w:val="24"/>
              </w:rPr>
              <w:t>Road Maintenance Team (RMT)</w:t>
            </w:r>
          </w:p>
        </w:tc>
      </w:tr>
      <w:tr w:rsidR="00753D57" w:rsidRPr="009A5C4F" w:rsidTr="00E5066B">
        <w:trPr>
          <w:jc w:val="center"/>
        </w:trPr>
        <w:tc>
          <w:tcPr>
            <w:tcW w:w="3492" w:type="dxa"/>
            <w:gridSpan w:val="3"/>
            <w:vAlign w:val="bottom"/>
          </w:tcPr>
          <w:p w:rsidR="00753D57" w:rsidRPr="009A5C4F" w:rsidRDefault="00753D57" w:rsidP="00E5066B">
            <w:pPr>
              <w:rPr>
                <w:rFonts w:ascii="Calibri" w:hAnsi="Calibri"/>
                <w:color w:val="000000"/>
                <w:sz w:val="24"/>
                <w:szCs w:val="24"/>
              </w:rPr>
            </w:pPr>
            <w:r w:rsidRPr="009A5C4F">
              <w:rPr>
                <w:rFonts w:ascii="Calibri" w:hAnsi="Calibri"/>
                <w:color w:val="000000"/>
                <w:sz w:val="24"/>
                <w:szCs w:val="24"/>
              </w:rPr>
              <w:t>Ms. Zulekhan</w:t>
            </w:r>
          </w:p>
        </w:tc>
        <w:tc>
          <w:tcPr>
            <w:tcW w:w="5969" w:type="dxa"/>
          </w:tcPr>
          <w:p w:rsidR="00753D57" w:rsidRPr="009A5C4F" w:rsidRDefault="00753D57" w:rsidP="00E5066B">
            <w:pPr>
              <w:rPr>
                <w:rFonts w:ascii="Calibri" w:eastAsia="MS Mincho" w:hAnsi="Calibri" w:cs="Arial"/>
                <w:sz w:val="24"/>
                <w:szCs w:val="24"/>
              </w:rPr>
            </w:pPr>
            <w:r w:rsidRPr="009A5C4F">
              <w:rPr>
                <w:rFonts w:ascii="Calibri" w:eastAsia="MS Mincho" w:hAnsi="Calibri" w:cs="Arial"/>
                <w:sz w:val="24"/>
                <w:szCs w:val="24"/>
              </w:rPr>
              <w:t>Road Maintenance Team (RMT)</w:t>
            </w:r>
          </w:p>
        </w:tc>
      </w:tr>
    </w:tbl>
    <w:p w:rsidR="00753D57" w:rsidRPr="009A5C4F" w:rsidRDefault="00753D57" w:rsidP="00857715">
      <w:pPr>
        <w:rPr>
          <w:sz w:val="28"/>
          <w:szCs w:val="28"/>
        </w:rPr>
      </w:pPr>
      <w:r w:rsidRPr="009A5C4F">
        <w:br w:type="page"/>
      </w:r>
    </w:p>
    <w:p w:rsidR="00753D57" w:rsidRDefault="00753D57" w:rsidP="00857715">
      <w:pPr>
        <w:pStyle w:val="Heading1"/>
      </w:pPr>
      <w:bookmarkStart w:id="47" w:name="_Toc408847265"/>
      <w:r w:rsidRPr="0057293B">
        <w:t>Annex E</w:t>
      </w:r>
      <w:r>
        <w:t>:</w:t>
      </w:r>
      <w:r>
        <w:tab/>
      </w:r>
      <w:r w:rsidRPr="0057293B">
        <w:t>Activities and Itinerary</w:t>
      </w:r>
      <w:bookmarkEnd w:id="47"/>
    </w:p>
    <w:p w:rsidR="00753D57" w:rsidRDefault="00753D57" w:rsidP="00857715">
      <w:pPr>
        <w:jc w:val="right"/>
      </w:pPr>
    </w:p>
    <w:tbl>
      <w:tblPr>
        <w:tblW w:w="9072"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469"/>
        <w:gridCol w:w="7603"/>
      </w:tblGrid>
      <w:tr w:rsidR="00753D57" w:rsidRPr="003450B2" w:rsidTr="00E5066B">
        <w:trPr>
          <w:trHeight w:val="413"/>
          <w:tblHeader/>
          <w:jc w:val="center"/>
        </w:trPr>
        <w:tc>
          <w:tcPr>
            <w:tcW w:w="1469" w:type="dxa"/>
            <w:shd w:val="clear" w:color="auto" w:fill="C2D69B"/>
            <w:vAlign w:val="center"/>
          </w:tcPr>
          <w:p w:rsidR="00753D57" w:rsidRPr="00514B77" w:rsidRDefault="00753D57" w:rsidP="00E5066B">
            <w:pPr>
              <w:rPr>
                <w:rFonts w:ascii="Arial Narrow" w:hAnsi="Arial Narrow"/>
                <w:b/>
              </w:rPr>
            </w:pPr>
            <w:r w:rsidRPr="00514B77">
              <w:rPr>
                <w:rFonts w:ascii="Arial Narrow" w:hAnsi="Arial Narrow"/>
                <w:b/>
              </w:rPr>
              <w:t>Date</w:t>
            </w:r>
          </w:p>
        </w:tc>
        <w:tc>
          <w:tcPr>
            <w:tcW w:w="7603" w:type="dxa"/>
            <w:shd w:val="clear" w:color="auto" w:fill="C2D69B"/>
            <w:vAlign w:val="center"/>
          </w:tcPr>
          <w:p w:rsidR="00753D57" w:rsidRPr="00514B77" w:rsidRDefault="00753D57" w:rsidP="00E5066B">
            <w:pPr>
              <w:rPr>
                <w:rFonts w:ascii="Arial Narrow" w:hAnsi="Arial Narrow"/>
                <w:b/>
              </w:rPr>
            </w:pPr>
            <w:r w:rsidRPr="00514B77">
              <w:rPr>
                <w:rFonts w:ascii="Arial Narrow" w:hAnsi="Arial Narrow"/>
                <w:b/>
              </w:rPr>
              <w:t>Key Activity</w:t>
            </w:r>
          </w:p>
        </w:tc>
      </w:tr>
      <w:tr w:rsidR="00753D57" w:rsidRPr="003450B2" w:rsidTr="00E5066B">
        <w:trPr>
          <w:jc w:val="center"/>
        </w:trPr>
        <w:tc>
          <w:tcPr>
            <w:tcW w:w="1469" w:type="dxa"/>
          </w:tcPr>
          <w:p w:rsidR="00753D57" w:rsidRPr="003450B2" w:rsidRDefault="00753D57" w:rsidP="00E5066B">
            <w:pPr>
              <w:spacing w:before="20" w:after="20"/>
              <w:rPr>
                <w:rFonts w:ascii="Arial Narrow" w:hAnsi="Arial Narrow"/>
              </w:rPr>
            </w:pPr>
            <w:r>
              <w:rPr>
                <w:rFonts w:ascii="Arial Narrow" w:hAnsi="Arial Narrow"/>
              </w:rPr>
              <w:t xml:space="preserve">18 August </w:t>
            </w:r>
          </w:p>
        </w:tc>
        <w:tc>
          <w:tcPr>
            <w:tcW w:w="7603" w:type="dxa"/>
          </w:tcPr>
          <w:p w:rsidR="00753D57" w:rsidRPr="003450B2" w:rsidRDefault="00753D57" w:rsidP="00E5066B">
            <w:pPr>
              <w:spacing w:before="20" w:after="20"/>
              <w:rPr>
                <w:rFonts w:ascii="Arial Narrow" w:hAnsi="Arial Narrow" w:cs="Arial"/>
              </w:rPr>
            </w:pPr>
            <w:r>
              <w:rPr>
                <w:rFonts w:ascii="Arial Narrow" w:hAnsi="Arial Narrow" w:cs="Arial"/>
              </w:rPr>
              <w:t xml:space="preserve">Meeting with Nathalie Rainville and Jim Fournier – Briefing </w:t>
            </w:r>
          </w:p>
        </w:tc>
      </w:tr>
      <w:tr w:rsidR="00753D57" w:rsidRPr="009A5C4F" w:rsidTr="00E5066B">
        <w:trPr>
          <w:jc w:val="center"/>
        </w:trPr>
        <w:tc>
          <w:tcPr>
            <w:tcW w:w="1469" w:type="dxa"/>
          </w:tcPr>
          <w:p w:rsidR="00753D57" w:rsidRDefault="00753D57" w:rsidP="00E5066B">
            <w:pPr>
              <w:spacing w:before="20" w:after="20"/>
              <w:rPr>
                <w:rFonts w:ascii="Arial Narrow" w:hAnsi="Arial Narrow"/>
              </w:rPr>
            </w:pPr>
            <w:r>
              <w:rPr>
                <w:rFonts w:ascii="Arial Narrow" w:hAnsi="Arial Narrow"/>
              </w:rPr>
              <w:t xml:space="preserve">18 August </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 xml:space="preserve">Meeting with Odette Gauthier, Program Manager, CARE &amp; Nathalie Rainville </w:t>
            </w:r>
          </w:p>
        </w:tc>
      </w:tr>
      <w:tr w:rsidR="00753D57" w:rsidRPr="003450B2" w:rsidTr="00E5066B">
        <w:trPr>
          <w:jc w:val="center"/>
        </w:trPr>
        <w:tc>
          <w:tcPr>
            <w:tcW w:w="1469" w:type="dxa"/>
          </w:tcPr>
          <w:p w:rsidR="00753D57" w:rsidRPr="003450B2" w:rsidRDefault="00753D57" w:rsidP="00E5066B">
            <w:pPr>
              <w:rPr>
                <w:rFonts w:ascii="Arial Narrow" w:hAnsi="Arial Narrow"/>
              </w:rPr>
            </w:pPr>
            <w:r w:rsidRPr="003450B2">
              <w:rPr>
                <w:rFonts w:ascii="Arial Narrow" w:hAnsi="Arial Narrow"/>
              </w:rPr>
              <w:t>21 August</w:t>
            </w:r>
          </w:p>
        </w:tc>
        <w:tc>
          <w:tcPr>
            <w:tcW w:w="7603" w:type="dxa"/>
          </w:tcPr>
          <w:p w:rsidR="00753D57" w:rsidRPr="003450B2" w:rsidRDefault="00753D57" w:rsidP="00E5066B">
            <w:pPr>
              <w:rPr>
                <w:rFonts w:ascii="Arial Narrow" w:hAnsi="Arial Narrow" w:cs="Arial"/>
              </w:rPr>
            </w:pPr>
            <w:r w:rsidRPr="003450B2">
              <w:rPr>
                <w:rFonts w:ascii="Arial Narrow" w:hAnsi="Arial Narrow" w:cs="Arial"/>
              </w:rPr>
              <w:t xml:space="preserve">Briefing with </w:t>
            </w:r>
            <w:r w:rsidRPr="003450B2">
              <w:rPr>
                <w:rFonts w:ascii="Arial Narrow" w:hAnsi="Arial Narrow"/>
              </w:rPr>
              <w:t>Canadian High Commission</w:t>
            </w:r>
            <w:r w:rsidRPr="003450B2">
              <w:rPr>
                <w:rFonts w:ascii="Arial Narrow" w:hAnsi="Arial Narrow" w:cs="Arial"/>
              </w:rPr>
              <w:t>:</w:t>
            </w:r>
          </w:p>
          <w:p w:rsidR="00753D57" w:rsidRPr="003450B2" w:rsidRDefault="00753D57" w:rsidP="00B94BE1">
            <w:pPr>
              <w:numPr>
                <w:ilvl w:val="0"/>
                <w:numId w:val="12"/>
              </w:numPr>
              <w:ind w:left="349" w:hanging="349"/>
              <w:rPr>
                <w:rFonts w:ascii="Arial Narrow" w:hAnsi="Arial Narrow" w:cs="Arial"/>
              </w:rPr>
            </w:pPr>
            <w:r w:rsidRPr="003450B2">
              <w:rPr>
                <w:rFonts w:ascii="Arial Narrow" w:hAnsi="Arial Narrow" w:cs="Arial"/>
              </w:rPr>
              <w:t>Mr. David Fournier, Head of Aid</w:t>
            </w:r>
          </w:p>
          <w:p w:rsidR="00753D57" w:rsidRPr="003450B2" w:rsidRDefault="00753D57" w:rsidP="00B94BE1">
            <w:pPr>
              <w:numPr>
                <w:ilvl w:val="0"/>
                <w:numId w:val="12"/>
              </w:numPr>
              <w:ind w:left="349" w:hanging="349"/>
              <w:rPr>
                <w:rFonts w:ascii="Arial Narrow" w:hAnsi="Arial Narrow" w:cs="Arial"/>
              </w:rPr>
            </w:pPr>
            <w:r w:rsidRPr="003450B2">
              <w:rPr>
                <w:rFonts w:ascii="Arial Narrow" w:hAnsi="Arial Narrow" w:cs="Arial"/>
              </w:rPr>
              <w:t>Ms. Anushka Shibchurn, First Secretary Development</w:t>
            </w:r>
          </w:p>
          <w:p w:rsidR="00753D57" w:rsidRPr="003450B2" w:rsidRDefault="00753D57" w:rsidP="00B94BE1">
            <w:pPr>
              <w:numPr>
                <w:ilvl w:val="0"/>
                <w:numId w:val="12"/>
              </w:numPr>
              <w:ind w:left="349" w:hanging="349"/>
              <w:rPr>
                <w:rFonts w:ascii="Arial Narrow" w:hAnsi="Arial Narrow"/>
              </w:rPr>
            </w:pPr>
            <w:r w:rsidRPr="003450B2">
              <w:rPr>
                <w:rFonts w:ascii="Arial Narrow" w:hAnsi="Arial Narrow" w:cs="Arial"/>
              </w:rPr>
              <w:t>Ms. Umbreen Baig, Development Officer</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22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Team meeting</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25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Care Pakistan</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26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Care Technical Team</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28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Lahore to Karachi</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29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Takhleeq Foundation, Implementing Partner, Sindh</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Shell Tameer</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30 August</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Karachi to District Tando Allahyar, Sindh</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entrepreneurs of milk value chain (RMT phase III), Village Tharo Laghari, UC 4</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Observe and meet with Self Help Group (phase V)</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entrepreneurs making bangles, Village Dito Kalroo, UC Sheikh Moosa</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Takhleeq Foundation, field staff in Tando Allahyar</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Engro Foods – milk value chain</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2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Karachi to District Thatta, Sindh</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entrepreneurs: karyana shop and livestock, UC Kalakot</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RMTs working on road maintenance, UC Ali Behar</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Observe BBM training (Phase VI), UC Keenjhar</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UC Secretaries and CBO partners, UC Keenjhar</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District Thatta to Karachi</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Tameer Bank</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Project Advisory Committee, Sindh</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Karachi to Multan</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3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Awaz-CDS, Implementing Partner, Punjab</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5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Multan to Vehari</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Observe and meet Self Help Group, Village 537 EB, UC 11</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entrepreneurs (karyana shop), Village 527 EB, UC 12</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UC secretaries</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6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Awaz-CDS, Implementing Partner, Punjab</w:t>
            </w:r>
          </w:p>
        </w:tc>
      </w:tr>
      <w:tr w:rsidR="00753D57" w:rsidRPr="009A5C4F" w:rsidTr="00E5066B">
        <w:trPr>
          <w:jc w:val="center"/>
        </w:trPr>
        <w:tc>
          <w:tcPr>
            <w:tcW w:w="1469" w:type="dxa"/>
            <w:vMerge/>
          </w:tcPr>
          <w:p w:rsidR="00753D57" w:rsidRPr="003450B2" w:rsidRDefault="00753D57" w:rsidP="00E5066B">
            <w:pPr>
              <w:spacing w:before="20" w:after="20"/>
              <w:rPr>
                <w:rFonts w:ascii="Arial Narrow" w:hAnsi="Arial Narrow"/>
              </w:rPr>
            </w:pP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Travel: Multan to Islamabad</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9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Telenor Pakistan</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10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Team meeting</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13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Team meeting</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15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Debriefing with Care (validation of results and conclusions)</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16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Report drafting</w:t>
            </w:r>
          </w:p>
        </w:tc>
      </w:tr>
      <w:tr w:rsidR="00753D57" w:rsidRPr="009A5C4F" w:rsidTr="00E5066B">
        <w:trPr>
          <w:jc w:val="center"/>
        </w:trPr>
        <w:tc>
          <w:tcPr>
            <w:tcW w:w="1469" w:type="dxa"/>
          </w:tcPr>
          <w:p w:rsidR="00753D57" w:rsidRDefault="00753D57" w:rsidP="00E5066B">
            <w:r w:rsidRPr="007E4910">
              <w:rPr>
                <w:rFonts w:ascii="Arial Narrow" w:hAnsi="Arial Narrow"/>
              </w:rPr>
              <w:t>17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Care Pakistan’s M&amp;E persons</w:t>
            </w:r>
          </w:p>
        </w:tc>
      </w:tr>
      <w:tr w:rsidR="00753D57" w:rsidRPr="009A5C4F" w:rsidTr="00E5066B">
        <w:trPr>
          <w:jc w:val="center"/>
        </w:trPr>
        <w:tc>
          <w:tcPr>
            <w:tcW w:w="1469" w:type="dxa"/>
          </w:tcPr>
          <w:p w:rsidR="00753D57" w:rsidRDefault="00753D57" w:rsidP="00E5066B">
            <w:r w:rsidRPr="007E4910">
              <w:rPr>
                <w:rFonts w:ascii="Arial Narrow" w:hAnsi="Arial Narrow"/>
              </w:rPr>
              <w:t>17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Report drafting</w:t>
            </w:r>
          </w:p>
        </w:tc>
      </w:tr>
      <w:tr w:rsidR="00753D57" w:rsidRPr="009A5C4F" w:rsidTr="00E5066B">
        <w:trPr>
          <w:jc w:val="center"/>
        </w:trPr>
        <w:tc>
          <w:tcPr>
            <w:tcW w:w="1469" w:type="dxa"/>
            <w:vMerge w:val="restart"/>
          </w:tcPr>
          <w:p w:rsidR="00753D57" w:rsidRPr="003450B2" w:rsidRDefault="00753D57" w:rsidP="00E5066B">
            <w:pPr>
              <w:spacing w:before="20" w:after="20"/>
              <w:rPr>
                <w:rFonts w:ascii="Arial Narrow" w:hAnsi="Arial Narrow"/>
              </w:rPr>
            </w:pPr>
            <w:r w:rsidRPr="003450B2">
              <w:rPr>
                <w:rFonts w:ascii="Arial Narrow" w:hAnsi="Arial Narrow"/>
              </w:rPr>
              <w:t>18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Meeting with Care Pakistan’s finance team</w:t>
            </w:r>
          </w:p>
        </w:tc>
      </w:tr>
      <w:tr w:rsidR="00753D57" w:rsidRPr="003450B2" w:rsidTr="00E5066B">
        <w:trPr>
          <w:jc w:val="center"/>
        </w:trPr>
        <w:tc>
          <w:tcPr>
            <w:tcW w:w="1469" w:type="dxa"/>
            <w:vMerge/>
          </w:tcPr>
          <w:p w:rsidR="00753D57" w:rsidRPr="003450B2" w:rsidRDefault="00753D57" w:rsidP="00E5066B">
            <w:pPr>
              <w:rPr>
                <w:rFonts w:ascii="Arial Narrow" w:hAnsi="Arial Narrow"/>
              </w:rPr>
            </w:pPr>
          </w:p>
        </w:tc>
        <w:tc>
          <w:tcPr>
            <w:tcW w:w="7603" w:type="dxa"/>
          </w:tcPr>
          <w:p w:rsidR="00753D57" w:rsidRPr="003450B2" w:rsidRDefault="00753D57" w:rsidP="00E5066B">
            <w:pPr>
              <w:rPr>
                <w:rFonts w:ascii="Arial Narrow" w:hAnsi="Arial Narrow" w:cs="Arial"/>
              </w:rPr>
            </w:pPr>
            <w:r w:rsidRPr="003450B2">
              <w:rPr>
                <w:rFonts w:ascii="Arial Narrow" w:hAnsi="Arial Narrow" w:cs="Arial"/>
              </w:rPr>
              <w:t>Debriefing with Canadian High Commission:</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Mr. David Fournier, Head of Aid</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Ms. Leslie Tinney, First Secretary Development</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Ms. Nathalie Rainville, Senior Development Officer</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Ms. Umbreen Baig, Development Officer</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 xml:space="preserve">Ms. Fareeha Umar, Gender Advisor </w:t>
            </w:r>
          </w:p>
          <w:p w:rsidR="00753D57" w:rsidRPr="003450B2" w:rsidRDefault="00753D57" w:rsidP="00B94BE1">
            <w:pPr>
              <w:numPr>
                <w:ilvl w:val="0"/>
                <w:numId w:val="13"/>
              </w:numPr>
              <w:ind w:left="349" w:hanging="349"/>
              <w:rPr>
                <w:rFonts w:ascii="Arial Narrow" w:hAnsi="Arial Narrow" w:cs="Arial"/>
              </w:rPr>
            </w:pPr>
            <w:r w:rsidRPr="003450B2">
              <w:rPr>
                <w:rFonts w:ascii="Arial Narrow" w:hAnsi="Arial Narrow" w:cs="Arial"/>
              </w:rPr>
              <w:t>Mr. Imtiaz Ayub, Kashf Monitor</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19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Report drafting</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sidRPr="003450B2">
              <w:rPr>
                <w:rFonts w:ascii="Arial Narrow" w:hAnsi="Arial Narrow"/>
              </w:rPr>
              <w:t>20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Report drafting</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Pr>
                <w:rFonts w:ascii="Arial Narrow" w:hAnsi="Arial Narrow"/>
              </w:rPr>
              <w:t xml:space="preserve">23 September </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Debriefing Odette Gauthier, CARE</w:t>
            </w:r>
          </w:p>
        </w:tc>
      </w:tr>
      <w:tr w:rsidR="00753D57" w:rsidRPr="009A5C4F" w:rsidTr="00E5066B">
        <w:trPr>
          <w:jc w:val="center"/>
        </w:trPr>
        <w:tc>
          <w:tcPr>
            <w:tcW w:w="1469" w:type="dxa"/>
          </w:tcPr>
          <w:p w:rsidR="00753D57" w:rsidRPr="003450B2" w:rsidRDefault="00753D57" w:rsidP="00E5066B">
            <w:pPr>
              <w:spacing w:before="20" w:after="20"/>
              <w:rPr>
                <w:rFonts w:ascii="Arial Narrow" w:hAnsi="Arial Narrow"/>
              </w:rPr>
            </w:pPr>
            <w:r>
              <w:rPr>
                <w:rFonts w:ascii="Arial Narrow" w:hAnsi="Arial Narrow"/>
              </w:rPr>
              <w:t>24 September</w:t>
            </w:r>
          </w:p>
        </w:tc>
        <w:tc>
          <w:tcPr>
            <w:tcW w:w="7603" w:type="dxa"/>
          </w:tcPr>
          <w:p w:rsidR="00753D57" w:rsidRPr="009A5C4F" w:rsidRDefault="00753D57" w:rsidP="00E5066B">
            <w:pPr>
              <w:spacing w:before="20" w:after="20"/>
              <w:rPr>
                <w:rFonts w:ascii="Arial Narrow" w:hAnsi="Arial Narrow"/>
              </w:rPr>
            </w:pPr>
            <w:r w:rsidRPr="009A5C4F">
              <w:rPr>
                <w:rFonts w:ascii="Arial Narrow" w:hAnsi="Arial Narrow"/>
              </w:rPr>
              <w:t>Debriefing Nathalie Gauthier and Jim Fournier,</w:t>
            </w:r>
            <w:r>
              <w:rPr>
                <w:rFonts w:ascii="Arial Narrow" w:hAnsi="Arial Narrow"/>
              </w:rPr>
              <w:t xml:space="preserve"> </w:t>
            </w:r>
            <w:r w:rsidRPr="009A5C4F">
              <w:rPr>
                <w:rFonts w:ascii="Arial Narrow" w:hAnsi="Arial Narrow"/>
              </w:rPr>
              <w:t>DFATD</w:t>
            </w:r>
          </w:p>
        </w:tc>
      </w:tr>
    </w:tbl>
    <w:p w:rsidR="00753D57" w:rsidRDefault="00753D57" w:rsidP="00857715">
      <w:r>
        <w:br w:type="page"/>
      </w:r>
    </w:p>
    <w:p w:rsidR="00753D57" w:rsidRDefault="00753D57" w:rsidP="00857715">
      <w:pPr>
        <w:pStyle w:val="Heading1"/>
      </w:pPr>
      <w:bookmarkStart w:id="48" w:name="_Toc408847266"/>
      <w:r>
        <w:t>Annex F:</w:t>
      </w:r>
      <w:r>
        <w:tab/>
        <w:t>Terms of Reference</w:t>
      </w:r>
      <w:bookmarkEnd w:id="48"/>
      <w:r>
        <w:t xml:space="preserve"> </w:t>
      </w:r>
    </w:p>
    <w:p w:rsidR="00753D57" w:rsidRDefault="00753D57" w:rsidP="00857715"/>
    <w:p w:rsidR="00753D57" w:rsidRPr="00ED54B2" w:rsidRDefault="00753D57" w:rsidP="00A81988">
      <w:pPr>
        <w:keepNext/>
        <w:numPr>
          <w:ilvl w:val="0"/>
          <w:numId w:val="18"/>
        </w:numPr>
        <w:spacing w:after="120"/>
        <w:outlineLvl w:val="0"/>
        <w:rPr>
          <w:rFonts w:cs="Arial"/>
          <w:b/>
          <w:bCs/>
          <w:sz w:val="20"/>
          <w:szCs w:val="20"/>
          <w:lang w:val="en-CA"/>
        </w:rPr>
      </w:pPr>
      <w:bookmarkStart w:id="49" w:name="_Toc257035570"/>
      <w:bookmarkStart w:id="50" w:name="_Toc372545400"/>
      <w:bookmarkStart w:id="51" w:name="_Toc377463660"/>
      <w:bookmarkStart w:id="52" w:name="_Toc396218971"/>
      <w:bookmarkStart w:id="53" w:name="_Toc396219145"/>
      <w:bookmarkStart w:id="54" w:name="_Toc401565283"/>
      <w:bookmarkStart w:id="55" w:name="_Toc406342173"/>
      <w:bookmarkStart w:id="56" w:name="_Toc408847267"/>
      <w:r w:rsidRPr="00ED54B2">
        <w:rPr>
          <w:rFonts w:cs="Arial"/>
          <w:b/>
          <w:bCs/>
          <w:sz w:val="20"/>
          <w:szCs w:val="20"/>
          <w:lang w:val="en-CA"/>
        </w:rPr>
        <w:t xml:space="preserve">RATIONALE, PURPOSE AND OBJECTIVES OF THE </w:t>
      </w:r>
      <w:bookmarkStart w:id="57" w:name="_Toc257035571"/>
      <w:bookmarkStart w:id="58" w:name="_Toc372545401"/>
      <w:bookmarkStart w:id="59" w:name="_Toc377463661"/>
      <w:bookmarkEnd w:id="49"/>
      <w:bookmarkEnd w:id="50"/>
      <w:bookmarkEnd w:id="51"/>
      <w:r w:rsidRPr="00ED54B2">
        <w:rPr>
          <w:rFonts w:cs="Arial"/>
          <w:b/>
          <w:bCs/>
          <w:sz w:val="20"/>
          <w:szCs w:val="20"/>
          <w:lang w:val="en-CA"/>
        </w:rPr>
        <w:t>EVALUATION</w:t>
      </w:r>
      <w:bookmarkEnd w:id="52"/>
      <w:bookmarkEnd w:id="53"/>
      <w:bookmarkEnd w:id="54"/>
      <w:bookmarkEnd w:id="55"/>
      <w:bookmarkEnd w:id="56"/>
    </w:p>
    <w:p w:rsidR="00753D57" w:rsidRPr="00ED54B2" w:rsidRDefault="00753D57" w:rsidP="00A81988">
      <w:pPr>
        <w:keepNext/>
        <w:numPr>
          <w:ilvl w:val="1"/>
          <w:numId w:val="18"/>
        </w:numPr>
        <w:spacing w:after="120"/>
        <w:outlineLvl w:val="0"/>
        <w:rPr>
          <w:rFonts w:cs="Arial"/>
          <w:b/>
          <w:bCs/>
          <w:sz w:val="20"/>
          <w:szCs w:val="20"/>
          <w:lang w:val="en-CA"/>
        </w:rPr>
      </w:pPr>
      <w:bookmarkStart w:id="60" w:name="_Toc396218972"/>
      <w:bookmarkStart w:id="61" w:name="_Toc396219146"/>
      <w:bookmarkStart w:id="62" w:name="_Toc401565284"/>
      <w:bookmarkStart w:id="63" w:name="_Toc406342174"/>
      <w:bookmarkStart w:id="64" w:name="_Toc408847268"/>
      <w:r w:rsidRPr="00ED54B2">
        <w:rPr>
          <w:rFonts w:cs="Arial"/>
          <w:b/>
          <w:bCs/>
          <w:sz w:val="20"/>
          <w:szCs w:val="20"/>
          <w:lang w:val="en-CA"/>
        </w:rPr>
        <w:t>Rationale and Purpose of the Evaluation</w:t>
      </w:r>
      <w:bookmarkEnd w:id="57"/>
      <w:bookmarkEnd w:id="58"/>
      <w:bookmarkEnd w:id="59"/>
      <w:bookmarkEnd w:id="60"/>
      <w:bookmarkEnd w:id="61"/>
      <w:bookmarkEnd w:id="62"/>
      <w:bookmarkEnd w:id="63"/>
      <w:bookmarkEnd w:id="64"/>
    </w:p>
    <w:p w:rsidR="00753D57" w:rsidRPr="00ED54B2" w:rsidRDefault="00753D57" w:rsidP="00857715">
      <w:pPr>
        <w:rPr>
          <w:rFonts w:eastAsia="Arial Unicode MS" w:cs="Arial"/>
          <w:sz w:val="20"/>
          <w:szCs w:val="20"/>
        </w:rPr>
      </w:pPr>
    </w:p>
    <w:p w:rsidR="00753D57" w:rsidRPr="00ED54B2" w:rsidRDefault="00753D57" w:rsidP="00857715">
      <w:pPr>
        <w:rPr>
          <w:rFonts w:eastAsia="Arial Unicode MS" w:cs="Arial"/>
          <w:sz w:val="20"/>
          <w:szCs w:val="20"/>
        </w:rPr>
      </w:pPr>
      <w:r w:rsidRPr="00ED54B2">
        <w:rPr>
          <w:rFonts w:eastAsia="Arial Unicode MS" w:cs="Arial"/>
          <w:sz w:val="20"/>
          <w:szCs w:val="20"/>
        </w:rPr>
        <w:t xml:space="preserve">The rationale for this formative evaluation of the </w:t>
      </w:r>
      <w:r w:rsidRPr="00ED54B2">
        <w:rPr>
          <w:rFonts w:eastAsia="Arial Unicode MS" w:cs="Arial"/>
          <w:i/>
          <w:sz w:val="20"/>
          <w:szCs w:val="20"/>
        </w:rPr>
        <w:t>Community</w:t>
      </w:r>
      <w:r w:rsidRPr="00ED54B2">
        <w:rPr>
          <w:rFonts w:eastAsia="Arial Unicode MS" w:cs="Arial"/>
          <w:sz w:val="20"/>
          <w:szCs w:val="20"/>
        </w:rPr>
        <w:t xml:space="preserve"> </w:t>
      </w:r>
      <w:r w:rsidRPr="00ED54B2">
        <w:rPr>
          <w:rFonts w:cs="Arial"/>
          <w:i/>
          <w:sz w:val="20"/>
          <w:szCs w:val="20"/>
          <w:lang w:val="en-CA" w:eastAsia="en-CA"/>
        </w:rPr>
        <w:t>Infrastructure Improvement Project</w:t>
      </w:r>
      <w:r w:rsidRPr="00ED54B2">
        <w:rPr>
          <w:rFonts w:cs="Arial"/>
          <w:i/>
          <w:iCs/>
          <w:sz w:val="20"/>
          <w:szCs w:val="20"/>
          <w:lang w:val="en-CA" w:eastAsia="en-CA"/>
        </w:rPr>
        <w:t xml:space="preserve"> </w:t>
      </w:r>
      <w:r w:rsidRPr="00ED54B2">
        <w:rPr>
          <w:rFonts w:cs="Arial"/>
          <w:sz w:val="20"/>
          <w:szCs w:val="20"/>
          <w:lang w:val="en-CA" w:eastAsia="en-CA"/>
        </w:rPr>
        <w:t xml:space="preserve">(hereinafter referred to CIIP) </w:t>
      </w:r>
      <w:r w:rsidRPr="00ED54B2">
        <w:rPr>
          <w:rFonts w:eastAsia="Arial Unicode MS" w:cs="Arial"/>
          <w:sz w:val="20"/>
          <w:szCs w:val="20"/>
        </w:rPr>
        <w:t>is to provide:</w:t>
      </w:r>
    </w:p>
    <w:p w:rsidR="00753D57" w:rsidRPr="00ED54B2" w:rsidRDefault="00753D57" w:rsidP="00857715">
      <w:pPr>
        <w:rPr>
          <w:rFonts w:eastAsia="Arial Unicode MS" w:cs="Arial"/>
          <w:sz w:val="20"/>
          <w:szCs w:val="20"/>
        </w:rPr>
      </w:pPr>
    </w:p>
    <w:p w:rsidR="00753D57" w:rsidRPr="00ED54B2" w:rsidRDefault="00753D57" w:rsidP="00A81988">
      <w:pPr>
        <w:numPr>
          <w:ilvl w:val="0"/>
          <w:numId w:val="17"/>
        </w:numPr>
        <w:ind w:left="1100" w:hanging="330"/>
        <w:rPr>
          <w:rFonts w:eastAsia="Arial Unicode MS" w:cs="Arial"/>
          <w:sz w:val="20"/>
          <w:szCs w:val="20"/>
        </w:rPr>
      </w:pPr>
      <w:r w:rsidRPr="00ED54B2">
        <w:rPr>
          <w:rFonts w:eastAsia="Arial Unicode MS" w:cs="Arial"/>
          <w:sz w:val="20"/>
          <w:szCs w:val="20"/>
        </w:rPr>
        <w:t>a rigorous and independent assessment and analysis of</w:t>
      </w:r>
      <w:r>
        <w:rPr>
          <w:rFonts w:eastAsia="Arial Unicode MS" w:cs="Arial"/>
          <w:sz w:val="20"/>
          <w:szCs w:val="20"/>
        </w:rPr>
        <w:t xml:space="preserve"> </w:t>
      </w:r>
      <w:r w:rsidRPr="00ED54B2">
        <w:rPr>
          <w:rFonts w:eastAsia="Arial Unicode MS" w:cs="Arial"/>
          <w:sz w:val="20"/>
          <w:szCs w:val="20"/>
        </w:rPr>
        <w:t xml:space="preserve">the CIIP; </w:t>
      </w:r>
    </w:p>
    <w:p w:rsidR="00753D57" w:rsidRPr="00ED54B2" w:rsidRDefault="00753D57" w:rsidP="00A81988">
      <w:pPr>
        <w:numPr>
          <w:ilvl w:val="0"/>
          <w:numId w:val="17"/>
        </w:numPr>
        <w:ind w:left="1100" w:hanging="330"/>
        <w:rPr>
          <w:rFonts w:eastAsia="Arial Unicode MS" w:cs="Arial"/>
          <w:sz w:val="20"/>
          <w:szCs w:val="20"/>
        </w:rPr>
      </w:pPr>
      <w:r w:rsidRPr="00ED54B2">
        <w:rPr>
          <w:rFonts w:eastAsia="Arial Unicode MS" w:cs="Arial"/>
          <w:sz w:val="20"/>
          <w:szCs w:val="20"/>
        </w:rPr>
        <w:t>an analysis of the CIIP that will inform learning opportunities in the delivery of services to the intended beneficiaries, poor rural women and their families; and</w:t>
      </w:r>
    </w:p>
    <w:p w:rsidR="00753D57" w:rsidRPr="00ED54B2" w:rsidRDefault="00753D57" w:rsidP="00A81988">
      <w:pPr>
        <w:numPr>
          <w:ilvl w:val="0"/>
          <w:numId w:val="17"/>
        </w:numPr>
        <w:tabs>
          <w:tab w:val="num" w:pos="1100"/>
        </w:tabs>
        <w:ind w:left="1100" w:hanging="330"/>
        <w:rPr>
          <w:rFonts w:eastAsia="Arial Unicode MS" w:cs="Arial"/>
          <w:sz w:val="20"/>
          <w:szCs w:val="20"/>
        </w:rPr>
      </w:pPr>
      <w:r w:rsidRPr="00ED54B2">
        <w:rPr>
          <w:rFonts w:eastAsia="Arial Unicode MS" w:cs="Arial"/>
          <w:sz w:val="20"/>
          <w:szCs w:val="20"/>
        </w:rPr>
        <w:t>findings that will assist the Care Pakistan and its Implementing Partners and the Local Government Association of Punjab (LGAP)</w:t>
      </w:r>
      <w:r w:rsidRPr="00ED54B2">
        <w:rPr>
          <w:rFonts w:cs="Arial"/>
          <w:bCs/>
          <w:position w:val="6"/>
          <w:sz w:val="20"/>
          <w:szCs w:val="20"/>
          <w:lang w:val="en-CA"/>
        </w:rPr>
        <w:footnoteReference w:id="14"/>
      </w:r>
      <w:r w:rsidRPr="00ED54B2">
        <w:rPr>
          <w:rFonts w:eastAsia="Arial Unicode MS" w:cs="Arial"/>
          <w:sz w:val="20"/>
          <w:szCs w:val="20"/>
        </w:rPr>
        <w:t xml:space="preserve"> and the Local Governments (LG) at the </w:t>
      </w:r>
      <w:r w:rsidRPr="00ED54B2">
        <w:rPr>
          <w:rFonts w:cs="Arial"/>
          <w:sz w:val="20"/>
          <w:szCs w:val="20"/>
          <w:lang w:val="en-CA"/>
        </w:rPr>
        <w:t xml:space="preserve">District, Tehsil and Union Council levels </w:t>
      </w:r>
      <w:r w:rsidRPr="00ED54B2">
        <w:rPr>
          <w:rFonts w:eastAsia="Arial Unicode MS" w:cs="Arial"/>
          <w:sz w:val="20"/>
          <w:szCs w:val="20"/>
        </w:rPr>
        <w:t>of Punjab and Sindh in its efforts to improve the socio-economic status of rural disadvantaged women in Punjab and Sindh.</w:t>
      </w:r>
      <w:bookmarkStart w:id="65" w:name="_Toc372545402"/>
      <w:bookmarkStart w:id="66" w:name="_Toc377463662"/>
      <w:bookmarkStart w:id="67" w:name="_Toc257035573"/>
    </w:p>
    <w:p w:rsidR="00753D57" w:rsidRPr="00ED54B2" w:rsidRDefault="00753D57" w:rsidP="00857715">
      <w:pPr>
        <w:tabs>
          <w:tab w:val="num" w:pos="1100"/>
        </w:tabs>
        <w:rPr>
          <w:rFonts w:eastAsia="Arial Unicode MS" w:cs="Arial"/>
          <w:sz w:val="20"/>
          <w:szCs w:val="20"/>
        </w:rPr>
      </w:pPr>
    </w:p>
    <w:p w:rsidR="00753D57" w:rsidRPr="00ED54B2" w:rsidRDefault="00753D57" w:rsidP="00857715">
      <w:pPr>
        <w:tabs>
          <w:tab w:val="left" w:pos="0"/>
          <w:tab w:val="num" w:pos="1100"/>
        </w:tabs>
        <w:ind w:left="360"/>
        <w:contextualSpacing/>
        <w:rPr>
          <w:rFonts w:cs="Arial"/>
          <w:bCs/>
          <w:sz w:val="20"/>
          <w:szCs w:val="20"/>
          <w:lang w:val="en-CA" w:eastAsia="en-CA"/>
        </w:rPr>
      </w:pPr>
      <w:r w:rsidRPr="00ED54B2">
        <w:rPr>
          <w:rFonts w:eastAsia="Arial Unicode MS" w:cs="Arial"/>
          <w:b/>
          <w:sz w:val="20"/>
          <w:szCs w:val="20"/>
        </w:rPr>
        <w:t>1.2</w:t>
      </w:r>
      <w:r>
        <w:rPr>
          <w:rFonts w:eastAsia="Arial Unicode MS" w:cs="Arial"/>
          <w:b/>
          <w:sz w:val="20"/>
          <w:szCs w:val="20"/>
        </w:rPr>
        <w:t xml:space="preserve"> </w:t>
      </w:r>
      <w:r w:rsidRPr="00ED54B2">
        <w:rPr>
          <w:rFonts w:cs="Arial"/>
          <w:b/>
          <w:bCs/>
          <w:sz w:val="20"/>
          <w:szCs w:val="20"/>
          <w:lang w:val="en-CA" w:eastAsia="en-CA"/>
        </w:rPr>
        <w:t>Specific objectives of the evaluation</w:t>
      </w:r>
      <w:bookmarkEnd w:id="65"/>
      <w:bookmarkEnd w:id="66"/>
      <w:r w:rsidRPr="00ED54B2">
        <w:rPr>
          <w:rFonts w:cs="Arial"/>
          <w:bCs/>
          <w:sz w:val="20"/>
          <w:szCs w:val="20"/>
          <w:lang w:val="en-CA" w:eastAsia="en-CA"/>
        </w:rPr>
        <w:t xml:space="preserve"> </w:t>
      </w:r>
      <w:bookmarkEnd w:id="67"/>
    </w:p>
    <w:p w:rsidR="00753D57" w:rsidRPr="00ED54B2" w:rsidRDefault="00753D57" w:rsidP="00857715">
      <w:pPr>
        <w:tabs>
          <w:tab w:val="left" w:pos="0"/>
          <w:tab w:val="num" w:pos="1100"/>
        </w:tabs>
        <w:ind w:left="360"/>
        <w:contextualSpacing/>
        <w:rPr>
          <w:rFonts w:eastAsia="Arial Unicode MS" w:cs="Arial"/>
          <w:sz w:val="20"/>
          <w:szCs w:val="20"/>
        </w:rPr>
      </w:pPr>
    </w:p>
    <w:p w:rsidR="00753D57" w:rsidRPr="00ED54B2" w:rsidRDefault="00753D57" w:rsidP="00857715">
      <w:pPr>
        <w:autoSpaceDE w:val="0"/>
        <w:autoSpaceDN w:val="0"/>
        <w:adjustRightInd w:val="0"/>
        <w:spacing w:after="120"/>
        <w:rPr>
          <w:rFonts w:cs="Arial"/>
          <w:sz w:val="20"/>
          <w:szCs w:val="20"/>
          <w:lang w:val="en-CA"/>
        </w:rPr>
      </w:pPr>
      <w:r w:rsidRPr="00ED54B2">
        <w:rPr>
          <w:rFonts w:cs="Arial"/>
          <w:sz w:val="20"/>
          <w:szCs w:val="20"/>
          <w:lang w:val="en-CA"/>
        </w:rPr>
        <w:t>The specific objectives of the evaluation will be to:</w:t>
      </w:r>
    </w:p>
    <w:p w:rsidR="00753D57" w:rsidRPr="00ED54B2" w:rsidRDefault="00753D57" w:rsidP="00A81988">
      <w:pPr>
        <w:numPr>
          <w:ilvl w:val="0"/>
          <w:numId w:val="16"/>
        </w:numPr>
        <w:rPr>
          <w:rFonts w:cs="Arial"/>
          <w:sz w:val="20"/>
          <w:szCs w:val="20"/>
          <w:lang w:val="en-CA"/>
        </w:rPr>
      </w:pPr>
      <w:r w:rsidRPr="00ED54B2">
        <w:rPr>
          <w:rFonts w:cs="Arial"/>
          <w:sz w:val="20"/>
          <w:szCs w:val="20"/>
          <w:lang w:val="en-CA"/>
        </w:rPr>
        <w:t>assess the effectiveness, efficiency, relevance and sustainability of results of the CIIP project;</w:t>
      </w:r>
      <w:bookmarkStart w:id="68" w:name="_Toc372543832"/>
      <w:r w:rsidRPr="00ED54B2">
        <w:rPr>
          <w:rFonts w:cs="Arial"/>
          <w:sz w:val="20"/>
          <w:szCs w:val="20"/>
          <w:lang w:val="en-CA"/>
        </w:rPr>
        <w:t xml:space="preserve"> </w:t>
      </w:r>
    </w:p>
    <w:p w:rsidR="00753D57" w:rsidRPr="00ED54B2" w:rsidRDefault="00753D57" w:rsidP="00A81988">
      <w:pPr>
        <w:numPr>
          <w:ilvl w:val="0"/>
          <w:numId w:val="16"/>
        </w:numPr>
        <w:rPr>
          <w:rFonts w:cs="Arial"/>
          <w:sz w:val="20"/>
          <w:szCs w:val="20"/>
          <w:lang w:val="en-CA"/>
        </w:rPr>
      </w:pPr>
      <w:r w:rsidRPr="00ED54B2">
        <w:rPr>
          <w:rFonts w:cs="Arial"/>
          <w:sz w:val="20"/>
          <w:szCs w:val="20"/>
          <w:lang w:val="en-CA"/>
        </w:rPr>
        <w:t>measure the immediate results and progress toward intermediate results in each of the project’s three distinct components – Infrastructure Maintenance, Life Skills and Income Diversification, and Capacity Building of Local Government Institutions</w:t>
      </w:r>
      <w:bookmarkEnd w:id="68"/>
      <w:r w:rsidRPr="00ED54B2">
        <w:rPr>
          <w:rFonts w:cs="Arial"/>
          <w:sz w:val="20"/>
          <w:szCs w:val="20"/>
          <w:lang w:val="en-CA"/>
        </w:rPr>
        <w:t>; and</w:t>
      </w:r>
    </w:p>
    <w:p w:rsidR="00753D57" w:rsidRPr="00ED54B2" w:rsidRDefault="00753D57" w:rsidP="00A81988">
      <w:pPr>
        <w:numPr>
          <w:ilvl w:val="0"/>
          <w:numId w:val="16"/>
        </w:numPr>
        <w:rPr>
          <w:rFonts w:cs="Arial"/>
          <w:sz w:val="20"/>
          <w:szCs w:val="20"/>
          <w:lang w:val="en-CA"/>
        </w:rPr>
      </w:pPr>
      <w:r w:rsidRPr="00ED54B2">
        <w:rPr>
          <w:rFonts w:cs="Arial"/>
          <w:sz w:val="20"/>
          <w:szCs w:val="20"/>
          <w:lang w:val="en-CA"/>
        </w:rPr>
        <w:t>provide findings, conclusions and recommendations to facilitate decision-making about the remaining implementation phases.</w:t>
      </w:r>
    </w:p>
    <w:p w:rsidR="00753D57" w:rsidRPr="00ED54B2" w:rsidRDefault="00753D57" w:rsidP="00857715">
      <w:pPr>
        <w:ind w:left="1080"/>
        <w:rPr>
          <w:rFonts w:cs="Arial"/>
          <w:sz w:val="20"/>
          <w:szCs w:val="20"/>
          <w:lang w:val="en-CA"/>
        </w:rPr>
      </w:pPr>
      <w:r w:rsidRPr="00ED54B2">
        <w:rPr>
          <w:rFonts w:cs="Arial"/>
          <w:sz w:val="20"/>
          <w:szCs w:val="20"/>
          <w:lang w:val="en-CA"/>
        </w:rPr>
        <w:t xml:space="preserve"> </w:t>
      </w:r>
    </w:p>
    <w:p w:rsidR="00753D57" w:rsidRPr="00ED54B2" w:rsidRDefault="00753D57" w:rsidP="00A81988">
      <w:pPr>
        <w:keepNext/>
        <w:numPr>
          <w:ilvl w:val="0"/>
          <w:numId w:val="18"/>
        </w:numPr>
        <w:spacing w:after="120"/>
        <w:outlineLvl w:val="0"/>
        <w:rPr>
          <w:rFonts w:cs="Arial"/>
          <w:b/>
          <w:bCs/>
          <w:sz w:val="20"/>
          <w:szCs w:val="20"/>
          <w:lang w:val="en-CA"/>
        </w:rPr>
      </w:pPr>
      <w:bookmarkStart w:id="69" w:name="_Toc396218973"/>
      <w:bookmarkStart w:id="70" w:name="_Toc396219147"/>
      <w:bookmarkStart w:id="71" w:name="_Toc401565285"/>
      <w:bookmarkStart w:id="72" w:name="_Toc406342175"/>
      <w:bookmarkStart w:id="73" w:name="_Toc408847269"/>
      <w:bookmarkStart w:id="74" w:name="_Toc257035575"/>
      <w:bookmarkStart w:id="75" w:name="_Toc372545404"/>
      <w:bookmarkStart w:id="76" w:name="_Toc377463664"/>
      <w:r w:rsidRPr="00ED54B2">
        <w:rPr>
          <w:rFonts w:cs="Arial"/>
          <w:b/>
          <w:bCs/>
          <w:sz w:val="20"/>
          <w:szCs w:val="20"/>
          <w:lang w:val="en-CA"/>
        </w:rPr>
        <w:t>BACKGROUND INFORMATION</w:t>
      </w:r>
      <w:bookmarkEnd w:id="69"/>
      <w:bookmarkEnd w:id="70"/>
      <w:bookmarkEnd w:id="71"/>
      <w:bookmarkEnd w:id="72"/>
      <w:bookmarkEnd w:id="73"/>
    </w:p>
    <w:p w:rsidR="00753D57" w:rsidRPr="00ED54B2" w:rsidRDefault="00753D57" w:rsidP="00A81988">
      <w:pPr>
        <w:keepNext/>
        <w:numPr>
          <w:ilvl w:val="1"/>
          <w:numId w:val="18"/>
        </w:numPr>
        <w:spacing w:after="120"/>
        <w:outlineLvl w:val="0"/>
        <w:rPr>
          <w:rFonts w:cs="Arial"/>
          <w:b/>
          <w:bCs/>
          <w:sz w:val="20"/>
          <w:szCs w:val="20"/>
          <w:lang w:val="en-CA"/>
        </w:rPr>
      </w:pPr>
      <w:bookmarkStart w:id="77" w:name="_Toc396218974"/>
      <w:bookmarkStart w:id="78" w:name="_Toc396219148"/>
      <w:bookmarkStart w:id="79" w:name="_Toc401565286"/>
      <w:bookmarkStart w:id="80" w:name="_Toc406342176"/>
      <w:bookmarkStart w:id="81" w:name="_Toc408847270"/>
      <w:r w:rsidRPr="00ED54B2">
        <w:rPr>
          <w:rFonts w:cs="Arial"/>
          <w:b/>
          <w:bCs/>
          <w:sz w:val="20"/>
          <w:szCs w:val="20"/>
          <w:lang w:val="en-CA"/>
        </w:rPr>
        <w:t>Evaluation Object</w:t>
      </w:r>
      <w:bookmarkEnd w:id="74"/>
      <w:bookmarkEnd w:id="75"/>
      <w:bookmarkEnd w:id="76"/>
      <w:bookmarkEnd w:id="77"/>
      <w:bookmarkEnd w:id="78"/>
      <w:bookmarkEnd w:id="79"/>
      <w:bookmarkEnd w:id="80"/>
      <w:bookmarkEnd w:id="81"/>
    </w:p>
    <w:p w:rsidR="00753D57" w:rsidRPr="00ED54B2" w:rsidRDefault="00753D57" w:rsidP="00857715">
      <w:pPr>
        <w:spacing w:after="120"/>
        <w:rPr>
          <w:rFonts w:cs="Arial"/>
          <w:sz w:val="20"/>
          <w:szCs w:val="20"/>
          <w:lang w:val="en-CA"/>
        </w:rPr>
      </w:pPr>
      <w:r w:rsidRPr="00ED54B2">
        <w:rPr>
          <w:rFonts w:cs="Arial"/>
          <w:sz w:val="20"/>
          <w:szCs w:val="20"/>
          <w:lang w:val="en-CA"/>
        </w:rPr>
        <w:t xml:space="preserve">The following sub-sections briefly describe the context of the CIIP project, the CIIP project being evaluated (the evaluation object), the CIIP project logic, and stakeholders. </w:t>
      </w:r>
    </w:p>
    <w:p w:rsidR="00753D57" w:rsidRPr="00ED54B2" w:rsidRDefault="00753D57" w:rsidP="00857715">
      <w:pPr>
        <w:keepNext/>
        <w:tabs>
          <w:tab w:val="left" w:pos="720"/>
        </w:tabs>
        <w:spacing w:after="120"/>
        <w:ind w:left="792"/>
        <w:outlineLvl w:val="2"/>
        <w:rPr>
          <w:rFonts w:cs="Arial"/>
          <w:b/>
          <w:bCs/>
          <w:vanish/>
          <w:sz w:val="20"/>
          <w:szCs w:val="20"/>
        </w:rPr>
      </w:pPr>
    </w:p>
    <w:p w:rsidR="00753D57" w:rsidRPr="00ED54B2" w:rsidRDefault="00753D57" w:rsidP="00857715">
      <w:pPr>
        <w:keepNext/>
        <w:spacing w:after="120"/>
        <w:outlineLvl w:val="2"/>
        <w:rPr>
          <w:rFonts w:cs="Arial"/>
          <w:b/>
          <w:bCs/>
          <w:sz w:val="20"/>
          <w:szCs w:val="20"/>
        </w:rPr>
      </w:pPr>
      <w:r>
        <w:rPr>
          <w:rFonts w:cs="Arial"/>
          <w:b/>
          <w:bCs/>
          <w:sz w:val="20"/>
          <w:szCs w:val="20"/>
        </w:rPr>
        <w:t>2.1.1</w:t>
      </w:r>
      <w:r>
        <w:rPr>
          <w:rFonts w:cs="Arial"/>
          <w:b/>
          <w:bCs/>
          <w:sz w:val="20"/>
          <w:szCs w:val="20"/>
        </w:rPr>
        <w:tab/>
      </w:r>
      <w:r w:rsidRPr="00ED54B2">
        <w:rPr>
          <w:rFonts w:cs="Arial"/>
          <w:b/>
          <w:bCs/>
          <w:sz w:val="20"/>
          <w:szCs w:val="20"/>
        </w:rPr>
        <w:t>Development context</w:t>
      </w:r>
    </w:p>
    <w:p w:rsidR="00753D57" w:rsidRPr="00ED54B2" w:rsidRDefault="00753D57" w:rsidP="00857715">
      <w:pPr>
        <w:autoSpaceDE w:val="0"/>
        <w:autoSpaceDN w:val="0"/>
        <w:adjustRightInd w:val="0"/>
        <w:spacing w:after="120"/>
        <w:rPr>
          <w:rFonts w:cs="Arial"/>
          <w:sz w:val="20"/>
          <w:szCs w:val="20"/>
          <w:lang w:val="en-CA"/>
        </w:rPr>
      </w:pPr>
      <w:r w:rsidRPr="00ED54B2">
        <w:rPr>
          <w:rFonts w:cs="Arial"/>
          <w:sz w:val="20"/>
          <w:szCs w:val="20"/>
          <w:lang w:val="en-CA"/>
        </w:rPr>
        <w:t xml:space="preserve">As a low-income, ‘must-not-fail’ state with nuclear weapons, Pakistan combines development need with high priority geo-political considerations that has resulted in significant international attention. </w:t>
      </w:r>
    </w:p>
    <w:p w:rsidR="00753D57" w:rsidRPr="00ED54B2" w:rsidRDefault="00753D57" w:rsidP="00857715">
      <w:pPr>
        <w:rPr>
          <w:rFonts w:cs="Arial"/>
          <w:sz w:val="20"/>
          <w:szCs w:val="20"/>
          <w:lang w:val="en-CA" w:eastAsia="en-CA"/>
        </w:rPr>
      </w:pPr>
      <w:r w:rsidRPr="00ED54B2">
        <w:rPr>
          <w:rFonts w:cs="Arial"/>
          <w:sz w:val="20"/>
          <w:szCs w:val="20"/>
          <w:lang w:val="en-CA" w:eastAsia="en-CA"/>
        </w:rPr>
        <w:t>According to the United Nations Human Development Report, Pakistan’s human development indicators, especially those for women, fall significantly below those of countries with comparable levels of per-capita income. Pakistan ranks 146 out of 187 countries with comparable data, and although, between 1980 and 2012, its Human Development Index (HDI) rose from 0.337 to 0.515, it remains below the regional average with poverty being widespread.</w:t>
      </w:r>
    </w:p>
    <w:p w:rsidR="00753D57" w:rsidRPr="00ED54B2" w:rsidRDefault="00753D57" w:rsidP="00857715">
      <w:pPr>
        <w:rPr>
          <w:rFonts w:cs="Arial"/>
          <w:sz w:val="20"/>
          <w:szCs w:val="20"/>
          <w:lang w:val="en-CA" w:eastAsia="en-CA"/>
        </w:rPr>
      </w:pPr>
    </w:p>
    <w:p w:rsidR="00753D57" w:rsidRPr="00ED54B2" w:rsidRDefault="00753D57" w:rsidP="00857715">
      <w:pPr>
        <w:spacing w:after="120"/>
        <w:jc w:val="both"/>
        <w:rPr>
          <w:rFonts w:cs="Arial"/>
          <w:color w:val="000000"/>
          <w:sz w:val="20"/>
          <w:szCs w:val="20"/>
          <w:lang w:val="en-CA"/>
        </w:rPr>
      </w:pPr>
      <w:r w:rsidRPr="00ED54B2">
        <w:rPr>
          <w:rFonts w:cs="Arial"/>
          <w:color w:val="000000"/>
          <w:sz w:val="20"/>
          <w:szCs w:val="20"/>
          <w:lang w:val="en-CA"/>
        </w:rPr>
        <w:t xml:space="preserve">Almost one in four people (close to 39 million) live on under $1 a day while over 60 percent of the population live on under $2 a day. </w:t>
      </w:r>
    </w:p>
    <w:p w:rsidR="00753D57" w:rsidRDefault="00753D57" w:rsidP="00857715">
      <w:pPr>
        <w:rPr>
          <w:lang w:val="en-CA"/>
        </w:rPr>
      </w:pPr>
    </w:p>
    <w:p w:rsidR="00753D57" w:rsidRPr="00ED54B2" w:rsidRDefault="00753D57" w:rsidP="00857715">
      <w:pPr>
        <w:spacing w:after="120"/>
        <w:jc w:val="both"/>
        <w:rPr>
          <w:rFonts w:cs="Arial"/>
          <w:sz w:val="16"/>
          <w:szCs w:val="16"/>
          <w:lang w:val="en-CA"/>
        </w:rPr>
      </w:pPr>
      <w:r w:rsidRPr="00ED54B2">
        <w:rPr>
          <w:rFonts w:cs="Arial"/>
          <w:sz w:val="20"/>
          <w:szCs w:val="20"/>
          <w:lang w:val="en-CA"/>
        </w:rPr>
        <w:t>Pakistan has the world’s second highest number of children out of school and the third largest levels of adult illiteracy rates, both substantially over-represented by women and girls</w:t>
      </w:r>
      <w:r w:rsidRPr="00ED54B2">
        <w:rPr>
          <w:rFonts w:cs="Arial"/>
          <w:bCs/>
          <w:position w:val="6"/>
          <w:sz w:val="16"/>
          <w:szCs w:val="16"/>
          <w:lang w:val="en-CA"/>
        </w:rPr>
        <w:footnoteReference w:id="15"/>
      </w:r>
      <w:r w:rsidRPr="00ED54B2">
        <w:rPr>
          <w:rFonts w:cs="Arial"/>
          <w:sz w:val="16"/>
          <w:szCs w:val="16"/>
          <w:lang w:val="en-CA"/>
        </w:rPr>
        <w:t>.</w:t>
      </w:r>
      <w:r>
        <w:rPr>
          <w:rFonts w:cs="Arial"/>
          <w:b/>
          <w:bCs/>
          <w:sz w:val="20"/>
          <w:szCs w:val="20"/>
          <w:lang w:val="en-CA"/>
        </w:rPr>
        <w:t xml:space="preserve"> </w:t>
      </w:r>
      <w:r w:rsidRPr="00ED54B2">
        <w:rPr>
          <w:rFonts w:cs="Arial"/>
          <w:sz w:val="20"/>
          <w:szCs w:val="20"/>
          <w:lang w:val="en-CA"/>
        </w:rPr>
        <w:t xml:space="preserve">Gender equality indicators are also dire with one of the lowest documented gender gaps in Asia with Pakistan’s ranking at 123 out of 148 countries. Maternal mortality rates are high (260 per 100,000 live births) and labour force participation rates for women are 23 percent (compared with 83 percent for men). </w:t>
      </w:r>
      <w:r w:rsidRPr="00ED54B2">
        <w:rPr>
          <w:rFonts w:cs="Arial"/>
          <w:color w:val="000000"/>
          <w:sz w:val="20"/>
          <w:szCs w:val="20"/>
          <w:lang w:val="en-CA"/>
        </w:rPr>
        <w:t>These situations are especially alarming in rural areas due to social and cultural obstacles</w:t>
      </w:r>
      <w:r w:rsidRPr="00ED54B2">
        <w:rPr>
          <w:rFonts w:cs="Arial"/>
          <w:color w:val="000000"/>
          <w:position w:val="6"/>
          <w:sz w:val="16"/>
          <w:szCs w:val="16"/>
          <w:lang w:val="en-CA"/>
        </w:rPr>
        <w:footnoteReference w:id="16"/>
      </w:r>
      <w:r w:rsidRPr="00ED54B2">
        <w:rPr>
          <w:rFonts w:cs="Arial"/>
          <w:color w:val="000000"/>
          <w:sz w:val="16"/>
          <w:szCs w:val="16"/>
          <w:lang w:val="en-CA"/>
        </w:rPr>
        <w:t>.</w:t>
      </w:r>
      <w:r w:rsidRPr="00ED54B2">
        <w:rPr>
          <w:rFonts w:cs="Arial"/>
          <w:sz w:val="16"/>
          <w:szCs w:val="16"/>
          <w:lang w:val="en-CA"/>
        </w:rPr>
        <w:t xml:space="preserve"> </w:t>
      </w:r>
    </w:p>
    <w:p w:rsidR="00753D57" w:rsidRPr="00ED54B2" w:rsidRDefault="00753D57" w:rsidP="00857715">
      <w:pPr>
        <w:spacing w:after="120"/>
        <w:jc w:val="both"/>
        <w:rPr>
          <w:rFonts w:cs="Arial"/>
          <w:sz w:val="20"/>
          <w:szCs w:val="20"/>
          <w:lang w:val="en-CA"/>
        </w:rPr>
      </w:pPr>
      <w:r w:rsidRPr="00ED54B2">
        <w:rPr>
          <w:rFonts w:cs="Arial"/>
          <w:sz w:val="20"/>
          <w:szCs w:val="20"/>
          <w:lang w:val="en-CA"/>
        </w:rPr>
        <w:t>An important feature of Pakistan’s development context, and one that impacts on CIIP, is the dominant role of land-owning families and their hold on the country’s predominantly rural economy.</w:t>
      </w:r>
      <w:r>
        <w:rPr>
          <w:rFonts w:cs="Arial"/>
          <w:sz w:val="20"/>
          <w:szCs w:val="20"/>
          <w:lang w:val="en-CA"/>
        </w:rPr>
        <w:t xml:space="preserve"> </w:t>
      </w:r>
    </w:p>
    <w:p w:rsidR="00753D57" w:rsidRPr="00ED54B2" w:rsidRDefault="00753D57" w:rsidP="00857715">
      <w:pPr>
        <w:spacing w:after="120"/>
        <w:jc w:val="both"/>
        <w:rPr>
          <w:rFonts w:cs="Arial"/>
          <w:sz w:val="20"/>
          <w:szCs w:val="20"/>
          <w:lang w:val="en-CA"/>
        </w:rPr>
      </w:pPr>
      <w:r w:rsidRPr="00ED54B2">
        <w:rPr>
          <w:rFonts w:cs="Arial"/>
          <w:sz w:val="20"/>
          <w:szCs w:val="20"/>
        </w:rPr>
        <w:t xml:space="preserve">In recent years, humanitarian disasters (earthquakes, floods and displacement of people due to terrorism) have exacerbated the situation. Monsoon flooding in 2010 and 2011 across the country have </w:t>
      </w:r>
      <w:r w:rsidRPr="00ED54B2">
        <w:rPr>
          <w:rFonts w:cs="Arial"/>
          <w:sz w:val="20"/>
          <w:szCs w:val="20"/>
          <w:lang w:val="en-CA"/>
        </w:rPr>
        <w:t>added stress to the already poor condition of Pakistan’s rural infrastructure/roads, which plays an important role in the standard of living of the rural women and families through access to many critical social services, such as education and health, which impact on literacy, immunization and infant mortality rates.</w:t>
      </w:r>
      <w:r>
        <w:rPr>
          <w:rFonts w:cs="Arial"/>
          <w:sz w:val="20"/>
          <w:szCs w:val="20"/>
          <w:lang w:val="en-CA"/>
        </w:rPr>
        <w:t xml:space="preserve"> </w:t>
      </w:r>
    </w:p>
    <w:p w:rsidR="00753D57" w:rsidRPr="00ED54B2" w:rsidRDefault="00753D57" w:rsidP="00857715">
      <w:pPr>
        <w:spacing w:after="120"/>
        <w:jc w:val="both"/>
        <w:rPr>
          <w:rFonts w:cs="Arial"/>
          <w:sz w:val="20"/>
          <w:szCs w:val="20"/>
          <w:lang w:val="en-CA"/>
        </w:rPr>
      </w:pPr>
      <w:r w:rsidRPr="00ED54B2">
        <w:rPr>
          <w:rFonts w:cs="Arial"/>
          <w:sz w:val="20"/>
          <w:szCs w:val="20"/>
          <w:lang w:val="en-CA"/>
        </w:rPr>
        <w:t>There is also an economic impact by the limited ability of producers, such as farmers, to get their produce to markets and to post-harvest storage sites, thereby reducing disposable income and contributing to food insecurity of families. Escalating food and fuel prices contributes to a rise in poverty levels, particularly for women. At the same time, growing budget deficits limit the Pakistan government’s capacity to invest in social development initiatives. Efforts by the government to reduce inefficiencies and raise revenues are met with stiff political opposition. With a population of approximately 190 million and set to increase by almost half again in the next twenty years and with 45 per cent of the population under the age of 25, Pakistan needs to more than double its rate of economic growth to between six to eight per cent a year to create enough jobs for its population.</w:t>
      </w:r>
    </w:p>
    <w:p w:rsidR="00753D57" w:rsidRPr="00ED54B2" w:rsidRDefault="00753D57" w:rsidP="00857715">
      <w:pPr>
        <w:spacing w:after="120"/>
        <w:rPr>
          <w:rFonts w:cs="Arial"/>
          <w:sz w:val="20"/>
          <w:szCs w:val="20"/>
          <w:lang w:val="en-CA"/>
        </w:rPr>
      </w:pPr>
      <w:r w:rsidRPr="00ED54B2">
        <w:rPr>
          <w:rFonts w:cs="Arial"/>
          <w:sz w:val="20"/>
          <w:szCs w:val="20"/>
          <w:lang w:val="en-CA"/>
        </w:rPr>
        <w:t xml:space="preserve">Agriculture features prominently in Pakistan’s diversified economy, </w:t>
      </w:r>
      <w:r w:rsidRPr="00ED54B2">
        <w:rPr>
          <w:rFonts w:cs="Arial"/>
          <w:color w:val="231F20"/>
          <w:sz w:val="20"/>
          <w:szCs w:val="20"/>
          <w:lang w:val="en-CA"/>
        </w:rPr>
        <w:t>with the sector providing livelihoods for 45 percent of the population.</w:t>
      </w:r>
      <w:r w:rsidRPr="00ED54B2">
        <w:rPr>
          <w:rFonts w:cs="Arial"/>
          <w:sz w:val="20"/>
          <w:szCs w:val="20"/>
          <w:lang w:val="en-CA"/>
        </w:rPr>
        <w:t xml:space="preserve"> Women across Pakistan play an important role in the agricultural sector, but are unable to access resources, assets, technology or opportunities for capacity and skills development.</w:t>
      </w:r>
      <w:r>
        <w:rPr>
          <w:rFonts w:cs="Arial"/>
          <w:sz w:val="20"/>
          <w:szCs w:val="20"/>
          <w:lang w:val="en-CA"/>
        </w:rPr>
        <w:t xml:space="preserve"> </w:t>
      </w:r>
      <w:r w:rsidRPr="00ED54B2">
        <w:rPr>
          <w:rFonts w:cs="Arial"/>
          <w:sz w:val="20"/>
          <w:szCs w:val="20"/>
          <w:lang w:val="en-CA"/>
        </w:rPr>
        <w:t>As a result, their opportunities are severely limited and increasingly they are relegated to subsistence farming or working as hired or casual labourers on agricultural estates.</w:t>
      </w:r>
      <w:r>
        <w:rPr>
          <w:rFonts w:cs="Arial"/>
          <w:sz w:val="20"/>
          <w:szCs w:val="20"/>
          <w:lang w:val="en-CA"/>
        </w:rPr>
        <w:t xml:space="preserve"> </w:t>
      </w:r>
    </w:p>
    <w:p w:rsidR="00753D57" w:rsidRPr="00ED54B2" w:rsidRDefault="00753D57" w:rsidP="00857715">
      <w:pPr>
        <w:spacing w:after="120"/>
        <w:rPr>
          <w:rFonts w:cs="Arial"/>
          <w:sz w:val="20"/>
          <w:szCs w:val="20"/>
          <w:lang w:val="en-CA"/>
        </w:rPr>
      </w:pPr>
      <w:r w:rsidRPr="00ED54B2">
        <w:rPr>
          <w:rFonts w:cs="Arial"/>
          <w:sz w:val="20"/>
          <w:szCs w:val="20"/>
          <w:lang w:val="en-CA"/>
        </w:rPr>
        <w:t>Research has shown that restricting job opportunities for women is costing the Asian region between US$42 -$47 billion a year</w:t>
      </w:r>
      <w:r w:rsidRPr="00ED54B2">
        <w:rPr>
          <w:rFonts w:cs="Arial"/>
          <w:position w:val="6"/>
          <w:sz w:val="20"/>
          <w:szCs w:val="20"/>
          <w:lang w:val="en-CA"/>
        </w:rPr>
        <w:footnoteReference w:id="17"/>
      </w:r>
      <w:r w:rsidRPr="00ED54B2">
        <w:rPr>
          <w:rFonts w:cs="Arial"/>
          <w:sz w:val="20"/>
          <w:szCs w:val="20"/>
          <w:lang w:val="en-CA"/>
        </w:rPr>
        <w:t>. Compounded by the rapidly changing global economic scenario (increases in food and fuel prices and the global economic crisis since 2008), the role of women, as productive agents, is becoming critical.</w:t>
      </w:r>
      <w:r>
        <w:rPr>
          <w:rFonts w:cs="Arial"/>
          <w:sz w:val="20"/>
          <w:szCs w:val="20"/>
          <w:lang w:val="en-CA"/>
        </w:rPr>
        <w:t xml:space="preserve"> </w:t>
      </w:r>
    </w:p>
    <w:p w:rsidR="00753D57" w:rsidRPr="00ED54B2" w:rsidRDefault="00753D57" w:rsidP="00857715">
      <w:pPr>
        <w:spacing w:after="120"/>
        <w:rPr>
          <w:rFonts w:cs="Arial"/>
          <w:sz w:val="20"/>
          <w:szCs w:val="20"/>
          <w:lang w:val="en-CA"/>
        </w:rPr>
      </w:pPr>
      <w:r w:rsidRPr="00ED54B2">
        <w:rPr>
          <w:rFonts w:cs="Arial"/>
          <w:sz w:val="20"/>
          <w:szCs w:val="20"/>
          <w:lang w:val="en-CA"/>
        </w:rPr>
        <w:t>In Pakistan, and the specific context in which the CIIP project operates, poor women face a web of disadvantage that is social, cultural, political and economic in nature, and in which each element reinforces the other to reproduce and perpetuate women’s poverty.</w:t>
      </w:r>
      <w:r>
        <w:rPr>
          <w:rFonts w:cs="Arial"/>
          <w:sz w:val="20"/>
          <w:szCs w:val="20"/>
          <w:lang w:val="en-CA"/>
        </w:rPr>
        <w:t xml:space="preserve"> </w:t>
      </w:r>
    </w:p>
    <w:p w:rsidR="00753D57" w:rsidRPr="00ED54B2" w:rsidRDefault="00753D57" w:rsidP="00857715">
      <w:pPr>
        <w:autoSpaceDE w:val="0"/>
        <w:autoSpaceDN w:val="0"/>
        <w:adjustRightInd w:val="0"/>
        <w:rPr>
          <w:rFonts w:cs="Arial"/>
          <w:color w:val="000000"/>
          <w:sz w:val="20"/>
          <w:szCs w:val="20"/>
          <w:lang w:val="en-CA"/>
        </w:rPr>
      </w:pPr>
      <w:r w:rsidRPr="00ED54B2">
        <w:rPr>
          <w:rFonts w:cs="Arial"/>
          <w:sz w:val="20"/>
          <w:szCs w:val="20"/>
          <w:lang w:val="en-CA"/>
        </w:rPr>
        <w:t>Deeply rooted cultural and institutional constraints prevent Pakistani women from playing a fulfilling role in the development of their society. Their presence in the public sphere is condemned under the guise of cultural and religious values, thus making their contribution outside the home difficult, if not impossible. Institutionalized violence against women in Pakistan allows domestic violence, crimes of “passion” and “honour” to go unpunished and has become, in the past two decades, one of the biggest constraints to widening their role in the public domain.</w:t>
      </w:r>
      <w:r w:rsidRPr="00ED54B2">
        <w:rPr>
          <w:rFonts w:cs="Arial"/>
          <w:color w:val="000000"/>
          <w:sz w:val="20"/>
          <w:szCs w:val="20"/>
          <w:lang w:val="en-CA"/>
        </w:rPr>
        <w:t xml:space="preserve"> Women are denied their right to education, employment, social mobility and most opportunities for personal growth and enhancement. </w:t>
      </w:r>
    </w:p>
    <w:p w:rsidR="00753D57" w:rsidRDefault="00753D57" w:rsidP="00857715">
      <w:pPr>
        <w:rPr>
          <w:lang w:val="en-CA"/>
        </w:rPr>
      </w:pPr>
    </w:p>
    <w:p w:rsidR="00753D57" w:rsidRDefault="00753D57" w:rsidP="00857715">
      <w:pPr>
        <w:rPr>
          <w:lang w:val="en-CA"/>
        </w:rPr>
      </w:pPr>
    </w:p>
    <w:p w:rsidR="00753D57" w:rsidRPr="00ED54B2" w:rsidRDefault="00753D57" w:rsidP="00857715">
      <w:pPr>
        <w:autoSpaceDE w:val="0"/>
        <w:autoSpaceDN w:val="0"/>
        <w:adjustRightInd w:val="0"/>
        <w:rPr>
          <w:rFonts w:cs="Arial"/>
          <w:sz w:val="20"/>
          <w:szCs w:val="20"/>
          <w:lang w:val="en-CA"/>
        </w:rPr>
      </w:pPr>
      <w:r w:rsidRPr="00ED54B2">
        <w:rPr>
          <w:rFonts w:cs="Arial"/>
          <w:color w:val="000000"/>
          <w:sz w:val="20"/>
          <w:szCs w:val="20"/>
          <w:lang w:val="en-CA"/>
        </w:rPr>
        <w:t xml:space="preserve">Economic dependency and women’s social powerlessness reinforce deep-rooted notions of male superiority and enable them to freely exercise unlimited power over women's lives and effectively legitimize it. </w:t>
      </w:r>
      <w:r w:rsidRPr="00ED54B2">
        <w:rPr>
          <w:rFonts w:cs="Arial"/>
          <w:sz w:val="20"/>
          <w:szCs w:val="20"/>
          <w:lang w:val="en-CA"/>
        </w:rPr>
        <w:t>The multiple roles of women and their meagre ability to access resources and available assets are areas of concern.</w:t>
      </w:r>
      <w:r w:rsidRPr="00ED54B2">
        <w:rPr>
          <w:rFonts w:cs="Arial"/>
          <w:position w:val="6"/>
          <w:sz w:val="20"/>
          <w:szCs w:val="20"/>
          <w:lang w:val="en-CA"/>
        </w:rPr>
        <w:t xml:space="preserve"> </w:t>
      </w:r>
    </w:p>
    <w:p w:rsidR="00753D57" w:rsidRPr="00ED54B2" w:rsidRDefault="00753D57" w:rsidP="00857715">
      <w:pPr>
        <w:autoSpaceDE w:val="0"/>
        <w:autoSpaceDN w:val="0"/>
        <w:adjustRightInd w:val="0"/>
        <w:rPr>
          <w:rFonts w:cs="Arial"/>
          <w:color w:val="000000"/>
          <w:sz w:val="20"/>
          <w:szCs w:val="20"/>
          <w:lang w:val="en-CA"/>
        </w:rPr>
      </w:pPr>
    </w:p>
    <w:p w:rsidR="00753D57" w:rsidRPr="00ED54B2" w:rsidRDefault="00753D57" w:rsidP="00857715">
      <w:pPr>
        <w:autoSpaceDE w:val="0"/>
        <w:autoSpaceDN w:val="0"/>
        <w:adjustRightInd w:val="0"/>
        <w:rPr>
          <w:rFonts w:cs="Arial"/>
          <w:sz w:val="20"/>
          <w:szCs w:val="20"/>
          <w:lang w:val="en-CA"/>
        </w:rPr>
      </w:pPr>
      <w:r w:rsidRPr="00ED54B2">
        <w:rPr>
          <w:rFonts w:cs="Arial"/>
          <w:color w:val="000000"/>
          <w:sz w:val="20"/>
          <w:szCs w:val="20"/>
          <w:lang w:val="en-CA"/>
        </w:rPr>
        <w:t>Economic strength is a</w:t>
      </w:r>
      <w:r w:rsidRPr="00ED54B2">
        <w:rPr>
          <w:rFonts w:cs="Arial"/>
          <w:sz w:val="20"/>
          <w:szCs w:val="20"/>
          <w:lang w:val="en-CA"/>
        </w:rPr>
        <w:t>n important determinant of women’s decision-making within the family.</w:t>
      </w:r>
      <w:r>
        <w:rPr>
          <w:rFonts w:cs="Arial"/>
          <w:sz w:val="20"/>
          <w:szCs w:val="20"/>
          <w:lang w:val="en-CA"/>
        </w:rPr>
        <w:t xml:space="preserve"> </w:t>
      </w:r>
      <w:r w:rsidRPr="00ED54B2">
        <w:rPr>
          <w:rFonts w:cs="Arial"/>
          <w:sz w:val="20"/>
          <w:szCs w:val="20"/>
          <w:lang w:val="en-CA"/>
        </w:rPr>
        <w:t>Women’s access to better income gives them a greater economic role in decision-making for optimizing their own and their households’ well-being. Investment in women’s economic activities improves their employment opportunities and this enables them to increase expenditure on the well-being of themselves and their children. A women’s increased economic activity and control over income, better skills, mobility, and access to knowledge and support networks enhances her social status within the community and initiates a process of socio-cultural change, which empowers them.</w:t>
      </w:r>
    </w:p>
    <w:p w:rsidR="00753D57" w:rsidRPr="00ED54B2" w:rsidRDefault="00753D57" w:rsidP="00857715">
      <w:pPr>
        <w:rPr>
          <w:rFonts w:cs="Arial"/>
          <w:sz w:val="20"/>
          <w:szCs w:val="20"/>
          <w:lang w:val="en-CA"/>
        </w:rPr>
      </w:pPr>
    </w:p>
    <w:p w:rsidR="00753D57" w:rsidRPr="00ED54B2" w:rsidRDefault="00753D57" w:rsidP="00857715">
      <w:pPr>
        <w:jc w:val="both"/>
        <w:rPr>
          <w:rFonts w:cs="Arial"/>
          <w:color w:val="000000"/>
          <w:sz w:val="20"/>
          <w:szCs w:val="20"/>
          <w:lang w:val="en-CA"/>
        </w:rPr>
      </w:pPr>
      <w:r w:rsidRPr="00ED54B2">
        <w:rPr>
          <w:rFonts w:cs="Arial"/>
          <w:bCs/>
          <w:sz w:val="20"/>
          <w:szCs w:val="20"/>
          <w:lang w:val="en-CA"/>
        </w:rPr>
        <w:t>The CIIP project under evaluation is designed to address rural women’s lack of access to financial resources. It addresses discrimination against women at the individual level (amongst both men and women, within families) and at the community and institutional level (village, Union Council and district level).</w:t>
      </w:r>
      <w:r>
        <w:rPr>
          <w:rFonts w:cs="Arial"/>
          <w:bCs/>
          <w:sz w:val="20"/>
          <w:szCs w:val="20"/>
          <w:lang w:val="en-CA"/>
        </w:rPr>
        <w:t xml:space="preserve"> </w:t>
      </w:r>
      <w:r w:rsidRPr="00ED54B2">
        <w:rPr>
          <w:rFonts w:cs="Arial"/>
          <w:bCs/>
          <w:sz w:val="20"/>
          <w:szCs w:val="20"/>
          <w:lang w:val="en-CA"/>
        </w:rPr>
        <w:t>Finally, it addresses challenges in implementing policies for mainstreaming women in development at the local government level.</w:t>
      </w:r>
      <w:r>
        <w:rPr>
          <w:rFonts w:cs="Arial"/>
          <w:bCs/>
          <w:sz w:val="20"/>
          <w:szCs w:val="20"/>
          <w:lang w:val="en-CA"/>
        </w:rPr>
        <w:t xml:space="preserve"> </w:t>
      </w:r>
      <w:r w:rsidRPr="00ED54B2">
        <w:rPr>
          <w:rFonts w:cs="Arial"/>
          <w:bCs/>
          <w:sz w:val="20"/>
          <w:szCs w:val="20"/>
          <w:lang w:val="en-CA"/>
        </w:rPr>
        <w:t xml:space="preserve">It does so by </w:t>
      </w:r>
      <w:r w:rsidRPr="00ED54B2">
        <w:rPr>
          <w:rFonts w:cs="Arial"/>
          <w:color w:val="000000"/>
          <w:sz w:val="20"/>
          <w:szCs w:val="20"/>
          <w:lang w:val="en-CA"/>
        </w:rPr>
        <w:t xml:space="preserve">promoting women’s employment in non-traditional labour, and their empowerment through enhancing their self-reliance and business skills. The project’s life skills training component addresses: health, nutrition and personal hygiene; human rights and gender equality; and, basic business management and entrepreneurship development. </w:t>
      </w:r>
    </w:p>
    <w:p w:rsidR="00753D57" w:rsidRPr="00ED54B2" w:rsidRDefault="00753D57" w:rsidP="00857715">
      <w:pPr>
        <w:jc w:val="both"/>
        <w:rPr>
          <w:rFonts w:cs="Arial"/>
          <w:color w:val="000000"/>
          <w:sz w:val="20"/>
          <w:szCs w:val="20"/>
          <w:lang w:val="en-CA"/>
        </w:rPr>
      </w:pPr>
    </w:p>
    <w:p w:rsidR="00753D57" w:rsidRPr="00ED54B2" w:rsidRDefault="00753D57" w:rsidP="00857715">
      <w:pPr>
        <w:keepNext/>
        <w:keepLines/>
        <w:spacing w:before="200" w:after="240"/>
        <w:ind w:left="90"/>
        <w:outlineLvl w:val="2"/>
        <w:rPr>
          <w:rFonts w:cs="Arial"/>
          <w:b/>
          <w:bCs/>
          <w:sz w:val="20"/>
          <w:szCs w:val="20"/>
        </w:rPr>
      </w:pPr>
      <w:r>
        <w:rPr>
          <w:rFonts w:cs="Arial"/>
          <w:b/>
          <w:bCs/>
          <w:sz w:val="20"/>
          <w:szCs w:val="20"/>
        </w:rPr>
        <w:t xml:space="preserve">2.1.2 </w:t>
      </w:r>
      <w:r w:rsidRPr="00ED54B2">
        <w:rPr>
          <w:rFonts w:cs="Arial"/>
          <w:b/>
          <w:bCs/>
          <w:sz w:val="20"/>
          <w:szCs w:val="20"/>
        </w:rPr>
        <w:t>DFATD’s programming in Pakistan</w:t>
      </w:r>
    </w:p>
    <w:p w:rsidR="00753D57" w:rsidRPr="00ED54B2" w:rsidRDefault="00753D57" w:rsidP="00857715">
      <w:pPr>
        <w:spacing w:after="120"/>
        <w:jc w:val="both"/>
        <w:rPr>
          <w:rFonts w:cs="Arial"/>
          <w:sz w:val="20"/>
          <w:szCs w:val="20"/>
          <w:lang w:val="en-CA"/>
        </w:rPr>
      </w:pPr>
      <w:r w:rsidRPr="00ED54B2">
        <w:rPr>
          <w:rFonts w:cs="Arial"/>
          <w:sz w:val="20"/>
          <w:szCs w:val="20"/>
          <w:lang w:val="en-CA"/>
        </w:rPr>
        <w:t xml:space="preserve">In the 2009-2014 Country Strategy and Country Development Program Framework (CDPF), </w:t>
      </w:r>
      <w:r w:rsidRPr="00ED54B2">
        <w:rPr>
          <w:rFonts w:cs="Arial"/>
          <w:i/>
          <w:sz w:val="20"/>
          <w:szCs w:val="20"/>
          <w:lang w:val="en-CA"/>
        </w:rPr>
        <w:t>Stimulating</w:t>
      </w:r>
      <w:r w:rsidRPr="00ED54B2">
        <w:rPr>
          <w:rFonts w:cs="Arial"/>
          <w:i/>
          <w:iCs/>
          <w:sz w:val="20"/>
          <w:szCs w:val="20"/>
          <w:lang w:val="en-CA"/>
        </w:rPr>
        <w:t xml:space="preserve"> Sustainable Economic Growth through Women’s Economic Empowerment </w:t>
      </w:r>
      <w:r w:rsidRPr="00ED54B2">
        <w:rPr>
          <w:rFonts w:cs="Arial"/>
          <w:iCs/>
          <w:sz w:val="20"/>
          <w:szCs w:val="20"/>
          <w:lang w:val="en-CA"/>
        </w:rPr>
        <w:t xml:space="preserve">was selected as one of the two thematic foci of programming in Pakistan. </w:t>
      </w:r>
      <w:r w:rsidRPr="00ED54B2">
        <w:rPr>
          <w:rFonts w:cs="Arial"/>
          <w:sz w:val="20"/>
          <w:szCs w:val="20"/>
          <w:lang w:val="en-CA"/>
        </w:rPr>
        <w:t>As such, programming in this area seeks also to engage governments at each level in Pakistan to strengthen services and legal protections for women workers.</w:t>
      </w:r>
      <w:r w:rsidRPr="00ED54B2">
        <w:rPr>
          <w:rFonts w:cs="Arial"/>
          <w:position w:val="6"/>
          <w:sz w:val="20"/>
          <w:szCs w:val="20"/>
          <w:lang w:val="en-CA"/>
        </w:rPr>
        <w:footnoteReference w:id="18"/>
      </w:r>
      <w:r>
        <w:rPr>
          <w:rFonts w:cs="Arial"/>
          <w:sz w:val="20"/>
          <w:szCs w:val="20"/>
          <w:lang w:val="en-CA"/>
        </w:rPr>
        <w:t xml:space="preserve"> </w:t>
      </w:r>
      <w:r w:rsidRPr="00ED54B2">
        <w:rPr>
          <w:rFonts w:cs="Arial"/>
          <w:sz w:val="20"/>
          <w:szCs w:val="20"/>
          <w:lang w:val="en-CA"/>
        </w:rPr>
        <w:t>CARE’s CIIP is aligned with this programming portfolio.</w:t>
      </w:r>
    </w:p>
    <w:p w:rsidR="00753D57" w:rsidRPr="00ED54B2" w:rsidRDefault="00753D57" w:rsidP="00857715">
      <w:pPr>
        <w:keepNext/>
        <w:keepLines/>
        <w:tabs>
          <w:tab w:val="left" w:pos="1430"/>
        </w:tabs>
        <w:spacing w:before="200" w:after="240"/>
        <w:outlineLvl w:val="2"/>
        <w:rPr>
          <w:rFonts w:cs="Arial"/>
          <w:b/>
          <w:bCs/>
          <w:sz w:val="20"/>
          <w:szCs w:val="20"/>
        </w:rPr>
      </w:pPr>
      <w:r>
        <w:rPr>
          <w:rFonts w:cs="Arial"/>
          <w:b/>
          <w:bCs/>
          <w:sz w:val="20"/>
          <w:szCs w:val="20"/>
        </w:rPr>
        <w:t xml:space="preserve">2.1.3 </w:t>
      </w:r>
      <w:r w:rsidRPr="00ED54B2">
        <w:rPr>
          <w:rFonts w:cs="Arial"/>
          <w:b/>
          <w:bCs/>
          <w:sz w:val="20"/>
          <w:szCs w:val="20"/>
        </w:rPr>
        <w:t>CIIP Project Description</w:t>
      </w:r>
    </w:p>
    <w:p w:rsidR="00753D57" w:rsidRPr="00ED54B2" w:rsidRDefault="00753D57" w:rsidP="00857715">
      <w:pPr>
        <w:spacing w:after="240"/>
        <w:jc w:val="both"/>
        <w:rPr>
          <w:rFonts w:cs="Arial"/>
          <w:sz w:val="20"/>
          <w:szCs w:val="20"/>
          <w:lang w:val="en-CA"/>
        </w:rPr>
      </w:pPr>
      <w:r w:rsidRPr="00ED54B2">
        <w:rPr>
          <w:rFonts w:cs="Arial"/>
          <w:sz w:val="20"/>
          <w:szCs w:val="20"/>
          <w:lang w:val="en-CA"/>
        </w:rPr>
        <w:t>The Community Infrastructure Improvement Project (CIIP) is a 5-year $15M project being executed by CARE International, through CARE Pakistan, in 15 districts of Sindh and Punjab provinces of Pakistan. CIIP aims to improve the socio economic conditions of rural vulnerable women by engaging them in non-traditional work of road maintenance.</w:t>
      </w:r>
    </w:p>
    <w:p w:rsidR="00753D57" w:rsidRPr="00ED54B2" w:rsidRDefault="00753D57" w:rsidP="00857715">
      <w:pPr>
        <w:spacing w:after="120"/>
        <w:rPr>
          <w:rFonts w:cs="Arial"/>
          <w:sz w:val="20"/>
          <w:szCs w:val="20"/>
          <w:lang w:val="en-CA"/>
        </w:rPr>
      </w:pPr>
      <w:r w:rsidRPr="00ED54B2">
        <w:rPr>
          <w:rFonts w:cs="Arial"/>
          <w:sz w:val="20"/>
          <w:szCs w:val="20"/>
          <w:lang w:val="en-CA"/>
        </w:rPr>
        <w:t>CIIP was modeled on the award-winning Bangladesh Rural Maintenance Program (RMP), a model for alleviating poverty and promoting economic empowerment of rural disadvantaged women.</w:t>
      </w:r>
      <w:r>
        <w:rPr>
          <w:rFonts w:cs="Arial"/>
          <w:sz w:val="20"/>
          <w:szCs w:val="20"/>
          <w:lang w:val="en-CA"/>
        </w:rPr>
        <w:t xml:space="preserve"> </w:t>
      </w:r>
      <w:r w:rsidRPr="00ED54B2">
        <w:rPr>
          <w:rFonts w:cs="Arial"/>
          <w:sz w:val="20"/>
          <w:szCs w:val="20"/>
          <w:lang w:val="en-CA"/>
        </w:rPr>
        <w:t>The RMP model has been successfully replicated in different countries and in May 2008 was awarded the prestigious Canadian Manufacturers and Exporters’ award for International Cooperation (construction, reconstruction and rehabilitation category), by The Honorable Beverly Oda, Canadian Minister of International Cooperation.</w:t>
      </w:r>
      <w:r>
        <w:rPr>
          <w:rFonts w:cs="Arial"/>
          <w:sz w:val="20"/>
          <w:szCs w:val="20"/>
          <w:lang w:val="en-CA"/>
        </w:rPr>
        <w:t xml:space="preserve"> </w:t>
      </w:r>
      <w:r w:rsidRPr="00ED54B2">
        <w:rPr>
          <w:rFonts w:cs="Arial"/>
          <w:sz w:val="20"/>
          <w:szCs w:val="20"/>
          <w:lang w:val="en-CA"/>
        </w:rPr>
        <w:t xml:space="preserve">Based on the demonstrated success of the Rural Maintenance Program, CARE designed CIIP for Pakistan. </w:t>
      </w:r>
    </w:p>
    <w:p w:rsidR="00753D57" w:rsidRPr="00ED54B2" w:rsidRDefault="00753D57" w:rsidP="00857715">
      <w:pPr>
        <w:autoSpaceDE w:val="0"/>
        <w:autoSpaceDN w:val="0"/>
        <w:adjustRightInd w:val="0"/>
        <w:spacing w:after="120"/>
        <w:rPr>
          <w:rFonts w:cs="Arial"/>
          <w:sz w:val="20"/>
          <w:szCs w:val="20"/>
          <w:lang w:val="en-CA"/>
        </w:rPr>
      </w:pPr>
      <w:r w:rsidRPr="00ED54B2">
        <w:rPr>
          <w:rFonts w:cs="Arial"/>
          <w:color w:val="000000"/>
          <w:sz w:val="20"/>
          <w:szCs w:val="20"/>
          <w:lang w:val="en-CA"/>
        </w:rPr>
        <w:t>CIIP has three distinct components:</w:t>
      </w:r>
    </w:p>
    <w:p w:rsidR="00753D57" w:rsidRDefault="00753D57" w:rsidP="00857715">
      <w:pPr>
        <w:rPr>
          <w:rFonts w:cs="Arial"/>
          <w:color w:val="000000"/>
          <w:sz w:val="20"/>
          <w:szCs w:val="20"/>
          <w:lang w:val="en-CA"/>
        </w:rPr>
      </w:pPr>
      <w:r w:rsidRPr="00ED54B2">
        <w:rPr>
          <w:rFonts w:cs="Arial"/>
          <w:b/>
          <w:color w:val="000000"/>
          <w:sz w:val="20"/>
          <w:szCs w:val="20"/>
          <w:lang w:val="en-CA"/>
        </w:rPr>
        <w:t xml:space="preserve">Infrastructure Maintenance Component </w:t>
      </w:r>
      <w:r w:rsidRPr="00ED54B2">
        <w:rPr>
          <w:rFonts w:cs="Arial"/>
          <w:color w:val="000000"/>
          <w:sz w:val="20"/>
          <w:szCs w:val="20"/>
          <w:lang w:val="en-CA"/>
        </w:rPr>
        <w:t>(@51% of the budget line*)</w:t>
      </w:r>
      <w:r w:rsidRPr="00ED54B2">
        <w:rPr>
          <w:rFonts w:cs="Arial"/>
          <w:b/>
          <w:color w:val="000000"/>
          <w:sz w:val="20"/>
          <w:szCs w:val="20"/>
          <w:lang w:val="en-CA"/>
        </w:rPr>
        <w:t xml:space="preserve"> - </w:t>
      </w:r>
      <w:r w:rsidRPr="00ED54B2">
        <w:rPr>
          <w:rFonts w:cs="Arial"/>
          <w:color w:val="000000"/>
          <w:sz w:val="20"/>
          <w:szCs w:val="20"/>
          <w:lang w:val="en-CA"/>
        </w:rPr>
        <w:t>engaging 3,750 poor and disadvantaged rural women in gainful employment and focusing on the maintenance of up to</w:t>
      </w:r>
    </w:p>
    <w:p w:rsidR="00753D57" w:rsidRDefault="00753D57" w:rsidP="00857715">
      <w:pPr>
        <w:rPr>
          <w:rFonts w:cs="Arial"/>
          <w:color w:val="000000"/>
          <w:sz w:val="20"/>
          <w:szCs w:val="20"/>
          <w:lang w:val="en-CA"/>
        </w:rPr>
      </w:pPr>
    </w:p>
    <w:p w:rsidR="00753D57" w:rsidRPr="00ED54B2" w:rsidRDefault="00753D57" w:rsidP="00A81988">
      <w:pPr>
        <w:numPr>
          <w:ilvl w:val="0"/>
          <w:numId w:val="19"/>
        </w:numPr>
        <w:spacing w:after="120"/>
        <w:ind w:left="540"/>
        <w:contextualSpacing/>
        <w:rPr>
          <w:rFonts w:cs="Arial"/>
          <w:color w:val="000000"/>
          <w:sz w:val="20"/>
          <w:szCs w:val="20"/>
          <w:lang w:val="en-CA"/>
        </w:rPr>
      </w:pPr>
      <w:r w:rsidRPr="00ED54B2">
        <w:rPr>
          <w:rFonts w:cs="Arial"/>
          <w:color w:val="000000"/>
          <w:sz w:val="20"/>
          <w:szCs w:val="20"/>
          <w:lang w:val="en-CA"/>
        </w:rPr>
        <w:t>12,000 kilometres of rural earthen roads (cutting bushes and vegetation from shoulders and slide slopes, repairing potholes, etc.) and other basic community infrastructure.</w:t>
      </w:r>
      <w:r w:rsidRPr="00ED54B2">
        <w:rPr>
          <w:rFonts w:cs="Arial"/>
          <w:color w:val="000000"/>
          <w:position w:val="6"/>
          <w:sz w:val="16"/>
          <w:szCs w:val="16"/>
          <w:lang w:val="en-CA"/>
        </w:rPr>
        <w:footnoteReference w:id="19"/>
      </w:r>
      <w:r>
        <w:rPr>
          <w:rFonts w:cs="Arial"/>
          <w:color w:val="000000"/>
          <w:sz w:val="16"/>
          <w:szCs w:val="16"/>
          <w:lang w:val="en-CA"/>
        </w:rPr>
        <w:t xml:space="preserve"> </w:t>
      </w:r>
    </w:p>
    <w:p w:rsidR="00753D57" w:rsidRPr="00ED54B2" w:rsidRDefault="00753D57" w:rsidP="00857715">
      <w:pPr>
        <w:spacing w:after="120"/>
        <w:ind w:left="540"/>
        <w:contextualSpacing/>
        <w:rPr>
          <w:rFonts w:cs="Arial"/>
          <w:color w:val="000000"/>
          <w:sz w:val="20"/>
          <w:szCs w:val="20"/>
          <w:lang w:val="en-CA"/>
        </w:rPr>
      </w:pPr>
    </w:p>
    <w:p w:rsidR="00753D57" w:rsidRPr="00ED54B2" w:rsidRDefault="00753D57" w:rsidP="00A81988">
      <w:pPr>
        <w:numPr>
          <w:ilvl w:val="0"/>
          <w:numId w:val="19"/>
        </w:numPr>
        <w:spacing w:after="120"/>
        <w:ind w:left="540"/>
        <w:contextualSpacing/>
        <w:rPr>
          <w:rFonts w:cs="Arial"/>
          <w:color w:val="000000"/>
          <w:sz w:val="20"/>
          <w:szCs w:val="20"/>
          <w:lang w:val="en-CA"/>
        </w:rPr>
      </w:pPr>
      <w:r w:rsidRPr="00ED54B2">
        <w:rPr>
          <w:rFonts w:cs="Arial"/>
          <w:b/>
          <w:color w:val="000000"/>
          <w:sz w:val="20"/>
          <w:szCs w:val="20"/>
          <w:lang w:val="en-CA"/>
        </w:rPr>
        <w:t>Life Skills and Income Diversification Component</w:t>
      </w:r>
      <w:r w:rsidRPr="00ED54B2">
        <w:rPr>
          <w:rFonts w:cs="Arial"/>
          <w:b/>
          <w:bCs/>
          <w:color w:val="000000"/>
          <w:sz w:val="20"/>
          <w:szCs w:val="20"/>
          <w:lang w:val="en-CA"/>
        </w:rPr>
        <w:t xml:space="preserve"> </w:t>
      </w:r>
      <w:r w:rsidRPr="00ED54B2">
        <w:rPr>
          <w:rFonts w:cs="Arial"/>
          <w:bCs/>
          <w:color w:val="000000"/>
          <w:sz w:val="20"/>
          <w:szCs w:val="20"/>
          <w:lang w:val="en-CA"/>
        </w:rPr>
        <w:t>(@3.2% of the budget line*)</w:t>
      </w:r>
      <w:r w:rsidRPr="00ED54B2">
        <w:rPr>
          <w:rFonts w:cs="Arial"/>
          <w:b/>
          <w:bCs/>
          <w:color w:val="000000"/>
          <w:sz w:val="20"/>
          <w:szCs w:val="20"/>
          <w:lang w:val="en-CA"/>
        </w:rPr>
        <w:t xml:space="preserve"> -</w:t>
      </w:r>
      <w:r w:rsidRPr="00ED54B2">
        <w:rPr>
          <w:rFonts w:cs="Arial"/>
          <w:bCs/>
          <w:color w:val="000000"/>
          <w:sz w:val="20"/>
          <w:szCs w:val="20"/>
          <w:lang w:val="en-CA"/>
        </w:rPr>
        <w:t xml:space="preserve"> provision of training and skills development in entrepreneurship to enable women to participate more fully in economic activities as </w:t>
      </w:r>
      <w:r w:rsidRPr="00ED54B2">
        <w:rPr>
          <w:rFonts w:cs="Arial"/>
          <w:color w:val="000000"/>
          <w:sz w:val="20"/>
          <w:szCs w:val="20"/>
          <w:lang w:val="en-CA"/>
        </w:rPr>
        <w:t>skilled labourers or entrepreneurs.</w:t>
      </w:r>
      <w:r>
        <w:rPr>
          <w:rFonts w:cs="Arial"/>
          <w:color w:val="000000"/>
          <w:sz w:val="20"/>
          <w:szCs w:val="20"/>
          <w:lang w:val="en-CA"/>
        </w:rPr>
        <w:t xml:space="preserve"> </w:t>
      </w:r>
      <w:r w:rsidRPr="00ED54B2">
        <w:rPr>
          <w:rFonts w:cs="Arial"/>
          <w:bCs/>
          <w:color w:val="000000"/>
          <w:sz w:val="20"/>
          <w:szCs w:val="20"/>
          <w:lang w:val="en-CA"/>
        </w:rPr>
        <w:t>S</w:t>
      </w:r>
      <w:r w:rsidRPr="00ED54B2">
        <w:rPr>
          <w:rFonts w:cs="Arial"/>
          <w:color w:val="000000"/>
          <w:sz w:val="20"/>
          <w:szCs w:val="20"/>
          <w:lang w:val="en-CA"/>
        </w:rPr>
        <w:t>kills training and business development centres</w:t>
      </w:r>
      <w:r w:rsidRPr="00ED54B2">
        <w:rPr>
          <w:rFonts w:cs="Arial"/>
          <w:color w:val="000000"/>
          <w:sz w:val="20"/>
          <w:szCs w:val="20"/>
          <w:lang w:val="en-CA" w:eastAsia="en-CA"/>
        </w:rPr>
        <w:t xml:space="preserve"> were established and all training resources tailored in a manner that responds to the social and economic needs of women.</w:t>
      </w:r>
      <w:r>
        <w:rPr>
          <w:rFonts w:cs="Arial"/>
          <w:color w:val="000000"/>
          <w:sz w:val="20"/>
          <w:szCs w:val="20"/>
          <w:lang w:val="en-CA" w:eastAsia="en-CA"/>
        </w:rPr>
        <w:t xml:space="preserve"> </w:t>
      </w:r>
      <w:r w:rsidRPr="00ED54B2">
        <w:rPr>
          <w:rFonts w:cs="Arial"/>
          <w:color w:val="000000"/>
          <w:sz w:val="20"/>
          <w:szCs w:val="20"/>
          <w:lang w:val="en-CA" w:eastAsia="en-CA"/>
        </w:rPr>
        <w:t xml:space="preserve">Additionally, private sector linkages with local </w:t>
      </w:r>
      <w:r w:rsidRPr="00ED54B2">
        <w:rPr>
          <w:rFonts w:cs="Arial"/>
          <w:color w:val="000000"/>
          <w:sz w:val="20"/>
          <w:szCs w:val="20"/>
          <w:lang w:val="en-CA"/>
        </w:rPr>
        <w:t>micro-credit institutions were established to support the women’s access to necessary capital to grow their businesses.</w:t>
      </w:r>
    </w:p>
    <w:p w:rsidR="00753D57" w:rsidRPr="00ED54B2" w:rsidRDefault="00753D57" w:rsidP="00857715">
      <w:pPr>
        <w:spacing w:after="120"/>
        <w:ind w:left="540"/>
        <w:contextualSpacing/>
        <w:rPr>
          <w:rFonts w:cs="Arial"/>
          <w:color w:val="000000"/>
          <w:sz w:val="20"/>
          <w:szCs w:val="20"/>
          <w:lang w:val="en-CA"/>
        </w:rPr>
      </w:pPr>
    </w:p>
    <w:p w:rsidR="00753D57" w:rsidRPr="00ED54B2" w:rsidRDefault="00753D57" w:rsidP="00A81988">
      <w:pPr>
        <w:numPr>
          <w:ilvl w:val="0"/>
          <w:numId w:val="19"/>
        </w:numPr>
        <w:spacing w:after="120"/>
        <w:ind w:left="540"/>
        <w:contextualSpacing/>
        <w:rPr>
          <w:rFonts w:cs="Arial"/>
          <w:color w:val="000000"/>
          <w:sz w:val="20"/>
          <w:szCs w:val="20"/>
          <w:lang w:val="en-CA"/>
        </w:rPr>
      </w:pPr>
      <w:r w:rsidRPr="00ED54B2">
        <w:rPr>
          <w:rFonts w:cs="Arial"/>
          <w:b/>
          <w:color w:val="000000"/>
          <w:sz w:val="20"/>
          <w:szCs w:val="20"/>
          <w:lang w:val="en-CA"/>
        </w:rPr>
        <w:t xml:space="preserve">Capacity Building of Local Government Institutions </w:t>
      </w:r>
      <w:r w:rsidRPr="00ED54B2">
        <w:rPr>
          <w:rFonts w:cs="Arial"/>
          <w:color w:val="000000"/>
          <w:sz w:val="20"/>
          <w:szCs w:val="20"/>
          <w:lang w:val="en-CA"/>
        </w:rPr>
        <w:t>(@0.15% of the budget line*)</w:t>
      </w:r>
      <w:r w:rsidRPr="00ED54B2">
        <w:rPr>
          <w:rFonts w:cs="Arial"/>
          <w:b/>
          <w:color w:val="000000"/>
          <w:sz w:val="20"/>
          <w:szCs w:val="20"/>
          <w:lang w:val="en-CA"/>
        </w:rPr>
        <w:t>-</w:t>
      </w:r>
      <w:r w:rsidRPr="00ED54B2">
        <w:rPr>
          <w:rFonts w:cs="Arial"/>
          <w:color w:val="000000"/>
          <w:sz w:val="20"/>
          <w:szCs w:val="20"/>
          <w:lang w:val="en-CA"/>
        </w:rPr>
        <w:t xml:space="preserve"> formal and on-the-job training provided to build the capacity of the government bodies at the District, Tehsil/Taluka and Union Council levels to allow effective management and monitoring of</w:t>
      </w:r>
      <w:r>
        <w:rPr>
          <w:rFonts w:cs="Arial"/>
          <w:color w:val="000000"/>
          <w:sz w:val="20"/>
          <w:szCs w:val="20"/>
          <w:lang w:val="en-CA"/>
        </w:rPr>
        <w:t xml:space="preserve"> </w:t>
      </w:r>
      <w:r w:rsidRPr="00ED54B2">
        <w:rPr>
          <w:rFonts w:cs="Arial"/>
          <w:color w:val="000000"/>
          <w:sz w:val="20"/>
          <w:szCs w:val="20"/>
          <w:lang w:val="en-CA"/>
        </w:rPr>
        <w:t>gender-responsive community-based development activities and programming.</w:t>
      </w:r>
      <w:r w:rsidRPr="00ED54B2">
        <w:rPr>
          <w:rFonts w:cs="Arial"/>
          <w:color w:val="000000"/>
          <w:position w:val="6"/>
          <w:sz w:val="16"/>
          <w:szCs w:val="16"/>
          <w:lang w:val="en-CA"/>
        </w:rPr>
        <w:footnoteReference w:id="20"/>
      </w:r>
      <w:r w:rsidRPr="00ED54B2">
        <w:rPr>
          <w:rFonts w:cs="Arial"/>
          <w:color w:val="000000"/>
          <w:sz w:val="16"/>
          <w:szCs w:val="16"/>
          <w:lang w:val="en-CA"/>
        </w:rPr>
        <w:t xml:space="preserve"> </w:t>
      </w:r>
    </w:p>
    <w:p w:rsidR="00753D57" w:rsidRPr="00ED54B2" w:rsidRDefault="00753D57" w:rsidP="00857715">
      <w:pPr>
        <w:ind w:left="720"/>
        <w:contextualSpacing/>
        <w:rPr>
          <w:rFonts w:ascii="Times New Roman" w:hAnsi="Times New Roman" w:cs="Arial"/>
          <w:color w:val="000000"/>
          <w:lang w:val="en-CA"/>
        </w:rPr>
      </w:pPr>
    </w:p>
    <w:p w:rsidR="00753D57" w:rsidRPr="00ED54B2" w:rsidRDefault="00753D57" w:rsidP="00857715">
      <w:pPr>
        <w:spacing w:after="120"/>
        <w:ind w:left="720"/>
        <w:contextualSpacing/>
        <w:rPr>
          <w:rFonts w:cs="Arial"/>
          <w:color w:val="000000"/>
          <w:sz w:val="20"/>
          <w:szCs w:val="20"/>
          <w:lang w:val="en-CA"/>
        </w:rPr>
      </w:pPr>
      <w:r w:rsidRPr="00ED54B2">
        <w:rPr>
          <w:rFonts w:cs="Arial"/>
          <w:color w:val="000000"/>
          <w:sz w:val="20"/>
          <w:szCs w:val="20"/>
          <w:lang w:val="en-CA"/>
        </w:rPr>
        <w:t>(*Note that the above percentage totals only 54.35% of the total under Program Activity within the Budget. Other activities under this budget line also include project material/equipment, etc.)</w:t>
      </w:r>
    </w:p>
    <w:p w:rsidR="00753D57" w:rsidRPr="00ED54B2" w:rsidRDefault="00753D57" w:rsidP="00857715">
      <w:pPr>
        <w:rPr>
          <w:rFonts w:ascii="Times New Roman" w:hAnsi="Times New Roman" w:cs="Arial"/>
          <w:color w:val="000000"/>
          <w:lang w:val="en-CA"/>
        </w:rPr>
      </w:pPr>
    </w:p>
    <w:p w:rsidR="00753D57" w:rsidRPr="00ED54B2" w:rsidRDefault="00753D57" w:rsidP="00857715">
      <w:pPr>
        <w:spacing w:before="120"/>
        <w:rPr>
          <w:rFonts w:cs="Arial"/>
          <w:color w:val="000000"/>
          <w:sz w:val="20"/>
          <w:szCs w:val="20"/>
          <w:lang w:val="en-CA"/>
        </w:rPr>
      </w:pPr>
      <w:r w:rsidRPr="00ED54B2">
        <w:rPr>
          <w:rFonts w:cs="Arial"/>
          <w:color w:val="000000"/>
          <w:sz w:val="20"/>
          <w:szCs w:val="20"/>
          <w:lang w:val="en-CA"/>
        </w:rPr>
        <w:t xml:space="preserve">In addition to these activities CARE is also pursuing private sector engagement (Tameer Micro Finance Bank Limited, Telenor-EasyPaisa, Asia Care and Engro) to create direct functional linkages between the project beneficiaries and their immediate markets, facilitating sustainable economic growth for the marginalized and non-bank stakeholders targeted by the project. While this private sector component is a new initiative, which was not included in the project’s original outcome, and, therefore, cannot be measured against this expected result, it would benefit examination for any </w:t>
      </w:r>
      <w:r w:rsidRPr="00863CAB">
        <w:rPr>
          <w:rFonts w:cs="Arial"/>
          <w:b/>
          <w:color w:val="000000"/>
          <w:sz w:val="20"/>
          <w:szCs w:val="20"/>
          <w:lang w:val="en-CA"/>
        </w:rPr>
        <w:t>unintended</w:t>
      </w:r>
      <w:r w:rsidRPr="00ED54B2">
        <w:rPr>
          <w:rFonts w:cs="Arial"/>
          <w:color w:val="000000"/>
          <w:sz w:val="20"/>
          <w:szCs w:val="20"/>
          <w:lang w:val="en-CA"/>
        </w:rPr>
        <w:t xml:space="preserve"> results and any impacts on the CIIP’s budget. In addition, it will be important to determine</w:t>
      </w:r>
      <w:r>
        <w:rPr>
          <w:rFonts w:cs="Arial"/>
          <w:color w:val="000000"/>
          <w:sz w:val="20"/>
          <w:szCs w:val="20"/>
          <w:lang w:val="en-CA"/>
        </w:rPr>
        <w:t xml:space="preserve"> </w:t>
      </w:r>
      <w:r w:rsidRPr="00ED54B2">
        <w:rPr>
          <w:rFonts w:cs="Arial"/>
          <w:color w:val="000000"/>
          <w:sz w:val="20"/>
          <w:szCs w:val="20"/>
          <w:lang w:val="en-CA"/>
        </w:rPr>
        <w:t>whether this component demonstrates the social and financial viability of enterprise-based solutions.</w:t>
      </w:r>
    </w:p>
    <w:p w:rsidR="00753D57" w:rsidRPr="00ED54B2" w:rsidRDefault="00753D57" w:rsidP="00857715">
      <w:pPr>
        <w:keepNext/>
        <w:tabs>
          <w:tab w:val="left" w:pos="1430"/>
        </w:tabs>
        <w:spacing w:before="240" w:after="240"/>
        <w:outlineLvl w:val="2"/>
        <w:rPr>
          <w:rFonts w:cs="Arial"/>
          <w:b/>
          <w:bCs/>
          <w:sz w:val="20"/>
          <w:szCs w:val="20"/>
        </w:rPr>
      </w:pPr>
      <w:r>
        <w:rPr>
          <w:rFonts w:cs="Arial"/>
          <w:b/>
          <w:bCs/>
          <w:sz w:val="20"/>
          <w:szCs w:val="20"/>
        </w:rPr>
        <w:t xml:space="preserve">2.1.4 </w:t>
      </w:r>
      <w:r w:rsidRPr="00ED54B2">
        <w:rPr>
          <w:rFonts w:cs="Arial"/>
          <w:b/>
          <w:bCs/>
          <w:sz w:val="20"/>
          <w:szCs w:val="20"/>
        </w:rPr>
        <w:t>Logic Model</w:t>
      </w:r>
    </w:p>
    <w:p w:rsidR="00753D57" w:rsidRPr="00ED54B2" w:rsidRDefault="00753D57" w:rsidP="00857715">
      <w:pPr>
        <w:spacing w:after="240"/>
        <w:rPr>
          <w:rFonts w:cs="Arial"/>
          <w:sz w:val="20"/>
          <w:szCs w:val="20"/>
          <w:lang w:val="en-CA"/>
        </w:rPr>
      </w:pPr>
      <w:r w:rsidRPr="00ED54B2">
        <w:rPr>
          <w:rFonts w:cs="Arial"/>
          <w:sz w:val="20"/>
          <w:szCs w:val="20"/>
          <w:lang w:val="en-CA"/>
        </w:rPr>
        <w:t>The final Logic Model for the five-year $15</w:t>
      </w:r>
      <w:r w:rsidRPr="00ED54B2" w:rsidDel="00EA4FCC">
        <w:rPr>
          <w:rFonts w:cs="Arial"/>
          <w:sz w:val="20"/>
          <w:szCs w:val="20"/>
          <w:lang w:val="en-CA"/>
        </w:rPr>
        <w:t xml:space="preserve"> </w:t>
      </w:r>
      <w:r w:rsidRPr="00ED54B2">
        <w:rPr>
          <w:rFonts w:cs="Arial"/>
          <w:sz w:val="20"/>
          <w:szCs w:val="20"/>
          <w:lang w:val="en-CA"/>
        </w:rPr>
        <w:t>M project (adapted from the original $10.3M project) is found in Annex 1.4</w:t>
      </w:r>
    </w:p>
    <w:p w:rsidR="00753D57" w:rsidRPr="00ED54B2" w:rsidRDefault="00753D57" w:rsidP="00857715">
      <w:pPr>
        <w:spacing w:after="120"/>
        <w:jc w:val="both"/>
        <w:rPr>
          <w:rFonts w:cs="Arial"/>
          <w:b/>
          <w:sz w:val="20"/>
          <w:szCs w:val="20"/>
          <w:lang w:val="en-CA"/>
        </w:rPr>
      </w:pPr>
      <w:r w:rsidRPr="00ED54B2">
        <w:rPr>
          <w:rFonts w:cs="Arial"/>
          <w:b/>
          <w:sz w:val="20"/>
          <w:szCs w:val="20"/>
          <w:lang w:val="en-CA"/>
        </w:rPr>
        <w:t>Ultimate Outcome</w:t>
      </w:r>
    </w:p>
    <w:p w:rsidR="00753D57" w:rsidRPr="00ED54B2" w:rsidRDefault="00753D57" w:rsidP="00A81988">
      <w:pPr>
        <w:numPr>
          <w:ilvl w:val="0"/>
          <w:numId w:val="20"/>
        </w:numPr>
        <w:spacing w:before="60" w:after="120"/>
        <w:contextualSpacing/>
        <w:rPr>
          <w:rFonts w:cs="Arial"/>
          <w:sz w:val="20"/>
          <w:szCs w:val="20"/>
          <w:lang w:val="en-CA"/>
        </w:rPr>
      </w:pPr>
      <w:r w:rsidRPr="00ED54B2">
        <w:rPr>
          <w:rFonts w:cs="Arial"/>
          <w:sz w:val="20"/>
          <w:szCs w:val="20"/>
          <w:lang w:val="en-CA"/>
        </w:rPr>
        <w:t xml:space="preserve">Improved socio-economic status of rural disadvantaged women in selected districts of Pakistan’s Punjab and Sindh Provinces. </w:t>
      </w:r>
    </w:p>
    <w:p w:rsidR="00753D57" w:rsidRPr="00ED54B2" w:rsidRDefault="00753D57" w:rsidP="00857715">
      <w:pPr>
        <w:spacing w:after="120"/>
        <w:jc w:val="both"/>
        <w:rPr>
          <w:rFonts w:cs="Arial"/>
          <w:b/>
          <w:sz w:val="20"/>
          <w:szCs w:val="20"/>
          <w:lang w:val="en-CA"/>
        </w:rPr>
      </w:pPr>
      <w:r w:rsidRPr="00ED54B2">
        <w:rPr>
          <w:rFonts w:cs="Arial"/>
          <w:b/>
          <w:sz w:val="20"/>
          <w:szCs w:val="20"/>
          <w:lang w:val="en-CA"/>
        </w:rPr>
        <w:t>Intermediate Outcomes</w:t>
      </w:r>
    </w:p>
    <w:p w:rsidR="00753D57" w:rsidRPr="00ED54B2" w:rsidRDefault="00753D57" w:rsidP="00A81988">
      <w:pPr>
        <w:numPr>
          <w:ilvl w:val="0"/>
          <w:numId w:val="20"/>
        </w:numPr>
        <w:autoSpaceDE w:val="0"/>
        <w:autoSpaceDN w:val="0"/>
        <w:adjustRightInd w:val="0"/>
        <w:spacing w:after="120"/>
        <w:contextualSpacing/>
        <w:rPr>
          <w:rFonts w:cs="Arial"/>
          <w:color w:val="000000"/>
          <w:sz w:val="20"/>
          <w:szCs w:val="20"/>
          <w:lang w:val="en-CA"/>
        </w:rPr>
      </w:pPr>
      <w:r w:rsidRPr="00ED54B2">
        <w:rPr>
          <w:rFonts w:cs="Arial"/>
          <w:color w:val="000000"/>
          <w:sz w:val="20"/>
          <w:szCs w:val="20"/>
          <w:lang w:val="en-CA"/>
        </w:rPr>
        <w:t>Improved year-round use of maintained rural roads by light traffic.</w:t>
      </w:r>
      <w:r>
        <w:rPr>
          <w:rFonts w:cs="Arial"/>
          <w:color w:val="000000"/>
          <w:sz w:val="20"/>
          <w:szCs w:val="20"/>
          <w:lang w:val="en-CA"/>
        </w:rPr>
        <w:t xml:space="preserve"> </w:t>
      </w:r>
    </w:p>
    <w:p w:rsidR="00753D57" w:rsidRPr="00ED54B2" w:rsidRDefault="00753D57" w:rsidP="00A81988">
      <w:pPr>
        <w:numPr>
          <w:ilvl w:val="0"/>
          <w:numId w:val="20"/>
        </w:numPr>
        <w:autoSpaceDE w:val="0"/>
        <w:autoSpaceDN w:val="0"/>
        <w:adjustRightInd w:val="0"/>
        <w:spacing w:after="120"/>
        <w:contextualSpacing/>
        <w:rPr>
          <w:rFonts w:cs="Arial"/>
          <w:color w:val="000000"/>
          <w:sz w:val="20"/>
          <w:szCs w:val="20"/>
          <w:lang w:val="en-CA"/>
        </w:rPr>
      </w:pPr>
      <w:r w:rsidRPr="00ED54B2">
        <w:rPr>
          <w:rFonts w:cs="Arial"/>
          <w:color w:val="000000"/>
          <w:sz w:val="20"/>
          <w:szCs w:val="20"/>
          <w:lang w:val="en-CA"/>
        </w:rPr>
        <w:t>Increased and diversified income base for RMT women through participation in income generating activities.</w:t>
      </w:r>
    </w:p>
    <w:p w:rsidR="00753D57" w:rsidRPr="00ED54B2" w:rsidRDefault="00753D57" w:rsidP="00A81988">
      <w:pPr>
        <w:numPr>
          <w:ilvl w:val="0"/>
          <w:numId w:val="20"/>
        </w:numPr>
        <w:autoSpaceDE w:val="0"/>
        <w:autoSpaceDN w:val="0"/>
        <w:adjustRightInd w:val="0"/>
        <w:spacing w:after="120"/>
        <w:contextualSpacing/>
        <w:rPr>
          <w:rFonts w:cs="Arial"/>
          <w:color w:val="000000"/>
          <w:sz w:val="20"/>
          <w:szCs w:val="20"/>
          <w:lang w:val="en-CA"/>
        </w:rPr>
      </w:pPr>
      <w:r w:rsidRPr="00ED54B2">
        <w:rPr>
          <w:rFonts w:cs="Arial"/>
          <w:color w:val="000000"/>
          <w:sz w:val="20"/>
          <w:szCs w:val="20"/>
          <w:lang w:val="en-CA"/>
        </w:rPr>
        <w:t>Increased ability to plan and monitor gender-responsive community-based development initiatives at local government and community level.</w:t>
      </w:r>
    </w:p>
    <w:p w:rsidR="00753D57" w:rsidRPr="00ED54B2" w:rsidRDefault="00753D57" w:rsidP="00857715">
      <w:pPr>
        <w:spacing w:after="120"/>
        <w:jc w:val="both"/>
        <w:rPr>
          <w:rFonts w:cs="Arial"/>
          <w:b/>
          <w:sz w:val="20"/>
          <w:szCs w:val="20"/>
          <w:lang w:val="en-CA"/>
        </w:rPr>
      </w:pPr>
      <w:r w:rsidRPr="00ED54B2">
        <w:rPr>
          <w:rFonts w:cs="Arial"/>
          <w:b/>
          <w:sz w:val="20"/>
          <w:szCs w:val="20"/>
          <w:lang w:val="en-CA"/>
        </w:rPr>
        <w:t xml:space="preserve">Immediate Outcomes </w:t>
      </w:r>
    </w:p>
    <w:p w:rsidR="00753D57" w:rsidRPr="00ED54B2" w:rsidRDefault="00753D57" w:rsidP="00A81988">
      <w:pPr>
        <w:numPr>
          <w:ilvl w:val="0"/>
          <w:numId w:val="21"/>
        </w:numPr>
        <w:spacing w:after="120"/>
        <w:contextualSpacing/>
        <w:rPr>
          <w:rFonts w:cs="Arial"/>
          <w:sz w:val="20"/>
          <w:szCs w:val="20"/>
          <w:lang w:val="en-CA"/>
        </w:rPr>
      </w:pPr>
      <w:r w:rsidRPr="00ED54B2">
        <w:rPr>
          <w:rFonts w:cs="Arial"/>
          <w:sz w:val="20"/>
          <w:szCs w:val="20"/>
          <w:lang w:val="en-CA"/>
        </w:rPr>
        <w:t xml:space="preserve">Improved rural roads and other community infrastructure. </w:t>
      </w:r>
    </w:p>
    <w:p w:rsidR="00753D57" w:rsidRPr="00ED54B2" w:rsidRDefault="00753D57" w:rsidP="00A81988">
      <w:pPr>
        <w:numPr>
          <w:ilvl w:val="0"/>
          <w:numId w:val="21"/>
        </w:numPr>
        <w:spacing w:after="120"/>
        <w:contextualSpacing/>
        <w:rPr>
          <w:rFonts w:cs="Arial"/>
          <w:sz w:val="20"/>
          <w:szCs w:val="20"/>
          <w:lang w:val="en-CA"/>
        </w:rPr>
      </w:pPr>
      <w:r w:rsidRPr="00ED54B2">
        <w:rPr>
          <w:rFonts w:cs="Arial"/>
          <w:sz w:val="20"/>
          <w:szCs w:val="20"/>
          <w:lang w:val="en-CA"/>
        </w:rPr>
        <w:t xml:space="preserve">Increased employment opportunities for local women through engagement in maintenance of rural earthen roads and community infrastructure. </w:t>
      </w:r>
    </w:p>
    <w:p w:rsidR="00753D57" w:rsidRPr="00ED54B2" w:rsidRDefault="00753D57" w:rsidP="00A81988">
      <w:pPr>
        <w:numPr>
          <w:ilvl w:val="0"/>
          <w:numId w:val="21"/>
        </w:numPr>
        <w:spacing w:after="120"/>
        <w:contextualSpacing/>
        <w:rPr>
          <w:rFonts w:cs="Arial"/>
          <w:sz w:val="20"/>
          <w:szCs w:val="20"/>
          <w:lang w:val="en-CA"/>
        </w:rPr>
      </w:pPr>
      <w:r w:rsidRPr="00ED54B2">
        <w:rPr>
          <w:rFonts w:cs="Arial"/>
          <w:sz w:val="20"/>
          <w:szCs w:val="20"/>
          <w:lang w:val="en-CA"/>
        </w:rPr>
        <w:t xml:space="preserve">Improved capacity among poor rural women to start viable income-generating activities. </w:t>
      </w:r>
    </w:p>
    <w:p w:rsidR="00753D57" w:rsidRDefault="00753D57" w:rsidP="00A81988">
      <w:pPr>
        <w:numPr>
          <w:ilvl w:val="0"/>
          <w:numId w:val="21"/>
        </w:numPr>
        <w:spacing w:after="120"/>
        <w:contextualSpacing/>
        <w:rPr>
          <w:rFonts w:cs="Arial"/>
          <w:sz w:val="20"/>
          <w:szCs w:val="20"/>
          <w:lang w:val="en-CA"/>
        </w:rPr>
      </w:pPr>
      <w:r w:rsidRPr="00ED54B2">
        <w:rPr>
          <w:rFonts w:cs="Arial"/>
          <w:sz w:val="20"/>
          <w:szCs w:val="20"/>
          <w:lang w:val="en-CA"/>
        </w:rPr>
        <w:t>Increased support from local government institutions and Community Based Organizations (CBOs) for women engaged in maintenance work and entrepreneurial activities.</w:t>
      </w:r>
    </w:p>
    <w:p w:rsidR="00753D57" w:rsidRPr="00ED54B2" w:rsidRDefault="00753D57" w:rsidP="00857715">
      <w:pPr>
        <w:spacing w:after="120"/>
        <w:ind w:left="720"/>
        <w:contextualSpacing/>
        <w:rPr>
          <w:rFonts w:cs="Arial"/>
          <w:sz w:val="20"/>
          <w:szCs w:val="20"/>
          <w:lang w:val="en-CA"/>
        </w:rPr>
      </w:pPr>
    </w:p>
    <w:p w:rsidR="00753D57" w:rsidRPr="00ED54B2" w:rsidRDefault="00753D57" w:rsidP="00A81988">
      <w:pPr>
        <w:pStyle w:val="ListParagraph"/>
        <w:keepNext/>
        <w:keepLines/>
        <w:numPr>
          <w:ilvl w:val="2"/>
          <w:numId w:val="24"/>
        </w:numPr>
        <w:tabs>
          <w:tab w:val="left" w:pos="990"/>
        </w:tabs>
        <w:spacing w:before="200"/>
        <w:ind w:left="810"/>
        <w:outlineLvl w:val="2"/>
        <w:rPr>
          <w:rFonts w:cs="Arial"/>
          <w:b/>
          <w:bCs/>
        </w:rPr>
      </w:pPr>
      <w:r w:rsidRPr="00ED54B2">
        <w:rPr>
          <w:rFonts w:cs="Arial"/>
          <w:b/>
          <w:bCs/>
        </w:rPr>
        <w:t>Stakeholders</w:t>
      </w:r>
    </w:p>
    <w:p w:rsidR="00753D57" w:rsidRPr="00ED54B2" w:rsidRDefault="00753D57" w:rsidP="00857715">
      <w:pPr>
        <w:keepNext/>
        <w:keepLines/>
        <w:tabs>
          <w:tab w:val="left" w:pos="1350"/>
          <w:tab w:val="left" w:pos="1800"/>
        </w:tabs>
        <w:spacing w:before="200"/>
        <w:ind w:left="1080"/>
        <w:outlineLvl w:val="3"/>
        <w:rPr>
          <w:rFonts w:cs="Arial"/>
          <w:b/>
          <w:bCs/>
          <w:i/>
          <w:iCs/>
          <w:sz w:val="20"/>
          <w:szCs w:val="20"/>
        </w:rPr>
      </w:pPr>
      <w:r>
        <w:rPr>
          <w:rFonts w:cs="Arial"/>
          <w:b/>
          <w:bCs/>
          <w:i/>
          <w:iCs/>
          <w:sz w:val="20"/>
          <w:szCs w:val="20"/>
        </w:rPr>
        <w:t xml:space="preserve">2.1.5.1 </w:t>
      </w:r>
      <w:r w:rsidRPr="00ED54B2">
        <w:rPr>
          <w:rFonts w:cs="Arial"/>
          <w:b/>
          <w:bCs/>
          <w:i/>
          <w:iCs/>
          <w:sz w:val="20"/>
          <w:szCs w:val="20"/>
        </w:rPr>
        <w:t>Executing Agency and Implementing Organization</w:t>
      </w:r>
    </w:p>
    <w:p w:rsidR="00753D57" w:rsidRPr="00ED54B2" w:rsidRDefault="00753D57" w:rsidP="00857715">
      <w:pPr>
        <w:autoSpaceDE w:val="0"/>
        <w:autoSpaceDN w:val="0"/>
        <w:adjustRightInd w:val="0"/>
        <w:spacing w:before="240"/>
        <w:ind w:left="440"/>
        <w:rPr>
          <w:rFonts w:cs="Arial"/>
          <w:sz w:val="20"/>
          <w:szCs w:val="20"/>
        </w:rPr>
      </w:pPr>
      <w:r w:rsidRPr="00ED54B2">
        <w:rPr>
          <w:rFonts w:cs="Arial"/>
          <w:sz w:val="20"/>
          <w:szCs w:val="20"/>
        </w:rPr>
        <w:t>CARE Canada, the Executing Agency, works closely with CARE Pakistan, the Implementing Organization, to administer the project in close coordination with the Sindh and Punjab provinces district administrations and local government institutions at the Taluka and Union Council levels.</w:t>
      </w:r>
      <w:r>
        <w:rPr>
          <w:rFonts w:cs="Arial"/>
          <w:sz w:val="20"/>
          <w:szCs w:val="20"/>
        </w:rPr>
        <w:t xml:space="preserve"> </w:t>
      </w:r>
    </w:p>
    <w:p w:rsidR="00753D57" w:rsidRPr="00ED54B2" w:rsidRDefault="00753D57" w:rsidP="00857715">
      <w:pPr>
        <w:autoSpaceDE w:val="0"/>
        <w:autoSpaceDN w:val="0"/>
        <w:adjustRightInd w:val="0"/>
        <w:spacing w:before="240"/>
        <w:ind w:left="440"/>
        <w:rPr>
          <w:rFonts w:cs="Arial"/>
          <w:color w:val="000000"/>
          <w:sz w:val="20"/>
          <w:szCs w:val="20"/>
        </w:rPr>
      </w:pPr>
      <w:r w:rsidRPr="00ED54B2">
        <w:rPr>
          <w:rFonts w:cs="Arial"/>
          <w:color w:val="000000"/>
          <w:sz w:val="20"/>
          <w:szCs w:val="20"/>
        </w:rPr>
        <w:t>CARE Canada has been working to serve individuals and families in the poorest communities in the world for more than 60 years.</w:t>
      </w:r>
      <w:r>
        <w:rPr>
          <w:rFonts w:cs="Arial"/>
          <w:color w:val="000000"/>
          <w:sz w:val="20"/>
          <w:szCs w:val="20"/>
        </w:rPr>
        <w:t xml:space="preserve"> </w:t>
      </w:r>
      <w:r w:rsidRPr="00ED54B2">
        <w:rPr>
          <w:rFonts w:cs="Arial"/>
          <w:color w:val="000000"/>
          <w:sz w:val="20"/>
          <w:szCs w:val="20"/>
        </w:rPr>
        <w:t>It is an operational member of the CARE International network, one of the world’s largest aid organizations operating in approximately 70 countries worldwide.</w:t>
      </w:r>
      <w:r>
        <w:rPr>
          <w:rFonts w:cs="Arial"/>
          <w:color w:val="000000"/>
          <w:sz w:val="20"/>
          <w:szCs w:val="20"/>
        </w:rPr>
        <w:t xml:space="preserve"> </w:t>
      </w:r>
    </w:p>
    <w:p w:rsidR="00753D57" w:rsidRPr="00ED54B2" w:rsidRDefault="00753D57" w:rsidP="00857715">
      <w:pPr>
        <w:autoSpaceDE w:val="0"/>
        <w:autoSpaceDN w:val="0"/>
        <w:adjustRightInd w:val="0"/>
        <w:ind w:left="446"/>
        <w:rPr>
          <w:rFonts w:cs="Arial"/>
          <w:color w:val="000000"/>
          <w:sz w:val="20"/>
          <w:szCs w:val="20"/>
        </w:rPr>
      </w:pPr>
    </w:p>
    <w:p w:rsidR="00753D57" w:rsidRPr="00ED54B2" w:rsidRDefault="00753D57" w:rsidP="00857715">
      <w:pPr>
        <w:spacing w:after="120"/>
        <w:ind w:left="440"/>
        <w:rPr>
          <w:rFonts w:cs="Arial"/>
          <w:sz w:val="20"/>
          <w:szCs w:val="20"/>
          <w:lang w:val="en-CA"/>
        </w:rPr>
      </w:pPr>
      <w:r w:rsidRPr="00ED54B2">
        <w:rPr>
          <w:rFonts w:cs="Arial"/>
          <w:sz w:val="20"/>
          <w:szCs w:val="20"/>
          <w:lang w:val="en-CA"/>
        </w:rPr>
        <w:t>CARE Pakistan, the Implementing Organization, has an established history of working in partnership with impoverished communities throughout Pakistan.</w:t>
      </w:r>
      <w:r>
        <w:rPr>
          <w:rFonts w:cs="Arial"/>
          <w:sz w:val="20"/>
          <w:szCs w:val="20"/>
          <w:lang w:val="en-CA"/>
        </w:rPr>
        <w:t xml:space="preserve"> </w:t>
      </w:r>
      <w:r w:rsidRPr="00ED54B2">
        <w:rPr>
          <w:rFonts w:cs="Arial"/>
          <w:sz w:val="20"/>
          <w:szCs w:val="20"/>
          <w:lang w:val="en-CA"/>
        </w:rPr>
        <w:t>Besides Khyber Pakhtunwha province (formerly the North West Frontier Province), where it has undertaken earthquake response, rehabilitation and reconstruction work, CARE Pakistan has successfully implemented projects in Sindh and Balochistan in partnership with trusted local organizations, selected following extensive criteria.</w:t>
      </w:r>
    </w:p>
    <w:p w:rsidR="00753D57" w:rsidRPr="007751F2" w:rsidRDefault="00753D57" w:rsidP="00857715">
      <w:pPr>
        <w:keepNext/>
        <w:tabs>
          <w:tab w:val="left" w:pos="630"/>
          <w:tab w:val="left" w:pos="660"/>
        </w:tabs>
        <w:spacing w:before="240" w:after="240"/>
        <w:ind w:left="1728"/>
        <w:outlineLvl w:val="3"/>
        <w:rPr>
          <w:rFonts w:cs="Arial"/>
          <w:b/>
          <w:bCs/>
          <w:i/>
          <w:iCs/>
          <w:vanish/>
          <w:sz w:val="20"/>
          <w:szCs w:val="20"/>
        </w:rPr>
      </w:pPr>
      <w:r w:rsidRPr="007751F2">
        <w:rPr>
          <w:rFonts w:cs="Arial"/>
          <w:b/>
          <w:bCs/>
          <w:i/>
          <w:iCs/>
          <w:sz w:val="20"/>
          <w:szCs w:val="20"/>
        </w:rPr>
        <w:t>2.1.5.2</w:t>
      </w:r>
      <w:r w:rsidRPr="007751F2">
        <w:rPr>
          <w:rFonts w:cs="Arial"/>
          <w:b/>
          <w:bCs/>
          <w:i/>
          <w:iCs/>
          <w:sz w:val="20"/>
          <w:szCs w:val="20"/>
        </w:rPr>
        <w:tab/>
        <w:t>Primary Stakeholders</w:t>
      </w:r>
    </w:p>
    <w:p w:rsidR="00753D57" w:rsidRPr="00ED54B2" w:rsidRDefault="00753D57" w:rsidP="00857715">
      <w:pPr>
        <w:spacing w:after="240"/>
        <w:ind w:left="440"/>
        <w:rPr>
          <w:rFonts w:cs="Arial"/>
          <w:sz w:val="20"/>
          <w:szCs w:val="20"/>
          <w:lang w:val="en-CA"/>
        </w:rPr>
      </w:pPr>
      <w:r w:rsidRPr="00ED54B2">
        <w:rPr>
          <w:rFonts w:cs="Arial"/>
          <w:sz w:val="20"/>
          <w:szCs w:val="20"/>
          <w:lang w:val="en-CA"/>
        </w:rPr>
        <w:t xml:space="preserve">The primary beneficiaries of this project are poor destitute rural women, along with their family members, and local governments. </w:t>
      </w:r>
    </w:p>
    <w:p w:rsidR="00753D57" w:rsidRPr="00ED54B2" w:rsidRDefault="00753D57" w:rsidP="00857715">
      <w:pPr>
        <w:keepNext/>
        <w:tabs>
          <w:tab w:val="left" w:pos="1430"/>
        </w:tabs>
        <w:spacing w:before="240"/>
        <w:ind w:left="1638"/>
        <w:outlineLvl w:val="3"/>
        <w:rPr>
          <w:rFonts w:cs="Arial"/>
          <w:b/>
          <w:bCs/>
          <w:i/>
          <w:iCs/>
          <w:sz w:val="20"/>
          <w:szCs w:val="20"/>
        </w:rPr>
      </w:pPr>
      <w:r>
        <w:rPr>
          <w:rFonts w:cs="Arial"/>
          <w:b/>
          <w:bCs/>
          <w:i/>
          <w:iCs/>
          <w:sz w:val="20"/>
          <w:szCs w:val="20"/>
        </w:rPr>
        <w:t>2.1.5.3</w:t>
      </w:r>
      <w:r>
        <w:rPr>
          <w:rFonts w:cs="Arial"/>
          <w:b/>
          <w:bCs/>
          <w:i/>
          <w:iCs/>
          <w:sz w:val="20"/>
          <w:szCs w:val="20"/>
        </w:rPr>
        <w:tab/>
      </w:r>
      <w:r w:rsidRPr="00ED54B2">
        <w:rPr>
          <w:rFonts w:cs="Arial"/>
          <w:b/>
          <w:bCs/>
          <w:i/>
          <w:iCs/>
          <w:sz w:val="20"/>
          <w:szCs w:val="20"/>
        </w:rPr>
        <w:t>Donor Organization</w:t>
      </w:r>
    </w:p>
    <w:p w:rsidR="00753D57" w:rsidRPr="00ED54B2" w:rsidRDefault="00753D57" w:rsidP="00857715">
      <w:pPr>
        <w:spacing w:after="120"/>
        <w:ind w:left="440"/>
        <w:jc w:val="both"/>
        <w:rPr>
          <w:rFonts w:cs="Arial"/>
          <w:sz w:val="20"/>
          <w:szCs w:val="20"/>
          <w:lang w:val="en-CA"/>
        </w:rPr>
      </w:pPr>
      <w:r w:rsidRPr="00ED54B2">
        <w:rPr>
          <w:rFonts w:cs="Arial"/>
          <w:sz w:val="20"/>
          <w:szCs w:val="20"/>
          <w:lang w:val="en-CA"/>
        </w:rPr>
        <w:t xml:space="preserve">DFATD is the sole country donor to this project. </w:t>
      </w:r>
    </w:p>
    <w:p w:rsidR="00753D57" w:rsidRPr="00ED54B2" w:rsidRDefault="00753D57" w:rsidP="00857715">
      <w:pPr>
        <w:keepNext/>
        <w:tabs>
          <w:tab w:val="left" w:pos="1430"/>
        </w:tabs>
        <w:spacing w:before="240"/>
        <w:ind w:left="1638"/>
        <w:outlineLvl w:val="3"/>
        <w:rPr>
          <w:rFonts w:cs="Arial"/>
          <w:b/>
          <w:bCs/>
          <w:i/>
          <w:iCs/>
          <w:sz w:val="20"/>
          <w:szCs w:val="20"/>
        </w:rPr>
      </w:pPr>
      <w:r>
        <w:rPr>
          <w:rFonts w:cs="Arial"/>
          <w:b/>
          <w:bCs/>
          <w:i/>
          <w:iCs/>
          <w:sz w:val="20"/>
          <w:szCs w:val="20"/>
        </w:rPr>
        <w:t>2.1.5.4</w:t>
      </w:r>
      <w:r>
        <w:rPr>
          <w:rFonts w:cs="Arial"/>
          <w:b/>
          <w:bCs/>
          <w:i/>
          <w:iCs/>
          <w:sz w:val="20"/>
          <w:szCs w:val="20"/>
        </w:rPr>
        <w:tab/>
      </w:r>
      <w:r w:rsidRPr="00ED54B2">
        <w:rPr>
          <w:rFonts w:cs="Arial"/>
          <w:b/>
          <w:bCs/>
          <w:i/>
          <w:iCs/>
          <w:sz w:val="20"/>
          <w:szCs w:val="20"/>
        </w:rPr>
        <w:t>Interested Parties</w:t>
      </w:r>
    </w:p>
    <w:p w:rsidR="00753D57" w:rsidRPr="00ED54B2" w:rsidRDefault="00753D57" w:rsidP="00857715">
      <w:pPr>
        <w:ind w:left="440"/>
        <w:rPr>
          <w:rFonts w:cs="Arial"/>
          <w:sz w:val="20"/>
          <w:szCs w:val="20"/>
          <w:lang w:val="en-CA"/>
        </w:rPr>
      </w:pPr>
      <w:r w:rsidRPr="00ED54B2">
        <w:rPr>
          <w:rFonts w:cs="Arial"/>
          <w:sz w:val="20"/>
          <w:szCs w:val="20"/>
          <w:lang w:val="en-CA"/>
        </w:rPr>
        <w:t>Local governments, which are responsible for social sectors pertaining to the well-being of its citizens, will have an interest in the CIIP project, as will the Local Government Association of Punjab.</w:t>
      </w:r>
    </w:p>
    <w:p w:rsidR="00753D57" w:rsidRPr="00ED54B2" w:rsidRDefault="00753D57" w:rsidP="00A81988">
      <w:pPr>
        <w:keepNext/>
        <w:numPr>
          <w:ilvl w:val="1"/>
          <w:numId w:val="22"/>
        </w:numPr>
        <w:tabs>
          <w:tab w:val="left" w:pos="576"/>
        </w:tabs>
        <w:spacing w:before="240" w:after="120"/>
        <w:outlineLvl w:val="1"/>
        <w:rPr>
          <w:rFonts w:eastAsia="Arial Unicode MS" w:cs="Arial"/>
          <w:b/>
          <w:bCs/>
          <w:sz w:val="20"/>
          <w:szCs w:val="20"/>
        </w:rPr>
      </w:pPr>
      <w:bookmarkStart w:id="82" w:name="_Toc377463665"/>
      <w:bookmarkStart w:id="83" w:name="_Toc396218975"/>
      <w:bookmarkStart w:id="84" w:name="_Toc396219149"/>
      <w:bookmarkStart w:id="85" w:name="_Toc401565287"/>
      <w:bookmarkStart w:id="86" w:name="_Toc406342177"/>
      <w:bookmarkStart w:id="87" w:name="_Toc408847271"/>
      <w:r w:rsidRPr="00ED54B2">
        <w:rPr>
          <w:rFonts w:eastAsia="Arial Unicode MS" w:cs="Arial"/>
          <w:b/>
          <w:bCs/>
          <w:sz w:val="20"/>
          <w:szCs w:val="20"/>
        </w:rPr>
        <w:t>Evaluation Scope</w:t>
      </w:r>
      <w:bookmarkEnd w:id="82"/>
      <w:bookmarkEnd w:id="83"/>
      <w:bookmarkEnd w:id="84"/>
      <w:bookmarkEnd w:id="85"/>
      <w:bookmarkEnd w:id="86"/>
      <w:bookmarkEnd w:id="87"/>
    </w:p>
    <w:p w:rsidR="00753D57" w:rsidRPr="00ED54B2" w:rsidRDefault="00753D57" w:rsidP="00857715">
      <w:pPr>
        <w:spacing w:after="120"/>
        <w:jc w:val="both"/>
        <w:rPr>
          <w:rFonts w:cs="Arial"/>
          <w:sz w:val="20"/>
          <w:szCs w:val="20"/>
          <w:lang w:val="en-CA"/>
        </w:rPr>
      </w:pPr>
      <w:r w:rsidRPr="00ED54B2">
        <w:rPr>
          <w:rFonts w:cs="Arial"/>
          <w:sz w:val="20"/>
          <w:szCs w:val="20"/>
          <w:lang w:val="en-CA"/>
        </w:rPr>
        <w:t>The scope of this evaluation will cover the CIIP project complete time line.</w:t>
      </w:r>
    </w:p>
    <w:p w:rsidR="00753D57" w:rsidRPr="00ED54B2" w:rsidRDefault="00753D57" w:rsidP="00A81988">
      <w:pPr>
        <w:keepNext/>
        <w:numPr>
          <w:ilvl w:val="2"/>
          <w:numId w:val="22"/>
        </w:numPr>
        <w:tabs>
          <w:tab w:val="left" w:pos="720"/>
        </w:tabs>
        <w:spacing w:before="240"/>
        <w:outlineLvl w:val="2"/>
        <w:rPr>
          <w:rFonts w:cs="Arial"/>
          <w:b/>
          <w:bCs/>
          <w:sz w:val="20"/>
          <w:szCs w:val="20"/>
        </w:rPr>
      </w:pPr>
      <w:r w:rsidRPr="00ED54B2">
        <w:rPr>
          <w:rFonts w:cs="Arial"/>
          <w:b/>
          <w:bCs/>
          <w:sz w:val="20"/>
          <w:szCs w:val="20"/>
        </w:rPr>
        <w:t>Specific Coverage of CIIP Project Logic</w:t>
      </w:r>
    </w:p>
    <w:p w:rsidR="00753D57" w:rsidRPr="00ED54B2" w:rsidRDefault="00753D57" w:rsidP="00857715">
      <w:pPr>
        <w:rPr>
          <w:rFonts w:cs="Arial"/>
          <w:sz w:val="20"/>
          <w:szCs w:val="20"/>
          <w:lang w:val="en-CA"/>
        </w:rPr>
      </w:pPr>
    </w:p>
    <w:p w:rsidR="00753D57" w:rsidRPr="00ED54B2" w:rsidRDefault="00753D57" w:rsidP="00857715">
      <w:pPr>
        <w:tabs>
          <w:tab w:val="left" w:pos="440"/>
        </w:tabs>
        <w:ind w:firstLine="440"/>
        <w:rPr>
          <w:rFonts w:cs="Arial"/>
          <w:sz w:val="20"/>
          <w:szCs w:val="20"/>
          <w:lang w:val="en-CA"/>
        </w:rPr>
      </w:pPr>
      <w:r w:rsidRPr="00ED54B2">
        <w:rPr>
          <w:rFonts w:cs="Arial"/>
          <w:sz w:val="20"/>
          <w:szCs w:val="20"/>
          <w:lang w:val="en-CA"/>
        </w:rPr>
        <w:t>The full logic model will be covered by the evaluation of the</w:t>
      </w:r>
      <w:r>
        <w:rPr>
          <w:rFonts w:cs="Arial"/>
          <w:sz w:val="20"/>
          <w:szCs w:val="20"/>
          <w:lang w:val="en-CA"/>
        </w:rPr>
        <w:t xml:space="preserve"> </w:t>
      </w:r>
      <w:r w:rsidRPr="00ED54B2">
        <w:rPr>
          <w:rFonts w:cs="Arial"/>
          <w:sz w:val="20"/>
          <w:szCs w:val="20"/>
          <w:lang w:val="en-CA"/>
        </w:rPr>
        <w:t>CIIP project.</w:t>
      </w:r>
    </w:p>
    <w:p w:rsidR="00753D57" w:rsidRPr="00ED54B2" w:rsidRDefault="00753D57" w:rsidP="00A81988">
      <w:pPr>
        <w:keepNext/>
        <w:numPr>
          <w:ilvl w:val="2"/>
          <w:numId w:val="22"/>
        </w:numPr>
        <w:tabs>
          <w:tab w:val="left" w:pos="720"/>
        </w:tabs>
        <w:spacing w:before="240" w:after="240"/>
        <w:outlineLvl w:val="2"/>
        <w:rPr>
          <w:rFonts w:cs="Arial"/>
          <w:b/>
          <w:bCs/>
          <w:sz w:val="20"/>
          <w:szCs w:val="20"/>
        </w:rPr>
      </w:pPr>
      <w:r w:rsidRPr="00ED54B2">
        <w:rPr>
          <w:rFonts w:cs="Arial"/>
          <w:b/>
          <w:bCs/>
          <w:sz w:val="20"/>
          <w:szCs w:val="20"/>
        </w:rPr>
        <w:t>Specific Coverage of CIIP Project</w:t>
      </w:r>
    </w:p>
    <w:p w:rsidR="00753D57" w:rsidRDefault="00753D57" w:rsidP="00857715">
      <w:pPr>
        <w:spacing w:after="240"/>
        <w:ind w:left="440"/>
        <w:rPr>
          <w:rFonts w:cs="Arial"/>
          <w:sz w:val="20"/>
          <w:szCs w:val="20"/>
          <w:lang w:val="en-CA"/>
        </w:rPr>
      </w:pPr>
      <w:r w:rsidRPr="00ED54B2">
        <w:rPr>
          <w:rFonts w:cs="Arial"/>
          <w:sz w:val="20"/>
          <w:szCs w:val="20"/>
          <w:lang w:val="en-CA"/>
        </w:rPr>
        <w:t>The coverage for this evaluation should include the one district in Sindh, if security permits, and a representative selection of the districts in Punjab.</w:t>
      </w:r>
    </w:p>
    <w:p w:rsidR="00753D57" w:rsidRDefault="00753D57" w:rsidP="00857715">
      <w:pPr>
        <w:spacing w:after="240"/>
        <w:ind w:left="440"/>
        <w:rPr>
          <w:rFonts w:cs="Arial"/>
          <w:sz w:val="20"/>
          <w:szCs w:val="20"/>
          <w:lang w:val="en-CA"/>
        </w:rPr>
      </w:pPr>
    </w:p>
    <w:p w:rsidR="00753D57" w:rsidRDefault="00753D57" w:rsidP="00857715">
      <w:pPr>
        <w:spacing w:after="240"/>
        <w:ind w:left="440"/>
        <w:rPr>
          <w:rFonts w:cs="Arial"/>
          <w:sz w:val="20"/>
          <w:szCs w:val="20"/>
          <w:lang w:val="en-CA"/>
        </w:rPr>
      </w:pPr>
    </w:p>
    <w:p w:rsidR="00753D57" w:rsidRPr="00ED54B2" w:rsidRDefault="00753D57" w:rsidP="00857715">
      <w:pPr>
        <w:spacing w:after="240"/>
        <w:ind w:left="440"/>
        <w:rPr>
          <w:rFonts w:cs="Arial"/>
          <w:sz w:val="20"/>
          <w:szCs w:val="20"/>
          <w:lang w:val="en-CA"/>
        </w:rPr>
      </w:pPr>
    </w:p>
    <w:p w:rsidR="00753D57" w:rsidRPr="00ED54B2" w:rsidRDefault="00753D57" w:rsidP="00A81988">
      <w:pPr>
        <w:keepNext/>
        <w:numPr>
          <w:ilvl w:val="0"/>
          <w:numId w:val="22"/>
        </w:numPr>
        <w:spacing w:before="360" w:after="120"/>
        <w:outlineLvl w:val="0"/>
        <w:rPr>
          <w:rFonts w:cs="Arial"/>
          <w:b/>
          <w:bCs/>
          <w:sz w:val="20"/>
          <w:szCs w:val="20"/>
          <w:lang w:val="en-CA"/>
        </w:rPr>
      </w:pPr>
      <w:bookmarkStart w:id="88" w:name="_Toc372545405"/>
      <w:bookmarkStart w:id="89" w:name="_Toc377463666"/>
      <w:bookmarkStart w:id="90" w:name="_Toc396218976"/>
      <w:bookmarkStart w:id="91" w:name="_Toc396219150"/>
      <w:bookmarkStart w:id="92" w:name="_Toc401565288"/>
      <w:bookmarkStart w:id="93" w:name="_Toc406342178"/>
      <w:bookmarkStart w:id="94" w:name="_Toc408847272"/>
      <w:r w:rsidRPr="00ED54B2">
        <w:rPr>
          <w:rFonts w:cs="Arial"/>
          <w:b/>
          <w:bCs/>
          <w:sz w:val="20"/>
          <w:szCs w:val="20"/>
          <w:lang w:val="en-CA"/>
        </w:rPr>
        <w:t>EVALUATION CRITERIA</w:t>
      </w:r>
      <w:bookmarkEnd w:id="88"/>
      <w:bookmarkEnd w:id="89"/>
      <w:bookmarkEnd w:id="90"/>
      <w:bookmarkEnd w:id="91"/>
      <w:bookmarkEnd w:id="92"/>
      <w:bookmarkEnd w:id="93"/>
      <w:bookmarkEnd w:id="94"/>
      <w:r w:rsidRPr="00ED54B2">
        <w:rPr>
          <w:rFonts w:cs="Arial"/>
          <w:b/>
          <w:bCs/>
          <w:sz w:val="20"/>
          <w:szCs w:val="20"/>
          <w:lang w:val="en-CA"/>
        </w:rPr>
        <w:t xml:space="preserve"> </w:t>
      </w:r>
    </w:p>
    <w:p w:rsidR="00753D57" w:rsidRPr="00ED54B2" w:rsidRDefault="00753D57" w:rsidP="00857715">
      <w:pPr>
        <w:spacing w:after="120"/>
        <w:jc w:val="both"/>
        <w:rPr>
          <w:rFonts w:cs="Arial"/>
          <w:sz w:val="20"/>
          <w:szCs w:val="20"/>
          <w:lang w:val="en-CA"/>
        </w:rPr>
      </w:pPr>
      <w:r w:rsidRPr="00ED54B2">
        <w:rPr>
          <w:rFonts w:cs="Arial"/>
          <w:sz w:val="20"/>
          <w:szCs w:val="20"/>
          <w:lang w:val="en-CA"/>
        </w:rPr>
        <w:t xml:space="preserve">The evaluation will apply the following criteria below to assess: </w:t>
      </w:r>
    </w:p>
    <w:p w:rsidR="00753D57" w:rsidRPr="00ED54B2" w:rsidRDefault="00753D57" w:rsidP="00857715">
      <w:pPr>
        <w:spacing w:after="120"/>
        <w:jc w:val="both"/>
        <w:rPr>
          <w:rFonts w:cs="Arial"/>
          <w:sz w:val="20"/>
          <w:szCs w:val="20"/>
          <w:u w:val="single"/>
          <w:lang w:val="en-CA"/>
        </w:rPr>
      </w:pPr>
      <w:r w:rsidRPr="00ED54B2">
        <w:rPr>
          <w:rFonts w:cs="Arial"/>
          <w:sz w:val="20"/>
          <w:szCs w:val="20"/>
          <w:u w:val="single"/>
          <w:lang w:val="en-CA"/>
        </w:rPr>
        <w:t>A. OECD/DAC</w:t>
      </w:r>
    </w:p>
    <w:p w:rsidR="00753D57" w:rsidRPr="00ED54B2" w:rsidRDefault="00753D57" w:rsidP="00A81988">
      <w:pPr>
        <w:numPr>
          <w:ilvl w:val="0"/>
          <w:numId w:val="23"/>
        </w:numPr>
        <w:spacing w:after="120"/>
        <w:jc w:val="both"/>
        <w:rPr>
          <w:rFonts w:cs="Arial"/>
          <w:sz w:val="20"/>
          <w:szCs w:val="20"/>
          <w:lang w:val="en-CA"/>
        </w:rPr>
      </w:pPr>
      <w:r w:rsidRPr="00ED54B2">
        <w:rPr>
          <w:rFonts w:cs="Arial"/>
          <w:sz w:val="20"/>
          <w:szCs w:val="20"/>
          <w:lang w:val="en-CA"/>
        </w:rPr>
        <w:t>Effectiveness</w:t>
      </w:r>
    </w:p>
    <w:p w:rsidR="00753D57" w:rsidRPr="00ED54B2" w:rsidRDefault="00753D57" w:rsidP="00A81988">
      <w:pPr>
        <w:numPr>
          <w:ilvl w:val="0"/>
          <w:numId w:val="23"/>
        </w:numPr>
        <w:spacing w:after="120"/>
        <w:jc w:val="both"/>
        <w:rPr>
          <w:lang w:val="en-CA"/>
        </w:rPr>
      </w:pPr>
      <w:r w:rsidRPr="00ED54B2">
        <w:rPr>
          <w:rFonts w:cs="Arial"/>
          <w:sz w:val="20"/>
          <w:szCs w:val="20"/>
          <w:lang w:val="en-CA"/>
        </w:rPr>
        <w:t xml:space="preserve">Efficiency </w:t>
      </w:r>
    </w:p>
    <w:p w:rsidR="00753D57" w:rsidRPr="00ED54B2" w:rsidRDefault="00753D57" w:rsidP="00A81988">
      <w:pPr>
        <w:numPr>
          <w:ilvl w:val="0"/>
          <w:numId w:val="23"/>
        </w:numPr>
        <w:spacing w:after="120"/>
        <w:jc w:val="both"/>
        <w:rPr>
          <w:rFonts w:cs="Arial"/>
          <w:sz w:val="20"/>
          <w:szCs w:val="20"/>
          <w:lang w:val="en-CA"/>
        </w:rPr>
      </w:pPr>
      <w:r w:rsidRPr="00ED54B2">
        <w:rPr>
          <w:rFonts w:cs="Arial"/>
          <w:sz w:val="20"/>
          <w:szCs w:val="20"/>
          <w:lang w:val="en-CA"/>
        </w:rPr>
        <w:t>Relevance</w:t>
      </w:r>
    </w:p>
    <w:p w:rsidR="00753D57" w:rsidRPr="00ED54B2" w:rsidRDefault="00753D57" w:rsidP="00A81988">
      <w:pPr>
        <w:numPr>
          <w:ilvl w:val="0"/>
          <w:numId w:val="23"/>
        </w:numPr>
        <w:spacing w:after="120"/>
        <w:jc w:val="both"/>
        <w:rPr>
          <w:rFonts w:cs="Arial"/>
          <w:sz w:val="20"/>
          <w:szCs w:val="20"/>
          <w:lang w:val="en-CA"/>
        </w:rPr>
      </w:pPr>
      <w:r w:rsidRPr="00ED54B2">
        <w:rPr>
          <w:rFonts w:cs="Arial"/>
          <w:sz w:val="20"/>
          <w:szCs w:val="20"/>
          <w:lang w:val="en-CA"/>
        </w:rPr>
        <w:t>Sustainability</w:t>
      </w:r>
      <w:r w:rsidR="00C97801">
        <w:rPr>
          <w:rFonts w:cs="Arial"/>
          <w:sz w:val="20"/>
          <w:szCs w:val="20"/>
          <w:lang w:val="en-CA"/>
        </w:rPr>
        <w:t xml:space="preserve"> </w:t>
      </w:r>
    </w:p>
    <w:p w:rsidR="00753D57" w:rsidRPr="00ED54B2" w:rsidRDefault="00753D57" w:rsidP="00857715">
      <w:pPr>
        <w:spacing w:after="120"/>
        <w:jc w:val="both"/>
        <w:rPr>
          <w:rFonts w:cs="Arial"/>
          <w:sz w:val="20"/>
          <w:szCs w:val="20"/>
          <w:u w:val="single"/>
          <w:lang w:val="en-CA"/>
        </w:rPr>
      </w:pPr>
      <w:r w:rsidRPr="00ED54B2">
        <w:rPr>
          <w:rFonts w:cs="Arial"/>
          <w:sz w:val="20"/>
          <w:szCs w:val="20"/>
          <w:u w:val="single"/>
          <w:lang w:val="en-CA"/>
        </w:rPr>
        <w:t>B. Cross-cutting Themes</w:t>
      </w:r>
    </w:p>
    <w:p w:rsidR="00753D57" w:rsidRPr="00ED54B2" w:rsidRDefault="00753D57" w:rsidP="00A81988">
      <w:pPr>
        <w:numPr>
          <w:ilvl w:val="0"/>
          <w:numId w:val="26"/>
        </w:numPr>
        <w:spacing w:after="120"/>
        <w:jc w:val="both"/>
        <w:rPr>
          <w:rFonts w:cs="Arial"/>
          <w:sz w:val="20"/>
          <w:szCs w:val="20"/>
          <w:lang w:val="en-CA"/>
        </w:rPr>
      </w:pPr>
      <w:r w:rsidRPr="00ED54B2">
        <w:rPr>
          <w:rFonts w:cs="Arial"/>
          <w:sz w:val="20"/>
          <w:szCs w:val="20"/>
          <w:lang w:val="en-CA"/>
        </w:rPr>
        <w:t>Gender Equality</w:t>
      </w:r>
    </w:p>
    <w:p w:rsidR="00753D57" w:rsidRPr="00ED54B2" w:rsidRDefault="00753D57" w:rsidP="00A81988">
      <w:pPr>
        <w:numPr>
          <w:ilvl w:val="0"/>
          <w:numId w:val="26"/>
        </w:numPr>
        <w:spacing w:after="120"/>
        <w:jc w:val="both"/>
        <w:rPr>
          <w:rFonts w:cs="Arial"/>
          <w:sz w:val="20"/>
          <w:szCs w:val="20"/>
          <w:lang w:val="en-CA"/>
        </w:rPr>
      </w:pPr>
      <w:r w:rsidRPr="00ED54B2">
        <w:rPr>
          <w:rFonts w:cs="Arial"/>
          <w:sz w:val="20"/>
          <w:szCs w:val="20"/>
          <w:lang w:val="en-CA"/>
        </w:rPr>
        <w:t>Environmental sustainability</w:t>
      </w:r>
    </w:p>
    <w:p w:rsidR="00753D57" w:rsidRPr="00ED54B2" w:rsidRDefault="00753D57" w:rsidP="00A81988">
      <w:pPr>
        <w:numPr>
          <w:ilvl w:val="0"/>
          <w:numId w:val="26"/>
        </w:numPr>
        <w:spacing w:after="120"/>
        <w:jc w:val="both"/>
        <w:rPr>
          <w:rFonts w:cs="Arial"/>
          <w:sz w:val="20"/>
          <w:szCs w:val="20"/>
          <w:lang w:val="en-CA"/>
        </w:rPr>
      </w:pPr>
      <w:r w:rsidRPr="00ED54B2">
        <w:rPr>
          <w:rFonts w:cs="Arial"/>
          <w:sz w:val="20"/>
          <w:szCs w:val="20"/>
          <w:lang w:val="en-CA"/>
        </w:rPr>
        <w:t>Governance</w:t>
      </w:r>
    </w:p>
    <w:p w:rsidR="00753D57" w:rsidRPr="00ED54B2" w:rsidRDefault="00753D57" w:rsidP="00857715">
      <w:pPr>
        <w:spacing w:after="120"/>
        <w:jc w:val="both"/>
        <w:rPr>
          <w:rFonts w:cs="Arial"/>
          <w:sz w:val="20"/>
          <w:szCs w:val="20"/>
          <w:lang w:val="en-CA"/>
        </w:rPr>
      </w:pPr>
      <w:r w:rsidRPr="00ED54B2">
        <w:rPr>
          <w:rFonts w:cs="Arial"/>
          <w:sz w:val="20"/>
          <w:szCs w:val="20"/>
          <w:u w:val="single"/>
          <w:lang w:val="en-CA"/>
        </w:rPr>
        <w:t>C. Evaluation Issues</w:t>
      </w:r>
    </w:p>
    <w:p w:rsidR="00753D57" w:rsidRPr="00ED54B2" w:rsidRDefault="00753D57" w:rsidP="00A81988">
      <w:pPr>
        <w:numPr>
          <w:ilvl w:val="0"/>
          <w:numId w:val="27"/>
        </w:numPr>
        <w:spacing w:after="120"/>
        <w:jc w:val="both"/>
        <w:rPr>
          <w:rFonts w:cs="Arial"/>
          <w:sz w:val="20"/>
          <w:szCs w:val="20"/>
          <w:lang w:val="en-CA"/>
        </w:rPr>
      </w:pPr>
      <w:r w:rsidRPr="00ED54B2">
        <w:rPr>
          <w:rFonts w:cs="Arial"/>
          <w:sz w:val="20"/>
          <w:szCs w:val="20"/>
          <w:lang w:val="en-CA"/>
        </w:rPr>
        <w:t xml:space="preserve">Ownership and Result-Based Management </w:t>
      </w:r>
    </w:p>
    <w:p w:rsidR="00753D57" w:rsidRPr="00ED54B2" w:rsidRDefault="00753D57" w:rsidP="00A81988">
      <w:pPr>
        <w:numPr>
          <w:ilvl w:val="0"/>
          <w:numId w:val="27"/>
        </w:numPr>
        <w:spacing w:after="120"/>
        <w:jc w:val="both"/>
        <w:rPr>
          <w:rFonts w:cs="Arial"/>
          <w:sz w:val="20"/>
          <w:szCs w:val="20"/>
          <w:lang w:val="en-CA"/>
        </w:rPr>
      </w:pPr>
      <w:r w:rsidRPr="00ED54B2">
        <w:rPr>
          <w:rFonts w:cs="Arial"/>
          <w:sz w:val="20"/>
          <w:szCs w:val="20"/>
          <w:lang w:val="en-CA"/>
        </w:rPr>
        <w:t>Design Considerations</w:t>
      </w:r>
    </w:p>
    <w:p w:rsidR="00753D57" w:rsidRPr="00ED54B2" w:rsidRDefault="00753D57" w:rsidP="00A81988">
      <w:pPr>
        <w:numPr>
          <w:ilvl w:val="0"/>
          <w:numId w:val="25"/>
        </w:numPr>
        <w:spacing w:after="120"/>
        <w:jc w:val="both"/>
        <w:rPr>
          <w:rFonts w:cs="Arial"/>
          <w:sz w:val="20"/>
          <w:szCs w:val="20"/>
          <w:lang w:val="en-CA"/>
        </w:rPr>
      </w:pPr>
      <w:r w:rsidRPr="00ED54B2">
        <w:rPr>
          <w:rFonts w:cs="Arial"/>
          <w:sz w:val="20"/>
          <w:szCs w:val="20"/>
          <w:lang w:val="en-CA"/>
        </w:rPr>
        <w:t>Risk management</w:t>
      </w:r>
    </w:p>
    <w:p w:rsidR="00753D57" w:rsidRPr="00ED54B2" w:rsidRDefault="00753D57" w:rsidP="00A81988">
      <w:pPr>
        <w:numPr>
          <w:ilvl w:val="0"/>
          <w:numId w:val="25"/>
        </w:numPr>
        <w:spacing w:after="120"/>
        <w:jc w:val="both"/>
        <w:rPr>
          <w:rFonts w:cs="Arial"/>
          <w:sz w:val="20"/>
          <w:szCs w:val="20"/>
          <w:lang w:val="en-CA"/>
        </w:rPr>
      </w:pPr>
      <w:r w:rsidRPr="00ED54B2">
        <w:rPr>
          <w:rFonts w:cs="Arial"/>
          <w:sz w:val="20"/>
          <w:szCs w:val="20"/>
          <w:lang w:val="en-CA"/>
        </w:rPr>
        <w:t>Additional Issues</w:t>
      </w:r>
    </w:p>
    <w:p w:rsidR="00753D57" w:rsidRPr="00ED54B2" w:rsidRDefault="00753D57" w:rsidP="00857715">
      <w:pPr>
        <w:spacing w:after="120"/>
        <w:jc w:val="both"/>
        <w:rPr>
          <w:rFonts w:cs="Arial"/>
          <w:sz w:val="20"/>
          <w:szCs w:val="20"/>
          <w:lang w:val="en-CA"/>
        </w:rPr>
      </w:pPr>
      <w:r w:rsidRPr="00ED54B2">
        <w:rPr>
          <w:rFonts w:cs="Arial"/>
          <w:sz w:val="20"/>
          <w:szCs w:val="20"/>
          <w:lang w:val="en-CA"/>
        </w:rPr>
        <w:t>In addition, to being guided by the aforementioned criteria, the Consultant will provide conclusions, recommendations and lessons learned that will both follow logically from the conclusions to inform current or future development interventions</w:t>
      </w:r>
    </w:p>
    <w:p w:rsidR="00753D57" w:rsidRPr="00ED54B2" w:rsidRDefault="00753D57" w:rsidP="00A81988">
      <w:pPr>
        <w:keepNext/>
        <w:numPr>
          <w:ilvl w:val="0"/>
          <w:numId w:val="22"/>
        </w:numPr>
        <w:spacing w:before="360" w:after="120"/>
        <w:outlineLvl w:val="0"/>
        <w:rPr>
          <w:rFonts w:cs="Arial"/>
          <w:b/>
          <w:bCs/>
          <w:sz w:val="20"/>
          <w:szCs w:val="20"/>
          <w:lang w:val="en-CA"/>
        </w:rPr>
      </w:pPr>
      <w:bookmarkStart w:id="95" w:name="_Toc372545406"/>
      <w:bookmarkStart w:id="96" w:name="_Toc377463667"/>
      <w:bookmarkStart w:id="97" w:name="_Toc396218977"/>
      <w:bookmarkStart w:id="98" w:name="_Toc396219151"/>
      <w:bookmarkStart w:id="99" w:name="_Toc401565289"/>
      <w:bookmarkStart w:id="100" w:name="_Toc406342179"/>
      <w:bookmarkStart w:id="101" w:name="_Toc408847273"/>
      <w:r w:rsidRPr="00ED54B2">
        <w:rPr>
          <w:rFonts w:cs="Arial"/>
          <w:b/>
          <w:bCs/>
          <w:sz w:val="20"/>
          <w:szCs w:val="20"/>
          <w:lang w:val="en-CA"/>
        </w:rPr>
        <w:t>EVALUATION QUESTIONS</w:t>
      </w:r>
      <w:bookmarkEnd w:id="95"/>
      <w:bookmarkEnd w:id="96"/>
      <w:bookmarkEnd w:id="97"/>
      <w:bookmarkEnd w:id="98"/>
      <w:bookmarkEnd w:id="99"/>
      <w:bookmarkEnd w:id="100"/>
      <w:bookmarkEnd w:id="101"/>
    </w:p>
    <w:p w:rsidR="00753D57" w:rsidRPr="00ED54B2" w:rsidRDefault="00753D57" w:rsidP="00857715">
      <w:pPr>
        <w:spacing w:after="120"/>
        <w:ind w:left="480"/>
        <w:jc w:val="both"/>
        <w:rPr>
          <w:rFonts w:cs="Arial"/>
          <w:sz w:val="20"/>
          <w:szCs w:val="20"/>
          <w:lang w:val="en-CA"/>
        </w:rPr>
      </w:pPr>
      <w:r w:rsidRPr="00ED54B2">
        <w:rPr>
          <w:rFonts w:cs="Arial"/>
          <w:sz w:val="20"/>
          <w:szCs w:val="20"/>
          <w:lang w:val="en-CA"/>
        </w:rPr>
        <w:t>The consultant will address the following questions:</w:t>
      </w:r>
    </w:p>
    <w:p w:rsidR="00753D57" w:rsidRPr="00ED54B2" w:rsidRDefault="00753D57" w:rsidP="00A81988">
      <w:pPr>
        <w:keepNext/>
        <w:numPr>
          <w:ilvl w:val="1"/>
          <w:numId w:val="31"/>
        </w:numPr>
        <w:tabs>
          <w:tab w:val="left" w:pos="576"/>
        </w:tabs>
        <w:spacing w:after="120"/>
        <w:ind w:left="660" w:hanging="300"/>
        <w:outlineLvl w:val="1"/>
        <w:rPr>
          <w:rFonts w:eastAsia="Arial Unicode MS" w:cs="Arial"/>
          <w:b/>
          <w:bCs/>
          <w:sz w:val="20"/>
          <w:szCs w:val="20"/>
        </w:rPr>
      </w:pPr>
      <w:bookmarkStart w:id="102" w:name="_Toc257035584"/>
      <w:bookmarkStart w:id="103" w:name="_Toc372545407"/>
      <w:bookmarkStart w:id="104" w:name="_Toc377463668"/>
      <w:bookmarkStart w:id="105" w:name="_Toc396218978"/>
      <w:bookmarkStart w:id="106" w:name="_Toc396219152"/>
      <w:r>
        <w:rPr>
          <w:rFonts w:eastAsia="Arial Unicode MS" w:cs="Arial"/>
          <w:b/>
          <w:bCs/>
          <w:sz w:val="20"/>
          <w:szCs w:val="20"/>
        </w:rPr>
        <w:tab/>
      </w:r>
      <w:bookmarkStart w:id="107" w:name="_Toc401565290"/>
      <w:bookmarkStart w:id="108" w:name="_Toc406342180"/>
      <w:bookmarkStart w:id="109" w:name="_Toc408847274"/>
      <w:r w:rsidRPr="00ED54B2">
        <w:rPr>
          <w:rFonts w:eastAsia="Arial Unicode MS" w:cs="Arial"/>
          <w:b/>
          <w:bCs/>
          <w:sz w:val="20"/>
          <w:szCs w:val="20"/>
        </w:rPr>
        <w:t>OECD/DAC</w:t>
      </w:r>
      <w:bookmarkEnd w:id="102"/>
      <w:bookmarkEnd w:id="103"/>
      <w:bookmarkEnd w:id="104"/>
      <w:bookmarkEnd w:id="105"/>
      <w:bookmarkEnd w:id="106"/>
      <w:bookmarkEnd w:id="107"/>
      <w:bookmarkEnd w:id="108"/>
      <w:bookmarkEnd w:id="109"/>
    </w:p>
    <w:p w:rsidR="00753D57" w:rsidRPr="00ED54B2" w:rsidRDefault="00753D57" w:rsidP="00A81988">
      <w:pPr>
        <w:keepNext/>
        <w:numPr>
          <w:ilvl w:val="2"/>
          <w:numId w:val="31"/>
        </w:numPr>
        <w:tabs>
          <w:tab w:val="left" w:pos="720"/>
        </w:tabs>
        <w:spacing w:before="240" w:after="240"/>
        <w:ind w:firstLine="0"/>
        <w:outlineLvl w:val="2"/>
        <w:rPr>
          <w:rFonts w:cs="Arial"/>
          <w:b/>
          <w:bCs/>
          <w:sz w:val="20"/>
          <w:szCs w:val="20"/>
        </w:rPr>
      </w:pPr>
      <w:r w:rsidRPr="00ED54B2">
        <w:rPr>
          <w:rFonts w:cs="Arial"/>
          <w:b/>
          <w:bCs/>
          <w:sz w:val="20"/>
          <w:szCs w:val="20"/>
        </w:rPr>
        <w:t>Effectiveness</w:t>
      </w:r>
    </w:p>
    <w:p w:rsidR="00753D57" w:rsidRDefault="00753D57" w:rsidP="00A81988">
      <w:pPr>
        <w:numPr>
          <w:ilvl w:val="0"/>
          <w:numId w:val="28"/>
        </w:numPr>
        <w:spacing w:after="120"/>
        <w:jc w:val="both"/>
        <w:rPr>
          <w:rFonts w:cs="Arial"/>
          <w:sz w:val="20"/>
          <w:szCs w:val="20"/>
          <w:lang w:val="en-CA"/>
        </w:rPr>
      </w:pPr>
      <w:r w:rsidRPr="00CB0C61">
        <w:rPr>
          <w:rFonts w:cs="Arial"/>
          <w:sz w:val="20"/>
          <w:szCs w:val="20"/>
          <w:lang w:val="en-CA"/>
        </w:rPr>
        <w:t>Has CIIP achieved the expected immediate outcomes and made progress toward the intermediate outcomes?; and</w:t>
      </w:r>
    </w:p>
    <w:p w:rsidR="00753D57" w:rsidRPr="00CB0C61" w:rsidRDefault="00753D57" w:rsidP="00A81988">
      <w:pPr>
        <w:numPr>
          <w:ilvl w:val="0"/>
          <w:numId w:val="28"/>
        </w:numPr>
        <w:spacing w:after="120"/>
        <w:jc w:val="both"/>
        <w:rPr>
          <w:rFonts w:cs="Arial"/>
          <w:sz w:val="20"/>
          <w:szCs w:val="20"/>
          <w:lang w:val="en-CA"/>
        </w:rPr>
      </w:pPr>
      <w:r w:rsidRPr="00CB0C61">
        <w:rPr>
          <w:rFonts w:cs="Arial"/>
          <w:sz w:val="20"/>
          <w:szCs w:val="20"/>
          <w:lang w:val="en-CA"/>
        </w:rPr>
        <w:t xml:space="preserve">Were there any </w:t>
      </w:r>
      <w:r w:rsidRPr="00863CAB">
        <w:rPr>
          <w:rFonts w:cs="Arial"/>
          <w:b/>
          <w:sz w:val="20"/>
          <w:szCs w:val="20"/>
          <w:lang w:val="en-CA"/>
        </w:rPr>
        <w:t>unintended</w:t>
      </w:r>
      <w:r w:rsidRPr="00CB0C61">
        <w:rPr>
          <w:rFonts w:cs="Arial"/>
          <w:sz w:val="20"/>
          <w:szCs w:val="20"/>
          <w:lang w:val="en-CA"/>
        </w:rPr>
        <w:t xml:space="preserve"> results – positive and/or negative?</w:t>
      </w:r>
    </w:p>
    <w:p w:rsidR="00753D57" w:rsidRPr="00ED54B2" w:rsidRDefault="00753D57" w:rsidP="00A81988">
      <w:pPr>
        <w:keepNext/>
        <w:numPr>
          <w:ilvl w:val="2"/>
          <w:numId w:val="31"/>
        </w:numPr>
        <w:tabs>
          <w:tab w:val="left" w:pos="720"/>
        </w:tabs>
        <w:spacing w:before="240" w:after="240"/>
        <w:ind w:firstLine="0"/>
        <w:outlineLvl w:val="2"/>
        <w:rPr>
          <w:rFonts w:cs="Arial"/>
          <w:b/>
          <w:bCs/>
          <w:sz w:val="20"/>
          <w:szCs w:val="20"/>
        </w:rPr>
      </w:pPr>
      <w:r w:rsidRPr="00ED54B2">
        <w:rPr>
          <w:rFonts w:cs="Arial"/>
          <w:b/>
          <w:bCs/>
          <w:sz w:val="20"/>
          <w:szCs w:val="20"/>
        </w:rPr>
        <w:t>Efficiency</w:t>
      </w:r>
    </w:p>
    <w:p w:rsidR="00753D57" w:rsidRPr="00ED54B2" w:rsidRDefault="00753D57" w:rsidP="00857715">
      <w:pPr>
        <w:spacing w:after="240"/>
        <w:rPr>
          <w:rFonts w:cs="Arial"/>
          <w:sz w:val="20"/>
          <w:szCs w:val="20"/>
          <w:highlight w:val="yellow"/>
          <w:lang w:val="en-CA"/>
        </w:rPr>
      </w:pPr>
      <w:r w:rsidRPr="00ED54B2">
        <w:rPr>
          <w:rFonts w:cs="Arial"/>
          <w:sz w:val="20"/>
          <w:szCs w:val="20"/>
          <w:lang w:val="en-CA"/>
        </w:rPr>
        <w:t xml:space="preserve">The quality of the inputs and the outputs is an important consideration in assessing efficiency: the most economical resource is not necessarily the most appropriate and the trade-offs between the quantity of outputs and their quality are a key factor of overall performance. </w:t>
      </w:r>
    </w:p>
    <w:p w:rsidR="00753D57" w:rsidRPr="00ED54B2" w:rsidRDefault="00753D57" w:rsidP="00A81988">
      <w:pPr>
        <w:numPr>
          <w:ilvl w:val="0"/>
          <w:numId w:val="29"/>
        </w:numPr>
        <w:spacing w:after="120"/>
        <w:jc w:val="both"/>
        <w:rPr>
          <w:rFonts w:cs="Arial"/>
          <w:sz w:val="20"/>
          <w:szCs w:val="20"/>
          <w:lang w:val="en-CA"/>
        </w:rPr>
      </w:pPr>
      <w:r w:rsidRPr="00ED54B2">
        <w:rPr>
          <w:rFonts w:cs="Arial"/>
          <w:sz w:val="20"/>
          <w:szCs w:val="20"/>
          <w:lang w:val="en-CA"/>
        </w:rPr>
        <w:t>How economically are resources/inputs (funds, expertise, time, etc) converted to outputs?;</w:t>
      </w:r>
    </w:p>
    <w:p w:rsidR="00753D57" w:rsidRPr="00ED54B2" w:rsidRDefault="00753D57" w:rsidP="00A81988">
      <w:pPr>
        <w:numPr>
          <w:ilvl w:val="0"/>
          <w:numId w:val="29"/>
        </w:numPr>
        <w:spacing w:after="120"/>
        <w:jc w:val="both"/>
        <w:rPr>
          <w:rFonts w:cs="Arial"/>
          <w:sz w:val="20"/>
          <w:szCs w:val="20"/>
          <w:lang w:val="en-CA"/>
        </w:rPr>
      </w:pPr>
      <w:r w:rsidRPr="00ED54B2">
        <w:rPr>
          <w:rFonts w:cs="Arial"/>
          <w:sz w:val="20"/>
          <w:szCs w:val="20"/>
          <w:lang w:val="en-CA"/>
        </w:rPr>
        <w:t xml:space="preserve">Were outcomes achieved on time and on budget?; and </w:t>
      </w:r>
    </w:p>
    <w:p w:rsidR="00753D57" w:rsidRPr="00ED54B2" w:rsidRDefault="00753D57" w:rsidP="00A81988">
      <w:pPr>
        <w:numPr>
          <w:ilvl w:val="0"/>
          <w:numId w:val="29"/>
        </w:numPr>
        <w:spacing w:after="120"/>
        <w:jc w:val="both"/>
        <w:rPr>
          <w:rFonts w:cs="Arial"/>
          <w:sz w:val="20"/>
          <w:szCs w:val="20"/>
          <w:lang w:val="en-CA"/>
        </w:rPr>
      </w:pPr>
      <w:r w:rsidRPr="00ED54B2">
        <w:rPr>
          <w:rFonts w:cs="Arial"/>
          <w:sz w:val="20"/>
          <w:szCs w:val="20"/>
          <w:lang w:val="en-CA"/>
        </w:rPr>
        <w:t>Did CIIP local staff have adequate competencies in gender equality?</w:t>
      </w:r>
    </w:p>
    <w:p w:rsidR="00753D57" w:rsidRPr="00ED54B2" w:rsidRDefault="00753D57" w:rsidP="00A81988">
      <w:pPr>
        <w:keepNext/>
        <w:numPr>
          <w:ilvl w:val="2"/>
          <w:numId w:val="31"/>
        </w:numPr>
        <w:tabs>
          <w:tab w:val="left" w:pos="720"/>
        </w:tabs>
        <w:spacing w:before="240"/>
        <w:ind w:firstLine="0"/>
        <w:outlineLvl w:val="2"/>
        <w:rPr>
          <w:rFonts w:cs="Arial"/>
          <w:b/>
          <w:bCs/>
          <w:sz w:val="20"/>
          <w:szCs w:val="20"/>
        </w:rPr>
      </w:pPr>
      <w:r w:rsidRPr="00ED54B2">
        <w:rPr>
          <w:rFonts w:cs="Arial"/>
          <w:b/>
          <w:bCs/>
          <w:sz w:val="20"/>
          <w:szCs w:val="20"/>
        </w:rPr>
        <w:t>Relevance</w:t>
      </w:r>
    </w:p>
    <w:p w:rsidR="00753D57" w:rsidRPr="00ED54B2" w:rsidRDefault="00753D57" w:rsidP="00A81988">
      <w:pPr>
        <w:numPr>
          <w:ilvl w:val="0"/>
          <w:numId w:val="32"/>
        </w:numPr>
        <w:spacing w:before="240" w:after="120"/>
        <w:jc w:val="both"/>
        <w:rPr>
          <w:rFonts w:cs="Arial"/>
          <w:sz w:val="20"/>
          <w:szCs w:val="20"/>
          <w:lang w:val="en-CA"/>
        </w:rPr>
      </w:pPr>
      <w:r w:rsidRPr="00ED54B2">
        <w:rPr>
          <w:rFonts w:cs="Arial"/>
          <w:sz w:val="20"/>
          <w:szCs w:val="20"/>
          <w:lang w:val="en-CA"/>
        </w:rPr>
        <w:t>Are the results achieved relevant to the needs and priorities of poor rural women beneficiaries?</w:t>
      </w:r>
    </w:p>
    <w:p w:rsidR="00753D57" w:rsidRPr="00ED54B2" w:rsidRDefault="00753D57" w:rsidP="00857715">
      <w:pPr>
        <w:keepNext/>
        <w:numPr>
          <w:ilvl w:val="2"/>
          <w:numId w:val="0"/>
        </w:numPr>
        <w:tabs>
          <w:tab w:val="left" w:pos="550"/>
        </w:tabs>
        <w:spacing w:before="240" w:after="240"/>
        <w:ind w:firstLine="720"/>
        <w:outlineLvl w:val="2"/>
        <w:rPr>
          <w:rFonts w:cs="Arial"/>
          <w:b/>
          <w:bCs/>
          <w:sz w:val="20"/>
          <w:szCs w:val="20"/>
        </w:rPr>
      </w:pPr>
      <w:r w:rsidRPr="00ED54B2">
        <w:rPr>
          <w:rFonts w:cs="Arial"/>
          <w:b/>
          <w:bCs/>
          <w:sz w:val="20"/>
          <w:szCs w:val="20"/>
        </w:rPr>
        <w:t xml:space="preserve"> 4.1.4</w:t>
      </w:r>
      <w:r>
        <w:rPr>
          <w:rFonts w:cs="Arial"/>
          <w:b/>
          <w:bCs/>
          <w:sz w:val="20"/>
          <w:szCs w:val="20"/>
        </w:rPr>
        <w:t xml:space="preserve"> </w:t>
      </w:r>
      <w:r w:rsidRPr="00ED54B2">
        <w:rPr>
          <w:rFonts w:cs="Arial"/>
          <w:b/>
          <w:bCs/>
          <w:sz w:val="20"/>
          <w:szCs w:val="20"/>
        </w:rPr>
        <w:t>Sustainability</w:t>
      </w:r>
    </w:p>
    <w:p w:rsidR="00753D57" w:rsidRDefault="00753D57" w:rsidP="00A81988">
      <w:pPr>
        <w:numPr>
          <w:ilvl w:val="0"/>
          <w:numId w:val="30"/>
        </w:numPr>
        <w:spacing w:after="240"/>
        <w:jc w:val="both"/>
        <w:rPr>
          <w:rFonts w:cs="Arial"/>
          <w:sz w:val="20"/>
          <w:szCs w:val="20"/>
          <w:lang w:val="en-CA"/>
        </w:rPr>
      </w:pPr>
      <w:r w:rsidRPr="00ED54B2">
        <w:rPr>
          <w:rFonts w:cs="Arial"/>
          <w:sz w:val="20"/>
          <w:szCs w:val="20"/>
          <w:lang w:val="en-CA"/>
        </w:rPr>
        <w:t>What is the likelihood that results/benefits will continue after DFATD’s involvement ends?</w:t>
      </w:r>
    </w:p>
    <w:p w:rsidR="00753D57" w:rsidRDefault="00753D57" w:rsidP="00857715">
      <w:pPr>
        <w:spacing w:after="240"/>
        <w:ind w:left="720"/>
        <w:jc w:val="both"/>
        <w:rPr>
          <w:rFonts w:cs="Arial"/>
          <w:sz w:val="20"/>
          <w:szCs w:val="20"/>
          <w:lang w:val="en-CA"/>
        </w:rPr>
      </w:pPr>
    </w:p>
    <w:p w:rsidR="00753D57" w:rsidRPr="00ED54B2" w:rsidRDefault="00753D57" w:rsidP="00A81988">
      <w:pPr>
        <w:numPr>
          <w:ilvl w:val="0"/>
          <w:numId w:val="30"/>
        </w:numPr>
        <w:spacing w:after="120"/>
        <w:jc w:val="both"/>
        <w:rPr>
          <w:rFonts w:cs="Arial"/>
          <w:sz w:val="20"/>
          <w:szCs w:val="20"/>
          <w:lang w:val="en-CA"/>
        </w:rPr>
      </w:pPr>
      <w:r w:rsidRPr="00ED54B2">
        <w:rPr>
          <w:rFonts w:cs="Arial"/>
          <w:sz w:val="20"/>
          <w:szCs w:val="20"/>
          <w:lang w:val="en-CA"/>
        </w:rPr>
        <w:t>Are sufficient financial and human resources committed to maintain benefits and results for the beneficiaries?;</w:t>
      </w:r>
    </w:p>
    <w:p w:rsidR="00753D57" w:rsidRPr="00ED54B2" w:rsidRDefault="00753D57" w:rsidP="00A81988">
      <w:pPr>
        <w:numPr>
          <w:ilvl w:val="0"/>
          <w:numId w:val="30"/>
        </w:numPr>
        <w:spacing w:after="120"/>
        <w:jc w:val="both"/>
        <w:rPr>
          <w:rFonts w:cs="Arial"/>
          <w:sz w:val="20"/>
          <w:szCs w:val="20"/>
          <w:lang w:val="en-CA"/>
        </w:rPr>
      </w:pPr>
      <w:r w:rsidRPr="00ED54B2">
        <w:rPr>
          <w:rFonts w:cs="Arial"/>
          <w:sz w:val="20"/>
          <w:szCs w:val="20"/>
          <w:lang w:val="en-CA"/>
        </w:rPr>
        <w:t>Is the external environment conducive to the maintenance of the CIIP results?;</w:t>
      </w:r>
    </w:p>
    <w:p w:rsidR="00753D57" w:rsidRPr="00ED54B2" w:rsidRDefault="00753D57" w:rsidP="00A81988">
      <w:pPr>
        <w:numPr>
          <w:ilvl w:val="0"/>
          <w:numId w:val="30"/>
        </w:numPr>
        <w:spacing w:after="120"/>
        <w:jc w:val="both"/>
        <w:rPr>
          <w:rFonts w:cs="Arial"/>
          <w:sz w:val="20"/>
          <w:szCs w:val="20"/>
          <w:lang w:val="en-CA"/>
        </w:rPr>
      </w:pPr>
      <w:r w:rsidRPr="00ED54B2">
        <w:rPr>
          <w:rFonts w:cs="Arial"/>
          <w:sz w:val="20"/>
          <w:szCs w:val="20"/>
          <w:lang w:val="en-CA"/>
        </w:rPr>
        <w:t>Did the project design include measures to support the sustainability of results?; and</w:t>
      </w:r>
    </w:p>
    <w:p w:rsidR="00753D57" w:rsidRPr="00ED54B2" w:rsidRDefault="00753D57" w:rsidP="00A81988">
      <w:pPr>
        <w:numPr>
          <w:ilvl w:val="0"/>
          <w:numId w:val="30"/>
        </w:numPr>
        <w:spacing w:after="120"/>
        <w:jc w:val="both"/>
        <w:rPr>
          <w:rFonts w:cs="Arial"/>
          <w:sz w:val="20"/>
          <w:szCs w:val="20"/>
          <w:lang w:val="en-CA"/>
        </w:rPr>
      </w:pPr>
      <w:r w:rsidRPr="00ED54B2">
        <w:rPr>
          <w:rFonts w:cs="Arial"/>
          <w:sz w:val="20"/>
          <w:szCs w:val="20"/>
          <w:lang w:val="en-CA"/>
        </w:rPr>
        <w:t xml:space="preserve">How does/will CARE’s private sector engagement strategy contribute to sustainability and are there incentives for continued participation? </w:t>
      </w:r>
    </w:p>
    <w:p w:rsidR="00753D57" w:rsidRPr="00ED54B2" w:rsidRDefault="00753D57" w:rsidP="00A81988">
      <w:pPr>
        <w:keepNext/>
        <w:numPr>
          <w:ilvl w:val="1"/>
          <w:numId w:val="35"/>
        </w:numPr>
        <w:tabs>
          <w:tab w:val="left" w:pos="576"/>
        </w:tabs>
        <w:spacing w:before="240" w:after="120"/>
        <w:outlineLvl w:val="1"/>
        <w:rPr>
          <w:rFonts w:eastAsia="Arial Unicode MS" w:cs="Arial"/>
          <w:b/>
          <w:bCs/>
          <w:sz w:val="20"/>
          <w:szCs w:val="20"/>
        </w:rPr>
      </w:pPr>
      <w:bookmarkStart w:id="110" w:name="_Toc372545408"/>
      <w:bookmarkStart w:id="111" w:name="_Toc377463669"/>
      <w:bookmarkStart w:id="112" w:name="_Toc396218979"/>
      <w:bookmarkStart w:id="113" w:name="_Toc396219153"/>
      <w:bookmarkStart w:id="114" w:name="_Toc401565291"/>
      <w:bookmarkStart w:id="115" w:name="_Toc406342181"/>
      <w:bookmarkStart w:id="116" w:name="_Toc408847275"/>
      <w:r w:rsidRPr="00ED54B2">
        <w:rPr>
          <w:rFonts w:eastAsia="Arial Unicode MS" w:cs="Arial"/>
          <w:b/>
          <w:bCs/>
          <w:sz w:val="20"/>
          <w:szCs w:val="20"/>
        </w:rPr>
        <w:t>Cross-cutting Themes</w:t>
      </w:r>
      <w:bookmarkEnd w:id="110"/>
      <w:bookmarkEnd w:id="111"/>
      <w:bookmarkEnd w:id="112"/>
      <w:bookmarkEnd w:id="113"/>
      <w:bookmarkEnd w:id="114"/>
      <w:bookmarkEnd w:id="115"/>
      <w:bookmarkEnd w:id="116"/>
    </w:p>
    <w:p w:rsidR="00753D57" w:rsidRPr="00ED54B2" w:rsidRDefault="00753D57" w:rsidP="00A81988">
      <w:pPr>
        <w:keepNext/>
        <w:numPr>
          <w:ilvl w:val="2"/>
          <w:numId w:val="34"/>
        </w:numPr>
        <w:tabs>
          <w:tab w:val="left" w:pos="1540"/>
          <w:tab w:val="num" w:pos="1650"/>
        </w:tabs>
        <w:spacing w:before="240"/>
        <w:ind w:left="1430" w:hanging="770"/>
        <w:outlineLvl w:val="2"/>
        <w:rPr>
          <w:rFonts w:cs="Arial"/>
          <w:b/>
          <w:bCs/>
          <w:sz w:val="20"/>
          <w:szCs w:val="20"/>
        </w:rPr>
      </w:pPr>
      <w:r w:rsidRPr="00ED54B2">
        <w:rPr>
          <w:rFonts w:cs="Arial"/>
          <w:b/>
          <w:bCs/>
          <w:sz w:val="20"/>
          <w:szCs w:val="20"/>
        </w:rPr>
        <w:t>Gender Equality (GE)</w:t>
      </w:r>
    </w:p>
    <w:p w:rsidR="00753D57" w:rsidRPr="00ED54B2" w:rsidRDefault="00753D57" w:rsidP="00857715">
      <w:pPr>
        <w:spacing w:before="120"/>
        <w:jc w:val="both"/>
        <w:rPr>
          <w:rFonts w:cs="Arial"/>
          <w:iCs/>
          <w:sz w:val="20"/>
          <w:szCs w:val="20"/>
          <w:lang w:val="en-CA"/>
        </w:rPr>
      </w:pPr>
      <w:r w:rsidRPr="00ED54B2">
        <w:rPr>
          <w:rFonts w:cs="Arial"/>
          <w:iCs/>
          <w:sz w:val="20"/>
          <w:szCs w:val="20"/>
          <w:lang w:val="en-CA"/>
        </w:rPr>
        <w:t>The Consultant should consider the Pakistan program’s Women’s Economic Framework as well as DFATD’s corporate approach to Women’s Economic Empowerment in assessing the following results.</w:t>
      </w:r>
    </w:p>
    <w:p w:rsidR="00753D57" w:rsidRPr="00ED54B2" w:rsidRDefault="00753D57" w:rsidP="00857715">
      <w:pPr>
        <w:spacing w:before="120"/>
        <w:jc w:val="both"/>
        <w:rPr>
          <w:rFonts w:cs="Arial"/>
          <w:sz w:val="20"/>
          <w:szCs w:val="20"/>
          <w:lang w:val="en-CA"/>
        </w:rPr>
      </w:pPr>
      <w:r w:rsidRPr="00ED54B2">
        <w:rPr>
          <w:rFonts w:cs="Arial"/>
          <w:sz w:val="20"/>
          <w:szCs w:val="20"/>
          <w:lang w:val="en-CA"/>
        </w:rPr>
        <w:t>In the design and implementation of CIIP:</w:t>
      </w:r>
    </w:p>
    <w:p w:rsidR="00753D57" w:rsidRPr="00ED54B2" w:rsidRDefault="00753D57" w:rsidP="00A81988">
      <w:pPr>
        <w:numPr>
          <w:ilvl w:val="0"/>
          <w:numId w:val="33"/>
        </w:numPr>
        <w:spacing w:before="120"/>
        <w:jc w:val="both"/>
        <w:rPr>
          <w:rFonts w:cs="Arial"/>
          <w:sz w:val="20"/>
          <w:szCs w:val="20"/>
          <w:lang w:val="en-CA"/>
        </w:rPr>
      </w:pPr>
      <w:r w:rsidRPr="00ED54B2">
        <w:rPr>
          <w:rFonts w:cs="Arial"/>
          <w:sz w:val="20"/>
          <w:szCs w:val="20"/>
          <w:lang w:val="en-CA"/>
        </w:rPr>
        <w:t xml:space="preserve">Has the gender equality strategy/plan been implemented satisfactorily by the implementing organizations?; </w:t>
      </w:r>
    </w:p>
    <w:p w:rsidR="00753D57" w:rsidRPr="00ED54B2" w:rsidRDefault="00753D57" w:rsidP="00A81988">
      <w:pPr>
        <w:numPr>
          <w:ilvl w:val="0"/>
          <w:numId w:val="33"/>
        </w:numPr>
        <w:spacing w:before="120"/>
        <w:rPr>
          <w:rFonts w:cs="Arial"/>
          <w:sz w:val="20"/>
          <w:szCs w:val="20"/>
          <w:lang w:val="en-CA"/>
        </w:rPr>
      </w:pPr>
      <w:r w:rsidRPr="00ED54B2">
        <w:rPr>
          <w:rFonts w:cs="Arial"/>
          <w:sz w:val="20"/>
          <w:szCs w:val="20"/>
          <w:lang w:val="en-CA"/>
        </w:rPr>
        <w:t xml:space="preserve">Were requisite human and financial resources allocated to the implementation of the gender-equality strategy?; </w:t>
      </w:r>
      <w:r w:rsidRPr="00ED54B2">
        <w:rPr>
          <w:rFonts w:cs="Arial"/>
          <w:sz w:val="20"/>
          <w:szCs w:val="20"/>
          <w:lang w:val="en-CA"/>
        </w:rPr>
        <w:br/>
      </w:r>
    </w:p>
    <w:p w:rsidR="00753D57" w:rsidRPr="00ED54B2" w:rsidRDefault="00753D57" w:rsidP="00A81988">
      <w:pPr>
        <w:numPr>
          <w:ilvl w:val="0"/>
          <w:numId w:val="33"/>
        </w:numPr>
        <w:spacing w:after="120"/>
        <w:jc w:val="both"/>
        <w:rPr>
          <w:rFonts w:cs="Arial"/>
          <w:sz w:val="20"/>
          <w:szCs w:val="20"/>
          <w:lang w:val="en-CA"/>
        </w:rPr>
      </w:pPr>
      <w:r w:rsidRPr="00ED54B2">
        <w:rPr>
          <w:rFonts w:cs="Arial"/>
          <w:sz w:val="20"/>
          <w:szCs w:val="20"/>
          <w:lang w:val="en-CA"/>
        </w:rPr>
        <w:t xml:space="preserve">Did the CIIP collect and use sex-disaggregated data? If yes, how effectively was it analyzed? If not, why not?; and </w:t>
      </w:r>
    </w:p>
    <w:p w:rsidR="00753D57" w:rsidRPr="00ED54B2" w:rsidRDefault="00753D57" w:rsidP="00A81988">
      <w:pPr>
        <w:numPr>
          <w:ilvl w:val="0"/>
          <w:numId w:val="33"/>
        </w:numPr>
        <w:jc w:val="both"/>
        <w:rPr>
          <w:rFonts w:cs="Arial"/>
          <w:sz w:val="20"/>
          <w:szCs w:val="20"/>
          <w:lang w:val="en-CA"/>
        </w:rPr>
      </w:pPr>
      <w:r w:rsidRPr="00ED54B2">
        <w:rPr>
          <w:rFonts w:cs="Arial"/>
          <w:sz w:val="20"/>
          <w:szCs w:val="20"/>
          <w:lang w:val="en-CA"/>
        </w:rPr>
        <w:t>Has the CIIP project:</w:t>
      </w:r>
    </w:p>
    <w:p w:rsidR="00753D57" w:rsidRPr="00ED54B2" w:rsidRDefault="00753D57" w:rsidP="00857715">
      <w:pPr>
        <w:ind w:left="720"/>
        <w:contextualSpacing/>
        <w:rPr>
          <w:rFonts w:cs="Arial"/>
          <w:sz w:val="20"/>
          <w:szCs w:val="20"/>
          <w:lang w:val="en-CA"/>
        </w:rPr>
      </w:pPr>
    </w:p>
    <w:p w:rsidR="00753D57" w:rsidRPr="00ED54B2" w:rsidRDefault="00753D57" w:rsidP="00A81988">
      <w:pPr>
        <w:numPr>
          <w:ilvl w:val="2"/>
          <w:numId w:val="33"/>
        </w:numPr>
        <w:ind w:left="1080"/>
        <w:jc w:val="both"/>
        <w:rPr>
          <w:rFonts w:cs="Arial"/>
          <w:sz w:val="20"/>
          <w:szCs w:val="20"/>
          <w:lang w:val="en-CA"/>
        </w:rPr>
      </w:pPr>
      <w:r w:rsidRPr="00ED54B2">
        <w:rPr>
          <w:rFonts w:cs="Arial"/>
          <w:sz w:val="20"/>
          <w:szCs w:val="20"/>
          <w:lang w:val="en-CA"/>
        </w:rPr>
        <w:t xml:space="preserve">contributed to the advancement of women’s equal participation with men as decision-makers </w:t>
      </w:r>
      <w:r w:rsidRPr="00ED54B2">
        <w:rPr>
          <w:rFonts w:cs="Arial"/>
          <w:sz w:val="20"/>
          <w:szCs w:val="20"/>
          <w:u w:val="single"/>
          <w:lang w:val="en-CA"/>
        </w:rPr>
        <w:t>at the household/family and community levels</w:t>
      </w:r>
      <w:r w:rsidRPr="00ED54B2">
        <w:rPr>
          <w:rFonts w:cs="Arial"/>
          <w:sz w:val="20"/>
          <w:szCs w:val="20"/>
          <w:lang w:val="en-CA"/>
        </w:rPr>
        <w:t>?;</w:t>
      </w:r>
    </w:p>
    <w:p w:rsidR="00753D57" w:rsidRPr="00ED54B2" w:rsidRDefault="00753D57" w:rsidP="00857715">
      <w:pPr>
        <w:contextualSpacing/>
        <w:rPr>
          <w:rFonts w:cs="Arial"/>
          <w:sz w:val="20"/>
          <w:szCs w:val="20"/>
          <w:lang w:val="en-CA"/>
        </w:rPr>
      </w:pPr>
    </w:p>
    <w:p w:rsidR="00753D57" w:rsidRPr="00ED54B2" w:rsidRDefault="00753D57" w:rsidP="00A81988">
      <w:pPr>
        <w:numPr>
          <w:ilvl w:val="2"/>
          <w:numId w:val="33"/>
        </w:numPr>
        <w:ind w:left="1080"/>
        <w:jc w:val="both"/>
        <w:rPr>
          <w:rFonts w:cs="Arial"/>
          <w:sz w:val="20"/>
          <w:szCs w:val="20"/>
          <w:lang w:val="en-CA"/>
        </w:rPr>
      </w:pPr>
      <w:r w:rsidRPr="00ED54B2">
        <w:rPr>
          <w:rFonts w:cs="Arial"/>
          <w:sz w:val="20"/>
          <w:szCs w:val="20"/>
          <w:lang w:val="en-CA"/>
        </w:rPr>
        <w:t>supported women and girls in the realization of their full human rights in their families and communities?;</w:t>
      </w:r>
    </w:p>
    <w:p w:rsidR="00753D57" w:rsidRPr="00ED54B2" w:rsidRDefault="00753D57" w:rsidP="00857715">
      <w:pPr>
        <w:contextualSpacing/>
        <w:rPr>
          <w:rFonts w:cs="Arial"/>
          <w:sz w:val="20"/>
          <w:szCs w:val="20"/>
          <w:lang w:val="en-CA"/>
        </w:rPr>
      </w:pPr>
    </w:p>
    <w:p w:rsidR="00753D57" w:rsidRPr="00ED54B2" w:rsidRDefault="00753D57" w:rsidP="00A81988">
      <w:pPr>
        <w:numPr>
          <w:ilvl w:val="2"/>
          <w:numId w:val="33"/>
        </w:numPr>
        <w:ind w:left="1080"/>
        <w:jc w:val="both"/>
        <w:rPr>
          <w:rFonts w:cs="Arial"/>
          <w:sz w:val="20"/>
          <w:szCs w:val="20"/>
          <w:lang w:val="en-CA"/>
        </w:rPr>
      </w:pPr>
      <w:r w:rsidRPr="00ED54B2">
        <w:rPr>
          <w:rFonts w:cs="Arial"/>
          <w:sz w:val="20"/>
          <w:szCs w:val="20"/>
          <w:lang w:val="en-CA"/>
        </w:rPr>
        <w:t>reduced gender-based inequalities in access to the resources and benefits of development?</w:t>
      </w:r>
    </w:p>
    <w:p w:rsidR="00753D57" w:rsidRPr="00ED54B2" w:rsidRDefault="00753D57" w:rsidP="00857715">
      <w:pPr>
        <w:ind w:left="720"/>
        <w:contextualSpacing/>
        <w:rPr>
          <w:rFonts w:cs="Arial"/>
          <w:sz w:val="20"/>
          <w:szCs w:val="20"/>
          <w:lang w:val="en-CA"/>
        </w:rPr>
      </w:pPr>
    </w:p>
    <w:p w:rsidR="00753D57" w:rsidRPr="00ED54B2" w:rsidRDefault="00753D57" w:rsidP="00A81988">
      <w:pPr>
        <w:numPr>
          <w:ilvl w:val="2"/>
          <w:numId w:val="33"/>
        </w:numPr>
        <w:ind w:left="1080"/>
        <w:jc w:val="both"/>
        <w:rPr>
          <w:rFonts w:cs="Arial"/>
          <w:sz w:val="20"/>
          <w:szCs w:val="20"/>
          <w:lang w:val="en-CA"/>
        </w:rPr>
      </w:pPr>
      <w:r w:rsidRPr="00ED54B2">
        <w:rPr>
          <w:rFonts w:cs="Arial"/>
          <w:sz w:val="20"/>
          <w:szCs w:val="20"/>
          <w:lang w:val="en-CA"/>
        </w:rPr>
        <w:t>reduced gender-based inequalities in control over the resources and benefits of development?</w:t>
      </w:r>
      <w:r>
        <w:rPr>
          <w:rFonts w:cs="Arial"/>
          <w:sz w:val="20"/>
          <w:szCs w:val="20"/>
          <w:lang w:val="en-CA"/>
        </w:rPr>
        <w:t xml:space="preserve"> </w:t>
      </w:r>
      <w:r w:rsidRPr="00ED54B2">
        <w:rPr>
          <w:rFonts w:cs="Arial"/>
          <w:sz w:val="20"/>
          <w:szCs w:val="20"/>
          <w:lang w:val="en-CA"/>
        </w:rPr>
        <w:t>(This includes, but is not limited to, an increase in women’s control over their own income); and</w:t>
      </w:r>
    </w:p>
    <w:p w:rsidR="00753D57" w:rsidRPr="00ED54B2" w:rsidRDefault="00753D57" w:rsidP="00857715">
      <w:pPr>
        <w:contextualSpacing/>
        <w:rPr>
          <w:rFonts w:cs="Arial"/>
          <w:sz w:val="20"/>
          <w:szCs w:val="20"/>
          <w:lang w:val="en-CA"/>
        </w:rPr>
      </w:pPr>
    </w:p>
    <w:p w:rsidR="00753D57" w:rsidRPr="00ED54B2" w:rsidRDefault="00753D57" w:rsidP="00A81988">
      <w:pPr>
        <w:numPr>
          <w:ilvl w:val="2"/>
          <w:numId w:val="33"/>
        </w:numPr>
        <w:ind w:left="1080"/>
        <w:jc w:val="both"/>
        <w:rPr>
          <w:rFonts w:cs="Arial"/>
          <w:sz w:val="20"/>
          <w:szCs w:val="20"/>
          <w:lang w:val="en-CA"/>
        </w:rPr>
      </w:pPr>
      <w:r w:rsidRPr="00ED54B2">
        <w:rPr>
          <w:rFonts w:cs="Arial"/>
          <w:sz w:val="20"/>
          <w:szCs w:val="20"/>
          <w:lang w:val="en-CA"/>
        </w:rPr>
        <w:t xml:space="preserve">led local governments and CBOs to increase their support of gender equality in community-based development initiatives? </w:t>
      </w:r>
    </w:p>
    <w:p w:rsidR="00753D57" w:rsidRPr="00ED54B2" w:rsidRDefault="00753D57" w:rsidP="00A81988">
      <w:pPr>
        <w:keepNext/>
        <w:numPr>
          <w:ilvl w:val="2"/>
          <w:numId w:val="38"/>
        </w:numPr>
        <w:tabs>
          <w:tab w:val="left" w:pos="660"/>
          <w:tab w:val="left" w:pos="1650"/>
        </w:tabs>
        <w:spacing w:before="240"/>
        <w:ind w:left="1540" w:hanging="880"/>
        <w:outlineLvl w:val="2"/>
        <w:rPr>
          <w:rFonts w:cs="Arial"/>
          <w:b/>
          <w:bCs/>
          <w:sz w:val="20"/>
          <w:szCs w:val="20"/>
        </w:rPr>
      </w:pPr>
      <w:r w:rsidRPr="00ED54B2">
        <w:rPr>
          <w:rFonts w:cs="Arial"/>
          <w:b/>
          <w:bCs/>
          <w:sz w:val="20"/>
          <w:szCs w:val="20"/>
        </w:rPr>
        <w:t>Environmental Sustainability</w:t>
      </w:r>
    </w:p>
    <w:p w:rsidR="00753D57" w:rsidRPr="00ED54B2" w:rsidRDefault="00753D57" w:rsidP="00857715">
      <w:pPr>
        <w:rPr>
          <w:rFonts w:cs="Arial"/>
          <w:sz w:val="20"/>
          <w:szCs w:val="20"/>
          <w:lang w:val="en-CA"/>
        </w:rPr>
      </w:pPr>
    </w:p>
    <w:p w:rsidR="00753D57" w:rsidRPr="00ED54B2" w:rsidRDefault="00753D57" w:rsidP="00A81988">
      <w:pPr>
        <w:numPr>
          <w:ilvl w:val="0"/>
          <w:numId w:val="37"/>
        </w:numPr>
        <w:spacing w:after="120"/>
        <w:jc w:val="both"/>
        <w:rPr>
          <w:rFonts w:cs="Arial"/>
          <w:sz w:val="20"/>
          <w:szCs w:val="20"/>
          <w:lang w:val="en-CA"/>
        </w:rPr>
      </w:pPr>
      <w:r w:rsidRPr="00ED54B2">
        <w:rPr>
          <w:rFonts w:cs="Arial"/>
          <w:sz w:val="20"/>
          <w:szCs w:val="20"/>
          <w:lang w:val="en-CA"/>
        </w:rPr>
        <w:t xml:space="preserve">Were an environmental assessment, environmental strategy/plan developed and implemented by co-operation partners during the CIIP?; </w:t>
      </w:r>
    </w:p>
    <w:p w:rsidR="00753D57" w:rsidRPr="00ED54B2" w:rsidRDefault="00753D57" w:rsidP="00A81988">
      <w:pPr>
        <w:numPr>
          <w:ilvl w:val="0"/>
          <w:numId w:val="37"/>
        </w:numPr>
        <w:spacing w:after="120"/>
        <w:jc w:val="both"/>
        <w:rPr>
          <w:rFonts w:cs="Arial"/>
          <w:sz w:val="20"/>
          <w:szCs w:val="20"/>
          <w:lang w:val="en-CA"/>
        </w:rPr>
      </w:pPr>
      <w:r w:rsidRPr="00ED54B2">
        <w:rPr>
          <w:rFonts w:cs="Arial"/>
          <w:sz w:val="20"/>
          <w:szCs w:val="20"/>
          <w:lang w:val="en-CA"/>
        </w:rPr>
        <w:t>Were identified environmental mitigation and enhancement measures implemented?;</w:t>
      </w:r>
    </w:p>
    <w:p w:rsidR="00753D57" w:rsidRPr="00ED54B2" w:rsidRDefault="00753D57" w:rsidP="00A81988">
      <w:pPr>
        <w:numPr>
          <w:ilvl w:val="0"/>
          <w:numId w:val="37"/>
        </w:numPr>
        <w:spacing w:after="120"/>
        <w:jc w:val="both"/>
        <w:rPr>
          <w:rFonts w:cs="Arial"/>
          <w:sz w:val="20"/>
          <w:szCs w:val="20"/>
          <w:lang w:val="en-CA"/>
        </w:rPr>
      </w:pPr>
      <w:r w:rsidRPr="00ED54B2">
        <w:rPr>
          <w:rFonts w:cs="Arial"/>
          <w:sz w:val="20"/>
          <w:szCs w:val="20"/>
          <w:lang w:val="en-CA"/>
        </w:rPr>
        <w:t xml:space="preserve">If so, were they effective in preventing negative environmental impacts and/or improving environmental management?; and </w:t>
      </w:r>
    </w:p>
    <w:p w:rsidR="00753D57" w:rsidRPr="00ED54B2" w:rsidRDefault="00753D57" w:rsidP="00A81988">
      <w:pPr>
        <w:numPr>
          <w:ilvl w:val="0"/>
          <w:numId w:val="37"/>
        </w:numPr>
        <w:jc w:val="both"/>
        <w:rPr>
          <w:rFonts w:cs="Arial"/>
          <w:sz w:val="20"/>
          <w:szCs w:val="20"/>
          <w:lang w:val="en-CA"/>
        </w:rPr>
      </w:pPr>
      <w:r w:rsidRPr="00ED54B2">
        <w:rPr>
          <w:rFonts w:cs="Arial"/>
          <w:sz w:val="20"/>
          <w:szCs w:val="20"/>
          <w:lang w:val="en-CA"/>
        </w:rPr>
        <w:t>Has the investment achieved results in environmental sustainability?</w:t>
      </w:r>
    </w:p>
    <w:p w:rsidR="00753D57" w:rsidRPr="00ED54B2" w:rsidRDefault="00753D57" w:rsidP="00857715">
      <w:pPr>
        <w:keepNext/>
        <w:tabs>
          <w:tab w:val="left" w:pos="1430"/>
        </w:tabs>
        <w:spacing w:before="240"/>
        <w:ind w:left="720"/>
        <w:outlineLvl w:val="2"/>
        <w:rPr>
          <w:rFonts w:cs="Arial"/>
          <w:b/>
          <w:bCs/>
          <w:sz w:val="20"/>
          <w:szCs w:val="20"/>
        </w:rPr>
      </w:pPr>
      <w:r>
        <w:rPr>
          <w:rFonts w:cs="Arial"/>
          <w:b/>
          <w:bCs/>
          <w:sz w:val="20"/>
          <w:szCs w:val="20"/>
        </w:rPr>
        <w:t>4.2.3</w:t>
      </w:r>
      <w:r>
        <w:rPr>
          <w:rFonts w:cs="Arial"/>
          <w:b/>
          <w:bCs/>
          <w:sz w:val="20"/>
          <w:szCs w:val="20"/>
        </w:rPr>
        <w:tab/>
      </w:r>
      <w:r w:rsidRPr="00ED54B2">
        <w:rPr>
          <w:rFonts w:cs="Arial"/>
          <w:b/>
          <w:bCs/>
          <w:sz w:val="20"/>
          <w:szCs w:val="20"/>
        </w:rPr>
        <w:t>Governance</w:t>
      </w:r>
    </w:p>
    <w:p w:rsidR="00753D57" w:rsidRPr="00ED54B2" w:rsidRDefault="00753D57" w:rsidP="00857715">
      <w:pPr>
        <w:rPr>
          <w:rFonts w:ascii="Times New Roman" w:hAnsi="Times New Roman"/>
        </w:rPr>
      </w:pPr>
    </w:p>
    <w:p w:rsidR="00753D57" w:rsidRPr="00ED54B2" w:rsidRDefault="00753D57" w:rsidP="00A81988">
      <w:pPr>
        <w:numPr>
          <w:ilvl w:val="0"/>
          <w:numId w:val="36"/>
        </w:numPr>
        <w:ind w:left="576"/>
        <w:jc w:val="both"/>
        <w:rPr>
          <w:rFonts w:cs="Arial"/>
          <w:sz w:val="20"/>
          <w:szCs w:val="20"/>
          <w:lang w:val="en-CA"/>
        </w:rPr>
      </w:pPr>
      <w:r w:rsidRPr="00ED54B2">
        <w:rPr>
          <w:rFonts w:cs="Arial"/>
          <w:sz w:val="20"/>
          <w:szCs w:val="20"/>
          <w:lang w:val="en-CA"/>
        </w:rPr>
        <w:t>Has the investment achieved results in governance at the local level?</w:t>
      </w:r>
    </w:p>
    <w:p w:rsidR="00753D57" w:rsidRPr="00ED54B2" w:rsidRDefault="00753D57" w:rsidP="00857715">
      <w:pPr>
        <w:rPr>
          <w:rFonts w:cs="Arial"/>
          <w:b/>
          <w:sz w:val="20"/>
          <w:szCs w:val="20"/>
          <w:lang w:val="en-CA" w:eastAsia="en-CA"/>
        </w:rPr>
      </w:pPr>
    </w:p>
    <w:p w:rsidR="00753D57" w:rsidRPr="00ED54B2" w:rsidRDefault="00753D57" w:rsidP="00A81988">
      <w:pPr>
        <w:keepNext/>
        <w:numPr>
          <w:ilvl w:val="1"/>
          <w:numId w:val="46"/>
        </w:numPr>
        <w:tabs>
          <w:tab w:val="left" w:pos="576"/>
        </w:tabs>
        <w:spacing w:before="240" w:after="120"/>
        <w:outlineLvl w:val="1"/>
        <w:rPr>
          <w:rFonts w:eastAsia="Arial Unicode MS" w:cs="Arial"/>
          <w:b/>
          <w:bCs/>
          <w:sz w:val="20"/>
          <w:szCs w:val="20"/>
        </w:rPr>
      </w:pPr>
      <w:bookmarkStart w:id="117" w:name="_Toc372545409"/>
      <w:bookmarkStart w:id="118" w:name="_Toc377463670"/>
      <w:bookmarkStart w:id="119" w:name="_Toc396218980"/>
      <w:bookmarkStart w:id="120" w:name="_Toc396219154"/>
      <w:bookmarkStart w:id="121" w:name="_Toc401565292"/>
      <w:bookmarkStart w:id="122" w:name="_Toc406342182"/>
      <w:bookmarkStart w:id="123" w:name="_Toc408847276"/>
      <w:r w:rsidRPr="00ED54B2">
        <w:rPr>
          <w:rFonts w:eastAsia="Arial Unicode MS" w:cs="Arial"/>
          <w:b/>
          <w:bCs/>
          <w:sz w:val="20"/>
          <w:szCs w:val="20"/>
        </w:rPr>
        <w:t>Evaluation Issues</w:t>
      </w:r>
      <w:bookmarkEnd w:id="117"/>
      <w:bookmarkEnd w:id="118"/>
      <w:bookmarkEnd w:id="119"/>
      <w:bookmarkEnd w:id="120"/>
      <w:bookmarkEnd w:id="121"/>
      <w:bookmarkEnd w:id="122"/>
      <w:bookmarkEnd w:id="123"/>
    </w:p>
    <w:p w:rsidR="00753D57" w:rsidRPr="00ED54B2" w:rsidRDefault="00753D57" w:rsidP="00A81988">
      <w:pPr>
        <w:keepNext/>
        <w:numPr>
          <w:ilvl w:val="2"/>
          <w:numId w:val="41"/>
        </w:numPr>
        <w:tabs>
          <w:tab w:val="left" w:pos="720"/>
          <w:tab w:val="num" w:pos="1760"/>
        </w:tabs>
        <w:spacing w:after="120"/>
        <w:ind w:left="1430" w:hanging="770"/>
        <w:outlineLvl w:val="2"/>
        <w:rPr>
          <w:rFonts w:cs="Arial"/>
          <w:b/>
          <w:bCs/>
          <w:sz w:val="20"/>
          <w:szCs w:val="20"/>
        </w:rPr>
      </w:pPr>
      <w:r w:rsidRPr="00ED54B2">
        <w:rPr>
          <w:rFonts w:cs="Arial"/>
          <w:b/>
          <w:bCs/>
          <w:sz w:val="20"/>
          <w:szCs w:val="20"/>
        </w:rPr>
        <w:t>Ownership and Results-Based Management</w:t>
      </w:r>
    </w:p>
    <w:p w:rsidR="00753D57" w:rsidRPr="00ED54B2" w:rsidRDefault="00753D57" w:rsidP="00857715">
      <w:pPr>
        <w:spacing w:after="120"/>
        <w:jc w:val="both"/>
        <w:rPr>
          <w:rFonts w:cs="Arial"/>
          <w:sz w:val="20"/>
          <w:szCs w:val="20"/>
          <w:lang w:val="en-CA"/>
        </w:rPr>
      </w:pPr>
      <w:r w:rsidRPr="00ED54B2">
        <w:rPr>
          <w:rFonts w:cs="Arial"/>
          <w:sz w:val="20"/>
          <w:szCs w:val="20"/>
          <w:lang w:val="en-CA"/>
        </w:rPr>
        <w:t>Ownership:</w:t>
      </w:r>
    </w:p>
    <w:p w:rsidR="00753D57" w:rsidRPr="00ED54B2" w:rsidRDefault="00753D57" w:rsidP="00A81988">
      <w:pPr>
        <w:numPr>
          <w:ilvl w:val="0"/>
          <w:numId w:val="44"/>
        </w:numPr>
        <w:spacing w:after="120"/>
        <w:rPr>
          <w:rFonts w:cs="Arial"/>
          <w:sz w:val="20"/>
          <w:szCs w:val="20"/>
          <w:lang w:val="en-CA"/>
        </w:rPr>
      </w:pPr>
      <w:r w:rsidRPr="00ED54B2">
        <w:rPr>
          <w:rFonts w:cs="Arial"/>
          <w:sz w:val="20"/>
          <w:szCs w:val="20"/>
          <w:lang w:val="en-CA"/>
        </w:rPr>
        <w:t>Are primary stakeholders (poor rural women, their families and local governments) committed to CIIP?;</w:t>
      </w:r>
    </w:p>
    <w:p w:rsidR="00753D57" w:rsidRPr="00ED54B2" w:rsidRDefault="00753D57" w:rsidP="00A81988">
      <w:pPr>
        <w:numPr>
          <w:ilvl w:val="0"/>
          <w:numId w:val="44"/>
        </w:numPr>
        <w:spacing w:after="120"/>
        <w:rPr>
          <w:rFonts w:cs="Arial"/>
          <w:sz w:val="20"/>
          <w:szCs w:val="20"/>
          <w:lang w:val="en-CA"/>
        </w:rPr>
      </w:pPr>
      <w:r w:rsidRPr="00ED54B2">
        <w:rPr>
          <w:rFonts w:cs="Arial"/>
          <w:sz w:val="20"/>
          <w:szCs w:val="20"/>
          <w:lang w:val="en-CA"/>
        </w:rPr>
        <w:t xml:space="preserve">Did the poor rural women receive appropriate training and skills development over the duration of the CIIP so they can participate more fully in economic activities?; </w:t>
      </w:r>
    </w:p>
    <w:p w:rsidR="00753D57" w:rsidRPr="00ED54B2" w:rsidRDefault="00753D57" w:rsidP="00A81988">
      <w:pPr>
        <w:numPr>
          <w:ilvl w:val="0"/>
          <w:numId w:val="44"/>
        </w:numPr>
        <w:spacing w:after="120"/>
        <w:rPr>
          <w:rFonts w:cs="Arial"/>
          <w:sz w:val="20"/>
          <w:szCs w:val="20"/>
          <w:lang w:val="en-CA"/>
        </w:rPr>
      </w:pPr>
      <w:r w:rsidRPr="00ED54B2">
        <w:rPr>
          <w:rFonts w:cs="Arial"/>
          <w:sz w:val="20"/>
          <w:szCs w:val="20"/>
          <w:lang w:val="en-CA"/>
        </w:rPr>
        <w:t>Did the male members of the families play a key role in the success of this project?; and</w:t>
      </w:r>
    </w:p>
    <w:p w:rsidR="00753D57" w:rsidRPr="00ED54B2" w:rsidRDefault="00753D57" w:rsidP="00A81988">
      <w:pPr>
        <w:numPr>
          <w:ilvl w:val="0"/>
          <w:numId w:val="44"/>
        </w:numPr>
        <w:spacing w:after="120"/>
        <w:rPr>
          <w:rFonts w:cs="Arial"/>
          <w:sz w:val="20"/>
          <w:szCs w:val="20"/>
          <w:lang w:val="en-CA"/>
        </w:rPr>
      </w:pPr>
      <w:r w:rsidRPr="00ED54B2">
        <w:rPr>
          <w:rFonts w:cs="Arial"/>
          <w:sz w:val="20"/>
          <w:szCs w:val="20"/>
          <w:lang w:val="en-CA"/>
        </w:rPr>
        <w:t>Are the local governments committed to CIIP? If not, why not?</w:t>
      </w:r>
    </w:p>
    <w:p w:rsidR="00753D57" w:rsidRPr="00ED54B2" w:rsidRDefault="00753D57" w:rsidP="00857715">
      <w:pPr>
        <w:spacing w:after="120"/>
        <w:jc w:val="both"/>
        <w:rPr>
          <w:rFonts w:cs="Arial"/>
          <w:sz w:val="20"/>
          <w:szCs w:val="20"/>
          <w:lang w:val="en-CA"/>
        </w:rPr>
      </w:pPr>
      <w:r w:rsidRPr="00ED54B2">
        <w:rPr>
          <w:rFonts w:cs="Arial"/>
          <w:sz w:val="20"/>
          <w:szCs w:val="20"/>
          <w:lang w:val="en-CA"/>
        </w:rPr>
        <w:t>Results-Based Management:</w:t>
      </w:r>
    </w:p>
    <w:p w:rsidR="00753D57" w:rsidRPr="00ED54B2" w:rsidRDefault="00753D57" w:rsidP="00A81988">
      <w:pPr>
        <w:numPr>
          <w:ilvl w:val="0"/>
          <w:numId w:val="45"/>
        </w:numPr>
        <w:spacing w:after="120"/>
        <w:ind w:left="720"/>
        <w:jc w:val="both"/>
        <w:rPr>
          <w:rFonts w:cs="Arial"/>
          <w:sz w:val="20"/>
          <w:szCs w:val="20"/>
          <w:lang w:val="en-CA"/>
        </w:rPr>
      </w:pPr>
      <w:r w:rsidRPr="00ED54B2">
        <w:rPr>
          <w:rFonts w:cs="Arial"/>
          <w:sz w:val="20"/>
          <w:szCs w:val="20"/>
          <w:lang w:val="en-CA"/>
        </w:rPr>
        <w:t>Do the content of the Logic Model and the Performance Measurement Framework</w:t>
      </w:r>
      <w:r w:rsidR="00C97801">
        <w:rPr>
          <w:rFonts w:cs="Arial"/>
          <w:sz w:val="20"/>
          <w:szCs w:val="20"/>
          <w:lang w:val="en-CA"/>
        </w:rPr>
        <w:t xml:space="preserve"> </w:t>
      </w:r>
      <w:r w:rsidRPr="00ED54B2">
        <w:rPr>
          <w:rFonts w:cs="Arial"/>
          <w:sz w:val="20"/>
          <w:szCs w:val="20"/>
          <w:lang w:val="en-CA"/>
        </w:rPr>
        <w:t>follow DFATD’s guidelines for Results-Based Management?</w:t>
      </w:r>
    </w:p>
    <w:p w:rsidR="00753D57" w:rsidRPr="00ED54B2" w:rsidRDefault="00753D57" w:rsidP="00857715">
      <w:pPr>
        <w:spacing w:after="120"/>
        <w:ind w:left="720"/>
        <w:jc w:val="both"/>
        <w:rPr>
          <w:rFonts w:cs="Arial"/>
          <w:sz w:val="20"/>
          <w:szCs w:val="20"/>
          <w:lang w:val="en-CA"/>
        </w:rPr>
      </w:pPr>
    </w:p>
    <w:p w:rsidR="00753D57" w:rsidRPr="00ED54B2" w:rsidRDefault="00753D57" w:rsidP="00A81988">
      <w:pPr>
        <w:keepNext/>
        <w:numPr>
          <w:ilvl w:val="0"/>
          <w:numId w:val="42"/>
        </w:numPr>
        <w:tabs>
          <w:tab w:val="left" w:pos="1760"/>
        </w:tabs>
        <w:spacing w:after="120"/>
        <w:ind w:left="1430" w:hanging="770"/>
        <w:outlineLvl w:val="2"/>
        <w:rPr>
          <w:rFonts w:cs="Arial"/>
          <w:b/>
          <w:bCs/>
          <w:sz w:val="20"/>
          <w:szCs w:val="20"/>
        </w:rPr>
      </w:pPr>
      <w:r w:rsidRPr="00ED54B2">
        <w:rPr>
          <w:rFonts w:cs="Arial"/>
          <w:b/>
          <w:bCs/>
          <w:sz w:val="20"/>
          <w:szCs w:val="20"/>
        </w:rPr>
        <w:t xml:space="preserve">Design </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 xml:space="preserve">Was the CIIP designed using participatory approaches (inclusive of local stakeholder perspectives)?; </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 xml:space="preserve">Was CIIP based on a sound understanding of local context, including gender, environment and governance?; </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Was the design based on proven approaches and/or new and innovative approaches?;</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Did the CIIP’s design allow for flexibility of operations given the security environment in Pakistan?;</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 xml:space="preserve">Did the CIIP have the flexibility to respond to emerging opportunities in Pakistan? </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 xml:space="preserve">What, if any, are the unexpected factors (internal and external) that had a significant impact on project implementation and achievement of results?; </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Was there clarity of roles and responsibilities among the key players – CARE</w:t>
      </w:r>
      <w:r>
        <w:rPr>
          <w:rFonts w:cs="Arial"/>
          <w:sz w:val="20"/>
          <w:szCs w:val="20"/>
          <w:lang w:val="en-CA"/>
        </w:rPr>
        <w:t xml:space="preserve"> </w:t>
      </w:r>
      <w:r w:rsidRPr="00ED54B2">
        <w:rPr>
          <w:rFonts w:cs="Arial"/>
          <w:sz w:val="20"/>
          <w:szCs w:val="20"/>
          <w:lang w:val="en-CA"/>
        </w:rPr>
        <w:t>Headquarters, CARE</w:t>
      </w:r>
      <w:r>
        <w:rPr>
          <w:rFonts w:cs="Arial"/>
          <w:sz w:val="20"/>
          <w:szCs w:val="20"/>
          <w:lang w:val="en-CA"/>
        </w:rPr>
        <w:t xml:space="preserve"> </w:t>
      </w:r>
      <w:r w:rsidRPr="00ED54B2">
        <w:rPr>
          <w:rFonts w:cs="Arial"/>
          <w:sz w:val="20"/>
          <w:szCs w:val="20"/>
          <w:lang w:val="en-CA"/>
        </w:rPr>
        <w:t>Pakistan, and local government?; and</w:t>
      </w:r>
    </w:p>
    <w:p w:rsidR="00753D57" w:rsidRPr="00ED54B2" w:rsidRDefault="00753D57" w:rsidP="00A81988">
      <w:pPr>
        <w:numPr>
          <w:ilvl w:val="0"/>
          <w:numId w:val="39"/>
        </w:numPr>
        <w:spacing w:after="120"/>
        <w:jc w:val="both"/>
        <w:rPr>
          <w:rFonts w:cs="Arial"/>
          <w:sz w:val="20"/>
          <w:szCs w:val="20"/>
          <w:lang w:val="en-CA"/>
        </w:rPr>
      </w:pPr>
      <w:r w:rsidRPr="00ED54B2">
        <w:rPr>
          <w:rFonts w:cs="Arial"/>
          <w:sz w:val="20"/>
          <w:szCs w:val="20"/>
          <w:lang w:val="en-CA"/>
        </w:rPr>
        <w:t xml:space="preserve">Did the CIIP design fully scope options for the local government’s contribution?. </w:t>
      </w:r>
    </w:p>
    <w:p w:rsidR="00753D57" w:rsidRPr="00ED54B2" w:rsidRDefault="00753D57" w:rsidP="00857715">
      <w:pPr>
        <w:spacing w:after="120"/>
        <w:ind w:left="720"/>
        <w:jc w:val="both"/>
        <w:rPr>
          <w:rFonts w:cs="Arial"/>
          <w:sz w:val="20"/>
          <w:szCs w:val="20"/>
          <w:lang w:val="en-CA"/>
        </w:rPr>
      </w:pPr>
    </w:p>
    <w:p w:rsidR="00753D57" w:rsidRPr="00ED54B2" w:rsidRDefault="00753D57" w:rsidP="00A81988">
      <w:pPr>
        <w:numPr>
          <w:ilvl w:val="2"/>
          <w:numId w:val="43"/>
        </w:numPr>
        <w:tabs>
          <w:tab w:val="left" w:pos="1760"/>
        </w:tabs>
        <w:spacing w:after="120"/>
        <w:ind w:left="1430" w:hanging="770"/>
        <w:rPr>
          <w:rFonts w:cs="Arial"/>
          <w:b/>
          <w:sz w:val="20"/>
          <w:szCs w:val="20"/>
          <w:lang w:val="en-CA"/>
        </w:rPr>
      </w:pPr>
      <w:r w:rsidRPr="00ED54B2">
        <w:rPr>
          <w:rFonts w:cs="Arial"/>
          <w:b/>
          <w:sz w:val="20"/>
          <w:szCs w:val="20"/>
          <w:lang w:val="en-CA"/>
        </w:rPr>
        <w:t>Risk management</w:t>
      </w:r>
    </w:p>
    <w:p w:rsidR="00753D57" w:rsidRPr="00ED54B2" w:rsidRDefault="00753D57" w:rsidP="00A81988">
      <w:pPr>
        <w:numPr>
          <w:ilvl w:val="0"/>
          <w:numId w:val="40"/>
        </w:numPr>
        <w:spacing w:after="120"/>
        <w:jc w:val="both"/>
        <w:rPr>
          <w:rFonts w:cs="Arial"/>
          <w:sz w:val="20"/>
          <w:szCs w:val="20"/>
          <w:lang w:val="en-CA"/>
        </w:rPr>
      </w:pPr>
      <w:r w:rsidRPr="00ED54B2">
        <w:rPr>
          <w:rFonts w:cs="Arial"/>
          <w:sz w:val="20"/>
          <w:szCs w:val="20"/>
          <w:lang w:val="en-CA"/>
        </w:rPr>
        <w:t>Are there systems in place to monitor, report, and manage risks potentially impacting on the CIIP? ;</w:t>
      </w:r>
    </w:p>
    <w:p w:rsidR="00753D57" w:rsidRPr="00ED54B2" w:rsidRDefault="00753D57" w:rsidP="00A81988">
      <w:pPr>
        <w:numPr>
          <w:ilvl w:val="0"/>
          <w:numId w:val="40"/>
        </w:numPr>
        <w:spacing w:after="120"/>
        <w:jc w:val="both"/>
        <w:rPr>
          <w:rFonts w:cs="Arial"/>
          <w:sz w:val="20"/>
          <w:szCs w:val="20"/>
          <w:lang w:val="en-CA"/>
        </w:rPr>
      </w:pPr>
      <w:r w:rsidRPr="00ED54B2">
        <w:rPr>
          <w:rFonts w:cs="Arial"/>
          <w:sz w:val="20"/>
          <w:szCs w:val="20"/>
          <w:lang w:val="en-CA"/>
        </w:rPr>
        <w:t xml:space="preserve">Were these systems used?; </w:t>
      </w:r>
    </w:p>
    <w:p w:rsidR="00753D57" w:rsidRPr="00ED54B2" w:rsidRDefault="00753D57" w:rsidP="00A81988">
      <w:pPr>
        <w:numPr>
          <w:ilvl w:val="0"/>
          <w:numId w:val="40"/>
        </w:numPr>
        <w:spacing w:after="120"/>
        <w:jc w:val="both"/>
        <w:rPr>
          <w:rFonts w:cs="Arial"/>
          <w:b/>
          <w:bCs/>
          <w:sz w:val="20"/>
          <w:szCs w:val="20"/>
          <w:lang w:val="en-CA"/>
        </w:rPr>
      </w:pPr>
      <w:r w:rsidRPr="00ED54B2">
        <w:rPr>
          <w:rFonts w:cs="Arial"/>
          <w:sz w:val="20"/>
          <w:szCs w:val="20"/>
          <w:lang w:val="en-CA"/>
        </w:rPr>
        <w:t>Were these systems effective, if used?; and</w:t>
      </w:r>
    </w:p>
    <w:p w:rsidR="00753D57" w:rsidRPr="00ED54B2" w:rsidRDefault="00753D57" w:rsidP="00A81988">
      <w:pPr>
        <w:numPr>
          <w:ilvl w:val="0"/>
          <w:numId w:val="40"/>
        </w:numPr>
        <w:spacing w:after="120"/>
        <w:jc w:val="both"/>
        <w:rPr>
          <w:rFonts w:cs="Arial"/>
          <w:b/>
          <w:bCs/>
          <w:sz w:val="20"/>
          <w:szCs w:val="20"/>
          <w:lang w:val="en-CA"/>
        </w:rPr>
      </w:pPr>
      <w:r w:rsidRPr="00ED54B2">
        <w:rPr>
          <w:rFonts w:cs="Arial"/>
          <w:b/>
          <w:bCs/>
          <w:sz w:val="20"/>
          <w:szCs w:val="20"/>
          <w:lang w:val="en-CA"/>
        </w:rPr>
        <w:t xml:space="preserve"> </w:t>
      </w:r>
      <w:r w:rsidRPr="00ED54B2">
        <w:rPr>
          <w:rFonts w:cs="Arial"/>
          <w:bCs/>
          <w:sz w:val="20"/>
          <w:szCs w:val="20"/>
          <w:lang w:val="en-CA"/>
        </w:rPr>
        <w:t>Were options/alternatives put in place to facilitate the CIIP?</w:t>
      </w:r>
    </w:p>
    <w:p w:rsidR="00753D57" w:rsidRPr="00ED54B2" w:rsidRDefault="00753D57" w:rsidP="00857715">
      <w:pPr>
        <w:rPr>
          <w:rFonts w:cs="Arial"/>
          <w:b/>
          <w:sz w:val="20"/>
          <w:szCs w:val="20"/>
          <w:lang w:val="en-CA" w:eastAsia="en-CA"/>
        </w:rPr>
      </w:pPr>
    </w:p>
    <w:p w:rsidR="00753D57" w:rsidRPr="00ED54B2" w:rsidRDefault="00753D57" w:rsidP="00A81988">
      <w:pPr>
        <w:numPr>
          <w:ilvl w:val="2"/>
          <w:numId w:val="48"/>
        </w:numPr>
        <w:tabs>
          <w:tab w:val="left" w:pos="1760"/>
        </w:tabs>
        <w:spacing w:after="120"/>
        <w:ind w:left="1430" w:hanging="770"/>
        <w:jc w:val="both"/>
        <w:rPr>
          <w:rFonts w:cs="Arial"/>
          <w:b/>
          <w:bCs/>
          <w:sz w:val="20"/>
          <w:szCs w:val="20"/>
          <w:lang w:val="en-CA"/>
        </w:rPr>
      </w:pPr>
      <w:r w:rsidRPr="00ED54B2">
        <w:rPr>
          <w:rFonts w:cs="Arial"/>
          <w:b/>
          <w:bCs/>
          <w:sz w:val="20"/>
          <w:szCs w:val="20"/>
          <w:lang w:val="en-CA"/>
        </w:rPr>
        <w:t>Additional Issues</w:t>
      </w:r>
    </w:p>
    <w:p w:rsidR="00753D57" w:rsidRPr="00ED54B2" w:rsidRDefault="00753D57" w:rsidP="00A81988">
      <w:pPr>
        <w:numPr>
          <w:ilvl w:val="0"/>
          <w:numId w:val="47"/>
        </w:numPr>
        <w:spacing w:after="120"/>
        <w:rPr>
          <w:rFonts w:cs="Arial"/>
          <w:sz w:val="20"/>
          <w:szCs w:val="20"/>
          <w:lang w:val="en-CA"/>
        </w:rPr>
      </w:pPr>
      <w:r w:rsidRPr="00ED54B2">
        <w:rPr>
          <w:rFonts w:cs="Arial"/>
          <w:sz w:val="20"/>
          <w:szCs w:val="20"/>
          <w:lang w:val="en-CA"/>
        </w:rPr>
        <w:t xml:space="preserve">A key intervention of this initiative was the post-flood cash-for-work component. What were its strengths and weaknesses ?; </w:t>
      </w:r>
    </w:p>
    <w:p w:rsidR="00753D57" w:rsidRPr="00ED54B2" w:rsidRDefault="00753D57" w:rsidP="00A81988">
      <w:pPr>
        <w:numPr>
          <w:ilvl w:val="0"/>
          <w:numId w:val="47"/>
        </w:numPr>
        <w:spacing w:after="120"/>
        <w:rPr>
          <w:rFonts w:cs="Arial"/>
          <w:sz w:val="20"/>
          <w:szCs w:val="20"/>
          <w:lang w:val="en-CA"/>
        </w:rPr>
      </w:pPr>
      <w:r w:rsidRPr="00ED54B2">
        <w:rPr>
          <w:rFonts w:cs="Arial"/>
          <w:sz w:val="20"/>
          <w:szCs w:val="20"/>
          <w:lang w:val="en-CA"/>
        </w:rPr>
        <w:t>Have CARE’s overhead expenses increased over the implementation of the project?; and</w:t>
      </w:r>
    </w:p>
    <w:p w:rsidR="00753D57" w:rsidRPr="00ED54B2" w:rsidRDefault="00753D57" w:rsidP="00A81988">
      <w:pPr>
        <w:numPr>
          <w:ilvl w:val="0"/>
          <w:numId w:val="47"/>
        </w:numPr>
        <w:spacing w:after="120"/>
        <w:rPr>
          <w:rFonts w:cs="Arial"/>
          <w:sz w:val="20"/>
          <w:szCs w:val="20"/>
          <w:lang w:val="en-CA"/>
        </w:rPr>
      </w:pPr>
      <w:r w:rsidRPr="00ED54B2">
        <w:rPr>
          <w:rFonts w:cs="Arial"/>
          <w:sz w:val="20"/>
          <w:szCs w:val="20"/>
          <w:lang w:val="en-CA"/>
        </w:rPr>
        <w:t>A key component of this project was private sector engagement. How did CARE engage the private sector partners? Was it a true partnership and a win-win situation?</w:t>
      </w:r>
    </w:p>
    <w:p w:rsidR="00753D57" w:rsidRPr="00ED54B2" w:rsidRDefault="00753D57" w:rsidP="00A81988">
      <w:pPr>
        <w:keepNext/>
        <w:numPr>
          <w:ilvl w:val="0"/>
          <w:numId w:val="22"/>
        </w:numPr>
        <w:spacing w:before="360" w:after="120"/>
        <w:outlineLvl w:val="0"/>
        <w:rPr>
          <w:rFonts w:cs="Arial"/>
          <w:b/>
          <w:bCs/>
          <w:sz w:val="20"/>
          <w:szCs w:val="20"/>
          <w:lang w:val="en-CA"/>
        </w:rPr>
      </w:pPr>
      <w:bookmarkStart w:id="124" w:name="_Toc257035587"/>
      <w:bookmarkStart w:id="125" w:name="_Toc372545410"/>
      <w:bookmarkStart w:id="126" w:name="_Toc377463671"/>
      <w:bookmarkStart w:id="127" w:name="_Toc396218981"/>
      <w:bookmarkStart w:id="128" w:name="_Toc396219155"/>
      <w:bookmarkStart w:id="129" w:name="_Toc401565293"/>
      <w:bookmarkStart w:id="130" w:name="_Toc406342183"/>
      <w:bookmarkStart w:id="131" w:name="_Toc408847277"/>
      <w:r w:rsidRPr="00ED54B2">
        <w:rPr>
          <w:rFonts w:cs="Arial"/>
          <w:b/>
          <w:bCs/>
          <w:sz w:val="20"/>
          <w:szCs w:val="20"/>
          <w:lang w:val="en-CA"/>
        </w:rPr>
        <w:t>EVALUATION PROCESS</w:t>
      </w:r>
      <w:bookmarkEnd w:id="124"/>
      <w:bookmarkEnd w:id="125"/>
      <w:bookmarkEnd w:id="126"/>
      <w:bookmarkEnd w:id="127"/>
      <w:bookmarkEnd w:id="128"/>
      <w:bookmarkEnd w:id="129"/>
      <w:bookmarkEnd w:id="130"/>
      <w:bookmarkEnd w:id="131"/>
    </w:p>
    <w:p w:rsidR="00753D57" w:rsidRPr="00ED54B2" w:rsidRDefault="00753D57" w:rsidP="00857715">
      <w:pPr>
        <w:spacing w:before="120"/>
        <w:jc w:val="both"/>
        <w:rPr>
          <w:rFonts w:cs="Arial"/>
          <w:sz w:val="20"/>
          <w:szCs w:val="20"/>
          <w:lang w:val="en-CA"/>
        </w:rPr>
      </w:pPr>
      <w:bookmarkStart w:id="132" w:name="_Toc257034176"/>
      <w:bookmarkStart w:id="133" w:name="_Toc257034196"/>
      <w:bookmarkStart w:id="134" w:name="_Toc257034197"/>
      <w:bookmarkEnd w:id="132"/>
      <w:bookmarkEnd w:id="133"/>
      <w:bookmarkEnd w:id="134"/>
      <w:r w:rsidRPr="00ED54B2">
        <w:rPr>
          <w:rFonts w:cs="Arial"/>
          <w:sz w:val="20"/>
          <w:szCs w:val="20"/>
          <w:lang w:val="en-CA"/>
        </w:rPr>
        <w:t>The Consultant will carry out the evaluation in conformity with the “</w:t>
      </w:r>
      <w:r w:rsidRPr="00ED54B2">
        <w:rPr>
          <w:rFonts w:cs="Arial"/>
          <w:i/>
          <w:sz w:val="20"/>
          <w:szCs w:val="20"/>
          <w:lang w:val="en-CA"/>
        </w:rPr>
        <w:t>OECD/DAC (2010) Quality Standards for Development Evaluation”</w:t>
      </w:r>
      <w:r w:rsidRPr="00ED54B2">
        <w:rPr>
          <w:rFonts w:cs="Arial"/>
          <w:sz w:val="20"/>
          <w:szCs w:val="20"/>
          <w:lang w:val="en-CA"/>
        </w:rPr>
        <w:t xml:space="preserve"> and best practices in evaluation. </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will have overall responsibility for:</w:t>
      </w:r>
    </w:p>
    <w:p w:rsidR="00753D57" w:rsidRPr="00ED54B2" w:rsidRDefault="00753D57" w:rsidP="00A81988">
      <w:pPr>
        <w:numPr>
          <w:ilvl w:val="0"/>
          <w:numId w:val="50"/>
        </w:numPr>
        <w:jc w:val="both"/>
        <w:rPr>
          <w:rFonts w:cs="Arial"/>
          <w:b/>
          <w:sz w:val="20"/>
          <w:szCs w:val="20"/>
          <w:lang w:val="en-CA"/>
        </w:rPr>
      </w:pPr>
      <w:r w:rsidRPr="00ED54B2">
        <w:rPr>
          <w:rFonts w:cs="Arial"/>
          <w:sz w:val="20"/>
          <w:szCs w:val="20"/>
          <w:lang w:val="en-CA"/>
        </w:rPr>
        <w:t xml:space="preserve">Ensuring that all deliverables adhere to the </w:t>
      </w:r>
      <w:r w:rsidRPr="00ED54B2">
        <w:rPr>
          <w:rFonts w:cs="Arial"/>
          <w:i/>
          <w:sz w:val="20"/>
          <w:szCs w:val="20"/>
          <w:lang w:val="en-CA"/>
        </w:rPr>
        <w:t>OECD/DAC (2010) Quality Standards for Development Evaluation</w:t>
      </w:r>
      <w:r w:rsidRPr="00ED54B2">
        <w:rPr>
          <w:rFonts w:cs="Arial"/>
          <w:sz w:val="20"/>
          <w:szCs w:val="20"/>
          <w:lang w:val="en-CA"/>
        </w:rPr>
        <w:t>.</w:t>
      </w:r>
    </w:p>
    <w:p w:rsidR="00753D57" w:rsidRPr="00ED54B2" w:rsidRDefault="00753D57" w:rsidP="00A81988">
      <w:pPr>
        <w:numPr>
          <w:ilvl w:val="0"/>
          <w:numId w:val="50"/>
        </w:numPr>
        <w:jc w:val="both"/>
        <w:rPr>
          <w:rFonts w:cs="Arial"/>
          <w:b/>
          <w:sz w:val="20"/>
          <w:szCs w:val="20"/>
          <w:lang w:val="en-CA"/>
        </w:rPr>
      </w:pPr>
      <w:r w:rsidRPr="00ED54B2">
        <w:rPr>
          <w:rFonts w:cs="Arial"/>
          <w:sz w:val="20"/>
          <w:szCs w:val="20"/>
          <w:lang w:val="en-CA"/>
        </w:rPr>
        <w:t>Reporting regularly on progress of the evaluation to DFATD</w:t>
      </w:r>
      <w:r w:rsidRPr="00ED54B2">
        <w:rPr>
          <w:rFonts w:cs="Arial"/>
          <w:b/>
          <w:sz w:val="20"/>
          <w:szCs w:val="20"/>
          <w:lang w:val="en-CA"/>
        </w:rPr>
        <w:t>;</w:t>
      </w:r>
    </w:p>
    <w:p w:rsidR="00753D57" w:rsidRPr="00ED54B2" w:rsidRDefault="00753D57" w:rsidP="00A81988">
      <w:pPr>
        <w:numPr>
          <w:ilvl w:val="0"/>
          <w:numId w:val="50"/>
        </w:numPr>
        <w:jc w:val="both"/>
        <w:rPr>
          <w:rFonts w:cs="Arial"/>
          <w:sz w:val="20"/>
          <w:szCs w:val="20"/>
          <w:lang w:val="en-CA"/>
        </w:rPr>
      </w:pPr>
      <w:r w:rsidRPr="00ED54B2">
        <w:rPr>
          <w:rFonts w:cs="Arial"/>
          <w:sz w:val="20"/>
          <w:szCs w:val="20"/>
          <w:lang w:val="en-CA"/>
        </w:rPr>
        <w:t>Preparing ToRs for the hiring of local consultant(s);</w:t>
      </w:r>
    </w:p>
    <w:p w:rsidR="00753D57" w:rsidRPr="00ED54B2" w:rsidRDefault="00753D57" w:rsidP="00A81988">
      <w:pPr>
        <w:numPr>
          <w:ilvl w:val="0"/>
          <w:numId w:val="50"/>
        </w:numPr>
        <w:jc w:val="both"/>
        <w:rPr>
          <w:rFonts w:cs="Arial"/>
          <w:sz w:val="20"/>
          <w:szCs w:val="20"/>
          <w:lang w:val="en-CA"/>
        </w:rPr>
      </w:pPr>
      <w:r w:rsidRPr="00ED54B2">
        <w:rPr>
          <w:rFonts w:cs="Arial"/>
          <w:sz w:val="20"/>
          <w:szCs w:val="20"/>
          <w:lang w:val="en-CA"/>
        </w:rPr>
        <w:t>Putting together a team, as defined under item 6 with the requisite skills, subject to DFATD approval;</w:t>
      </w:r>
    </w:p>
    <w:p w:rsidR="00753D57" w:rsidRPr="00ED54B2" w:rsidRDefault="00753D57" w:rsidP="00857715">
      <w:pPr>
        <w:keepNext/>
        <w:spacing w:before="120"/>
        <w:jc w:val="both"/>
        <w:rPr>
          <w:rFonts w:cs="Arial"/>
          <w:sz w:val="20"/>
          <w:szCs w:val="20"/>
          <w:lang w:val="en-CA"/>
        </w:rPr>
      </w:pPr>
      <w:r w:rsidRPr="00ED54B2">
        <w:rPr>
          <w:rFonts w:cs="Arial"/>
          <w:sz w:val="20"/>
          <w:szCs w:val="20"/>
          <w:lang w:val="en-CA"/>
        </w:rPr>
        <w:t>The DFATD Project Authority will be responsible for the following:</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Managing the Consultant’s contract;</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Acting as the main contact person for the Consultant;</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Providing guidance to the Consultant throughout all phases of execution, approving all deliverables, and facilitating access to documentation and people deemed of importance to the evaluation process;</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Ensuring quality control of all deliverables in collaboration with DFATD Development Evaluation Division and as required with sector and thematic specialists;</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 xml:space="preserve">Sharing deliverables with key stakeholders and those who may benefit from the evaluation; </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 xml:space="preserve">Collecting stakeholders’ comments on the draft report; </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Including the management response in the final Evaluation Report;</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Including verbatim stakeholders’ comments (if applicable)</w:t>
      </w:r>
    </w:p>
    <w:p w:rsidR="00753D57" w:rsidRPr="00ED54B2" w:rsidRDefault="00753D57" w:rsidP="00A81988">
      <w:pPr>
        <w:numPr>
          <w:ilvl w:val="0"/>
          <w:numId w:val="49"/>
        </w:numPr>
        <w:jc w:val="both"/>
        <w:rPr>
          <w:rFonts w:cs="Arial"/>
          <w:sz w:val="20"/>
          <w:szCs w:val="20"/>
          <w:lang w:val="en-CA"/>
        </w:rPr>
      </w:pPr>
      <w:r w:rsidRPr="00ED54B2">
        <w:rPr>
          <w:rFonts w:cs="Arial"/>
          <w:sz w:val="20"/>
          <w:szCs w:val="20"/>
          <w:lang w:val="en-CA"/>
        </w:rPr>
        <w:t>Assessing the overall performance of the Consultant for the present mandate.</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Stakeholder consultation is fundamental to DFATD evaluations of the CIIP, thus the Consultant must ensure that stakeholders are consulted throughout the evaluation process. Note: </w:t>
      </w:r>
      <w:r w:rsidRPr="00ED54B2">
        <w:rPr>
          <w:rFonts w:cs="Arial"/>
          <w:b/>
          <w:sz w:val="20"/>
          <w:szCs w:val="20"/>
          <w:lang w:val="en-CA"/>
        </w:rPr>
        <w:t xml:space="preserve">the Consultant shall NOT share any unapproved deliverables with stakeholders without DFATD’s approval. </w:t>
      </w:r>
      <w:r w:rsidRPr="00ED54B2">
        <w:rPr>
          <w:rFonts w:cs="Arial"/>
          <w:sz w:val="20"/>
          <w:szCs w:val="20"/>
          <w:lang w:val="en-CA"/>
        </w:rPr>
        <w:t xml:space="preserve">This is required to ensure a robust quality assurance throughout the evaluation process. </w:t>
      </w:r>
    </w:p>
    <w:p w:rsidR="00753D57" w:rsidRPr="00ED54B2" w:rsidRDefault="00753D57" w:rsidP="00A81988">
      <w:pPr>
        <w:keepNext/>
        <w:numPr>
          <w:ilvl w:val="1"/>
          <w:numId w:val="52"/>
        </w:numPr>
        <w:tabs>
          <w:tab w:val="left" w:pos="576"/>
        </w:tabs>
        <w:spacing w:before="240" w:after="120"/>
        <w:ind w:hanging="576"/>
        <w:outlineLvl w:val="1"/>
        <w:rPr>
          <w:rFonts w:eastAsia="Arial Unicode MS" w:cs="Arial"/>
          <w:b/>
          <w:bCs/>
          <w:sz w:val="20"/>
          <w:szCs w:val="20"/>
        </w:rPr>
      </w:pPr>
      <w:bookmarkStart w:id="135" w:name="_Toc363832104"/>
      <w:bookmarkStart w:id="136" w:name="_Toc377463672"/>
      <w:bookmarkStart w:id="137" w:name="_Toc396218982"/>
      <w:bookmarkStart w:id="138" w:name="_Toc396219156"/>
      <w:bookmarkStart w:id="139" w:name="_Toc401565294"/>
      <w:bookmarkStart w:id="140" w:name="_Toc406342184"/>
      <w:bookmarkStart w:id="141" w:name="_Toc408847278"/>
      <w:r w:rsidRPr="00ED54B2">
        <w:rPr>
          <w:rFonts w:eastAsia="Arial Unicode MS" w:cs="Arial"/>
          <w:b/>
          <w:bCs/>
          <w:sz w:val="20"/>
          <w:szCs w:val="20"/>
        </w:rPr>
        <w:t>Work plan</w:t>
      </w:r>
      <w:bookmarkEnd w:id="135"/>
      <w:bookmarkEnd w:id="136"/>
      <w:bookmarkEnd w:id="137"/>
      <w:bookmarkEnd w:id="138"/>
      <w:bookmarkEnd w:id="139"/>
      <w:bookmarkEnd w:id="140"/>
      <w:bookmarkEnd w:id="141"/>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will prepare a work plan that will operationalize and direct the evaluation. The work plan shall follow the outline provided in Annexe 1.1. Once approved by DFATD, the work plan will serve as the agreement between parties on how the evaluation is to be carried out. It is important to note that the work plan completes but does not contractually replace the ToR in the Contract.</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work plan will refine and elaborate on the information presented in these ToRs to bring greater precision to the planning and design of the evaluation. It will be based on a preliminary review of the documentation, discussions with key stakeholders (DFATD, CARE, partners in the field, etc.), literature review, and any other relevant source of information.</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following paragraphs provide indications on how to address some sections of the work plan. However, all sections and annexes indicated in the outline of the work plan provided in Annexe 1.1 must be completed.</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The work plan will include an evaluability assessment that will guide the evaluation design and help in updating the evaluation questions. The Consultant will </w:t>
      </w:r>
    </w:p>
    <w:p w:rsidR="00753D57" w:rsidRPr="00ED54B2" w:rsidRDefault="00753D57" w:rsidP="00A81988">
      <w:pPr>
        <w:numPr>
          <w:ilvl w:val="0"/>
          <w:numId w:val="51"/>
        </w:numPr>
        <w:spacing w:before="120"/>
        <w:jc w:val="both"/>
        <w:rPr>
          <w:rFonts w:cs="Arial"/>
          <w:sz w:val="20"/>
          <w:szCs w:val="20"/>
          <w:lang w:val="en-CA"/>
        </w:rPr>
      </w:pPr>
      <w:r w:rsidRPr="00ED54B2">
        <w:rPr>
          <w:rFonts w:cs="Arial"/>
          <w:sz w:val="20"/>
          <w:szCs w:val="20"/>
          <w:lang w:val="en-CA"/>
        </w:rPr>
        <w:t>review previous related evaluations (if applicable) to inform the evaluation design; The purpose of reviewing previous evaluation(s) is NOT to update or follow-up on previous recommendations butto inform the current evaluation design and/or to mitigate constraints and limitations.</w:t>
      </w:r>
    </w:p>
    <w:p w:rsidR="00753D57" w:rsidRPr="00ED54B2" w:rsidRDefault="00753D57" w:rsidP="00A81988">
      <w:pPr>
        <w:numPr>
          <w:ilvl w:val="0"/>
          <w:numId w:val="51"/>
        </w:numPr>
        <w:spacing w:before="120"/>
        <w:jc w:val="both"/>
        <w:rPr>
          <w:rFonts w:cs="Arial"/>
          <w:sz w:val="20"/>
          <w:szCs w:val="20"/>
          <w:lang w:val="en-CA"/>
        </w:rPr>
      </w:pPr>
      <w:r w:rsidRPr="00ED54B2">
        <w:rPr>
          <w:rFonts w:cs="Arial"/>
          <w:sz w:val="20"/>
          <w:szCs w:val="20"/>
          <w:lang w:val="en-CA"/>
        </w:rPr>
        <w:t xml:space="preserve">review the appropriateness of the evaluation questions as detailed in item 4 of these TORs. Evaluation questions can be withdrawn if they are impossible to answer, overly difficult or if there is a need to reduce the focus of the evaluation. Questions may be further elaborated, modified or added, following DFATD approval. All changes, additions or deletions of questions must be accompanied by a solid argument/rationale, and be approved by DFATD; </w:t>
      </w:r>
    </w:p>
    <w:p w:rsidR="00753D57" w:rsidRPr="00ED54B2" w:rsidRDefault="00753D57" w:rsidP="00A81988">
      <w:pPr>
        <w:numPr>
          <w:ilvl w:val="0"/>
          <w:numId w:val="51"/>
        </w:numPr>
        <w:spacing w:before="120"/>
        <w:jc w:val="both"/>
        <w:rPr>
          <w:rFonts w:cs="Arial"/>
          <w:sz w:val="20"/>
          <w:szCs w:val="20"/>
          <w:lang w:val="en-CA"/>
        </w:rPr>
      </w:pPr>
      <w:r w:rsidRPr="00ED54B2">
        <w:rPr>
          <w:rFonts w:cs="Arial"/>
          <w:sz w:val="20"/>
          <w:szCs w:val="20"/>
          <w:lang w:val="en-CA"/>
        </w:rPr>
        <w:t xml:space="preserve">examine the following key factors: the specificity of the CIIP; the logic of the CIIP; the existence and quality of data (specifically including sex-disaggregated data), the availability of key informants, and the timing of the evaluation. It also identifies if key stakeholders want/resist to have the CIIP evaluated (e.g., the level of resistance to the evaluation and its reasons). Finally, the Consultant must explain and note any factors that compromise the independence of the evaluations and address possible conflicts of interest openly and honestly.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Following the evaluability assessment, the work plan provides updated questions. </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purpose, scope and evaluation questions are to be used by the Consultant to determine the most appropriate approach for the present evaluation. The methodology must be developed in line with the evaluation approach chosen and support the answering of evaluation questions using credible evidence.</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methodology section is the most important section of the work plan. This importance will be reflected in its size relative to the entire document. In that section, the Consultant must explain and justify the selection of the proposed evaluation approach and must also specify and justify the evaluation design. Thus, to describe and explain the evaluation methodology and its application the Consultant shall detail the proposed techniques for both data collection and data analysis (note: specific details on techniques for gender-sensitive data must be provided). The rationale for choosing those techniques must be provided and potential limitations and shortcomings of the evaluation must be explained.</w:t>
      </w:r>
    </w:p>
    <w:p w:rsidR="00753D57" w:rsidRPr="00ED54B2" w:rsidRDefault="00753D57" w:rsidP="00857715">
      <w:pPr>
        <w:spacing w:before="120"/>
        <w:rPr>
          <w:rFonts w:cs="Arial"/>
          <w:b/>
          <w:sz w:val="20"/>
          <w:szCs w:val="20"/>
          <w:lang w:val="en-CA" w:eastAsia="en-CA"/>
        </w:rPr>
      </w:pPr>
      <w:r w:rsidRPr="00ED54B2">
        <w:rPr>
          <w:rFonts w:cs="Arial"/>
          <w:sz w:val="20"/>
          <w:szCs w:val="20"/>
          <w:lang w:val="en-CA" w:eastAsia="en-CA"/>
        </w:rPr>
        <w:t>Given that data will be collected from various samples (people, locations, etc.) it is important that these samples be representative of the population. Thus, in the methodology section of the</w:t>
      </w:r>
      <w:r w:rsidRPr="00ED54B2">
        <w:rPr>
          <w:rFonts w:ascii="Verdana" w:hAnsi="Verdana"/>
          <w:sz w:val="24"/>
          <w:szCs w:val="24"/>
          <w:lang w:val="en-CA" w:eastAsia="en-CA"/>
        </w:rPr>
        <w:t xml:space="preserve"> </w:t>
      </w:r>
      <w:r w:rsidRPr="00ED54B2">
        <w:rPr>
          <w:rFonts w:cs="Arial"/>
          <w:sz w:val="20"/>
          <w:szCs w:val="20"/>
          <w:lang w:val="en-CA" w:eastAsia="en-CA"/>
        </w:rPr>
        <w:t>work plan, the Consultant will detail the characteristics of each sample: how it is selected, the rationale for the selection, and the limitations of the sample for interpreting evaluation results. If a sample is not used, the rationale for not sampling or not using the sample data and the implications for the evaluation should be provided.</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For data analysis, the Consultant should explain how the information collected will be organized, classified, tabulated, inter-related, compared and displayed relative to the evaluation questions, including what will be done to integrate multiple sources.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All the detailed methodological elements stated above will support the reader in understanding the logic of the Evaluation Matrix. </w:t>
      </w:r>
    </w:p>
    <w:p w:rsidR="00753D57" w:rsidRPr="00ED54B2" w:rsidRDefault="00753D57" w:rsidP="00857715">
      <w:pPr>
        <w:spacing w:before="120"/>
        <w:jc w:val="both"/>
        <w:rPr>
          <w:rFonts w:cs="Arial"/>
          <w:sz w:val="20"/>
          <w:szCs w:val="20"/>
          <w:lang w:val="en-CA"/>
        </w:rPr>
      </w:pPr>
      <w:r w:rsidRPr="00ED54B2">
        <w:rPr>
          <w:rFonts w:cs="Arial"/>
          <w:sz w:val="20"/>
          <w:szCs w:val="20"/>
          <w:lang w:val="en-CA"/>
        </w:rPr>
        <w:t>In the Annexes to the work plan the Consultant shall include:</w:t>
      </w:r>
    </w:p>
    <w:p w:rsidR="00753D57" w:rsidRPr="00ED54B2" w:rsidRDefault="00753D57" w:rsidP="00A81988">
      <w:pPr>
        <w:numPr>
          <w:ilvl w:val="0"/>
          <w:numId w:val="53"/>
        </w:numPr>
        <w:spacing w:before="120"/>
        <w:jc w:val="both"/>
        <w:rPr>
          <w:rFonts w:cs="Arial"/>
          <w:sz w:val="20"/>
          <w:szCs w:val="20"/>
          <w:lang w:val="en-CA"/>
        </w:rPr>
      </w:pPr>
      <w:r w:rsidRPr="00ED54B2">
        <w:rPr>
          <w:rFonts w:cs="Arial"/>
          <w:sz w:val="20"/>
          <w:szCs w:val="20"/>
          <w:lang w:val="en-CA"/>
        </w:rPr>
        <w:t xml:space="preserve">Evaluation Matrix that must follow the template provided in </w:t>
      </w:r>
      <w:r w:rsidR="00B81955">
        <w:fldChar w:fldCharType="begin"/>
      </w:r>
      <w:r>
        <w:instrText xml:space="preserve"> REF _Ref290305440 \h  \* MERGEFORMAT </w:instrText>
      </w:r>
      <w:r w:rsidR="00B81955">
        <w:fldChar w:fldCharType="separate"/>
      </w:r>
      <w:r>
        <w:rPr>
          <w:b/>
          <w:bCs/>
        </w:rPr>
        <w:t>Error! Reference source not found.</w:t>
      </w:r>
      <w:r w:rsidR="00B81955">
        <w:fldChar w:fldCharType="end"/>
      </w:r>
      <w:r w:rsidRPr="00ED54B2">
        <w:rPr>
          <w:rFonts w:cs="Arial"/>
          <w:sz w:val="20"/>
          <w:szCs w:val="20"/>
          <w:lang w:val="en-CA"/>
        </w:rPr>
        <w:t>. The final design matrix will also be annexed to the final report.</w:t>
      </w:r>
    </w:p>
    <w:p w:rsidR="00753D57" w:rsidRPr="00ED54B2" w:rsidRDefault="00753D57" w:rsidP="00A81988">
      <w:pPr>
        <w:numPr>
          <w:ilvl w:val="0"/>
          <w:numId w:val="53"/>
        </w:numPr>
        <w:spacing w:before="120"/>
        <w:jc w:val="both"/>
        <w:rPr>
          <w:rFonts w:cs="Arial"/>
          <w:sz w:val="20"/>
          <w:szCs w:val="20"/>
          <w:lang w:val="en-CA"/>
        </w:rPr>
      </w:pPr>
      <w:r w:rsidRPr="00ED54B2">
        <w:rPr>
          <w:rFonts w:cs="Arial"/>
          <w:color w:val="000000"/>
          <w:sz w:val="20"/>
          <w:szCs w:val="20"/>
          <w:lang w:val="en-CA" w:eastAsia="en-CA"/>
        </w:rPr>
        <w:t>Sampling: for each sample the following must be defined and explained in detail: the purpose, objectives, universe/population, sampling criteria, sample design, sampling frame, sampling unit, sample size, sampling method(s), proposed sample and limitations.</w:t>
      </w:r>
      <w:r w:rsidRPr="00ED54B2">
        <w:rPr>
          <w:rFonts w:cs="Arial"/>
          <w:sz w:val="20"/>
          <w:szCs w:val="20"/>
          <w:lang w:val="en-CA"/>
        </w:rPr>
        <w:t xml:space="preserve"> </w:t>
      </w:r>
    </w:p>
    <w:p w:rsidR="00753D57" w:rsidRPr="00ED54B2" w:rsidRDefault="00753D57" w:rsidP="00A81988">
      <w:pPr>
        <w:numPr>
          <w:ilvl w:val="0"/>
          <w:numId w:val="53"/>
        </w:numPr>
        <w:spacing w:before="120"/>
        <w:jc w:val="both"/>
        <w:rPr>
          <w:rFonts w:cs="Arial"/>
          <w:sz w:val="20"/>
          <w:szCs w:val="20"/>
          <w:lang w:val="en-CA"/>
        </w:rPr>
      </w:pPr>
      <w:r w:rsidRPr="00ED54B2">
        <w:rPr>
          <w:rFonts w:cs="Arial"/>
          <w:sz w:val="20"/>
          <w:szCs w:val="20"/>
          <w:lang w:val="en-CA"/>
        </w:rPr>
        <w:t>Proposed draft data collection tools (interviews, focus groups or other participatory methods protocols, tabulations, etc.) for the evaluation must be annexed to work plan and to the final evaluation report.</w:t>
      </w:r>
    </w:p>
    <w:p w:rsidR="00753D57" w:rsidRPr="00ED54B2" w:rsidRDefault="00753D57" w:rsidP="00A81988">
      <w:pPr>
        <w:numPr>
          <w:ilvl w:val="1"/>
          <w:numId w:val="52"/>
        </w:numPr>
        <w:spacing w:before="100" w:beforeAutospacing="1" w:after="100" w:afterAutospacing="1"/>
        <w:ind w:left="720"/>
        <w:outlineLvl w:val="1"/>
        <w:rPr>
          <w:rFonts w:eastAsia="Arial Unicode MS" w:cs="Arial"/>
          <w:b/>
          <w:bCs/>
          <w:sz w:val="20"/>
          <w:szCs w:val="20"/>
        </w:rPr>
      </w:pPr>
      <w:bookmarkStart w:id="142" w:name="_Toc377463673"/>
      <w:bookmarkStart w:id="143" w:name="_Toc396218983"/>
      <w:bookmarkStart w:id="144" w:name="_Toc396219157"/>
      <w:bookmarkStart w:id="145" w:name="_Toc401565295"/>
      <w:bookmarkStart w:id="146" w:name="_Toc406342185"/>
      <w:bookmarkStart w:id="147" w:name="_Toc408847279"/>
      <w:r w:rsidRPr="00ED54B2">
        <w:rPr>
          <w:rFonts w:eastAsia="Arial Unicode MS" w:cs="Arial"/>
          <w:b/>
          <w:bCs/>
          <w:sz w:val="20"/>
          <w:szCs w:val="20"/>
        </w:rPr>
        <w:t>Data Collection and Validation</w:t>
      </w:r>
      <w:bookmarkEnd w:id="142"/>
      <w:bookmarkEnd w:id="143"/>
      <w:bookmarkEnd w:id="144"/>
      <w:bookmarkEnd w:id="145"/>
      <w:bookmarkEnd w:id="146"/>
      <w:bookmarkEnd w:id="147"/>
    </w:p>
    <w:p w:rsidR="00753D57" w:rsidRPr="00ED54B2" w:rsidRDefault="00753D57" w:rsidP="00857715">
      <w:pPr>
        <w:spacing w:before="120"/>
        <w:jc w:val="both"/>
        <w:rPr>
          <w:rFonts w:cs="Arial"/>
          <w:sz w:val="20"/>
          <w:szCs w:val="20"/>
          <w:lang w:val="en-CA"/>
        </w:rPr>
      </w:pPr>
      <w:r w:rsidRPr="00ED54B2">
        <w:rPr>
          <w:rFonts w:cs="Arial"/>
          <w:sz w:val="20"/>
          <w:szCs w:val="20"/>
          <w:lang w:val="en-CA"/>
        </w:rPr>
        <w:t>Data collection will be undertaken according to the DFATD</w:t>
      </w:r>
      <w:r w:rsidRPr="00ED54B2" w:rsidDel="00BB6EE0">
        <w:rPr>
          <w:rFonts w:cs="Arial"/>
          <w:sz w:val="20"/>
          <w:szCs w:val="20"/>
          <w:lang w:val="en-CA"/>
        </w:rPr>
        <w:t xml:space="preserve"> </w:t>
      </w:r>
      <w:r w:rsidRPr="00ED54B2">
        <w:rPr>
          <w:rFonts w:cs="Arial"/>
          <w:sz w:val="20"/>
          <w:szCs w:val="20"/>
          <w:lang w:val="en-CA"/>
        </w:rPr>
        <w:t xml:space="preserve">approved work plan.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A field mission to Pakistan, in the provinces of Punjab and Sind, is required and must be integrated into the evaluation mandate.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The field mission is expected to be no longer than 15 days in duration. DFATD field staff are to be briefed by the Consultant on arrival and preliminary data shall be presented to the Head of Cooperation and field staff for validation two days before departure from the field. Note: The validation during data collection process is not an approval exercise. It is only meant to add external validity and ensure that the Consultant’s preliminary data (not yet findings) are adequate and that important data have not been omitted or misinterpreted.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No later than two weeks after returning from the field mission, the Consultant will conduct a post-mission debriefing/validation session with the Pakistan Program in Gatineau. </w:t>
      </w:r>
    </w:p>
    <w:p w:rsidR="00753D57" w:rsidRPr="00ED54B2" w:rsidRDefault="00753D57" w:rsidP="00A81988">
      <w:pPr>
        <w:numPr>
          <w:ilvl w:val="1"/>
          <w:numId w:val="52"/>
        </w:numPr>
        <w:spacing w:before="100" w:beforeAutospacing="1" w:after="100" w:afterAutospacing="1"/>
        <w:ind w:left="720"/>
        <w:outlineLvl w:val="1"/>
        <w:rPr>
          <w:rFonts w:eastAsia="Arial Unicode MS" w:cs="Arial"/>
          <w:b/>
          <w:bCs/>
          <w:sz w:val="20"/>
          <w:szCs w:val="20"/>
        </w:rPr>
      </w:pPr>
      <w:bookmarkStart w:id="148" w:name="_Toc377463674"/>
      <w:bookmarkStart w:id="149" w:name="_Toc396218984"/>
      <w:bookmarkStart w:id="150" w:name="_Toc396219158"/>
      <w:bookmarkStart w:id="151" w:name="_Toc401565296"/>
      <w:bookmarkStart w:id="152" w:name="_Toc406342186"/>
      <w:bookmarkStart w:id="153" w:name="_Toc408847280"/>
      <w:r w:rsidRPr="00ED54B2">
        <w:rPr>
          <w:rFonts w:eastAsia="Arial Unicode MS" w:cs="Arial"/>
          <w:b/>
          <w:bCs/>
          <w:sz w:val="20"/>
          <w:szCs w:val="20"/>
        </w:rPr>
        <w:t>Evaluation Report</w:t>
      </w:r>
      <w:bookmarkEnd w:id="148"/>
      <w:bookmarkEnd w:id="149"/>
      <w:bookmarkEnd w:id="150"/>
      <w:bookmarkEnd w:id="151"/>
      <w:bookmarkEnd w:id="152"/>
      <w:bookmarkEnd w:id="153"/>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will prepare an evaluation report that describes the evaluation and puts forward findings</w:t>
      </w:r>
      <w:r w:rsidRPr="00ED54B2">
        <w:rPr>
          <w:rFonts w:cs="Arial"/>
          <w:position w:val="6"/>
          <w:sz w:val="20"/>
          <w:szCs w:val="20"/>
          <w:lang w:val="en-CA"/>
        </w:rPr>
        <w:footnoteReference w:id="21"/>
      </w:r>
      <w:r w:rsidRPr="00ED54B2">
        <w:rPr>
          <w:rFonts w:cs="Arial"/>
          <w:sz w:val="20"/>
          <w:szCs w:val="20"/>
          <w:lang w:val="en-CA"/>
        </w:rPr>
        <w:t xml:space="preserve">, conclusions, recommendations and lessons. For the Executive summary, Consultant shall follow the outline provided in Annex 1.3. The Executive summary will be public. The Consultant is entirely responsible for the quality of the final report and shall follow </w:t>
      </w:r>
      <w:r w:rsidRPr="00ED54B2">
        <w:rPr>
          <w:rFonts w:cs="Arial"/>
          <w:i/>
          <w:sz w:val="20"/>
          <w:szCs w:val="20"/>
          <w:lang w:val="en-CA"/>
        </w:rPr>
        <w:t>OECD/DAC (2010) Quality Standards for Development Evaluation</w:t>
      </w:r>
      <w:r w:rsidRPr="00ED54B2">
        <w:rPr>
          <w:rFonts w:cs="Arial"/>
          <w:sz w:val="20"/>
          <w:szCs w:val="20"/>
          <w:lang w:val="en-CA"/>
        </w:rPr>
        <w:t>. The Consultant shall not submit the draft evaluation report to stakeholders without DFATD’s approval (DFATD is responsible to collect stakeholders comments.). The Consultant is responsible for accurately representing and consolidating the inputs of the team members, stakeholders and DFATD in the final report. As per the OECD/DAC Standards, “Relevant stakeholders are given the opportunity to comment on the draft report. The final evaluation report reflects these comments and acknowledges any substantive disagreements. In disputes about facts that can be verified, the evaluators investigate and change the draft where necessary. In the case of opinion or interpretation, stakeholders’ comments are reproduced verbatim, in an annex or footnote, to the extent that this does not conflict with the rights and welfare of participants.”</w:t>
      </w:r>
    </w:p>
    <w:p w:rsidR="00753D57" w:rsidRPr="00ED54B2" w:rsidRDefault="00753D57" w:rsidP="00A81988">
      <w:pPr>
        <w:numPr>
          <w:ilvl w:val="1"/>
          <w:numId w:val="52"/>
        </w:numPr>
        <w:spacing w:before="100" w:beforeAutospacing="1" w:after="100" w:afterAutospacing="1"/>
        <w:ind w:left="720"/>
        <w:outlineLvl w:val="1"/>
        <w:rPr>
          <w:rFonts w:eastAsia="Arial Unicode MS" w:cs="Arial"/>
          <w:b/>
          <w:bCs/>
          <w:sz w:val="20"/>
          <w:szCs w:val="20"/>
        </w:rPr>
      </w:pPr>
      <w:bookmarkStart w:id="154" w:name="_Toc361294172"/>
      <w:bookmarkStart w:id="155" w:name="_Toc363832107"/>
      <w:bookmarkStart w:id="156" w:name="_Toc377463675"/>
      <w:bookmarkStart w:id="157" w:name="_Toc396218985"/>
      <w:bookmarkStart w:id="158" w:name="_Toc396219159"/>
      <w:bookmarkStart w:id="159" w:name="_Toc401565297"/>
      <w:bookmarkStart w:id="160" w:name="_Toc406342187"/>
      <w:bookmarkStart w:id="161" w:name="_Toc408847281"/>
      <w:r w:rsidRPr="00ED54B2">
        <w:rPr>
          <w:rFonts w:eastAsia="Arial Unicode MS" w:cs="Arial"/>
          <w:b/>
          <w:bCs/>
          <w:sz w:val="20"/>
          <w:szCs w:val="20"/>
        </w:rPr>
        <w:t>Management Response</w:t>
      </w:r>
      <w:bookmarkEnd w:id="154"/>
      <w:bookmarkEnd w:id="155"/>
      <w:bookmarkEnd w:id="156"/>
      <w:bookmarkEnd w:id="157"/>
      <w:bookmarkEnd w:id="158"/>
      <w:bookmarkEnd w:id="159"/>
      <w:bookmarkEnd w:id="160"/>
      <w:bookmarkEnd w:id="161"/>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Both DFATD and CARE will prepare a management response to the evaluation report that documents their response to the recommendations and establishes how each organization will (or will not) follow-up on the recommendations. </w:t>
      </w:r>
      <w:r w:rsidRPr="00ED54B2">
        <w:rPr>
          <w:rFonts w:cs="Arial"/>
          <w:b/>
          <w:i/>
          <w:sz w:val="20"/>
          <w:szCs w:val="20"/>
          <w:lang w:val="en-CA"/>
        </w:rPr>
        <w:t>Note: the Consultant is not responsible for this part of the process</w:t>
      </w:r>
      <w:r w:rsidRPr="00ED54B2">
        <w:rPr>
          <w:rFonts w:cs="Arial"/>
          <w:b/>
          <w:sz w:val="20"/>
          <w:szCs w:val="20"/>
          <w:lang w:val="en-CA"/>
        </w:rPr>
        <w:t>.</w:t>
      </w:r>
    </w:p>
    <w:p w:rsidR="00753D57" w:rsidRPr="00ED54B2" w:rsidRDefault="00753D57" w:rsidP="00A81988">
      <w:pPr>
        <w:numPr>
          <w:ilvl w:val="1"/>
          <w:numId w:val="52"/>
        </w:numPr>
        <w:spacing w:before="100" w:beforeAutospacing="1" w:after="100" w:afterAutospacing="1"/>
        <w:ind w:left="720"/>
        <w:outlineLvl w:val="1"/>
        <w:rPr>
          <w:rFonts w:eastAsia="Arial Unicode MS" w:cs="Arial"/>
          <w:b/>
          <w:bCs/>
          <w:sz w:val="20"/>
          <w:szCs w:val="20"/>
        </w:rPr>
      </w:pPr>
      <w:bookmarkStart w:id="162" w:name="_Toc361294173"/>
      <w:bookmarkStart w:id="163" w:name="_Toc363832108"/>
      <w:bookmarkStart w:id="164" w:name="_Toc377463676"/>
      <w:bookmarkStart w:id="165" w:name="_Toc396218986"/>
      <w:bookmarkStart w:id="166" w:name="_Toc396219160"/>
      <w:bookmarkStart w:id="167" w:name="_Toc401565298"/>
      <w:bookmarkStart w:id="168" w:name="_Toc406342188"/>
      <w:bookmarkStart w:id="169" w:name="_Toc408847282"/>
      <w:r w:rsidRPr="00ED54B2">
        <w:rPr>
          <w:rFonts w:eastAsia="Arial Unicode MS" w:cs="Arial"/>
          <w:b/>
          <w:bCs/>
          <w:sz w:val="20"/>
          <w:szCs w:val="20"/>
        </w:rPr>
        <w:t>Consultant Performance Appraisal</w:t>
      </w:r>
      <w:bookmarkEnd w:id="162"/>
      <w:bookmarkEnd w:id="163"/>
      <w:bookmarkEnd w:id="164"/>
      <w:bookmarkEnd w:id="165"/>
      <w:bookmarkEnd w:id="166"/>
      <w:bookmarkEnd w:id="167"/>
      <w:bookmarkEnd w:id="168"/>
      <w:bookmarkEnd w:id="169"/>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DFATD will assess the overall performance of the Consultant for the current mandate based on the grid attached in the Standing Offer Arrangements (SOAs) </w:t>
      </w:r>
    </w:p>
    <w:p w:rsidR="00753D57" w:rsidRPr="00ED54B2" w:rsidRDefault="00753D57" w:rsidP="00A81988">
      <w:pPr>
        <w:numPr>
          <w:ilvl w:val="1"/>
          <w:numId w:val="52"/>
        </w:numPr>
        <w:spacing w:before="100" w:beforeAutospacing="1" w:after="100" w:afterAutospacing="1"/>
        <w:ind w:left="720"/>
        <w:outlineLvl w:val="1"/>
        <w:rPr>
          <w:rFonts w:eastAsia="Arial Unicode MS" w:cs="Arial"/>
          <w:b/>
          <w:bCs/>
          <w:sz w:val="20"/>
          <w:szCs w:val="20"/>
        </w:rPr>
      </w:pPr>
      <w:bookmarkStart w:id="170" w:name="_Toc361294174"/>
      <w:bookmarkStart w:id="171" w:name="_Toc363832109"/>
      <w:bookmarkStart w:id="172" w:name="_Toc377463677"/>
      <w:bookmarkStart w:id="173" w:name="_Toc396218987"/>
      <w:bookmarkStart w:id="174" w:name="_Toc396219161"/>
      <w:bookmarkStart w:id="175" w:name="_Toc401565299"/>
      <w:bookmarkStart w:id="176" w:name="_Toc406342189"/>
      <w:bookmarkStart w:id="177" w:name="_Toc408847283"/>
      <w:r w:rsidRPr="00ED54B2">
        <w:rPr>
          <w:rFonts w:eastAsia="Arial Unicode MS" w:cs="Arial"/>
          <w:b/>
          <w:bCs/>
          <w:sz w:val="20"/>
          <w:szCs w:val="20"/>
        </w:rPr>
        <w:t>Dissemination</w:t>
      </w:r>
      <w:bookmarkEnd w:id="170"/>
      <w:bookmarkEnd w:id="171"/>
      <w:bookmarkEnd w:id="172"/>
      <w:bookmarkEnd w:id="173"/>
      <w:bookmarkEnd w:id="174"/>
      <w:bookmarkEnd w:id="175"/>
      <w:bookmarkEnd w:id="176"/>
      <w:bookmarkEnd w:id="177"/>
    </w:p>
    <w:p w:rsidR="00753D57" w:rsidRPr="00ED54B2" w:rsidRDefault="00753D57" w:rsidP="00857715">
      <w:pPr>
        <w:spacing w:before="120"/>
        <w:jc w:val="both"/>
        <w:rPr>
          <w:rFonts w:cs="Arial"/>
          <w:sz w:val="20"/>
          <w:szCs w:val="20"/>
          <w:lang w:val="en-CA"/>
        </w:rPr>
      </w:pPr>
      <w:r w:rsidRPr="00ED54B2">
        <w:rPr>
          <w:rFonts w:cs="Arial"/>
          <w:sz w:val="20"/>
          <w:szCs w:val="20"/>
          <w:lang w:val="en-CA"/>
        </w:rPr>
        <w:t>The DFATD Branch responsible for the current evaluation has the responsibility for dissemination and to ensure that the Executive summary is made public as per Canada’s commitment to the International Aid Transparency Initiative.</w:t>
      </w:r>
    </w:p>
    <w:p w:rsidR="00753D57" w:rsidRPr="00ED54B2" w:rsidRDefault="00753D57" w:rsidP="00A81988">
      <w:pPr>
        <w:keepNext/>
        <w:numPr>
          <w:ilvl w:val="0"/>
          <w:numId w:val="22"/>
        </w:numPr>
        <w:spacing w:before="360" w:after="120"/>
        <w:outlineLvl w:val="0"/>
        <w:rPr>
          <w:rFonts w:cs="Arial"/>
          <w:b/>
          <w:bCs/>
          <w:sz w:val="20"/>
          <w:szCs w:val="20"/>
          <w:lang w:val="en-CA"/>
        </w:rPr>
      </w:pPr>
      <w:bookmarkStart w:id="178" w:name="_Toc396218988"/>
      <w:bookmarkStart w:id="179" w:name="_Toc396219162"/>
      <w:bookmarkStart w:id="180" w:name="_Toc401565300"/>
      <w:bookmarkStart w:id="181" w:name="_Toc406342190"/>
      <w:bookmarkStart w:id="182" w:name="_Toc408847284"/>
      <w:bookmarkStart w:id="183" w:name="_Toc377463678"/>
      <w:r w:rsidRPr="00ED54B2">
        <w:rPr>
          <w:rFonts w:cs="Arial"/>
          <w:b/>
          <w:bCs/>
          <w:sz w:val="20"/>
          <w:szCs w:val="20"/>
          <w:lang w:val="en-CA"/>
        </w:rPr>
        <w:t>CONSULTANT PROFILE</w:t>
      </w:r>
      <w:bookmarkEnd w:id="178"/>
      <w:bookmarkEnd w:id="179"/>
      <w:bookmarkEnd w:id="180"/>
      <w:bookmarkEnd w:id="181"/>
      <w:bookmarkEnd w:id="182"/>
      <w:r w:rsidRPr="00ED54B2">
        <w:rPr>
          <w:rFonts w:cs="Arial"/>
          <w:b/>
          <w:bCs/>
          <w:sz w:val="20"/>
          <w:szCs w:val="20"/>
          <w:lang w:val="en-CA"/>
        </w:rPr>
        <w:t xml:space="preserve"> </w:t>
      </w:r>
      <w:bookmarkEnd w:id="183"/>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The Consultant is responsible for ensuring that all aspects of the evaluation are taken into consideration especially with regards to Gender Equality issues, and undertaken by the proper expertise. The members of the evaluation team, as established by the Consultant, should possess a mix of evaluative skills and thematic knowledge. In particular, the team must have the capacity to ensure that gender equality is taken into account in all aspects of the evaluation (i.e. design, data collection, analysis and reporting). Finally, the team should include professionals from the partner country. </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The Evaluation Team Leader (ETL) may access and hire an Evaluation Team Member (Gender Equality Specialist) via the roster and services provided by the Islamabad Program Support Unit (PSU). The Consultant will hire local expertise to ensure that GE considerations are properly addressed as part of the evaluation mandate. </w:t>
      </w:r>
    </w:p>
    <w:p w:rsidR="00753D57" w:rsidRPr="00ED54B2" w:rsidRDefault="00753D57" w:rsidP="00A81988">
      <w:pPr>
        <w:pStyle w:val="ListParagraph"/>
        <w:keepNext/>
        <w:numPr>
          <w:ilvl w:val="1"/>
          <w:numId w:val="55"/>
        </w:numPr>
        <w:tabs>
          <w:tab w:val="left" w:pos="576"/>
        </w:tabs>
        <w:spacing w:before="240" w:after="120"/>
        <w:ind w:hanging="720"/>
        <w:outlineLvl w:val="1"/>
        <w:rPr>
          <w:rFonts w:eastAsia="Arial Unicode MS" w:cs="Arial"/>
          <w:b/>
          <w:bCs/>
        </w:rPr>
      </w:pPr>
      <w:bookmarkStart w:id="184" w:name="_Toc377463679"/>
      <w:bookmarkStart w:id="185" w:name="_Toc396218989"/>
      <w:bookmarkStart w:id="186" w:name="_Toc396219163"/>
      <w:bookmarkStart w:id="187" w:name="_Toc401565301"/>
      <w:bookmarkStart w:id="188" w:name="_Toc406342191"/>
      <w:bookmarkStart w:id="189" w:name="_Toc408847285"/>
      <w:r w:rsidRPr="00ED54B2">
        <w:rPr>
          <w:rFonts w:eastAsia="Arial Unicode MS" w:cs="Arial"/>
          <w:b/>
          <w:bCs/>
        </w:rPr>
        <w:t>Evaluation Team Leader (ETL)</w:t>
      </w:r>
      <w:bookmarkEnd w:id="184"/>
      <w:bookmarkEnd w:id="185"/>
      <w:bookmarkEnd w:id="186"/>
      <w:bookmarkEnd w:id="187"/>
      <w:bookmarkEnd w:id="188"/>
      <w:bookmarkEnd w:id="189"/>
    </w:p>
    <w:p w:rsidR="00753D57" w:rsidRPr="00ED54B2" w:rsidRDefault="00753D57" w:rsidP="00857715">
      <w:pPr>
        <w:jc w:val="both"/>
        <w:rPr>
          <w:rFonts w:cs="Arial"/>
          <w:sz w:val="20"/>
          <w:szCs w:val="20"/>
          <w:lang w:val="en-CA"/>
        </w:rPr>
      </w:pPr>
      <w:r w:rsidRPr="00ED54B2">
        <w:rPr>
          <w:rFonts w:cs="Arial"/>
          <w:sz w:val="20"/>
          <w:szCs w:val="20"/>
          <w:lang w:val="en-CA"/>
        </w:rPr>
        <w:t>The Consultant will have overall responsibility for:</w:t>
      </w:r>
    </w:p>
    <w:p w:rsidR="00753D57" w:rsidRPr="00ED54B2" w:rsidRDefault="00753D57" w:rsidP="00A81988">
      <w:pPr>
        <w:numPr>
          <w:ilvl w:val="0"/>
          <w:numId w:val="54"/>
        </w:numPr>
        <w:jc w:val="both"/>
        <w:rPr>
          <w:rFonts w:cs="Arial"/>
          <w:sz w:val="20"/>
          <w:szCs w:val="20"/>
          <w:lang w:val="en-CA"/>
        </w:rPr>
      </w:pPr>
      <w:r w:rsidRPr="00ED54B2">
        <w:rPr>
          <w:rFonts w:cs="Arial"/>
          <w:sz w:val="20"/>
          <w:szCs w:val="20"/>
          <w:lang w:val="en-CA"/>
        </w:rPr>
        <w:t>Ensuring the work is completed as defined in the work plan and as assigned to the appropriate team member(s);</w:t>
      </w:r>
    </w:p>
    <w:p w:rsidR="00753D57" w:rsidRPr="00ED54B2" w:rsidRDefault="00753D57" w:rsidP="00A81988">
      <w:pPr>
        <w:numPr>
          <w:ilvl w:val="0"/>
          <w:numId w:val="54"/>
        </w:numPr>
        <w:jc w:val="both"/>
        <w:rPr>
          <w:rFonts w:cs="Arial"/>
          <w:sz w:val="20"/>
          <w:szCs w:val="20"/>
          <w:lang w:val="en-CA"/>
        </w:rPr>
      </w:pPr>
      <w:r w:rsidRPr="00ED54B2">
        <w:rPr>
          <w:rFonts w:cs="Arial"/>
          <w:sz w:val="20"/>
          <w:szCs w:val="20"/>
          <w:lang w:val="en-CA"/>
        </w:rPr>
        <w:t>Hire local expertise to ensure that GE considerations are properly addressed as part of the evaluation mandate; and</w:t>
      </w:r>
    </w:p>
    <w:p w:rsidR="00753D57" w:rsidRPr="00ED54B2" w:rsidRDefault="00753D57" w:rsidP="00A81988">
      <w:pPr>
        <w:numPr>
          <w:ilvl w:val="0"/>
          <w:numId w:val="54"/>
        </w:numPr>
        <w:jc w:val="both"/>
        <w:rPr>
          <w:rFonts w:cs="Arial"/>
          <w:sz w:val="20"/>
          <w:szCs w:val="20"/>
          <w:lang w:val="en-CA"/>
        </w:rPr>
      </w:pPr>
      <w:r w:rsidRPr="00ED54B2">
        <w:rPr>
          <w:rFonts w:cs="Arial"/>
          <w:sz w:val="20"/>
          <w:szCs w:val="20"/>
          <w:lang w:val="en-CA"/>
        </w:rPr>
        <w:t>Present the findings, recommendations of the evaluation in Pakistan and in DFATD Gatineau.</w:t>
      </w:r>
    </w:p>
    <w:p w:rsidR="00753D57" w:rsidRPr="00ED54B2" w:rsidRDefault="00753D57" w:rsidP="00A81988">
      <w:pPr>
        <w:pStyle w:val="ListParagraph"/>
        <w:keepNext/>
        <w:keepLines/>
        <w:numPr>
          <w:ilvl w:val="0"/>
          <w:numId w:val="22"/>
        </w:numPr>
        <w:spacing w:before="480"/>
        <w:outlineLvl w:val="0"/>
        <w:rPr>
          <w:rFonts w:cs="Arial"/>
          <w:b/>
          <w:bCs/>
          <w:lang w:val="en-CA"/>
        </w:rPr>
      </w:pPr>
      <w:bookmarkStart w:id="190" w:name="_Toc361294186"/>
      <w:bookmarkStart w:id="191" w:name="_Toc363832114"/>
      <w:bookmarkStart w:id="192" w:name="_Toc372545421"/>
      <w:bookmarkStart w:id="193" w:name="_Toc377463682"/>
      <w:bookmarkStart w:id="194" w:name="_Toc396218990"/>
      <w:bookmarkStart w:id="195" w:name="_Toc396219164"/>
      <w:bookmarkStart w:id="196" w:name="_Toc401565302"/>
      <w:bookmarkStart w:id="197" w:name="_Toc406342192"/>
      <w:bookmarkStart w:id="198" w:name="_Toc408847286"/>
      <w:r w:rsidRPr="00ED54B2">
        <w:rPr>
          <w:rFonts w:cs="Arial"/>
          <w:b/>
          <w:bCs/>
          <w:lang w:val="en-CA"/>
        </w:rPr>
        <w:t>DELIVERABLES, MILESTONES, AND SCHEDULE</w:t>
      </w:r>
      <w:bookmarkEnd w:id="190"/>
      <w:bookmarkEnd w:id="191"/>
      <w:bookmarkEnd w:id="192"/>
      <w:bookmarkEnd w:id="193"/>
      <w:bookmarkEnd w:id="194"/>
      <w:bookmarkEnd w:id="195"/>
      <w:bookmarkEnd w:id="196"/>
      <w:bookmarkEnd w:id="197"/>
      <w:bookmarkEnd w:id="198"/>
    </w:p>
    <w:p w:rsidR="00753D57" w:rsidRPr="00ED54B2" w:rsidRDefault="00753D57" w:rsidP="00857715">
      <w:pPr>
        <w:rPr>
          <w:rFonts w:ascii="Times New Roman" w:hAnsi="Times New Roman"/>
          <w:lang w:val="en-CA"/>
        </w:rPr>
      </w:pPr>
    </w:p>
    <w:p w:rsidR="00753D57" w:rsidRPr="00ED54B2" w:rsidRDefault="00753D57" w:rsidP="00A81988">
      <w:pPr>
        <w:numPr>
          <w:ilvl w:val="1"/>
          <w:numId w:val="22"/>
        </w:numPr>
        <w:spacing w:after="100" w:afterAutospacing="1"/>
        <w:outlineLvl w:val="1"/>
        <w:rPr>
          <w:rFonts w:eastAsia="Arial Unicode MS" w:cs="Arial"/>
          <w:b/>
          <w:bCs/>
          <w:sz w:val="20"/>
          <w:szCs w:val="20"/>
        </w:rPr>
      </w:pPr>
      <w:bookmarkStart w:id="199" w:name="_Toc361294187"/>
      <w:bookmarkStart w:id="200" w:name="_Toc363832115"/>
      <w:bookmarkStart w:id="201" w:name="_Toc372545422"/>
      <w:bookmarkStart w:id="202" w:name="_Toc377463683"/>
      <w:bookmarkStart w:id="203" w:name="_Toc396218991"/>
      <w:bookmarkStart w:id="204" w:name="_Toc396219165"/>
      <w:bookmarkStart w:id="205" w:name="_Toc401565303"/>
      <w:bookmarkStart w:id="206" w:name="_Toc406342193"/>
      <w:bookmarkStart w:id="207" w:name="_Toc408847287"/>
      <w:r w:rsidRPr="00ED54B2">
        <w:rPr>
          <w:rFonts w:eastAsia="Arial Unicode MS" w:cs="Arial"/>
          <w:b/>
          <w:bCs/>
          <w:sz w:val="20"/>
          <w:szCs w:val="20"/>
        </w:rPr>
        <w:t>Deliverables and Milestones</w:t>
      </w:r>
      <w:bookmarkEnd w:id="199"/>
      <w:bookmarkEnd w:id="200"/>
      <w:bookmarkEnd w:id="201"/>
      <w:bookmarkEnd w:id="202"/>
      <w:bookmarkEnd w:id="203"/>
      <w:bookmarkEnd w:id="204"/>
      <w:bookmarkEnd w:id="205"/>
      <w:bookmarkEnd w:id="206"/>
      <w:bookmarkEnd w:id="207"/>
    </w:p>
    <w:p w:rsidR="00753D57" w:rsidRPr="00ED54B2" w:rsidRDefault="00753D57" w:rsidP="00857715">
      <w:pPr>
        <w:spacing w:before="120"/>
        <w:jc w:val="both"/>
        <w:rPr>
          <w:rFonts w:cs="Arial"/>
          <w:sz w:val="20"/>
          <w:szCs w:val="20"/>
          <w:lang w:val="en-CA" w:eastAsia="en-CA"/>
        </w:rPr>
      </w:pPr>
      <w:r w:rsidRPr="00ED54B2">
        <w:rPr>
          <w:rFonts w:cs="Arial"/>
          <w:sz w:val="20"/>
          <w:szCs w:val="20"/>
          <w:lang w:val="en-CA" w:eastAsia="en-CA"/>
        </w:rPr>
        <w:t xml:space="preserve">All deliverables must be prepared in English, and submitted to the </w:t>
      </w:r>
      <w:r w:rsidRPr="00ED54B2">
        <w:rPr>
          <w:rFonts w:cs="Arial"/>
          <w:sz w:val="20"/>
          <w:szCs w:val="20"/>
          <w:lang w:val="en-CA"/>
        </w:rPr>
        <w:t>DFATD</w:t>
      </w:r>
      <w:r w:rsidRPr="00ED54B2">
        <w:rPr>
          <w:rFonts w:cs="Arial"/>
          <w:b/>
          <w:bCs/>
          <w:sz w:val="20"/>
          <w:szCs w:val="20"/>
          <w:lang w:val="en-CA" w:eastAsia="en-CA"/>
        </w:rPr>
        <w:t>.</w:t>
      </w:r>
      <w:r w:rsidRPr="00ED54B2">
        <w:rPr>
          <w:rFonts w:cs="Arial"/>
          <w:sz w:val="20"/>
          <w:szCs w:val="20"/>
          <w:lang w:val="en-CA" w:eastAsia="en-CA"/>
        </w:rPr>
        <w:t xml:space="preserve"> Only the executive summary of the final evaluation report must be written in both official languages.</w:t>
      </w:r>
    </w:p>
    <w:p w:rsidR="00753D57" w:rsidRPr="00ED54B2" w:rsidRDefault="00753D57" w:rsidP="00857715">
      <w:pPr>
        <w:spacing w:before="120"/>
        <w:jc w:val="both"/>
        <w:rPr>
          <w:rFonts w:cs="Arial"/>
          <w:sz w:val="20"/>
          <w:szCs w:val="20"/>
          <w:lang w:val="en-CA" w:eastAsia="en-CA"/>
        </w:rPr>
      </w:pPr>
      <w:r w:rsidRPr="00ED54B2">
        <w:rPr>
          <w:rFonts w:cs="Arial"/>
          <w:sz w:val="20"/>
          <w:szCs w:val="20"/>
          <w:lang w:val="en-CA" w:eastAsia="en-CA"/>
        </w:rPr>
        <w:t xml:space="preserve">Both the draft and final work plan, and the draft and final evaluation reports must be submitted in MS Word or in compatible software. PDF files are not acceptable. Only the final evaluation report must be submitted in hard copy format. Presentations delivered will be submitted in electronic format to </w:t>
      </w:r>
      <w:r w:rsidRPr="00ED54B2">
        <w:rPr>
          <w:rFonts w:cs="Arial"/>
          <w:sz w:val="20"/>
          <w:szCs w:val="20"/>
          <w:lang w:val="en-CA"/>
        </w:rPr>
        <w:t>DFATD</w:t>
      </w:r>
      <w:r w:rsidRPr="00ED54B2">
        <w:rPr>
          <w:rFonts w:cs="Arial"/>
          <w:sz w:val="20"/>
          <w:szCs w:val="20"/>
          <w:lang w:val="en-CA" w:eastAsia="en-CA"/>
        </w:rPr>
        <w:t>.</w:t>
      </w:r>
    </w:p>
    <w:p w:rsidR="00753D57" w:rsidRPr="00ED54B2" w:rsidRDefault="00753D57" w:rsidP="00857715">
      <w:pPr>
        <w:spacing w:before="120"/>
        <w:jc w:val="both"/>
        <w:rPr>
          <w:rFonts w:cs="Arial"/>
          <w:sz w:val="20"/>
          <w:szCs w:val="20"/>
          <w:lang w:val="en-CA" w:eastAsia="en-CA"/>
        </w:rPr>
      </w:pPr>
      <w:r w:rsidRPr="00ED54B2">
        <w:rPr>
          <w:rFonts w:cs="Arial"/>
          <w:sz w:val="20"/>
          <w:szCs w:val="20"/>
          <w:lang w:val="en-CA" w:eastAsia="en-CA"/>
        </w:rPr>
        <w:t xml:space="preserve">Upon </w:t>
      </w:r>
      <w:r w:rsidRPr="00ED54B2">
        <w:rPr>
          <w:rFonts w:cs="Arial"/>
          <w:sz w:val="20"/>
          <w:szCs w:val="20"/>
          <w:lang w:val="en-CA"/>
        </w:rPr>
        <w:t>DFATD</w:t>
      </w:r>
      <w:r w:rsidRPr="00ED54B2">
        <w:rPr>
          <w:rFonts w:cs="Arial"/>
          <w:sz w:val="20"/>
          <w:szCs w:val="20"/>
          <w:lang w:val="en-CA" w:eastAsia="en-CA"/>
        </w:rPr>
        <w:t>’s request, the Consultant shall submit documents used/created under the current mandate, (e.g., questionnaires, focus groups protocols, interview notes, raw data, survey data, database, etc.).</w:t>
      </w:r>
    </w:p>
    <w:p w:rsidR="00753D57" w:rsidRPr="00ED54B2" w:rsidRDefault="00753D57" w:rsidP="00857715">
      <w:pPr>
        <w:keepNext/>
        <w:keepLines/>
        <w:tabs>
          <w:tab w:val="left" w:pos="990"/>
          <w:tab w:val="left" w:pos="1260"/>
        </w:tabs>
        <w:spacing w:before="200"/>
        <w:ind w:left="360"/>
        <w:outlineLvl w:val="2"/>
        <w:rPr>
          <w:rFonts w:cs="Arial"/>
          <w:b/>
          <w:bCs/>
          <w:sz w:val="20"/>
          <w:szCs w:val="20"/>
        </w:rPr>
      </w:pPr>
      <w:r>
        <w:rPr>
          <w:rFonts w:cs="Arial"/>
          <w:b/>
          <w:bCs/>
          <w:sz w:val="20"/>
          <w:szCs w:val="20"/>
        </w:rPr>
        <w:t>7.1.1</w:t>
      </w:r>
      <w:r>
        <w:rPr>
          <w:rFonts w:cs="Arial"/>
          <w:b/>
          <w:bCs/>
          <w:sz w:val="20"/>
          <w:szCs w:val="20"/>
        </w:rPr>
        <w:tab/>
      </w:r>
      <w:r w:rsidRPr="00ED54B2">
        <w:rPr>
          <w:rFonts w:cs="Arial"/>
          <w:b/>
          <w:bCs/>
          <w:sz w:val="20"/>
          <w:szCs w:val="20"/>
        </w:rPr>
        <w:t>Draft Work Plan</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is to submit a draft work plan to the DFATD</w:t>
      </w:r>
      <w:r w:rsidRPr="00ED54B2" w:rsidDel="00AD3841">
        <w:rPr>
          <w:rFonts w:cs="Arial"/>
          <w:sz w:val="20"/>
          <w:szCs w:val="20"/>
          <w:lang w:val="en-CA"/>
        </w:rPr>
        <w:t xml:space="preserve"> </w:t>
      </w:r>
      <w:r w:rsidRPr="00ED54B2">
        <w:rPr>
          <w:rFonts w:cs="Arial"/>
          <w:sz w:val="20"/>
          <w:szCs w:val="20"/>
          <w:lang w:val="en-CA"/>
        </w:rPr>
        <w:t>within three weeks of the signing of the contract. The DFATD</w:t>
      </w:r>
      <w:r w:rsidRPr="00ED54B2" w:rsidDel="00AD3841">
        <w:rPr>
          <w:rFonts w:cs="Arial"/>
          <w:sz w:val="20"/>
          <w:szCs w:val="20"/>
          <w:lang w:val="en-CA"/>
        </w:rPr>
        <w:t xml:space="preserve"> </w:t>
      </w:r>
      <w:r w:rsidRPr="00ED54B2">
        <w:rPr>
          <w:rFonts w:cs="Arial"/>
          <w:sz w:val="20"/>
          <w:szCs w:val="20"/>
          <w:lang w:val="en-CA"/>
        </w:rPr>
        <w:t>Officer/Manager in charge of the evaluation will share that work plan with the Co-operation partners and other stakeholders as necessary. The Consultant shall follow the outline provided in Annex 1.1.</w:t>
      </w:r>
    </w:p>
    <w:p w:rsidR="00753D57" w:rsidRPr="00ED54B2" w:rsidRDefault="00753D57" w:rsidP="00857715">
      <w:pPr>
        <w:keepNext/>
        <w:keepLines/>
        <w:tabs>
          <w:tab w:val="left" w:pos="990"/>
          <w:tab w:val="left" w:pos="1760"/>
        </w:tabs>
        <w:spacing w:before="200"/>
        <w:ind w:left="360"/>
        <w:outlineLvl w:val="2"/>
        <w:rPr>
          <w:rFonts w:cs="Arial"/>
          <w:b/>
          <w:bCs/>
          <w:sz w:val="20"/>
          <w:szCs w:val="20"/>
        </w:rPr>
      </w:pPr>
      <w:r w:rsidRPr="007751F2">
        <w:rPr>
          <w:rFonts w:cs="Arial"/>
          <w:b/>
          <w:bCs/>
          <w:sz w:val="20"/>
          <w:szCs w:val="20"/>
        </w:rPr>
        <w:t>7.1.2</w:t>
      </w:r>
      <w:r w:rsidRPr="007751F2">
        <w:rPr>
          <w:rFonts w:cs="Arial"/>
          <w:b/>
          <w:bCs/>
          <w:sz w:val="20"/>
          <w:szCs w:val="20"/>
        </w:rPr>
        <w:tab/>
        <w:t>Final Work Plan</w:t>
      </w:r>
    </w:p>
    <w:p w:rsidR="00753D57" w:rsidRPr="00ED54B2" w:rsidRDefault="00753D57" w:rsidP="00857715">
      <w:pPr>
        <w:spacing w:before="120"/>
        <w:rPr>
          <w:rFonts w:cs="Arial"/>
          <w:sz w:val="20"/>
          <w:szCs w:val="20"/>
          <w:lang w:val="en-CA"/>
        </w:rPr>
      </w:pPr>
      <w:r w:rsidRPr="00ED54B2">
        <w:rPr>
          <w:rFonts w:cs="Arial"/>
          <w:sz w:val="20"/>
          <w:szCs w:val="20"/>
          <w:lang w:val="en-CA"/>
        </w:rPr>
        <w:t xml:space="preserve">Within one week of receiving comments, the Consultant is to submit a final work plan to be approved by DFATD. </w:t>
      </w:r>
    </w:p>
    <w:p w:rsidR="00753D57" w:rsidRPr="007751F2" w:rsidRDefault="00753D57" w:rsidP="00857715">
      <w:pPr>
        <w:keepNext/>
        <w:keepLines/>
        <w:tabs>
          <w:tab w:val="left" w:pos="990"/>
          <w:tab w:val="left" w:pos="1760"/>
        </w:tabs>
        <w:spacing w:before="200"/>
        <w:ind w:left="360"/>
        <w:outlineLvl w:val="2"/>
        <w:rPr>
          <w:rFonts w:cs="Arial"/>
          <w:b/>
          <w:bCs/>
          <w:sz w:val="20"/>
          <w:szCs w:val="20"/>
        </w:rPr>
      </w:pPr>
      <w:r w:rsidRPr="007751F2">
        <w:rPr>
          <w:rFonts w:cs="Arial"/>
          <w:b/>
          <w:bCs/>
          <w:sz w:val="20"/>
          <w:szCs w:val="20"/>
        </w:rPr>
        <w:t>7.1.3</w:t>
      </w:r>
      <w:r w:rsidRPr="007751F2">
        <w:rPr>
          <w:rFonts w:cs="Arial"/>
          <w:b/>
          <w:bCs/>
          <w:sz w:val="20"/>
          <w:szCs w:val="20"/>
        </w:rPr>
        <w:tab/>
        <w:t>Debriefing/Validation Sessions</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will conduct an in country debrief/validation workshop two days before departure from the field to validate preliminary data with selected stakeholders – to be defined with DFATD in due course. Within one week following the session, the Consultant is to submit the minutes and any material provided.</w:t>
      </w:r>
    </w:p>
    <w:p w:rsidR="00753D57" w:rsidRPr="00ED54B2" w:rsidRDefault="00753D57" w:rsidP="00857715">
      <w:pPr>
        <w:spacing w:before="120"/>
        <w:jc w:val="both"/>
        <w:rPr>
          <w:rFonts w:cs="Arial"/>
          <w:sz w:val="20"/>
          <w:szCs w:val="20"/>
          <w:lang w:val="en-CA"/>
        </w:rPr>
      </w:pPr>
      <w:r w:rsidRPr="00ED54B2">
        <w:rPr>
          <w:rFonts w:cs="Arial"/>
          <w:sz w:val="20"/>
          <w:szCs w:val="20"/>
          <w:lang w:val="en-CA"/>
        </w:rPr>
        <w:t>The Consultant will also conduct a post-mission debriefing/validation session in Gatineau two weeks after returning from the field mission. Presentation material is to be submitted to DFATD at least three days prior to the session. Minutes and any supplementary material provided during the session are to be submitted one week following the session.</w:t>
      </w:r>
    </w:p>
    <w:p w:rsidR="00753D57" w:rsidRPr="00ED54B2" w:rsidRDefault="00753D57" w:rsidP="00857715">
      <w:pPr>
        <w:keepNext/>
        <w:keepLines/>
        <w:tabs>
          <w:tab w:val="left" w:pos="990"/>
          <w:tab w:val="left" w:pos="1760"/>
        </w:tabs>
        <w:spacing w:before="200"/>
        <w:ind w:left="360"/>
        <w:outlineLvl w:val="2"/>
        <w:rPr>
          <w:rFonts w:cs="Arial"/>
          <w:b/>
          <w:bCs/>
          <w:sz w:val="20"/>
          <w:szCs w:val="20"/>
        </w:rPr>
      </w:pPr>
      <w:r>
        <w:rPr>
          <w:rFonts w:cs="Arial"/>
          <w:b/>
          <w:bCs/>
          <w:sz w:val="20"/>
          <w:szCs w:val="20"/>
        </w:rPr>
        <w:t>7.1.4</w:t>
      </w:r>
      <w:r>
        <w:rPr>
          <w:rFonts w:cs="Arial"/>
          <w:b/>
          <w:bCs/>
          <w:sz w:val="20"/>
          <w:szCs w:val="20"/>
        </w:rPr>
        <w:tab/>
      </w:r>
      <w:r w:rsidRPr="00ED54B2">
        <w:rPr>
          <w:rFonts w:cs="Arial"/>
          <w:b/>
          <w:bCs/>
          <w:sz w:val="20"/>
          <w:szCs w:val="20"/>
        </w:rPr>
        <w:t>Draft Evaluation Report</w:t>
      </w:r>
    </w:p>
    <w:p w:rsidR="00753D57" w:rsidRPr="00ED54B2" w:rsidRDefault="00753D57" w:rsidP="00857715">
      <w:pPr>
        <w:spacing w:before="120"/>
        <w:jc w:val="both"/>
        <w:rPr>
          <w:rFonts w:cs="Arial"/>
          <w:sz w:val="20"/>
          <w:szCs w:val="20"/>
          <w:lang w:val="en-CA"/>
        </w:rPr>
      </w:pPr>
      <w:r w:rsidRPr="00ED54B2">
        <w:rPr>
          <w:rFonts w:cs="Arial"/>
          <w:sz w:val="20"/>
          <w:szCs w:val="20"/>
          <w:lang w:val="en-CA"/>
        </w:rPr>
        <w:t xml:space="preserve">The Consultant will submit a draft evaluation report (which must conform to the </w:t>
      </w:r>
      <w:r w:rsidRPr="00ED54B2">
        <w:rPr>
          <w:rFonts w:cs="Arial"/>
          <w:i/>
          <w:sz w:val="20"/>
          <w:szCs w:val="20"/>
          <w:lang w:val="en-CA"/>
        </w:rPr>
        <w:t>OECD/DAC (2010) Quality Standards for Development Evaluation)</w:t>
      </w:r>
      <w:r w:rsidRPr="00ED54B2">
        <w:rPr>
          <w:rFonts w:cs="Arial"/>
          <w:sz w:val="20"/>
          <w:szCs w:val="20"/>
          <w:lang w:val="en-CA"/>
        </w:rPr>
        <w:t xml:space="preserve"> to DFATD for review within a maximum of four weeks after returning from mission. The draft evaluation report, , must include an Executive Summary, as per the outline provided in Annex 1.3 and all the relevant annexes.</w:t>
      </w:r>
    </w:p>
    <w:p w:rsidR="00753D57" w:rsidRPr="00ED54B2" w:rsidRDefault="00753D57" w:rsidP="00857715">
      <w:pPr>
        <w:spacing w:before="120"/>
        <w:jc w:val="both"/>
        <w:rPr>
          <w:rFonts w:cs="Arial"/>
          <w:sz w:val="20"/>
          <w:szCs w:val="20"/>
          <w:lang w:val="en-CA"/>
        </w:rPr>
      </w:pPr>
      <w:r w:rsidRPr="00ED54B2">
        <w:rPr>
          <w:rFonts w:cs="Arial"/>
          <w:sz w:val="20"/>
          <w:szCs w:val="20"/>
          <w:lang w:val="en-CA"/>
        </w:rPr>
        <w:t>DFATD is responsible for sharing the draft report with stakeholders and for collecting their comments.</w:t>
      </w:r>
    </w:p>
    <w:p w:rsidR="00753D57" w:rsidRPr="00ED54B2" w:rsidRDefault="00753D57" w:rsidP="00857715">
      <w:pPr>
        <w:spacing w:before="120"/>
        <w:rPr>
          <w:rFonts w:cs="Arial"/>
          <w:b/>
          <w:i/>
          <w:sz w:val="20"/>
          <w:szCs w:val="20"/>
          <w:lang w:val="en-CA"/>
        </w:rPr>
      </w:pPr>
      <w:r w:rsidRPr="00ED54B2">
        <w:rPr>
          <w:rFonts w:cs="Arial"/>
          <w:b/>
          <w:i/>
          <w:sz w:val="20"/>
          <w:szCs w:val="20"/>
          <w:lang w:val="en-CA"/>
        </w:rPr>
        <w:t>The Consultant shall not submit the draft evaluation report to stakeholders without DFATD’s approval.</w:t>
      </w:r>
    </w:p>
    <w:p w:rsidR="00753D57" w:rsidRPr="00ED54B2" w:rsidRDefault="00753D57" w:rsidP="00857715">
      <w:pPr>
        <w:keepNext/>
        <w:keepLines/>
        <w:tabs>
          <w:tab w:val="left" w:pos="990"/>
          <w:tab w:val="left" w:pos="1760"/>
        </w:tabs>
        <w:spacing w:before="200"/>
        <w:ind w:left="360"/>
        <w:outlineLvl w:val="2"/>
        <w:rPr>
          <w:rFonts w:cs="Arial"/>
          <w:b/>
          <w:bCs/>
          <w:sz w:val="20"/>
          <w:szCs w:val="20"/>
        </w:rPr>
      </w:pPr>
      <w:r>
        <w:rPr>
          <w:rFonts w:cs="Arial"/>
          <w:b/>
          <w:bCs/>
          <w:sz w:val="20"/>
          <w:szCs w:val="20"/>
        </w:rPr>
        <w:t>7.1.5</w:t>
      </w:r>
      <w:r>
        <w:rPr>
          <w:rFonts w:cs="Arial"/>
          <w:b/>
          <w:bCs/>
          <w:sz w:val="20"/>
          <w:szCs w:val="20"/>
        </w:rPr>
        <w:tab/>
      </w:r>
      <w:r w:rsidRPr="00ED54B2">
        <w:rPr>
          <w:rFonts w:cs="Arial"/>
          <w:b/>
          <w:bCs/>
          <w:sz w:val="20"/>
          <w:szCs w:val="20"/>
        </w:rPr>
        <w:t>Final Evaluation Report</w:t>
      </w:r>
    </w:p>
    <w:p w:rsidR="00753D57" w:rsidRPr="00ED54B2" w:rsidRDefault="00753D57" w:rsidP="00857715">
      <w:pPr>
        <w:spacing w:before="120"/>
        <w:jc w:val="both"/>
        <w:rPr>
          <w:rFonts w:cs="Arial"/>
          <w:sz w:val="20"/>
          <w:szCs w:val="20"/>
          <w:lang w:val="en-CA"/>
        </w:rPr>
      </w:pPr>
      <w:r w:rsidRPr="00ED54B2">
        <w:rPr>
          <w:rFonts w:cs="Arial"/>
          <w:sz w:val="20"/>
          <w:szCs w:val="20"/>
          <w:lang w:val="en-CA"/>
        </w:rPr>
        <w:t>Within two weeks of receiving comments from DFATD, the Consultant will submit a final evaluation report, which includes an executive summary to DFATD Officer/Manager. Note: before publication, DFATD will add the Management Response and Stakeholders’ comments (if applicable) to the report.</w:t>
      </w:r>
    </w:p>
    <w:p w:rsidR="00753D57" w:rsidRPr="00ED54B2" w:rsidRDefault="00753D57" w:rsidP="00857715">
      <w:pPr>
        <w:keepNext/>
        <w:keepLines/>
        <w:tabs>
          <w:tab w:val="left" w:pos="990"/>
          <w:tab w:val="left" w:pos="1760"/>
        </w:tabs>
        <w:spacing w:before="200"/>
        <w:ind w:left="360"/>
        <w:outlineLvl w:val="2"/>
        <w:rPr>
          <w:rFonts w:cs="Arial"/>
          <w:b/>
          <w:bCs/>
          <w:sz w:val="20"/>
          <w:szCs w:val="20"/>
        </w:rPr>
      </w:pPr>
      <w:r>
        <w:rPr>
          <w:rFonts w:cs="Arial"/>
          <w:b/>
          <w:bCs/>
          <w:sz w:val="20"/>
          <w:szCs w:val="20"/>
        </w:rPr>
        <w:t>7.1.6</w:t>
      </w:r>
      <w:r>
        <w:rPr>
          <w:rFonts w:cs="Arial"/>
          <w:b/>
          <w:bCs/>
          <w:sz w:val="20"/>
          <w:szCs w:val="20"/>
        </w:rPr>
        <w:tab/>
      </w:r>
      <w:r w:rsidRPr="00ED54B2">
        <w:rPr>
          <w:rFonts w:cs="Arial"/>
          <w:b/>
          <w:bCs/>
          <w:sz w:val="20"/>
          <w:szCs w:val="20"/>
        </w:rPr>
        <w:t>Presentation of the Final Report (optional)</w:t>
      </w:r>
    </w:p>
    <w:p w:rsidR="00753D57" w:rsidRPr="00ED54B2" w:rsidRDefault="00753D57" w:rsidP="00857715">
      <w:pPr>
        <w:rPr>
          <w:rFonts w:cs="Arial"/>
          <w:sz w:val="20"/>
          <w:szCs w:val="20"/>
          <w:lang w:val="en-CA"/>
        </w:rPr>
      </w:pPr>
      <w:r w:rsidRPr="00ED54B2">
        <w:rPr>
          <w:rFonts w:cs="Arial"/>
          <w:sz w:val="20"/>
          <w:szCs w:val="20"/>
          <w:lang w:val="en-CA"/>
        </w:rPr>
        <w:t>The Consultant will prepare and hold a meeting with DFATD and KASHF to present the findings, conclusions, recommendations and lessons learned of the evaluation at a time and location to be decided by DFATD Gatineau.</w:t>
      </w:r>
    </w:p>
    <w:p w:rsidR="00753D57" w:rsidRPr="007751F2" w:rsidRDefault="00753D57" w:rsidP="00857715">
      <w:pPr>
        <w:keepNext/>
        <w:keepLines/>
        <w:tabs>
          <w:tab w:val="left" w:pos="990"/>
          <w:tab w:val="left" w:pos="1760"/>
        </w:tabs>
        <w:spacing w:before="200"/>
        <w:ind w:left="360"/>
        <w:outlineLvl w:val="2"/>
        <w:rPr>
          <w:rFonts w:cs="Arial"/>
          <w:b/>
          <w:bCs/>
          <w:sz w:val="20"/>
          <w:szCs w:val="20"/>
        </w:rPr>
      </w:pPr>
      <w:bookmarkStart w:id="208" w:name="_Toc361294188"/>
      <w:bookmarkStart w:id="209" w:name="_Toc363832116"/>
      <w:bookmarkStart w:id="210" w:name="_Toc372545423"/>
      <w:bookmarkStart w:id="211" w:name="_Toc377463684"/>
      <w:bookmarkStart w:id="212" w:name="_Toc396218992"/>
      <w:bookmarkStart w:id="213" w:name="_Toc396219166"/>
      <w:r>
        <w:rPr>
          <w:rFonts w:cs="Arial"/>
          <w:b/>
          <w:bCs/>
          <w:sz w:val="20"/>
          <w:szCs w:val="20"/>
        </w:rPr>
        <w:t>7.1.8</w:t>
      </w:r>
      <w:r>
        <w:rPr>
          <w:rFonts w:cs="Arial"/>
          <w:b/>
          <w:bCs/>
          <w:sz w:val="20"/>
          <w:szCs w:val="20"/>
        </w:rPr>
        <w:tab/>
      </w:r>
      <w:r w:rsidRPr="007751F2">
        <w:rPr>
          <w:rFonts w:cs="Arial"/>
          <w:b/>
          <w:bCs/>
          <w:sz w:val="20"/>
          <w:szCs w:val="20"/>
        </w:rPr>
        <w:t>Schedule</w:t>
      </w:r>
      <w:bookmarkEnd w:id="208"/>
      <w:bookmarkEnd w:id="209"/>
      <w:bookmarkEnd w:id="210"/>
      <w:bookmarkEnd w:id="211"/>
      <w:bookmarkEnd w:id="212"/>
      <w:bookmarkEnd w:id="213"/>
    </w:p>
    <w:p w:rsidR="00753D57" w:rsidRPr="00ED54B2" w:rsidRDefault="00753D57" w:rsidP="00857715">
      <w:pPr>
        <w:spacing w:before="120"/>
        <w:jc w:val="both"/>
        <w:rPr>
          <w:rFonts w:cs="Arial"/>
          <w:sz w:val="20"/>
          <w:szCs w:val="20"/>
          <w:lang w:val="en-CA"/>
        </w:rPr>
      </w:pPr>
      <w:r w:rsidRPr="00ED54B2">
        <w:rPr>
          <w:rFonts w:cs="Arial"/>
          <w:sz w:val="20"/>
          <w:szCs w:val="20"/>
          <w:lang w:val="en-CA"/>
        </w:rPr>
        <w:t>This evaluation is expected to be carried out inApril 2014 . The final evaluation report must be submitted to DFATD on or before May 30, 2014. The Consultant must specify in the work plan when each activity will start and end. Once validated and approved by DFATD, the work plan will become the key reference document for tracking the progress of the evaluation.</w:t>
      </w:r>
    </w:p>
    <w:p w:rsidR="00753D57" w:rsidRPr="00ED54B2" w:rsidRDefault="00753D57" w:rsidP="00A81988">
      <w:pPr>
        <w:keepNext/>
        <w:numPr>
          <w:ilvl w:val="5"/>
          <w:numId w:val="33"/>
        </w:numPr>
        <w:spacing w:before="360" w:after="120"/>
        <w:ind w:left="360"/>
        <w:outlineLvl w:val="0"/>
        <w:rPr>
          <w:rFonts w:cs="Arial"/>
          <w:b/>
          <w:bCs/>
          <w:sz w:val="20"/>
          <w:szCs w:val="20"/>
          <w:lang w:val="en-CA"/>
        </w:rPr>
      </w:pPr>
      <w:bookmarkStart w:id="214" w:name="_Toc377463685"/>
      <w:bookmarkStart w:id="215" w:name="_Toc396218993"/>
      <w:bookmarkStart w:id="216" w:name="_Toc396219167"/>
      <w:bookmarkStart w:id="217" w:name="_Toc401565304"/>
      <w:bookmarkStart w:id="218" w:name="_Toc406342194"/>
      <w:bookmarkStart w:id="219" w:name="_Toc408847288"/>
      <w:r w:rsidRPr="00ED54B2">
        <w:rPr>
          <w:rFonts w:cs="Arial"/>
          <w:b/>
          <w:bCs/>
          <w:sz w:val="20"/>
          <w:szCs w:val="20"/>
          <w:lang w:val="en-CA"/>
        </w:rPr>
        <w:t>LEVEL OF EFFORT</w:t>
      </w:r>
      <w:bookmarkEnd w:id="214"/>
      <w:bookmarkEnd w:id="215"/>
      <w:bookmarkEnd w:id="216"/>
      <w:bookmarkEnd w:id="217"/>
      <w:bookmarkEnd w:id="218"/>
      <w:bookmarkEnd w:id="219"/>
    </w:p>
    <w:p w:rsidR="00753D57" w:rsidRPr="00ED54B2" w:rsidRDefault="00753D57" w:rsidP="00857715">
      <w:pPr>
        <w:keepNext/>
        <w:rPr>
          <w:rFonts w:cs="Arial"/>
          <w:bCs/>
          <w:sz w:val="20"/>
          <w:szCs w:val="20"/>
          <w:lang w:val="en-CA"/>
        </w:rPr>
      </w:pPr>
      <w:r w:rsidRPr="00ED54B2">
        <w:rPr>
          <w:rFonts w:cs="Arial"/>
          <w:bCs/>
          <w:sz w:val="20"/>
          <w:szCs w:val="20"/>
          <w:lang w:val="en-CA"/>
        </w:rPr>
        <w:t>The estimated level of effort required for this evaluation is</w:t>
      </w:r>
      <w:r>
        <w:rPr>
          <w:rFonts w:cs="Arial"/>
          <w:bCs/>
          <w:sz w:val="20"/>
          <w:szCs w:val="20"/>
          <w:lang w:val="en-CA"/>
        </w:rPr>
        <w:t xml:space="preserve"> </w:t>
      </w:r>
      <w:r w:rsidRPr="00ED54B2">
        <w:rPr>
          <w:rFonts w:cs="Arial"/>
          <w:bCs/>
          <w:sz w:val="20"/>
          <w:szCs w:val="20"/>
          <w:lang w:val="en-CA"/>
        </w:rPr>
        <w:t>up to a maximum of 95 days, for all resources required to complete the work.</w:t>
      </w:r>
    </w:p>
    <w:p w:rsidR="00753D57" w:rsidRPr="00ED54B2" w:rsidRDefault="00753D57" w:rsidP="00857715">
      <w:pPr>
        <w:keepNext/>
        <w:tabs>
          <w:tab w:val="left" w:pos="360"/>
        </w:tabs>
        <w:spacing w:before="360" w:after="120"/>
        <w:outlineLvl w:val="0"/>
        <w:rPr>
          <w:rFonts w:cs="Arial"/>
          <w:b/>
          <w:bCs/>
          <w:sz w:val="20"/>
          <w:szCs w:val="20"/>
          <w:lang w:val="en-CA"/>
        </w:rPr>
      </w:pPr>
      <w:bookmarkStart w:id="220" w:name="_Toc361294190"/>
      <w:bookmarkStart w:id="221" w:name="_Toc363832118"/>
      <w:bookmarkStart w:id="222" w:name="_Toc372545425"/>
      <w:bookmarkStart w:id="223" w:name="_Toc377463686"/>
      <w:bookmarkStart w:id="224" w:name="_Toc396218994"/>
      <w:bookmarkStart w:id="225" w:name="_Toc396219168"/>
      <w:bookmarkStart w:id="226" w:name="_Toc401565305"/>
      <w:bookmarkStart w:id="227" w:name="_Toc406342195"/>
      <w:bookmarkStart w:id="228" w:name="_Toc408847289"/>
      <w:r w:rsidRPr="00ED54B2">
        <w:rPr>
          <w:rFonts w:cs="Arial"/>
          <w:b/>
          <w:bCs/>
          <w:sz w:val="20"/>
          <w:szCs w:val="20"/>
          <w:lang w:val="en-CA"/>
        </w:rPr>
        <w:t>9</w:t>
      </w:r>
      <w:r>
        <w:rPr>
          <w:rFonts w:cs="Arial"/>
          <w:b/>
          <w:bCs/>
          <w:sz w:val="20"/>
          <w:szCs w:val="20"/>
          <w:lang w:val="en-CA"/>
        </w:rPr>
        <w:tab/>
      </w:r>
      <w:r w:rsidRPr="00ED54B2">
        <w:rPr>
          <w:rFonts w:cs="Arial"/>
          <w:b/>
          <w:bCs/>
          <w:sz w:val="20"/>
          <w:szCs w:val="20"/>
          <w:lang w:val="en-CA"/>
        </w:rPr>
        <w:t>ESTIMATED BUDGET</w:t>
      </w:r>
      <w:bookmarkEnd w:id="220"/>
      <w:bookmarkEnd w:id="221"/>
      <w:bookmarkEnd w:id="222"/>
      <w:bookmarkEnd w:id="223"/>
      <w:bookmarkEnd w:id="224"/>
      <w:bookmarkEnd w:id="225"/>
      <w:bookmarkEnd w:id="226"/>
      <w:bookmarkEnd w:id="227"/>
      <w:bookmarkEnd w:id="228"/>
    </w:p>
    <w:p w:rsidR="00753D57" w:rsidRPr="00ED54B2" w:rsidRDefault="00753D57" w:rsidP="00857715">
      <w:pPr>
        <w:spacing w:before="120"/>
        <w:jc w:val="both"/>
        <w:rPr>
          <w:rFonts w:cs="Arial"/>
          <w:sz w:val="20"/>
          <w:szCs w:val="20"/>
          <w:lang w:val="en-CA"/>
        </w:rPr>
      </w:pPr>
      <w:r w:rsidRPr="00ED54B2">
        <w:rPr>
          <w:rFonts w:cs="Arial"/>
          <w:sz w:val="20"/>
          <w:szCs w:val="20"/>
          <w:lang w:val="en-CA"/>
        </w:rPr>
        <w:t>The estimate to complete the evaluation including all costs and excluding GST shall not exceed $100,000. This estimate includes all fees, travel, expenses and incidentals.</w:t>
      </w:r>
    </w:p>
    <w:p w:rsidR="00753D57" w:rsidRDefault="00753D57" w:rsidP="00857715">
      <w:pPr>
        <w:spacing w:after="240"/>
        <w:ind w:left="360"/>
        <w:jc w:val="both"/>
        <w:rPr>
          <w:rFonts w:cs="Arial"/>
          <w:sz w:val="20"/>
          <w:szCs w:val="20"/>
          <w:lang w:val="en-CA"/>
        </w:rPr>
        <w:sectPr w:rsidR="00753D57" w:rsidSect="0083185F">
          <w:headerReference w:type="default" r:id="rId26"/>
          <w:pgSz w:w="12240" w:h="15840" w:code="1"/>
          <w:pgMar w:top="1440" w:right="1440" w:bottom="1440" w:left="1440" w:header="720" w:footer="720" w:gutter="0"/>
          <w:cols w:space="708"/>
          <w:docGrid w:linePitch="360"/>
        </w:sectPr>
      </w:pPr>
    </w:p>
    <w:p w:rsidR="00753D57" w:rsidRDefault="00753D57" w:rsidP="00857715">
      <w:pPr>
        <w:pStyle w:val="Heading1"/>
      </w:pPr>
      <w:bookmarkStart w:id="229" w:name="_Toc408847290"/>
      <w:r w:rsidRPr="00616D0B">
        <w:t>Annex G:</w:t>
      </w:r>
      <w:r w:rsidR="00C97801">
        <w:t xml:space="preserve"> </w:t>
      </w:r>
      <w:r w:rsidRPr="00616D0B">
        <w:t>Field Visit Site Selection Matrix</w:t>
      </w:r>
      <w:bookmarkEnd w:id="229"/>
    </w:p>
    <w:p w:rsidR="00753D57" w:rsidRPr="00857715" w:rsidRDefault="00753D57" w:rsidP="00857715"/>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681"/>
        <w:gridCol w:w="973"/>
        <w:gridCol w:w="2022"/>
        <w:gridCol w:w="1437"/>
        <w:gridCol w:w="1603"/>
        <w:gridCol w:w="1868"/>
        <w:gridCol w:w="1823"/>
        <w:gridCol w:w="1769"/>
      </w:tblGrid>
      <w:tr w:rsidR="00753D57" w:rsidRPr="00616D0B" w:rsidTr="00857715">
        <w:tc>
          <w:tcPr>
            <w:tcW w:w="1681" w:type="dxa"/>
            <w:shd w:val="clear" w:color="auto" w:fill="C2D69B"/>
          </w:tcPr>
          <w:p w:rsidR="00753D57" w:rsidRPr="005E56C5" w:rsidRDefault="00753D57" w:rsidP="00E5066B">
            <w:pPr>
              <w:spacing w:after="240"/>
              <w:ind w:left="360"/>
              <w:jc w:val="both"/>
              <w:rPr>
                <w:rFonts w:cs="Arial"/>
                <w:b/>
                <w:sz w:val="20"/>
                <w:szCs w:val="20"/>
              </w:rPr>
            </w:pPr>
          </w:p>
        </w:tc>
        <w:tc>
          <w:tcPr>
            <w:tcW w:w="6035" w:type="dxa"/>
            <w:gridSpan w:val="4"/>
            <w:shd w:val="clear" w:color="auto" w:fill="C2D69B"/>
          </w:tcPr>
          <w:p w:rsidR="00753D57" w:rsidRPr="005E56C5" w:rsidRDefault="00753D57" w:rsidP="00E5066B">
            <w:pPr>
              <w:spacing w:after="240"/>
              <w:ind w:left="360"/>
              <w:jc w:val="both"/>
              <w:rPr>
                <w:rFonts w:cs="Arial"/>
                <w:b/>
                <w:sz w:val="20"/>
                <w:szCs w:val="20"/>
              </w:rPr>
            </w:pPr>
            <w:r w:rsidRPr="005E56C5">
              <w:rPr>
                <w:rFonts w:cs="Arial"/>
                <w:b/>
                <w:sz w:val="20"/>
                <w:szCs w:val="20"/>
              </w:rPr>
              <w:t>Context and Intervention</w:t>
            </w:r>
          </w:p>
        </w:tc>
        <w:tc>
          <w:tcPr>
            <w:tcW w:w="5460" w:type="dxa"/>
            <w:gridSpan w:val="3"/>
            <w:shd w:val="clear" w:color="auto" w:fill="C2D69B"/>
          </w:tcPr>
          <w:p w:rsidR="00753D57" w:rsidRPr="005E56C5" w:rsidRDefault="00753D57" w:rsidP="00E5066B">
            <w:pPr>
              <w:spacing w:after="240"/>
              <w:ind w:left="360"/>
              <w:jc w:val="both"/>
              <w:rPr>
                <w:rFonts w:cs="Arial"/>
                <w:b/>
                <w:sz w:val="20"/>
                <w:szCs w:val="20"/>
              </w:rPr>
            </w:pPr>
            <w:r w:rsidRPr="005E56C5">
              <w:rPr>
                <w:rFonts w:cs="Arial"/>
                <w:b/>
                <w:sz w:val="20"/>
                <w:szCs w:val="20"/>
              </w:rPr>
              <w:t xml:space="preserve">Performance Factor </w:t>
            </w:r>
          </w:p>
        </w:tc>
      </w:tr>
      <w:tr w:rsidR="00753D57" w:rsidRPr="00616D0B" w:rsidTr="00857715">
        <w:trPr>
          <w:trHeight w:val="773"/>
        </w:trPr>
        <w:tc>
          <w:tcPr>
            <w:tcW w:w="1681" w:type="dxa"/>
            <w:shd w:val="clear" w:color="auto" w:fill="EAF1DD"/>
            <w:vAlign w:val="center"/>
          </w:tcPr>
          <w:p w:rsidR="00753D57" w:rsidRPr="005E56C5" w:rsidRDefault="00753D57" w:rsidP="00857715">
            <w:pPr>
              <w:spacing w:after="240"/>
              <w:ind w:left="360"/>
              <w:jc w:val="center"/>
              <w:rPr>
                <w:rFonts w:cs="Arial"/>
                <w:b/>
                <w:sz w:val="18"/>
                <w:szCs w:val="18"/>
              </w:rPr>
            </w:pPr>
            <w:r w:rsidRPr="005E56C5">
              <w:rPr>
                <w:rFonts w:cs="Arial"/>
                <w:b/>
                <w:sz w:val="18"/>
                <w:szCs w:val="18"/>
              </w:rPr>
              <w:t>Rating Category</w:t>
            </w:r>
          </w:p>
        </w:tc>
        <w:tc>
          <w:tcPr>
            <w:tcW w:w="973" w:type="dxa"/>
            <w:shd w:val="clear" w:color="auto" w:fill="EAF1DD"/>
            <w:vAlign w:val="center"/>
          </w:tcPr>
          <w:p w:rsidR="00753D57" w:rsidRPr="005E56C5" w:rsidRDefault="00753D57" w:rsidP="00857715">
            <w:pPr>
              <w:spacing w:after="240"/>
              <w:ind w:left="360" w:hanging="360"/>
              <w:jc w:val="center"/>
              <w:rPr>
                <w:rFonts w:cs="Arial"/>
                <w:b/>
                <w:sz w:val="18"/>
                <w:szCs w:val="18"/>
              </w:rPr>
            </w:pPr>
            <w:r w:rsidRPr="005E56C5">
              <w:rPr>
                <w:rFonts w:cs="Arial"/>
                <w:b/>
                <w:sz w:val="18"/>
                <w:szCs w:val="18"/>
              </w:rPr>
              <w:t># of UCs</w:t>
            </w:r>
          </w:p>
        </w:tc>
        <w:tc>
          <w:tcPr>
            <w:tcW w:w="2022" w:type="dxa"/>
            <w:shd w:val="clear" w:color="auto" w:fill="EAF1DD"/>
            <w:vAlign w:val="center"/>
          </w:tcPr>
          <w:p w:rsidR="00753D57" w:rsidRPr="005E56C5" w:rsidRDefault="00753D57" w:rsidP="00857715">
            <w:pPr>
              <w:spacing w:after="240"/>
              <w:ind w:left="47"/>
              <w:jc w:val="center"/>
              <w:rPr>
                <w:rFonts w:cs="Arial"/>
                <w:b/>
                <w:sz w:val="18"/>
                <w:szCs w:val="18"/>
              </w:rPr>
            </w:pPr>
            <w:r w:rsidRPr="005E56C5">
              <w:rPr>
                <w:rFonts w:cs="Arial"/>
                <w:b/>
                <w:sz w:val="18"/>
                <w:szCs w:val="18"/>
              </w:rPr>
              <w:t>Degree of Marginalization of Women</w:t>
            </w:r>
          </w:p>
        </w:tc>
        <w:tc>
          <w:tcPr>
            <w:tcW w:w="1437" w:type="dxa"/>
            <w:shd w:val="clear" w:color="auto" w:fill="EAF1DD"/>
            <w:vAlign w:val="center"/>
          </w:tcPr>
          <w:p w:rsidR="00753D57" w:rsidRPr="005E56C5" w:rsidRDefault="00753D57" w:rsidP="00857715">
            <w:pPr>
              <w:spacing w:after="240"/>
              <w:ind w:left="360" w:hanging="351"/>
              <w:jc w:val="center"/>
              <w:rPr>
                <w:rFonts w:cs="Arial"/>
                <w:b/>
                <w:sz w:val="18"/>
                <w:szCs w:val="18"/>
              </w:rPr>
            </w:pPr>
            <w:r w:rsidRPr="005E56C5">
              <w:rPr>
                <w:rFonts w:cs="Arial"/>
                <w:b/>
                <w:sz w:val="18"/>
                <w:szCs w:val="18"/>
              </w:rPr>
              <w:t>Poverty Level</w:t>
            </w:r>
          </w:p>
        </w:tc>
        <w:tc>
          <w:tcPr>
            <w:tcW w:w="1603" w:type="dxa"/>
            <w:shd w:val="clear" w:color="auto" w:fill="EAF1DD"/>
            <w:vAlign w:val="center"/>
          </w:tcPr>
          <w:p w:rsidR="00753D57" w:rsidRPr="005E56C5" w:rsidRDefault="00753D57" w:rsidP="00857715">
            <w:pPr>
              <w:spacing w:after="240"/>
              <w:ind w:left="5"/>
              <w:jc w:val="center"/>
              <w:rPr>
                <w:rFonts w:cs="Arial"/>
                <w:b/>
                <w:sz w:val="18"/>
                <w:szCs w:val="18"/>
              </w:rPr>
            </w:pPr>
            <w:r w:rsidRPr="005E56C5">
              <w:rPr>
                <w:rFonts w:cs="Arial"/>
                <w:b/>
                <w:sz w:val="18"/>
                <w:szCs w:val="18"/>
              </w:rPr>
              <w:t>Number of Cycles</w:t>
            </w:r>
          </w:p>
        </w:tc>
        <w:tc>
          <w:tcPr>
            <w:tcW w:w="1868" w:type="dxa"/>
            <w:shd w:val="clear" w:color="auto" w:fill="EAF1DD"/>
            <w:vAlign w:val="center"/>
          </w:tcPr>
          <w:p w:rsidR="00753D57" w:rsidRPr="005E56C5" w:rsidRDefault="00753D57" w:rsidP="00857715">
            <w:pPr>
              <w:spacing w:after="240"/>
              <w:ind w:left="15"/>
              <w:jc w:val="center"/>
              <w:rPr>
                <w:rFonts w:cs="Arial"/>
                <w:b/>
                <w:sz w:val="18"/>
                <w:szCs w:val="18"/>
              </w:rPr>
            </w:pPr>
            <w:r w:rsidRPr="005E56C5">
              <w:rPr>
                <w:rFonts w:cs="Arial"/>
                <w:b/>
                <w:sz w:val="18"/>
                <w:szCs w:val="18"/>
              </w:rPr>
              <w:t>Infrastructure Improvement</w:t>
            </w:r>
          </w:p>
        </w:tc>
        <w:tc>
          <w:tcPr>
            <w:tcW w:w="1823" w:type="dxa"/>
            <w:shd w:val="clear" w:color="auto" w:fill="EAF1DD"/>
            <w:vAlign w:val="center"/>
          </w:tcPr>
          <w:p w:rsidR="00753D57" w:rsidRPr="005E56C5" w:rsidRDefault="00753D57" w:rsidP="00857715">
            <w:pPr>
              <w:spacing w:after="240"/>
              <w:jc w:val="center"/>
              <w:rPr>
                <w:rFonts w:cs="Arial"/>
                <w:b/>
                <w:sz w:val="18"/>
                <w:szCs w:val="18"/>
              </w:rPr>
            </w:pPr>
            <w:r w:rsidRPr="005E56C5">
              <w:rPr>
                <w:rFonts w:cs="Arial"/>
                <w:b/>
                <w:sz w:val="18"/>
                <w:szCs w:val="18"/>
              </w:rPr>
              <w:t>Enterprise Development</w:t>
            </w:r>
          </w:p>
        </w:tc>
        <w:tc>
          <w:tcPr>
            <w:tcW w:w="1769" w:type="dxa"/>
            <w:shd w:val="clear" w:color="auto" w:fill="EAF1DD"/>
            <w:vAlign w:val="center"/>
          </w:tcPr>
          <w:p w:rsidR="00753D57" w:rsidRPr="005E56C5" w:rsidRDefault="00753D57" w:rsidP="00857715">
            <w:pPr>
              <w:spacing w:after="240"/>
              <w:ind w:left="20" w:hanging="20"/>
              <w:jc w:val="center"/>
              <w:rPr>
                <w:rFonts w:cs="Arial"/>
                <w:b/>
                <w:sz w:val="18"/>
                <w:szCs w:val="18"/>
              </w:rPr>
            </w:pPr>
            <w:r w:rsidRPr="005E56C5">
              <w:rPr>
                <w:rFonts w:cs="Arial"/>
                <w:b/>
                <w:sz w:val="18"/>
                <w:szCs w:val="18"/>
              </w:rPr>
              <w:t>Private Sector Engagement</w:t>
            </w:r>
          </w:p>
        </w:tc>
      </w:tr>
      <w:tr w:rsidR="00753D57" w:rsidRPr="00616D0B" w:rsidTr="00857715">
        <w:trPr>
          <w:trHeight w:val="1475"/>
        </w:trPr>
        <w:tc>
          <w:tcPr>
            <w:tcW w:w="1681" w:type="dxa"/>
          </w:tcPr>
          <w:p w:rsidR="00753D57" w:rsidRPr="005E56C5" w:rsidRDefault="00753D57" w:rsidP="00857715">
            <w:pPr>
              <w:ind w:left="360"/>
              <w:rPr>
                <w:rFonts w:cs="Arial"/>
                <w:b/>
                <w:sz w:val="18"/>
                <w:szCs w:val="18"/>
              </w:rPr>
            </w:pPr>
            <w:r w:rsidRPr="005E56C5">
              <w:rPr>
                <w:rFonts w:cs="Arial"/>
                <w:b/>
                <w:sz w:val="18"/>
                <w:szCs w:val="18"/>
              </w:rPr>
              <w:t>Rating Definition</w:t>
            </w:r>
          </w:p>
        </w:tc>
        <w:tc>
          <w:tcPr>
            <w:tcW w:w="973" w:type="dxa"/>
          </w:tcPr>
          <w:p w:rsidR="00753D57" w:rsidRPr="005E56C5" w:rsidRDefault="00753D57" w:rsidP="00857715">
            <w:pPr>
              <w:ind w:left="360"/>
              <w:rPr>
                <w:rFonts w:cs="Arial"/>
                <w:sz w:val="18"/>
                <w:szCs w:val="18"/>
              </w:rPr>
            </w:pPr>
          </w:p>
        </w:tc>
        <w:tc>
          <w:tcPr>
            <w:tcW w:w="2022" w:type="dxa"/>
          </w:tcPr>
          <w:p w:rsidR="00753D57" w:rsidRPr="005E56C5" w:rsidRDefault="00753D57" w:rsidP="00857715">
            <w:pPr>
              <w:ind w:left="46"/>
              <w:rPr>
                <w:rFonts w:cs="Arial"/>
                <w:sz w:val="18"/>
                <w:szCs w:val="18"/>
              </w:rPr>
            </w:pPr>
            <w:r w:rsidRPr="005E56C5">
              <w:rPr>
                <w:rFonts w:cs="Arial"/>
                <w:sz w:val="18"/>
                <w:szCs w:val="18"/>
              </w:rPr>
              <w:t>Level</w:t>
            </w:r>
            <w:r w:rsidR="00AA6D3F">
              <w:rPr>
                <w:rFonts w:cs="Arial"/>
                <w:sz w:val="18"/>
                <w:szCs w:val="18"/>
              </w:rPr>
              <w:t xml:space="preserve"> </w:t>
            </w:r>
            <w:r w:rsidRPr="005E56C5">
              <w:rPr>
                <w:rFonts w:cs="Arial"/>
                <w:sz w:val="18"/>
                <w:szCs w:val="18"/>
              </w:rPr>
              <w:t xml:space="preserve">of social, cultural and/or economic marginalization and </w:t>
            </w:r>
          </w:p>
        </w:tc>
        <w:tc>
          <w:tcPr>
            <w:tcW w:w="1437" w:type="dxa"/>
          </w:tcPr>
          <w:p w:rsidR="00753D57" w:rsidRPr="005E56C5" w:rsidRDefault="00753D57" w:rsidP="00857715">
            <w:pPr>
              <w:ind w:left="4"/>
              <w:rPr>
                <w:rFonts w:cs="Arial"/>
                <w:sz w:val="18"/>
                <w:szCs w:val="18"/>
              </w:rPr>
            </w:pPr>
            <w:r w:rsidRPr="005E56C5">
              <w:rPr>
                <w:rFonts w:cs="Arial"/>
                <w:sz w:val="18"/>
                <w:szCs w:val="18"/>
              </w:rPr>
              <w:t>Based on HDI – using health, education and income indicators</w:t>
            </w:r>
          </w:p>
        </w:tc>
        <w:tc>
          <w:tcPr>
            <w:tcW w:w="1603" w:type="dxa"/>
          </w:tcPr>
          <w:p w:rsidR="00753D57" w:rsidRPr="005E56C5" w:rsidRDefault="00753D57" w:rsidP="00857715">
            <w:pPr>
              <w:ind w:left="7"/>
              <w:rPr>
                <w:rFonts w:cs="Arial"/>
                <w:sz w:val="18"/>
                <w:szCs w:val="18"/>
              </w:rPr>
            </w:pPr>
            <w:r w:rsidRPr="005E56C5">
              <w:rPr>
                <w:rFonts w:cs="Arial"/>
                <w:sz w:val="18"/>
                <w:szCs w:val="18"/>
              </w:rPr>
              <w:t>Based on number of RMT enrollments</w:t>
            </w:r>
          </w:p>
        </w:tc>
        <w:tc>
          <w:tcPr>
            <w:tcW w:w="1868" w:type="dxa"/>
          </w:tcPr>
          <w:p w:rsidR="00753D57" w:rsidRPr="005E56C5" w:rsidRDefault="00753D57" w:rsidP="00857715">
            <w:pPr>
              <w:rPr>
                <w:rFonts w:cs="Arial"/>
                <w:sz w:val="18"/>
                <w:szCs w:val="18"/>
              </w:rPr>
            </w:pPr>
            <w:r w:rsidRPr="005E56C5">
              <w:rPr>
                <w:rFonts w:cs="Arial"/>
                <w:sz w:val="18"/>
                <w:szCs w:val="18"/>
              </w:rPr>
              <w:t>Improved access to social services, markets, neighbouring villages</w:t>
            </w:r>
            <w:r w:rsidR="00C97801">
              <w:rPr>
                <w:rFonts w:cs="Arial"/>
                <w:sz w:val="18"/>
                <w:szCs w:val="18"/>
              </w:rPr>
              <w:t xml:space="preserve"> </w:t>
            </w:r>
            <w:r w:rsidRPr="005E56C5">
              <w:rPr>
                <w:rFonts w:cs="Arial"/>
                <w:sz w:val="18"/>
                <w:szCs w:val="18"/>
              </w:rPr>
              <w:t>(indicative of indirect beneficiaries)</w:t>
            </w:r>
          </w:p>
        </w:tc>
        <w:tc>
          <w:tcPr>
            <w:tcW w:w="1823" w:type="dxa"/>
          </w:tcPr>
          <w:p w:rsidR="00753D57" w:rsidRPr="005E56C5" w:rsidRDefault="00753D57" w:rsidP="00857715">
            <w:pPr>
              <w:ind w:left="46"/>
              <w:rPr>
                <w:rFonts w:cs="Arial"/>
                <w:sz w:val="18"/>
                <w:szCs w:val="18"/>
              </w:rPr>
            </w:pPr>
            <w:r w:rsidRPr="005E56C5">
              <w:rPr>
                <w:rFonts w:cs="Arial"/>
                <w:sz w:val="18"/>
                <w:szCs w:val="18"/>
              </w:rPr>
              <w:t>% of RMT members with enterprises established and generation income exceeding pre-project income</w:t>
            </w:r>
          </w:p>
        </w:tc>
        <w:tc>
          <w:tcPr>
            <w:tcW w:w="1769" w:type="dxa"/>
          </w:tcPr>
          <w:p w:rsidR="00753D57" w:rsidRPr="005E56C5" w:rsidRDefault="00753D57" w:rsidP="00857715">
            <w:pPr>
              <w:rPr>
                <w:rFonts w:cs="Arial"/>
                <w:sz w:val="18"/>
                <w:szCs w:val="18"/>
              </w:rPr>
            </w:pPr>
            <w:r w:rsidRPr="005E56C5">
              <w:rPr>
                <w:rFonts w:cs="Arial"/>
                <w:sz w:val="18"/>
                <w:szCs w:val="18"/>
              </w:rPr>
              <w:t>Level of ongoing engagement with PS partners by a majority of RMT members post-graduation</w:t>
            </w:r>
          </w:p>
        </w:tc>
      </w:tr>
      <w:tr w:rsidR="00753D57" w:rsidRPr="00616D0B" w:rsidTr="00857715">
        <w:trPr>
          <w:trHeight w:val="432"/>
        </w:trPr>
        <w:tc>
          <w:tcPr>
            <w:tcW w:w="1681" w:type="dxa"/>
            <w:vAlign w:val="center"/>
          </w:tcPr>
          <w:p w:rsidR="00753D57" w:rsidRPr="005E56C5" w:rsidRDefault="00753D57" w:rsidP="00857715">
            <w:pPr>
              <w:ind w:left="360"/>
              <w:rPr>
                <w:rFonts w:cs="Arial"/>
                <w:b/>
                <w:sz w:val="18"/>
                <w:szCs w:val="18"/>
              </w:rPr>
            </w:pPr>
            <w:r w:rsidRPr="005E56C5">
              <w:rPr>
                <w:rFonts w:cs="Arial"/>
                <w:b/>
                <w:sz w:val="18"/>
                <w:szCs w:val="18"/>
              </w:rPr>
              <w:t>Rating Scale</w:t>
            </w:r>
          </w:p>
        </w:tc>
        <w:tc>
          <w:tcPr>
            <w:tcW w:w="973" w:type="dxa"/>
            <w:vAlign w:val="center"/>
          </w:tcPr>
          <w:p w:rsidR="00753D57" w:rsidRPr="005E56C5" w:rsidRDefault="00753D57" w:rsidP="00857715">
            <w:pPr>
              <w:ind w:left="360"/>
              <w:rPr>
                <w:rFonts w:cs="Arial"/>
                <w:sz w:val="18"/>
                <w:szCs w:val="18"/>
              </w:rPr>
            </w:pPr>
          </w:p>
        </w:tc>
        <w:tc>
          <w:tcPr>
            <w:tcW w:w="2022" w:type="dxa"/>
            <w:vAlign w:val="center"/>
          </w:tcPr>
          <w:p w:rsidR="00753D57" w:rsidRPr="005E56C5" w:rsidRDefault="00753D57" w:rsidP="00857715">
            <w:pPr>
              <w:ind w:left="360"/>
              <w:rPr>
                <w:rFonts w:cs="Arial"/>
                <w:sz w:val="18"/>
                <w:szCs w:val="18"/>
              </w:rPr>
            </w:pPr>
          </w:p>
        </w:tc>
        <w:tc>
          <w:tcPr>
            <w:tcW w:w="1437" w:type="dxa"/>
            <w:vAlign w:val="center"/>
          </w:tcPr>
          <w:p w:rsidR="00753D57" w:rsidRPr="005E56C5" w:rsidRDefault="00753D57" w:rsidP="00857715">
            <w:pPr>
              <w:ind w:left="360"/>
              <w:rPr>
                <w:rFonts w:cs="Arial"/>
                <w:sz w:val="18"/>
                <w:szCs w:val="18"/>
              </w:rPr>
            </w:pPr>
          </w:p>
        </w:tc>
        <w:tc>
          <w:tcPr>
            <w:tcW w:w="1603" w:type="dxa"/>
            <w:vAlign w:val="center"/>
          </w:tcPr>
          <w:p w:rsidR="00753D57" w:rsidRPr="005E56C5" w:rsidRDefault="00753D57" w:rsidP="00857715">
            <w:pPr>
              <w:ind w:left="360"/>
              <w:rPr>
                <w:rFonts w:cs="Arial"/>
                <w:sz w:val="18"/>
                <w:szCs w:val="18"/>
              </w:rPr>
            </w:pPr>
          </w:p>
        </w:tc>
        <w:tc>
          <w:tcPr>
            <w:tcW w:w="1868" w:type="dxa"/>
            <w:vAlign w:val="center"/>
          </w:tcPr>
          <w:p w:rsidR="00753D57" w:rsidRPr="005E56C5" w:rsidRDefault="00753D57" w:rsidP="00857715">
            <w:pPr>
              <w:ind w:left="360"/>
              <w:rPr>
                <w:rFonts w:cs="Arial"/>
                <w:sz w:val="18"/>
                <w:szCs w:val="18"/>
              </w:rPr>
            </w:pPr>
          </w:p>
        </w:tc>
        <w:tc>
          <w:tcPr>
            <w:tcW w:w="1823" w:type="dxa"/>
            <w:vAlign w:val="center"/>
          </w:tcPr>
          <w:p w:rsidR="00753D57" w:rsidRPr="005E56C5" w:rsidRDefault="00753D57" w:rsidP="00857715">
            <w:pPr>
              <w:ind w:left="360"/>
              <w:rPr>
                <w:rFonts w:cs="Arial"/>
                <w:sz w:val="18"/>
                <w:szCs w:val="18"/>
              </w:rPr>
            </w:pPr>
          </w:p>
        </w:tc>
        <w:tc>
          <w:tcPr>
            <w:tcW w:w="1769" w:type="dxa"/>
            <w:vAlign w:val="center"/>
          </w:tcPr>
          <w:p w:rsidR="00753D57" w:rsidRPr="005E56C5" w:rsidRDefault="00753D57" w:rsidP="00857715">
            <w:pPr>
              <w:ind w:left="360"/>
              <w:rPr>
                <w:rFonts w:cs="Arial"/>
                <w:sz w:val="18"/>
                <w:szCs w:val="18"/>
              </w:rPr>
            </w:pPr>
          </w:p>
        </w:tc>
      </w:tr>
      <w:tr w:rsidR="00753D57" w:rsidRPr="00616D0B" w:rsidTr="00857715">
        <w:trPr>
          <w:trHeight w:val="432"/>
        </w:trPr>
        <w:tc>
          <w:tcPr>
            <w:tcW w:w="1681" w:type="dxa"/>
            <w:vAlign w:val="center"/>
          </w:tcPr>
          <w:p w:rsidR="00753D57" w:rsidRPr="005E56C5" w:rsidRDefault="00753D57" w:rsidP="00857715">
            <w:pPr>
              <w:ind w:left="360"/>
              <w:rPr>
                <w:rFonts w:cs="Arial"/>
                <w:b/>
                <w:sz w:val="18"/>
                <w:szCs w:val="18"/>
              </w:rPr>
            </w:pPr>
            <w:r w:rsidRPr="005E56C5">
              <w:rPr>
                <w:rFonts w:cs="Arial"/>
                <w:b/>
                <w:sz w:val="18"/>
                <w:szCs w:val="18"/>
              </w:rPr>
              <w:t>District</w:t>
            </w:r>
          </w:p>
        </w:tc>
        <w:tc>
          <w:tcPr>
            <w:tcW w:w="973" w:type="dxa"/>
            <w:vAlign w:val="center"/>
          </w:tcPr>
          <w:p w:rsidR="00753D57" w:rsidRPr="005E56C5" w:rsidRDefault="00753D57" w:rsidP="00857715">
            <w:pPr>
              <w:ind w:left="360"/>
              <w:rPr>
                <w:rFonts w:cs="Arial"/>
                <w:b/>
                <w:sz w:val="18"/>
                <w:szCs w:val="18"/>
              </w:rPr>
            </w:pPr>
          </w:p>
        </w:tc>
        <w:tc>
          <w:tcPr>
            <w:tcW w:w="2022" w:type="dxa"/>
            <w:vAlign w:val="center"/>
          </w:tcPr>
          <w:p w:rsidR="00753D57" w:rsidRPr="005E56C5" w:rsidRDefault="00753D57" w:rsidP="00857715">
            <w:pPr>
              <w:ind w:left="360"/>
              <w:rPr>
                <w:rFonts w:cs="Arial"/>
                <w:sz w:val="18"/>
                <w:szCs w:val="18"/>
              </w:rPr>
            </w:pPr>
          </w:p>
        </w:tc>
        <w:tc>
          <w:tcPr>
            <w:tcW w:w="1437" w:type="dxa"/>
            <w:vAlign w:val="center"/>
          </w:tcPr>
          <w:p w:rsidR="00753D57" w:rsidRPr="005E56C5" w:rsidRDefault="00753D57" w:rsidP="00857715">
            <w:pPr>
              <w:ind w:left="360"/>
              <w:rPr>
                <w:rFonts w:cs="Arial"/>
                <w:b/>
                <w:sz w:val="18"/>
                <w:szCs w:val="18"/>
              </w:rPr>
            </w:pPr>
          </w:p>
        </w:tc>
        <w:tc>
          <w:tcPr>
            <w:tcW w:w="1603" w:type="dxa"/>
            <w:vAlign w:val="center"/>
          </w:tcPr>
          <w:p w:rsidR="00753D57" w:rsidRPr="005E56C5" w:rsidRDefault="00753D57" w:rsidP="00857715">
            <w:pPr>
              <w:ind w:left="360"/>
              <w:rPr>
                <w:rFonts w:cs="Arial"/>
                <w:b/>
                <w:sz w:val="18"/>
                <w:szCs w:val="18"/>
              </w:rPr>
            </w:pPr>
          </w:p>
        </w:tc>
        <w:tc>
          <w:tcPr>
            <w:tcW w:w="1868" w:type="dxa"/>
            <w:vAlign w:val="center"/>
          </w:tcPr>
          <w:p w:rsidR="00753D57" w:rsidRPr="005E56C5" w:rsidRDefault="00753D57" w:rsidP="00857715">
            <w:pPr>
              <w:ind w:left="360"/>
              <w:rPr>
                <w:rFonts w:cs="Arial"/>
                <w:b/>
                <w:sz w:val="18"/>
                <w:szCs w:val="18"/>
              </w:rPr>
            </w:pPr>
          </w:p>
        </w:tc>
        <w:tc>
          <w:tcPr>
            <w:tcW w:w="1823" w:type="dxa"/>
            <w:vAlign w:val="center"/>
          </w:tcPr>
          <w:p w:rsidR="00753D57" w:rsidRPr="005E56C5" w:rsidRDefault="00753D57" w:rsidP="00857715">
            <w:pPr>
              <w:ind w:left="360"/>
              <w:rPr>
                <w:rFonts w:cs="Arial"/>
                <w:b/>
                <w:sz w:val="18"/>
                <w:szCs w:val="18"/>
              </w:rPr>
            </w:pPr>
          </w:p>
        </w:tc>
        <w:tc>
          <w:tcPr>
            <w:tcW w:w="1769" w:type="dxa"/>
            <w:vAlign w:val="center"/>
          </w:tcPr>
          <w:p w:rsidR="00753D57" w:rsidRPr="005E56C5" w:rsidRDefault="00753D57" w:rsidP="00857715">
            <w:pPr>
              <w:ind w:left="360"/>
              <w:rPr>
                <w:rFonts w:cs="Arial"/>
                <w:b/>
                <w:sz w:val="18"/>
                <w:szCs w:val="18"/>
              </w:rPr>
            </w:pP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Multan</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15</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1,3,3,5</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Muzaffagarh</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14</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4,6</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Rajanpur</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6</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4,6</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3</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Vehari</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15</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1,2,3,5</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Ghotki</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15</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4,6</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Tando Allah Yar</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11</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1,2,3,5</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1</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Thatta</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8</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4,6</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Mirpurkhas</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19</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1,2,3,5</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1</w:t>
            </w:r>
          </w:p>
        </w:tc>
      </w:tr>
      <w:tr w:rsidR="00753D57" w:rsidRPr="00616D0B" w:rsidTr="00857715">
        <w:trPr>
          <w:trHeight w:val="432"/>
        </w:trPr>
        <w:tc>
          <w:tcPr>
            <w:tcW w:w="1681" w:type="dxa"/>
            <w:vAlign w:val="center"/>
          </w:tcPr>
          <w:p w:rsidR="00753D57" w:rsidRPr="005E56C5" w:rsidRDefault="00753D57" w:rsidP="00857715">
            <w:pPr>
              <w:ind w:left="360"/>
              <w:rPr>
                <w:rFonts w:cs="Arial"/>
                <w:sz w:val="18"/>
                <w:szCs w:val="18"/>
              </w:rPr>
            </w:pPr>
            <w:r w:rsidRPr="005E56C5">
              <w:rPr>
                <w:rFonts w:cs="Arial"/>
                <w:sz w:val="18"/>
                <w:szCs w:val="18"/>
              </w:rPr>
              <w:t>Aambar Shaddad Kot</w:t>
            </w:r>
          </w:p>
        </w:tc>
        <w:tc>
          <w:tcPr>
            <w:tcW w:w="973" w:type="dxa"/>
            <w:vAlign w:val="center"/>
          </w:tcPr>
          <w:p w:rsidR="00753D57" w:rsidRPr="005E56C5" w:rsidRDefault="00753D57" w:rsidP="00857715">
            <w:pPr>
              <w:ind w:left="360"/>
              <w:rPr>
                <w:rFonts w:cs="Arial"/>
                <w:sz w:val="18"/>
                <w:szCs w:val="18"/>
              </w:rPr>
            </w:pPr>
            <w:r w:rsidRPr="005E56C5">
              <w:rPr>
                <w:rFonts w:cs="Arial"/>
                <w:sz w:val="18"/>
                <w:szCs w:val="18"/>
              </w:rPr>
              <w:t>7</w:t>
            </w:r>
          </w:p>
        </w:tc>
        <w:tc>
          <w:tcPr>
            <w:tcW w:w="2022"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437" w:type="dxa"/>
            <w:vAlign w:val="center"/>
          </w:tcPr>
          <w:p w:rsidR="00753D57" w:rsidRPr="005E56C5" w:rsidRDefault="00753D57" w:rsidP="00857715">
            <w:pPr>
              <w:ind w:left="360"/>
              <w:rPr>
                <w:rFonts w:cs="Arial"/>
                <w:sz w:val="18"/>
                <w:szCs w:val="18"/>
              </w:rPr>
            </w:pPr>
            <w:r w:rsidRPr="005E56C5">
              <w:rPr>
                <w:rFonts w:cs="Arial"/>
                <w:sz w:val="18"/>
                <w:szCs w:val="18"/>
              </w:rPr>
              <w:t>1</w:t>
            </w:r>
          </w:p>
        </w:tc>
        <w:tc>
          <w:tcPr>
            <w:tcW w:w="1603" w:type="dxa"/>
            <w:vAlign w:val="center"/>
          </w:tcPr>
          <w:p w:rsidR="00753D57" w:rsidRPr="005E56C5" w:rsidRDefault="00753D57" w:rsidP="00857715">
            <w:pPr>
              <w:ind w:left="360"/>
              <w:rPr>
                <w:rFonts w:cs="Arial"/>
                <w:sz w:val="18"/>
                <w:szCs w:val="18"/>
              </w:rPr>
            </w:pPr>
            <w:r w:rsidRPr="005E56C5">
              <w:rPr>
                <w:rFonts w:cs="Arial"/>
                <w:sz w:val="18"/>
                <w:szCs w:val="18"/>
              </w:rPr>
              <w:t>4,4</w:t>
            </w:r>
          </w:p>
        </w:tc>
        <w:tc>
          <w:tcPr>
            <w:tcW w:w="1868" w:type="dxa"/>
            <w:vAlign w:val="center"/>
          </w:tcPr>
          <w:p w:rsidR="00753D57" w:rsidRPr="005E56C5" w:rsidRDefault="00753D57" w:rsidP="00857715">
            <w:pPr>
              <w:ind w:left="360"/>
              <w:rPr>
                <w:rFonts w:cs="Arial"/>
                <w:sz w:val="18"/>
                <w:szCs w:val="18"/>
              </w:rPr>
            </w:pPr>
            <w:r w:rsidRPr="005E56C5">
              <w:rPr>
                <w:rFonts w:cs="Arial"/>
                <w:sz w:val="18"/>
                <w:szCs w:val="18"/>
              </w:rPr>
              <w:t>2</w:t>
            </w:r>
          </w:p>
        </w:tc>
        <w:tc>
          <w:tcPr>
            <w:tcW w:w="1823" w:type="dxa"/>
            <w:vAlign w:val="center"/>
          </w:tcPr>
          <w:p w:rsidR="00753D57" w:rsidRPr="005E56C5" w:rsidRDefault="00753D57" w:rsidP="00857715">
            <w:pPr>
              <w:ind w:left="360"/>
              <w:rPr>
                <w:rFonts w:cs="Arial"/>
                <w:sz w:val="18"/>
                <w:szCs w:val="18"/>
              </w:rPr>
            </w:pPr>
            <w:r w:rsidRPr="005E56C5">
              <w:rPr>
                <w:rFonts w:cs="Arial"/>
                <w:sz w:val="18"/>
                <w:szCs w:val="18"/>
              </w:rPr>
              <w:t>3</w:t>
            </w:r>
          </w:p>
        </w:tc>
        <w:tc>
          <w:tcPr>
            <w:tcW w:w="1769" w:type="dxa"/>
            <w:vAlign w:val="center"/>
          </w:tcPr>
          <w:p w:rsidR="00753D57" w:rsidRPr="005E56C5" w:rsidRDefault="00753D57" w:rsidP="00857715">
            <w:pPr>
              <w:ind w:left="360"/>
              <w:rPr>
                <w:rFonts w:cs="Arial"/>
                <w:sz w:val="18"/>
                <w:szCs w:val="18"/>
              </w:rPr>
            </w:pPr>
            <w:r w:rsidRPr="005E56C5">
              <w:rPr>
                <w:rFonts w:cs="Arial"/>
                <w:sz w:val="18"/>
                <w:szCs w:val="18"/>
              </w:rPr>
              <w:t>2</w:t>
            </w:r>
          </w:p>
        </w:tc>
      </w:tr>
    </w:tbl>
    <w:p w:rsidR="00753D57" w:rsidRDefault="00753D57" w:rsidP="00857715">
      <w:pPr>
        <w:spacing w:after="240"/>
        <w:ind w:left="360"/>
        <w:rPr>
          <w:rFonts w:cs="Arial"/>
          <w:sz w:val="20"/>
          <w:szCs w:val="20"/>
          <w:lang w:val="en-CA"/>
        </w:rPr>
        <w:sectPr w:rsidR="00753D57" w:rsidSect="00857715">
          <w:pgSz w:w="15840" w:h="12240" w:orient="landscape" w:code="1"/>
          <w:pgMar w:top="1440" w:right="1440" w:bottom="1440" w:left="1440" w:header="720" w:footer="720" w:gutter="0"/>
          <w:cols w:space="708"/>
          <w:docGrid w:linePitch="360"/>
        </w:sectPr>
      </w:pPr>
    </w:p>
    <w:p w:rsidR="00753D57" w:rsidRPr="00ED6E53" w:rsidRDefault="00003980" w:rsidP="00857715">
      <w:pPr>
        <w:pStyle w:val="Heading1"/>
      </w:pPr>
      <w:r>
        <w:rPr>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5088255</wp:posOffset>
                </wp:positionH>
                <wp:positionV relativeFrom="paragraph">
                  <wp:posOffset>57785</wp:posOffset>
                </wp:positionV>
                <wp:extent cx="1795145" cy="323850"/>
                <wp:effectExtent l="0" t="0" r="14605" b="19050"/>
                <wp:wrapNone/>
                <wp:docPr id="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23850"/>
                        </a:xfrm>
                        <a:prstGeom prst="rect">
                          <a:avLst/>
                        </a:prstGeom>
                        <a:solidFill>
                          <a:srgbClr val="DBE5F1"/>
                        </a:solidFill>
                        <a:ln w="9525">
                          <a:solidFill>
                            <a:srgbClr val="A5A5A5"/>
                          </a:solidFill>
                          <a:miter lim="800000"/>
                          <a:headEnd/>
                          <a:tailEnd/>
                        </a:ln>
                      </wps:spPr>
                      <wps:txbx>
                        <w:txbxContent>
                          <w:p w:rsidR="000411B4" w:rsidRPr="00CF7E13" w:rsidRDefault="000411B4" w:rsidP="00857715">
                            <w:pPr>
                              <w:tabs>
                                <w:tab w:val="left" w:pos="1620"/>
                              </w:tabs>
                              <w:rPr>
                                <w:sz w:val="16"/>
                                <w:szCs w:val="16"/>
                              </w:rPr>
                            </w:pPr>
                            <w:r w:rsidRPr="00CF7E13">
                              <w:rPr>
                                <w:sz w:val="16"/>
                                <w:szCs w:val="16"/>
                              </w:rPr>
                              <w:t>Sample or</w:t>
                            </w:r>
                            <w:r>
                              <w:rPr>
                                <w:sz w:val="16"/>
                                <w:szCs w:val="16"/>
                              </w:rPr>
                              <w:t xml:space="preserve"> </w:t>
                            </w:r>
                            <w:r w:rsidRPr="007E1C2A">
                              <w:rPr>
                                <w:b/>
                                <w:sz w:val="16"/>
                                <w:szCs w:val="16"/>
                              </w:rPr>
                              <w:t>Census</w:t>
                            </w:r>
                            <w:r>
                              <w:rPr>
                                <w:sz w:val="16"/>
                                <w:szCs w:val="16"/>
                              </w:rPr>
                              <w:t xml:space="preserve"> </w:t>
                            </w:r>
                            <w:r>
                              <w:rPr>
                                <w:sz w:val="16"/>
                                <w:szCs w:val="16"/>
                              </w:rPr>
                              <w:tab/>
                              <w:t>S = Sample</w:t>
                            </w:r>
                          </w:p>
                          <w:p w:rsidR="000411B4" w:rsidRPr="00CF7E13" w:rsidRDefault="000411B4" w:rsidP="00857715">
                            <w:pPr>
                              <w:tabs>
                                <w:tab w:val="left" w:pos="1620"/>
                              </w:tabs>
                              <w:rPr>
                                <w:sz w:val="16"/>
                                <w:szCs w:val="16"/>
                              </w:rPr>
                            </w:pPr>
                            <w:r>
                              <w:rPr>
                                <w:sz w:val="16"/>
                                <w:szCs w:val="16"/>
                              </w:rPr>
                              <w:t xml:space="preserve">   </w:t>
                            </w:r>
                            <w:r>
                              <w:rPr>
                                <w:sz w:val="16"/>
                                <w:szCs w:val="16"/>
                              </w:rPr>
                              <w:tab/>
                              <w:t>C = Census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18" type="#_x0000_t202" style="position:absolute;margin-left:400.65pt;margin-top:4.55pt;width:141.3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" fillcolor="#dbe5f1" strokecolor="#a5a5a5">
                <v:textbox>
                  <w:txbxContent>
                    <w:p w:rsidR="000411B4" w:rsidRPr="00CF7E13" w:rsidRDefault="000411B4" w:rsidP="00857715">
                      <w:pPr>
                        <w:tabs>
                          <w:tab w:val="left" w:pos="1620"/>
                        </w:tabs>
                        <w:rPr>
                          <w:sz w:val="16"/>
                          <w:szCs w:val="16"/>
                        </w:rPr>
                      </w:pPr>
                      <w:r w:rsidRPr="00CF7E13">
                        <w:rPr>
                          <w:sz w:val="16"/>
                          <w:szCs w:val="16"/>
                        </w:rPr>
                        <w:t>Sample or</w:t>
                      </w:r>
                      <w:r>
                        <w:rPr>
                          <w:sz w:val="16"/>
                          <w:szCs w:val="16"/>
                        </w:rPr>
                        <w:t xml:space="preserve"> </w:t>
                      </w:r>
                      <w:r w:rsidRPr="007E1C2A">
                        <w:rPr>
                          <w:b/>
                          <w:sz w:val="16"/>
                          <w:szCs w:val="16"/>
                        </w:rPr>
                        <w:t>Census</w:t>
                      </w:r>
                      <w:r>
                        <w:rPr>
                          <w:sz w:val="16"/>
                          <w:szCs w:val="16"/>
                        </w:rPr>
                        <w:t xml:space="preserve"> </w:t>
                      </w:r>
                      <w:r>
                        <w:rPr>
                          <w:sz w:val="16"/>
                          <w:szCs w:val="16"/>
                        </w:rPr>
                        <w:tab/>
                        <w:t>S = Sample</w:t>
                      </w:r>
                    </w:p>
                    <w:p w:rsidR="000411B4" w:rsidRPr="00CF7E13" w:rsidRDefault="000411B4" w:rsidP="00857715">
                      <w:pPr>
                        <w:tabs>
                          <w:tab w:val="left" w:pos="1620"/>
                        </w:tabs>
                        <w:rPr>
                          <w:sz w:val="16"/>
                          <w:szCs w:val="16"/>
                        </w:rPr>
                      </w:pPr>
                      <w:r>
                        <w:rPr>
                          <w:sz w:val="16"/>
                          <w:szCs w:val="16"/>
                        </w:rPr>
                        <w:t xml:space="preserve">   </w:t>
                      </w:r>
                      <w:r>
                        <w:rPr>
                          <w:sz w:val="16"/>
                          <w:szCs w:val="16"/>
                        </w:rPr>
                        <w:tab/>
                        <w:t>C = Census</w:t>
                      </w:r>
                    </w:p>
                  </w:txbxContent>
                </v:textbox>
              </v:shape>
            </w:pict>
          </mc:Fallback>
        </mc:AlternateContent>
      </w:r>
      <w:r>
        <w:rPr>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7254875</wp:posOffset>
                </wp:positionH>
                <wp:positionV relativeFrom="paragraph">
                  <wp:posOffset>57785</wp:posOffset>
                </wp:positionV>
                <wp:extent cx="3670935" cy="451485"/>
                <wp:effectExtent l="0" t="0" r="24765" b="25400"/>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51485"/>
                        </a:xfrm>
                        <a:prstGeom prst="rect">
                          <a:avLst/>
                        </a:prstGeom>
                        <a:solidFill>
                          <a:srgbClr val="DBE5F1"/>
                        </a:solidFill>
                        <a:ln w="9525">
                          <a:solidFill>
                            <a:srgbClr val="A5A5A5"/>
                          </a:solidFill>
                          <a:miter lim="800000"/>
                          <a:headEnd/>
                          <a:tailEnd/>
                        </a:ln>
                      </wps:spPr>
                      <wps:txbx>
                        <w:txbxContent>
                          <w:p w:rsidR="000411B4" w:rsidRPr="004B2950" w:rsidRDefault="000411B4" w:rsidP="00857715">
                            <w:pPr>
                              <w:tabs>
                                <w:tab w:val="left" w:pos="720"/>
                              </w:tabs>
                              <w:rPr>
                                <w:sz w:val="16"/>
                                <w:szCs w:val="16"/>
                              </w:rPr>
                            </w:pPr>
                            <w:r>
                              <w:rPr>
                                <w:sz w:val="16"/>
                                <w:szCs w:val="16"/>
                              </w:rPr>
                              <w:t>Type:</w:t>
                            </w:r>
                            <w:r>
                              <w:rPr>
                                <w:sz w:val="16"/>
                                <w:szCs w:val="16"/>
                              </w:rPr>
                              <w:tab/>
                            </w:r>
                            <w:r w:rsidRPr="004B2950">
                              <w:rPr>
                                <w:sz w:val="16"/>
                                <w:szCs w:val="16"/>
                              </w:rPr>
                              <w:t xml:space="preserve">D = descriptive = what is </w:t>
                            </w:r>
                          </w:p>
                          <w:p w:rsidR="000411B4" w:rsidRPr="004B2950" w:rsidRDefault="000411B4" w:rsidP="00857715">
                            <w:pPr>
                              <w:tabs>
                                <w:tab w:val="left" w:pos="720"/>
                              </w:tabs>
                              <w:rPr>
                                <w:sz w:val="16"/>
                                <w:szCs w:val="16"/>
                              </w:rPr>
                            </w:pPr>
                            <w:r>
                              <w:rPr>
                                <w:sz w:val="16"/>
                                <w:szCs w:val="16"/>
                              </w:rPr>
                              <w:tab/>
                            </w:r>
                            <w:r w:rsidRPr="004B2950">
                              <w:rPr>
                                <w:sz w:val="16"/>
                                <w:szCs w:val="16"/>
                              </w:rPr>
                              <w:t>N = normative = what is with what should be</w:t>
                            </w:r>
                          </w:p>
                          <w:p w:rsidR="000411B4" w:rsidRPr="005D7793" w:rsidRDefault="000411B4" w:rsidP="00857715">
                            <w:pPr>
                              <w:tabs>
                                <w:tab w:val="left" w:pos="720"/>
                              </w:tabs>
                              <w:rPr>
                                <w:sz w:val="16"/>
                                <w:szCs w:val="16"/>
                              </w:rPr>
                            </w:pPr>
                            <w:r>
                              <w:rPr>
                                <w:sz w:val="16"/>
                                <w:szCs w:val="16"/>
                              </w:rPr>
                              <w:tab/>
                            </w:r>
                            <w:r w:rsidRPr="004B2950">
                              <w:rPr>
                                <w:sz w:val="16"/>
                                <w:szCs w:val="16"/>
                              </w:rPr>
                              <w:t>CE= cause and effect = what difference the intervention has made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119" type="#_x0000_t202" style="position:absolute;margin-left:571.25pt;margin-top:4.55pt;width:289.05pt;height:35.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" fillcolor="#dbe5f1" strokecolor="#a5a5a5">
                <v:textbox style="mso-fit-shape-to-text:t">
                  <w:txbxContent>
                    <w:p w:rsidR="000411B4" w:rsidRPr="004B2950" w:rsidRDefault="000411B4" w:rsidP="00857715">
                      <w:pPr>
                        <w:tabs>
                          <w:tab w:val="left" w:pos="720"/>
                        </w:tabs>
                        <w:rPr>
                          <w:sz w:val="16"/>
                          <w:szCs w:val="16"/>
                        </w:rPr>
                      </w:pPr>
                      <w:r>
                        <w:rPr>
                          <w:sz w:val="16"/>
                          <w:szCs w:val="16"/>
                        </w:rPr>
                        <w:t>Type:</w:t>
                      </w:r>
                      <w:r>
                        <w:rPr>
                          <w:sz w:val="16"/>
                          <w:szCs w:val="16"/>
                        </w:rPr>
                        <w:tab/>
                      </w:r>
                      <w:r w:rsidRPr="004B2950">
                        <w:rPr>
                          <w:sz w:val="16"/>
                          <w:szCs w:val="16"/>
                        </w:rPr>
                        <w:t xml:space="preserve">D = descriptive = what is </w:t>
                      </w:r>
                    </w:p>
                    <w:p w:rsidR="000411B4" w:rsidRPr="004B2950" w:rsidRDefault="000411B4" w:rsidP="00857715">
                      <w:pPr>
                        <w:tabs>
                          <w:tab w:val="left" w:pos="720"/>
                        </w:tabs>
                        <w:rPr>
                          <w:sz w:val="16"/>
                          <w:szCs w:val="16"/>
                        </w:rPr>
                      </w:pPr>
                      <w:r>
                        <w:rPr>
                          <w:sz w:val="16"/>
                          <w:szCs w:val="16"/>
                        </w:rPr>
                        <w:tab/>
                      </w:r>
                      <w:r w:rsidRPr="004B2950">
                        <w:rPr>
                          <w:sz w:val="16"/>
                          <w:szCs w:val="16"/>
                        </w:rPr>
                        <w:t>N = normative = what is with what should be</w:t>
                      </w:r>
                    </w:p>
                    <w:p w:rsidR="000411B4" w:rsidRPr="005D7793" w:rsidRDefault="000411B4" w:rsidP="00857715">
                      <w:pPr>
                        <w:tabs>
                          <w:tab w:val="left" w:pos="720"/>
                        </w:tabs>
                        <w:rPr>
                          <w:sz w:val="16"/>
                          <w:szCs w:val="16"/>
                        </w:rPr>
                      </w:pPr>
                      <w:r>
                        <w:rPr>
                          <w:sz w:val="16"/>
                          <w:szCs w:val="16"/>
                        </w:rPr>
                        <w:tab/>
                      </w:r>
                      <w:r w:rsidRPr="004B2950">
                        <w:rPr>
                          <w:sz w:val="16"/>
                          <w:szCs w:val="16"/>
                        </w:rPr>
                        <w:t>CE= cause and effect = what difference the intervention has made</w:t>
                      </w:r>
                    </w:p>
                  </w:txbxContent>
                </v:textbox>
              </v:shape>
            </w:pict>
          </mc:Fallback>
        </mc:AlternateContent>
      </w:r>
      <w:bookmarkStart w:id="230" w:name="_Toc395275330"/>
      <w:bookmarkStart w:id="231" w:name="_Toc408847291"/>
      <w:r w:rsidR="00753D57" w:rsidRPr="00ED6E53">
        <w:t xml:space="preserve">Annex </w:t>
      </w:r>
      <w:r w:rsidR="00753D57">
        <w:t>H</w:t>
      </w:r>
      <w:r w:rsidR="00753D57" w:rsidRPr="00ED6E53">
        <w:t xml:space="preserve">: </w:t>
      </w:r>
      <w:r w:rsidR="00753D57" w:rsidRPr="00ED6E53">
        <w:tab/>
        <w:t>Evaluation Matrix</w:t>
      </w:r>
      <w:bookmarkEnd w:id="230"/>
      <w:bookmarkEnd w:id="231"/>
      <w:r w:rsidR="00753D57" w:rsidRPr="00ED6E53">
        <w:t xml:space="preserve"> </w:t>
      </w:r>
    </w:p>
    <w:p w:rsidR="00753D57" w:rsidRPr="00857715" w:rsidRDefault="00753D57" w:rsidP="00857715">
      <w:pPr>
        <w:rPr>
          <w:rStyle w:val="Strong"/>
        </w:rPr>
      </w:pPr>
    </w:p>
    <w:p w:rsidR="00753D57" w:rsidRPr="00ED6E53" w:rsidRDefault="00003980" w:rsidP="00857715">
      <w:pPr>
        <w:rPr>
          <w:b/>
        </w:rPr>
      </w:pPr>
      <w:r>
        <w:rPr>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7254875</wp:posOffset>
                </wp:positionH>
                <wp:positionV relativeFrom="paragraph">
                  <wp:posOffset>144145</wp:posOffset>
                </wp:positionV>
                <wp:extent cx="3670935" cy="474345"/>
                <wp:effectExtent l="0" t="0" r="24765" b="2095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74345"/>
                        </a:xfrm>
                        <a:prstGeom prst="rect">
                          <a:avLst/>
                        </a:prstGeom>
                        <a:solidFill>
                          <a:srgbClr val="DBE5F1"/>
                        </a:solidFill>
                        <a:ln w="9525">
                          <a:solidFill>
                            <a:srgbClr val="A5A5A5"/>
                          </a:solidFill>
                          <a:miter lim="800000"/>
                          <a:headEnd/>
                          <a:tailEnd/>
                        </a:ln>
                      </wps:spPr>
                      <wps:txbx>
                        <w:txbxContent>
                          <w:p w:rsidR="000411B4" w:rsidRDefault="000411B4" w:rsidP="00857715">
                            <w:pPr>
                              <w:tabs>
                                <w:tab w:val="left" w:pos="720"/>
                              </w:tabs>
                              <w:rPr>
                                <w:sz w:val="16"/>
                                <w:szCs w:val="16"/>
                              </w:rPr>
                            </w:pPr>
                            <w:r>
                              <w:rPr>
                                <w:sz w:val="16"/>
                                <w:szCs w:val="16"/>
                              </w:rPr>
                              <w:t xml:space="preserve">Design </w:t>
                            </w:r>
                            <w:r>
                              <w:rPr>
                                <w:sz w:val="16"/>
                                <w:szCs w:val="16"/>
                              </w:rPr>
                              <w:tab/>
                              <w:t>ED = Experimental Design</w:t>
                            </w:r>
                          </w:p>
                          <w:p w:rsidR="000411B4" w:rsidRDefault="000411B4" w:rsidP="00857715">
                            <w:pPr>
                              <w:tabs>
                                <w:tab w:val="left" w:pos="720"/>
                              </w:tabs>
                              <w:rPr>
                                <w:sz w:val="16"/>
                                <w:szCs w:val="16"/>
                              </w:rPr>
                            </w:pPr>
                            <w:r>
                              <w:rPr>
                                <w:sz w:val="16"/>
                                <w:szCs w:val="16"/>
                              </w:rPr>
                              <w:t xml:space="preserve"> </w:t>
                            </w:r>
                            <w:r>
                              <w:rPr>
                                <w:sz w:val="16"/>
                                <w:szCs w:val="16"/>
                              </w:rPr>
                              <w:tab/>
                              <w:t>QED = Quasi Experimental Design</w:t>
                            </w:r>
                          </w:p>
                          <w:p w:rsidR="000411B4" w:rsidRPr="00A94790" w:rsidRDefault="000411B4" w:rsidP="00857715">
                            <w:pPr>
                              <w:tabs>
                                <w:tab w:val="left" w:pos="720"/>
                              </w:tabs>
                              <w:rPr>
                                <w:sz w:val="16"/>
                                <w:szCs w:val="16"/>
                              </w:rPr>
                            </w:pPr>
                            <w:r>
                              <w:rPr>
                                <w:sz w:val="16"/>
                                <w:szCs w:val="16"/>
                              </w:rPr>
                              <w:t xml:space="preserve"> </w:t>
                            </w:r>
                            <w:r>
                              <w:rPr>
                                <w:sz w:val="16"/>
                                <w:szCs w:val="16"/>
                              </w:rPr>
                              <w:tab/>
                              <w:t xml:space="preserve">NED = Non Experimental Design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0" type="#_x0000_t202" style="position:absolute;margin-left:571.25pt;margin-top:11.35pt;width:289.05pt;height:3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" fillcolor="#dbe5f1" strokecolor="#a5a5a5">
                <v:textbox>
                  <w:txbxContent>
                    <w:p w:rsidR="000411B4" w:rsidRDefault="000411B4" w:rsidP="00857715">
                      <w:pPr>
                        <w:tabs>
                          <w:tab w:val="left" w:pos="720"/>
                        </w:tabs>
                        <w:rPr>
                          <w:sz w:val="16"/>
                          <w:szCs w:val="16"/>
                        </w:rPr>
                      </w:pPr>
                      <w:r>
                        <w:rPr>
                          <w:sz w:val="16"/>
                          <w:szCs w:val="16"/>
                        </w:rPr>
                        <w:t xml:space="preserve">Design </w:t>
                      </w:r>
                      <w:r>
                        <w:rPr>
                          <w:sz w:val="16"/>
                          <w:szCs w:val="16"/>
                        </w:rPr>
                        <w:tab/>
                        <w:t>ED = Experimental Design</w:t>
                      </w:r>
                    </w:p>
                    <w:p w:rsidR="000411B4" w:rsidRDefault="000411B4" w:rsidP="00857715">
                      <w:pPr>
                        <w:tabs>
                          <w:tab w:val="left" w:pos="720"/>
                        </w:tabs>
                        <w:rPr>
                          <w:sz w:val="16"/>
                          <w:szCs w:val="16"/>
                        </w:rPr>
                      </w:pPr>
                      <w:r>
                        <w:rPr>
                          <w:sz w:val="16"/>
                          <w:szCs w:val="16"/>
                        </w:rPr>
                        <w:t xml:space="preserve"> </w:t>
                      </w:r>
                      <w:r>
                        <w:rPr>
                          <w:sz w:val="16"/>
                          <w:szCs w:val="16"/>
                        </w:rPr>
                        <w:tab/>
                        <w:t>QED = Quasi Experimental Design</w:t>
                      </w:r>
                    </w:p>
                    <w:p w:rsidR="000411B4" w:rsidRPr="00A94790" w:rsidRDefault="000411B4" w:rsidP="00857715">
                      <w:pPr>
                        <w:tabs>
                          <w:tab w:val="left" w:pos="720"/>
                        </w:tabs>
                        <w:rPr>
                          <w:sz w:val="16"/>
                          <w:szCs w:val="16"/>
                        </w:rPr>
                      </w:pPr>
                      <w:r>
                        <w:rPr>
                          <w:sz w:val="16"/>
                          <w:szCs w:val="16"/>
                        </w:rPr>
                        <w:t xml:space="preserve"> </w:t>
                      </w:r>
                      <w:r>
                        <w:rPr>
                          <w:sz w:val="16"/>
                          <w:szCs w:val="16"/>
                        </w:rPr>
                        <w:tab/>
                        <w:t xml:space="preserve">NED = Non Experimental Design </w:t>
                      </w:r>
                    </w:p>
                  </w:txbxContent>
                </v:textbox>
              </v:shape>
            </w:pict>
          </mc:Fallback>
        </mc:AlternateContent>
      </w:r>
      <w:r w:rsidR="00753D57" w:rsidRPr="00ED6E53">
        <w:rPr>
          <w:b/>
        </w:rPr>
        <w:t>Factor 1: Effectiveness</w:t>
      </w:r>
    </w:p>
    <w:p w:rsidR="00753D57" w:rsidRPr="00ED6E53" w:rsidRDefault="00753D57" w:rsidP="00857715">
      <w:pPr>
        <w:rPr>
          <w:b/>
          <w:sz w:val="16"/>
          <w:szCs w:val="16"/>
        </w:rPr>
      </w:pPr>
    </w:p>
    <w:p w:rsidR="00753D57" w:rsidRPr="00ED6E53" w:rsidRDefault="00753D57" w:rsidP="00A81988">
      <w:pPr>
        <w:numPr>
          <w:ilvl w:val="0"/>
          <w:numId w:val="70"/>
        </w:numPr>
        <w:contextualSpacing/>
      </w:pPr>
      <w:r w:rsidRPr="00ED6E53">
        <w:t>Has CIIP achieved the expected immediate outcomes and made progress towards the intermediate</w:t>
      </w:r>
    </w:p>
    <w:p w:rsidR="00753D57" w:rsidRPr="00ED6E53" w:rsidRDefault="00753D57" w:rsidP="00857715">
      <w:pPr>
        <w:ind w:left="360" w:firstLine="360"/>
      </w:pPr>
      <w:r w:rsidRPr="00ED6E53">
        <w:t xml:space="preserve">outcomes? </w:t>
      </w:r>
    </w:p>
    <w:p w:rsidR="00753D57" w:rsidRPr="00ED6E53" w:rsidRDefault="00753D57" w:rsidP="00A81988">
      <w:pPr>
        <w:numPr>
          <w:ilvl w:val="0"/>
          <w:numId w:val="70"/>
        </w:numPr>
        <w:contextualSpacing/>
      </w:pPr>
      <w:r w:rsidRPr="00ED6E53">
        <w:t xml:space="preserve">Were there any </w:t>
      </w:r>
      <w:r w:rsidRPr="00863CAB">
        <w:rPr>
          <w:b/>
        </w:rPr>
        <w:t>unintended</w:t>
      </w:r>
      <w:r w:rsidRPr="00ED6E53">
        <w:t xml:space="preserve"> results – positive or negative? </w:t>
      </w:r>
    </w:p>
    <w:p w:rsidR="00753D57" w:rsidRPr="00ED6E53" w:rsidRDefault="00753D57" w:rsidP="00857715">
      <w:pPr>
        <w:rPr>
          <w:sz w:val="16"/>
          <w:szCs w:val="16"/>
        </w:rPr>
      </w:pP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440"/>
        <w:gridCol w:w="990"/>
        <w:gridCol w:w="1620"/>
        <w:gridCol w:w="900"/>
        <w:gridCol w:w="990"/>
        <w:gridCol w:w="1440"/>
        <w:gridCol w:w="1800"/>
        <w:gridCol w:w="2520"/>
      </w:tblGrid>
      <w:tr w:rsidR="00753D57" w:rsidRPr="00ED6E53" w:rsidTr="00E5066B">
        <w:trPr>
          <w:tblHeader/>
        </w:trPr>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44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Baseline Data</w:t>
            </w:r>
          </w:p>
        </w:tc>
        <w:tc>
          <w:tcPr>
            <w:tcW w:w="162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results has the project achieved as per its expected outputs, immediate and intermediate outcomes?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performance indicators </w:t>
            </w:r>
          </w:p>
        </w:tc>
        <w:tc>
          <w:tcPr>
            <w:tcW w:w="1440" w:type="dxa"/>
          </w:tcPr>
          <w:p w:rsidR="00753D57" w:rsidRPr="00ED6E53" w:rsidRDefault="00753D57" w:rsidP="00E5066B">
            <w:pPr>
              <w:rPr>
                <w:rFonts w:cs="Arial"/>
                <w:sz w:val="18"/>
                <w:szCs w:val="18"/>
              </w:rPr>
            </w:pPr>
            <w:r w:rsidRPr="00ED6E53">
              <w:rPr>
                <w:rFonts w:cs="Arial"/>
                <w:sz w:val="18"/>
                <w:szCs w:val="18"/>
              </w:rPr>
              <w:t>targets in the project PMF</w:t>
            </w:r>
          </w:p>
        </w:tc>
        <w:tc>
          <w:tcPr>
            <w:tcW w:w="990" w:type="dxa"/>
          </w:tcPr>
          <w:p w:rsidR="00753D57" w:rsidRPr="00ED6E53" w:rsidRDefault="00753D57" w:rsidP="00E5066B">
            <w:pPr>
              <w:rPr>
                <w:rFonts w:cs="Arial"/>
                <w:sz w:val="18"/>
                <w:szCs w:val="18"/>
              </w:rPr>
            </w:pPr>
            <w:r w:rsidRPr="00ED6E53">
              <w:rPr>
                <w:rFonts w:cs="Arial"/>
                <w:sz w:val="18"/>
                <w:szCs w:val="18"/>
              </w:rPr>
              <w:t>baseline survey</w:t>
            </w:r>
          </w:p>
        </w:tc>
        <w:tc>
          <w:tcPr>
            <w:tcW w:w="1620" w:type="dxa"/>
          </w:tcPr>
          <w:p w:rsidR="00753D57" w:rsidRPr="00ED6E53" w:rsidRDefault="00753D57" w:rsidP="00E5066B">
            <w:pPr>
              <w:rPr>
                <w:rFonts w:cs="Arial"/>
                <w:sz w:val="18"/>
                <w:szCs w:val="18"/>
              </w:rPr>
            </w:pPr>
            <w:r w:rsidRPr="00ED6E53">
              <w:rPr>
                <w:rFonts w:cs="Arial"/>
                <w:sz w:val="18"/>
                <w:szCs w:val="18"/>
              </w:rPr>
              <w:t>progress reports and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Semi Annual and Annual Reports </w:t>
            </w:r>
          </w:p>
        </w:tc>
        <w:tc>
          <w:tcPr>
            <w:tcW w:w="1800" w:type="dxa"/>
          </w:tcPr>
          <w:p w:rsidR="00753D57" w:rsidRPr="00ED6E53" w:rsidRDefault="00753D57" w:rsidP="00E5066B">
            <w:pPr>
              <w:rPr>
                <w:rFonts w:cs="Arial"/>
                <w:sz w:val="18"/>
                <w:szCs w:val="18"/>
              </w:rPr>
            </w:pPr>
            <w:r w:rsidRPr="00ED6E53">
              <w:rPr>
                <w:rFonts w:cs="Arial"/>
                <w:sz w:val="18"/>
                <w:szCs w:val="18"/>
              </w:rPr>
              <w:t>causal inferences from data sets</w:t>
            </w:r>
          </w:p>
        </w:tc>
        <w:tc>
          <w:tcPr>
            <w:tcW w:w="2520" w:type="dxa"/>
          </w:tcPr>
          <w:p w:rsidR="00753D57" w:rsidRPr="00ED6E53" w:rsidRDefault="00753D57" w:rsidP="00E5066B">
            <w:pPr>
              <w:rPr>
                <w:rFonts w:cs="Arial"/>
                <w:sz w:val="18"/>
                <w:szCs w:val="18"/>
              </w:rPr>
            </w:pPr>
            <w:r w:rsidRPr="00ED6E53">
              <w:rPr>
                <w:rFonts w:cs="Arial"/>
                <w:sz w:val="18"/>
                <w:szCs w:val="18"/>
              </w:rPr>
              <w:t>Indicators need to be both quantitative and qualitative</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are the perspectives of the project’s stakeholders – CARE staff, IP staff, local government officials, road maintenance teams and participants in CIIP life skills and income generation programs – on the results which the project has achieved?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categorization of views expressed </w:t>
            </w:r>
          </w:p>
        </w:tc>
        <w:tc>
          <w:tcPr>
            <w:tcW w:w="1440" w:type="dxa"/>
          </w:tcPr>
          <w:p w:rsidR="00753D57" w:rsidRPr="00ED6E53" w:rsidRDefault="00753D57" w:rsidP="00E5066B">
            <w:pPr>
              <w:rPr>
                <w:rFonts w:cs="Arial"/>
                <w:sz w:val="18"/>
                <w:szCs w:val="18"/>
              </w:rPr>
            </w:pPr>
            <w:r w:rsidRPr="00ED6E53">
              <w:rPr>
                <w:rFonts w:cs="Arial"/>
                <w:sz w:val="18"/>
                <w:szCs w:val="18"/>
              </w:rPr>
              <w:t>importance given to different results achieved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stakeholder interviews </w:t>
            </w:r>
          </w:p>
          <w:p w:rsidR="00753D57" w:rsidRPr="00ED6E53" w:rsidRDefault="00753D57" w:rsidP="00E5066B">
            <w:pPr>
              <w:rPr>
                <w:rFonts w:cs="Arial"/>
                <w:sz w:val="18"/>
                <w:szCs w:val="18"/>
              </w:rPr>
            </w:pPr>
            <w:r w:rsidRPr="00ED6E53">
              <w:rPr>
                <w:rFonts w:cs="Arial"/>
                <w:sz w:val="18"/>
                <w:szCs w:val="18"/>
              </w:rPr>
              <w:t>(disaggregated by participant category</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categories of project participants </w:t>
            </w:r>
          </w:p>
        </w:tc>
        <w:tc>
          <w:tcPr>
            <w:tcW w:w="1800" w:type="dxa"/>
          </w:tcPr>
          <w:p w:rsidR="00753D57" w:rsidRPr="00ED6E53" w:rsidRDefault="00753D57" w:rsidP="00E5066B">
            <w:pPr>
              <w:rPr>
                <w:rFonts w:cs="Arial"/>
                <w:sz w:val="18"/>
                <w:szCs w:val="18"/>
              </w:rPr>
            </w:pPr>
            <w:r w:rsidRPr="00ED6E53">
              <w:rPr>
                <w:rFonts w:cs="Arial"/>
                <w:sz w:val="18"/>
                <w:szCs w:val="18"/>
              </w:rPr>
              <w:t>content analysis</w:t>
            </w:r>
          </w:p>
        </w:tc>
        <w:tc>
          <w:tcPr>
            <w:tcW w:w="2520" w:type="dxa"/>
          </w:tcPr>
          <w:p w:rsidR="00753D57" w:rsidRPr="00ED6E53" w:rsidRDefault="00753D57" w:rsidP="00E5066B">
            <w:pPr>
              <w:rPr>
                <w:rFonts w:cs="Arial"/>
                <w:sz w:val="18"/>
                <w:szCs w:val="18"/>
              </w:rPr>
            </w:pPr>
            <w:r w:rsidRPr="00ED6E53">
              <w:rPr>
                <w:rFonts w:cs="Arial"/>
                <w:sz w:val="18"/>
                <w:szCs w:val="18"/>
              </w:rPr>
              <w:t>Will call for a comparison of claimed results achievement with stakeholder perceptions of results achievement through a form of upward feedback</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From your perspective – what were the strengths and weaknesses of the project? (triangulation of IP, local gov’t officials, RMT members member responses)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categorization of views expressed</w:t>
            </w:r>
          </w:p>
        </w:tc>
        <w:tc>
          <w:tcPr>
            <w:tcW w:w="1440" w:type="dxa"/>
          </w:tcPr>
          <w:p w:rsidR="00753D57" w:rsidRPr="00ED6E53" w:rsidRDefault="00753D57" w:rsidP="00E5066B">
            <w:pPr>
              <w:rPr>
                <w:rFonts w:cs="Arial"/>
                <w:sz w:val="18"/>
                <w:szCs w:val="18"/>
              </w:rPr>
            </w:pPr>
            <w:r w:rsidRPr="00ED6E53">
              <w:rPr>
                <w:rFonts w:cs="Arial"/>
                <w:sz w:val="18"/>
                <w:szCs w:val="18"/>
              </w:rPr>
              <w:t>listing of strengths and weaknesses offered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620" w:type="dxa"/>
          </w:tcPr>
          <w:p w:rsidR="00753D57" w:rsidRPr="00ED6E53" w:rsidRDefault="00753D57" w:rsidP="00E5066B">
            <w:pPr>
              <w:rPr>
                <w:rFonts w:cs="Arial"/>
                <w:sz w:val="18"/>
                <w:szCs w:val="18"/>
              </w:rPr>
            </w:pPr>
            <w:r w:rsidRPr="00ED6E53">
              <w:rPr>
                <w:rFonts w:cs="Arial"/>
                <w:sz w:val="18"/>
                <w:szCs w:val="18"/>
              </w:rPr>
              <w:t>stakeholder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appreciative inquiry type questions</w:t>
            </w:r>
          </w:p>
        </w:tc>
        <w:tc>
          <w:tcPr>
            <w:tcW w:w="1800" w:type="dxa"/>
          </w:tcPr>
          <w:p w:rsidR="00753D57" w:rsidRPr="00ED6E53" w:rsidRDefault="00753D57" w:rsidP="00E5066B">
            <w:pPr>
              <w:rPr>
                <w:rFonts w:cs="Arial"/>
                <w:sz w:val="18"/>
                <w:szCs w:val="18"/>
              </w:rPr>
            </w:pPr>
            <w:r w:rsidRPr="00ED6E53">
              <w:rPr>
                <w:rFonts w:cs="Arial"/>
                <w:sz w:val="18"/>
                <w:szCs w:val="18"/>
              </w:rPr>
              <w:t xml:space="preserve">content analysis </w:t>
            </w:r>
          </w:p>
        </w:tc>
        <w:tc>
          <w:tcPr>
            <w:tcW w:w="2520" w:type="dxa"/>
          </w:tcPr>
          <w:p w:rsidR="00753D57" w:rsidRPr="00ED6E53" w:rsidRDefault="00753D57" w:rsidP="00E5066B">
            <w:pPr>
              <w:rPr>
                <w:rFonts w:cs="Arial"/>
                <w:sz w:val="18"/>
                <w:szCs w:val="18"/>
              </w:rPr>
            </w:pPr>
            <w:r w:rsidRPr="00ED6E53">
              <w:rPr>
                <w:rFonts w:cs="Arial"/>
                <w:sz w:val="18"/>
                <w:szCs w:val="18"/>
              </w:rPr>
              <w:t>SWOT type exercise with stakeholders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organizational changes in the two project IPs has participation in the project caused particularly as regards the way they do business?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categorization of responses</w:t>
            </w:r>
          </w:p>
        </w:tc>
        <w:tc>
          <w:tcPr>
            <w:tcW w:w="1440" w:type="dxa"/>
          </w:tcPr>
          <w:p w:rsidR="00753D57" w:rsidRPr="00ED6E53" w:rsidRDefault="00753D57" w:rsidP="00E5066B">
            <w:pPr>
              <w:rPr>
                <w:rFonts w:cs="Arial"/>
                <w:sz w:val="18"/>
                <w:szCs w:val="18"/>
              </w:rPr>
            </w:pPr>
            <w:r w:rsidRPr="00ED6E53">
              <w:rPr>
                <w:rFonts w:cs="Arial"/>
                <w:sz w:val="18"/>
                <w:szCs w:val="18"/>
              </w:rPr>
              <w:t xml:space="preserve">different response catalogued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440" w:type="dxa"/>
          </w:tcPr>
          <w:p w:rsidR="00753D57" w:rsidRPr="00ED6E53" w:rsidRDefault="00753D57" w:rsidP="00E5066B">
            <w:pPr>
              <w:rPr>
                <w:rFonts w:cs="Arial"/>
                <w:sz w:val="18"/>
                <w:szCs w:val="18"/>
              </w:rPr>
            </w:pPr>
            <w:r w:rsidRPr="00ED6E53">
              <w:rPr>
                <w:rFonts w:cs="Arial"/>
                <w:sz w:val="18"/>
                <w:szCs w:val="18"/>
              </w:rPr>
              <w:t>structured testing of social attitudes</w:t>
            </w:r>
          </w:p>
        </w:tc>
        <w:tc>
          <w:tcPr>
            <w:tcW w:w="1800" w:type="dxa"/>
          </w:tcPr>
          <w:p w:rsidR="00753D57" w:rsidRPr="00ED6E53" w:rsidRDefault="00753D57" w:rsidP="00E5066B">
            <w:pPr>
              <w:rPr>
                <w:rFonts w:cs="Arial"/>
                <w:sz w:val="18"/>
                <w:szCs w:val="18"/>
              </w:rPr>
            </w:pPr>
            <w:r w:rsidRPr="00ED6E53">
              <w:rPr>
                <w:rFonts w:cs="Arial"/>
                <w:sz w:val="18"/>
                <w:szCs w:val="18"/>
              </w:rPr>
              <w:t xml:space="preserve">organizational change analysis </w:t>
            </w:r>
          </w:p>
        </w:tc>
        <w:tc>
          <w:tcPr>
            <w:tcW w:w="2520" w:type="dxa"/>
          </w:tcPr>
          <w:p w:rsidR="00753D57" w:rsidRPr="00ED6E53" w:rsidRDefault="00753D57" w:rsidP="00E5066B">
            <w:pPr>
              <w:rPr>
                <w:rFonts w:cs="Arial"/>
                <w:sz w:val="18"/>
                <w:szCs w:val="18"/>
              </w:rPr>
            </w:pPr>
            <w:r w:rsidRPr="00ED6E53">
              <w:rPr>
                <w:rFonts w:cs="Arial"/>
                <w:sz w:val="18"/>
                <w:szCs w:val="18"/>
              </w:rPr>
              <w:t>Assumption is that the IP were on a very steep learning curve to implement this project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How has your participation in the project changed your life/your behaviour patterns / your attitudes/your way of doing business?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1530" w:type="dxa"/>
          </w:tcPr>
          <w:p w:rsidR="00753D57" w:rsidRPr="00ED6E53" w:rsidRDefault="00753D57" w:rsidP="00E5066B">
            <w:pPr>
              <w:rPr>
                <w:rFonts w:cs="Arial"/>
                <w:sz w:val="18"/>
                <w:szCs w:val="18"/>
              </w:rPr>
            </w:pPr>
            <w:r w:rsidRPr="00ED6E53">
              <w:rPr>
                <w:rFonts w:cs="Arial"/>
                <w:sz w:val="18"/>
                <w:szCs w:val="18"/>
              </w:rPr>
              <w:t>categorization of responses</w:t>
            </w:r>
          </w:p>
        </w:tc>
        <w:tc>
          <w:tcPr>
            <w:tcW w:w="1440" w:type="dxa"/>
          </w:tcPr>
          <w:p w:rsidR="00753D57" w:rsidRPr="00ED6E53" w:rsidRDefault="00753D57" w:rsidP="00E5066B">
            <w:pPr>
              <w:rPr>
                <w:rFonts w:cs="Arial"/>
                <w:sz w:val="18"/>
                <w:szCs w:val="18"/>
              </w:rPr>
            </w:pPr>
            <w:r w:rsidRPr="00ED6E53">
              <w:rPr>
                <w:rFonts w:cs="Arial"/>
                <w:sz w:val="18"/>
                <w:szCs w:val="18"/>
              </w:rPr>
              <w:t xml:space="preserve">different responses catalogued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620" w:type="dxa"/>
          </w:tcPr>
          <w:p w:rsidR="00753D57" w:rsidRPr="00ED6E53" w:rsidRDefault="00753D57" w:rsidP="00E5066B">
            <w:pPr>
              <w:rPr>
                <w:rFonts w:cs="Arial"/>
                <w:sz w:val="18"/>
                <w:szCs w:val="18"/>
              </w:rPr>
            </w:pPr>
            <w:r w:rsidRPr="00ED6E53">
              <w:rPr>
                <w:rFonts w:cs="Arial"/>
                <w:sz w:val="18"/>
                <w:szCs w:val="18"/>
              </w:rPr>
              <w:t>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less structured interviews</w:t>
            </w:r>
          </w:p>
        </w:tc>
        <w:tc>
          <w:tcPr>
            <w:tcW w:w="1800" w:type="dxa"/>
          </w:tcPr>
          <w:p w:rsidR="00753D57" w:rsidRPr="00ED6E53" w:rsidRDefault="00753D57" w:rsidP="00E5066B">
            <w:pPr>
              <w:rPr>
                <w:rFonts w:cs="Arial"/>
                <w:sz w:val="18"/>
                <w:szCs w:val="18"/>
              </w:rPr>
            </w:pPr>
            <w:r w:rsidRPr="00ED6E53">
              <w:rPr>
                <w:rFonts w:cs="Arial"/>
                <w:sz w:val="18"/>
                <w:szCs w:val="18"/>
              </w:rPr>
              <w:t>socio-metric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Looking here in particular for changes in behaviour patterns as a result of project participation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impact did participation in the project have on the relationship patterns of RMT women both inside and outside their homes?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categorization of responses </w:t>
            </w:r>
          </w:p>
        </w:tc>
        <w:tc>
          <w:tcPr>
            <w:tcW w:w="1440" w:type="dxa"/>
          </w:tcPr>
          <w:p w:rsidR="00753D57" w:rsidRPr="00ED6E53" w:rsidRDefault="00753D57" w:rsidP="00E5066B">
            <w:pPr>
              <w:rPr>
                <w:rFonts w:cs="Arial"/>
                <w:sz w:val="18"/>
                <w:szCs w:val="18"/>
              </w:rPr>
            </w:pPr>
            <w:r w:rsidRPr="00ED6E53">
              <w:rPr>
                <w:rFonts w:cs="Arial"/>
                <w:sz w:val="18"/>
                <w:szCs w:val="18"/>
              </w:rPr>
              <w:t xml:space="preserve">different responses catalogued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less structured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socio-metric analysis </w:t>
            </w:r>
          </w:p>
        </w:tc>
        <w:tc>
          <w:tcPr>
            <w:tcW w:w="2520" w:type="dxa"/>
          </w:tcPr>
          <w:p w:rsidR="00753D57" w:rsidRPr="00ED6E53" w:rsidRDefault="00753D57" w:rsidP="00E5066B">
            <w:pPr>
              <w:rPr>
                <w:rFonts w:cs="Arial"/>
                <w:sz w:val="18"/>
                <w:szCs w:val="18"/>
              </w:rPr>
            </w:pPr>
            <w:r w:rsidRPr="00ED6E53">
              <w:rPr>
                <w:rFonts w:cs="Arial"/>
                <w:sz w:val="18"/>
                <w:szCs w:val="18"/>
              </w:rPr>
              <w:t>One of the underlying assumptions of the project was that it would have an impact on relational patterns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progress has the project made in linking women producers to new input suppliers, downstream buyers and credit sources?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types of linkages made </w:t>
            </w:r>
          </w:p>
        </w:tc>
        <w:tc>
          <w:tcPr>
            <w:tcW w:w="1440" w:type="dxa"/>
          </w:tcPr>
          <w:p w:rsidR="00753D57" w:rsidRPr="00ED6E53" w:rsidRDefault="00753D57" w:rsidP="00E5066B">
            <w:pPr>
              <w:rPr>
                <w:rFonts w:cs="Arial"/>
                <w:sz w:val="18"/>
                <w:szCs w:val="18"/>
              </w:rPr>
            </w:pPr>
            <w:r w:rsidRPr="00ED6E53">
              <w:rPr>
                <w:rFonts w:cs="Arial"/>
                <w:sz w:val="18"/>
                <w:szCs w:val="18"/>
              </w:rPr>
              <w:t>different examples cited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project data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structured interviews</w:t>
            </w:r>
          </w:p>
          <w:p w:rsidR="00753D57" w:rsidRPr="00ED6E53" w:rsidRDefault="00753D57" w:rsidP="00E5066B">
            <w:pPr>
              <w:spacing w:before="60"/>
              <w:rPr>
                <w:rFonts w:cs="Arial"/>
                <w:sz w:val="18"/>
                <w:szCs w:val="18"/>
              </w:rPr>
            </w:pPr>
            <w:r w:rsidRPr="00ED6E53">
              <w:rPr>
                <w:rFonts w:cs="Arial"/>
                <w:sz w:val="18"/>
                <w:szCs w:val="18"/>
              </w:rPr>
              <w:t>Project data</w:t>
            </w:r>
          </w:p>
        </w:tc>
        <w:tc>
          <w:tcPr>
            <w:tcW w:w="1800" w:type="dxa"/>
          </w:tcPr>
          <w:p w:rsidR="00753D57" w:rsidRPr="00ED6E53" w:rsidRDefault="00753D57" w:rsidP="00E5066B">
            <w:pPr>
              <w:rPr>
                <w:rFonts w:cs="Arial"/>
                <w:sz w:val="18"/>
                <w:szCs w:val="18"/>
              </w:rPr>
            </w:pPr>
            <w:r w:rsidRPr="00ED6E53">
              <w:rPr>
                <w:rFonts w:cs="Arial"/>
                <w:sz w:val="18"/>
                <w:szCs w:val="18"/>
              </w:rPr>
              <w:t>socio-metric analysis</w:t>
            </w:r>
          </w:p>
        </w:tc>
        <w:tc>
          <w:tcPr>
            <w:tcW w:w="2520" w:type="dxa"/>
          </w:tcPr>
          <w:p w:rsidR="00753D57" w:rsidRPr="00ED6E53" w:rsidRDefault="00753D57" w:rsidP="00E5066B">
            <w:pPr>
              <w:rPr>
                <w:rFonts w:cs="Arial"/>
                <w:sz w:val="18"/>
                <w:szCs w:val="18"/>
              </w:rPr>
            </w:pPr>
            <w:r w:rsidRPr="00ED6E53">
              <w:rPr>
                <w:rFonts w:cs="Arial"/>
                <w:sz w:val="18"/>
                <w:szCs w:val="18"/>
              </w:rPr>
              <w:t>One of the key project processes is network making and support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changes have been made to the project’s original design since start-up? Why? With what consequences?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 of changes made </w:t>
            </w:r>
          </w:p>
        </w:tc>
        <w:tc>
          <w:tcPr>
            <w:tcW w:w="144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90" w:type="dxa"/>
          </w:tcPr>
          <w:p w:rsidR="00753D57" w:rsidRPr="00ED6E53" w:rsidRDefault="00753D57" w:rsidP="00E5066B">
            <w:pPr>
              <w:rPr>
                <w:rFonts w:cs="Arial"/>
                <w:sz w:val="18"/>
                <w:szCs w:val="18"/>
              </w:rPr>
            </w:pPr>
            <w:r w:rsidRPr="00ED6E53">
              <w:rPr>
                <w:rFonts w:cs="Arial"/>
                <w:sz w:val="18"/>
                <w:szCs w:val="18"/>
              </w:rPr>
              <w:t>PIP</w:t>
            </w:r>
          </w:p>
        </w:tc>
        <w:tc>
          <w:tcPr>
            <w:tcW w:w="1620" w:type="dxa"/>
          </w:tcPr>
          <w:p w:rsidR="00753D57" w:rsidRPr="00ED6E53" w:rsidRDefault="00753D57" w:rsidP="00E5066B">
            <w:pPr>
              <w:rPr>
                <w:rFonts w:cs="Arial"/>
                <w:sz w:val="18"/>
                <w:szCs w:val="18"/>
              </w:rPr>
            </w:pPr>
            <w:r w:rsidRPr="00ED6E53">
              <w:rPr>
                <w:rFonts w:cs="Arial"/>
                <w:sz w:val="18"/>
                <w:szCs w:val="18"/>
              </w:rPr>
              <w:t>interviews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project data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progress reports and CARE staff interviews</w:t>
            </w:r>
          </w:p>
        </w:tc>
        <w:tc>
          <w:tcPr>
            <w:tcW w:w="1800" w:type="dxa"/>
          </w:tcPr>
          <w:p w:rsidR="00753D57" w:rsidRPr="00ED6E53" w:rsidRDefault="00753D57" w:rsidP="00E5066B">
            <w:pPr>
              <w:rPr>
                <w:rFonts w:cs="Arial"/>
                <w:sz w:val="18"/>
                <w:szCs w:val="18"/>
              </w:rPr>
            </w:pPr>
            <w:r w:rsidRPr="00ED6E53">
              <w:rPr>
                <w:rFonts w:cs="Arial"/>
                <w:sz w:val="18"/>
                <w:szCs w:val="18"/>
              </w:rPr>
              <w:t>socio-metric methodology</w:t>
            </w:r>
          </w:p>
        </w:tc>
        <w:tc>
          <w:tcPr>
            <w:tcW w:w="2520" w:type="dxa"/>
          </w:tcPr>
          <w:p w:rsidR="00753D57" w:rsidRPr="00ED6E53" w:rsidRDefault="00753D57" w:rsidP="00E5066B">
            <w:pPr>
              <w:rPr>
                <w:rFonts w:cs="Arial"/>
                <w:sz w:val="18"/>
                <w:szCs w:val="18"/>
              </w:rPr>
            </w:pPr>
            <w:r w:rsidRPr="00ED6E53">
              <w:rPr>
                <w:rFonts w:cs="Arial"/>
                <w:sz w:val="18"/>
                <w:szCs w:val="18"/>
              </w:rPr>
              <w:t>Adaptation is a search across project landscapes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effective have the project’s various training programs been? With what impact?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1530" w:type="dxa"/>
          </w:tcPr>
          <w:p w:rsidR="00753D57" w:rsidRPr="00ED6E53" w:rsidRDefault="00753D57" w:rsidP="00E5066B">
            <w:pPr>
              <w:rPr>
                <w:rFonts w:cs="Arial"/>
                <w:sz w:val="18"/>
                <w:szCs w:val="18"/>
              </w:rPr>
            </w:pPr>
            <w:r w:rsidRPr="00ED6E53">
              <w:rPr>
                <w:rFonts w:cs="Arial"/>
                <w:sz w:val="18"/>
                <w:szCs w:val="18"/>
              </w:rPr>
              <w:t xml:space="preserve">satisfaction /utility Scale </w:t>
            </w:r>
          </w:p>
        </w:tc>
        <w:tc>
          <w:tcPr>
            <w:tcW w:w="1440" w:type="dxa"/>
          </w:tcPr>
          <w:p w:rsidR="00753D57" w:rsidRPr="00ED6E53" w:rsidRDefault="00753D57" w:rsidP="00E5066B">
            <w:pPr>
              <w:rPr>
                <w:rFonts w:cs="Arial"/>
                <w:sz w:val="18"/>
                <w:szCs w:val="18"/>
              </w:rPr>
            </w:pPr>
            <w:r w:rsidRPr="00ED6E53">
              <w:rPr>
                <w:rFonts w:cs="Arial"/>
                <w:sz w:val="18"/>
                <w:szCs w:val="18"/>
              </w:rPr>
              <w:t>acceptable satisfaction</w:t>
            </w:r>
          </w:p>
          <w:p w:rsidR="00753D57" w:rsidRPr="00ED6E53" w:rsidRDefault="00753D57" w:rsidP="00E5066B">
            <w:pPr>
              <w:rPr>
                <w:rFonts w:cs="Arial"/>
                <w:sz w:val="18"/>
                <w:szCs w:val="18"/>
              </w:rPr>
            </w:pPr>
            <w:r w:rsidRPr="00ED6E53">
              <w:rPr>
                <w:rFonts w:cs="Arial"/>
                <w:sz w:val="18"/>
                <w:szCs w:val="18"/>
              </w:rPr>
              <w:t>/utility rate</w:t>
            </w:r>
          </w:p>
        </w:tc>
        <w:tc>
          <w:tcPr>
            <w:tcW w:w="990" w:type="dxa"/>
          </w:tcPr>
          <w:p w:rsidR="00753D57" w:rsidRPr="00ED6E53" w:rsidRDefault="00753D57" w:rsidP="00E5066B">
            <w:pPr>
              <w:rPr>
                <w:rFonts w:cs="Arial"/>
                <w:sz w:val="18"/>
                <w:szCs w:val="18"/>
              </w:rPr>
            </w:pPr>
            <w:r w:rsidRPr="00ED6E53">
              <w:rPr>
                <w:rFonts w:cs="Arial"/>
                <w:sz w:val="18"/>
                <w:szCs w:val="18"/>
              </w:rPr>
              <w:t>baseline Survey</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structured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satisfaction/utility scale </w:t>
            </w:r>
          </w:p>
        </w:tc>
        <w:tc>
          <w:tcPr>
            <w:tcW w:w="2520" w:type="dxa"/>
          </w:tcPr>
          <w:p w:rsidR="00753D57" w:rsidRPr="00ED6E53" w:rsidRDefault="00753D57" w:rsidP="00E5066B">
            <w:pPr>
              <w:rPr>
                <w:rFonts w:cs="Arial"/>
                <w:sz w:val="18"/>
                <w:szCs w:val="18"/>
              </w:rPr>
            </w:pPr>
            <w:r w:rsidRPr="00ED6E53">
              <w:rPr>
                <w:rFonts w:cs="Arial"/>
                <w:sz w:val="18"/>
                <w:szCs w:val="18"/>
              </w:rPr>
              <w:t>As important as what is learned is how what has been learned is being used</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How effective have the RMTs been as an instrument of change and capacity development?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effectiveness scale </w:t>
            </w:r>
          </w:p>
        </w:tc>
        <w:tc>
          <w:tcPr>
            <w:tcW w:w="1440" w:type="dxa"/>
          </w:tcPr>
          <w:p w:rsidR="00753D57" w:rsidRPr="00ED6E53" w:rsidRDefault="00753D57" w:rsidP="00E5066B">
            <w:pPr>
              <w:rPr>
                <w:rFonts w:cs="Arial"/>
                <w:sz w:val="18"/>
                <w:szCs w:val="18"/>
              </w:rPr>
            </w:pPr>
            <w:r w:rsidRPr="00ED6E53">
              <w:rPr>
                <w:rFonts w:cs="Arial"/>
                <w:sz w:val="18"/>
                <w:szCs w:val="18"/>
              </w:rPr>
              <w:t xml:space="preserve">RMT participant feedback </w:t>
            </w:r>
          </w:p>
        </w:tc>
        <w:tc>
          <w:tcPr>
            <w:tcW w:w="990" w:type="dxa"/>
          </w:tcPr>
          <w:p w:rsidR="00753D57" w:rsidRPr="00ED6E53" w:rsidRDefault="00753D57" w:rsidP="00E5066B">
            <w:pPr>
              <w:rPr>
                <w:rFonts w:cs="Arial"/>
                <w:sz w:val="18"/>
                <w:szCs w:val="18"/>
              </w:rPr>
            </w:pPr>
            <w:r w:rsidRPr="00ED6E53">
              <w:rPr>
                <w:rFonts w:cs="Arial"/>
                <w:sz w:val="18"/>
                <w:szCs w:val="18"/>
              </w:rPr>
              <w:t>training needs assess-ments</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structured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effectiveness scale </w:t>
            </w:r>
          </w:p>
        </w:tc>
        <w:tc>
          <w:tcPr>
            <w:tcW w:w="2520" w:type="dxa"/>
          </w:tcPr>
          <w:p w:rsidR="00753D57" w:rsidRPr="00ED6E53" w:rsidRDefault="00753D57" w:rsidP="00E5066B">
            <w:pPr>
              <w:rPr>
                <w:rFonts w:cs="Arial"/>
                <w:sz w:val="18"/>
                <w:szCs w:val="18"/>
              </w:rPr>
            </w:pPr>
            <w:r w:rsidRPr="00ED6E53">
              <w:rPr>
                <w:rFonts w:cs="Arial"/>
                <w:sz w:val="18"/>
                <w:szCs w:val="18"/>
              </w:rPr>
              <w:t xml:space="preserve">The RMTs as instruments of agents of change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effective have project intermediaries (RMT leaders, IP staff, trainers of trainers and trainers, CBO staff, private sector partner, etc) been as agents of change?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1530" w:type="dxa"/>
          </w:tcPr>
          <w:p w:rsidR="00753D57" w:rsidRPr="00ED6E53" w:rsidRDefault="00753D57" w:rsidP="00E5066B">
            <w:pPr>
              <w:rPr>
                <w:rFonts w:cs="Arial"/>
                <w:sz w:val="18"/>
                <w:szCs w:val="18"/>
              </w:rPr>
            </w:pPr>
            <w:r w:rsidRPr="00ED6E53">
              <w:rPr>
                <w:rFonts w:cs="Arial"/>
                <w:sz w:val="18"/>
                <w:szCs w:val="18"/>
              </w:rPr>
              <w:t xml:space="preserve">effectiveness scale </w:t>
            </w:r>
          </w:p>
        </w:tc>
        <w:tc>
          <w:tcPr>
            <w:tcW w:w="1440" w:type="dxa"/>
          </w:tcPr>
          <w:p w:rsidR="00753D57" w:rsidRPr="00ED6E53" w:rsidRDefault="00753D57" w:rsidP="00E5066B">
            <w:pPr>
              <w:rPr>
                <w:rFonts w:cs="Arial"/>
                <w:sz w:val="18"/>
                <w:szCs w:val="18"/>
              </w:rPr>
            </w:pPr>
            <w:r w:rsidRPr="00ED6E53">
              <w:rPr>
                <w:rFonts w:cs="Arial"/>
                <w:sz w:val="18"/>
                <w:szCs w:val="18"/>
              </w:rPr>
              <w:t>RMT participant feedback</w:t>
            </w:r>
          </w:p>
        </w:tc>
        <w:tc>
          <w:tcPr>
            <w:tcW w:w="990" w:type="dxa"/>
          </w:tcPr>
          <w:p w:rsidR="00753D57" w:rsidRPr="00ED6E53" w:rsidRDefault="00753D57" w:rsidP="00E5066B">
            <w:pPr>
              <w:rPr>
                <w:rFonts w:cs="Arial"/>
                <w:sz w:val="18"/>
                <w:szCs w:val="18"/>
              </w:rPr>
            </w:pPr>
            <w:r w:rsidRPr="00ED6E53">
              <w:rPr>
                <w:rFonts w:cs="Arial"/>
                <w:sz w:val="18"/>
                <w:szCs w:val="18"/>
              </w:rPr>
              <w:t xml:space="preserve">job descrip-tions </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 participant and agent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NED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structured interviews</w:t>
            </w:r>
          </w:p>
        </w:tc>
        <w:tc>
          <w:tcPr>
            <w:tcW w:w="1800" w:type="dxa"/>
          </w:tcPr>
          <w:p w:rsidR="00753D57" w:rsidRPr="00ED6E53" w:rsidRDefault="00753D57" w:rsidP="00E5066B">
            <w:pPr>
              <w:rPr>
                <w:rFonts w:cs="Arial"/>
                <w:sz w:val="18"/>
                <w:szCs w:val="18"/>
              </w:rPr>
            </w:pPr>
            <w:r w:rsidRPr="00ED6E53">
              <w:rPr>
                <w:rFonts w:cs="Arial"/>
                <w:sz w:val="18"/>
                <w:szCs w:val="18"/>
              </w:rPr>
              <w:t>factor analysis</w:t>
            </w:r>
          </w:p>
        </w:tc>
        <w:tc>
          <w:tcPr>
            <w:tcW w:w="2520" w:type="dxa"/>
          </w:tcPr>
          <w:p w:rsidR="00753D57" w:rsidRPr="00ED6E53" w:rsidRDefault="00753D57" w:rsidP="00E5066B">
            <w:pPr>
              <w:rPr>
                <w:rFonts w:cs="Arial"/>
                <w:sz w:val="18"/>
                <w:szCs w:val="18"/>
              </w:rPr>
            </w:pPr>
            <w:r w:rsidRPr="00ED6E53">
              <w:rPr>
                <w:rFonts w:cs="Arial"/>
                <w:sz w:val="18"/>
                <w:szCs w:val="18"/>
              </w:rPr>
              <w:t>Scaling is a weak measurement tool, but the only one available for getting at this question</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has been the response and commitment of UC secretaries to the project?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change indicators</w:t>
            </w:r>
          </w:p>
        </w:tc>
        <w:tc>
          <w:tcPr>
            <w:tcW w:w="1440" w:type="dxa"/>
          </w:tcPr>
          <w:p w:rsidR="00753D57" w:rsidRPr="00ED6E53" w:rsidRDefault="00753D57" w:rsidP="00E5066B">
            <w:pPr>
              <w:rPr>
                <w:rFonts w:cs="Arial"/>
                <w:sz w:val="18"/>
                <w:szCs w:val="18"/>
              </w:rPr>
            </w:pPr>
            <w:r w:rsidRPr="00ED6E53">
              <w:rPr>
                <w:rFonts w:cs="Arial"/>
                <w:sz w:val="18"/>
                <w:szCs w:val="18"/>
              </w:rPr>
              <w:t xml:space="preserve">involvement levels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with UC Secretaries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less structured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effectiveness scale </w:t>
            </w:r>
          </w:p>
        </w:tc>
        <w:tc>
          <w:tcPr>
            <w:tcW w:w="2520" w:type="dxa"/>
          </w:tcPr>
          <w:p w:rsidR="00753D57" w:rsidRPr="00ED6E53" w:rsidRDefault="00753D57" w:rsidP="00E5066B">
            <w:pPr>
              <w:rPr>
                <w:rFonts w:cs="Arial"/>
                <w:sz w:val="18"/>
                <w:szCs w:val="18"/>
              </w:rPr>
            </w:pPr>
            <w:r w:rsidRPr="00ED6E53">
              <w:rPr>
                <w:rFonts w:cs="Arial"/>
                <w:sz w:val="18"/>
                <w:szCs w:val="18"/>
              </w:rPr>
              <w:t xml:space="preserve">important to probe reasons for different commitment levels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impact have the improvements in rural roads had on the lives of people in their service areas?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change indicators </w:t>
            </w:r>
          </w:p>
        </w:tc>
        <w:tc>
          <w:tcPr>
            <w:tcW w:w="1440" w:type="dxa"/>
          </w:tcPr>
          <w:p w:rsidR="00753D57" w:rsidRPr="00ED6E53" w:rsidRDefault="00753D57" w:rsidP="00E5066B">
            <w:pPr>
              <w:rPr>
                <w:rFonts w:cs="Arial"/>
                <w:sz w:val="18"/>
                <w:szCs w:val="18"/>
              </w:rPr>
            </w:pPr>
            <w:r w:rsidRPr="00ED6E53">
              <w:rPr>
                <w:rFonts w:cs="Arial"/>
                <w:sz w:val="18"/>
                <w:szCs w:val="18"/>
              </w:rPr>
              <w:t xml:space="preserve">life changes </w:t>
            </w:r>
          </w:p>
        </w:tc>
        <w:tc>
          <w:tcPr>
            <w:tcW w:w="990" w:type="dxa"/>
          </w:tcPr>
          <w:p w:rsidR="00753D57" w:rsidRPr="00ED6E53" w:rsidRDefault="00753D57" w:rsidP="00E5066B">
            <w:pPr>
              <w:rPr>
                <w:rFonts w:cs="Arial"/>
                <w:sz w:val="18"/>
                <w:szCs w:val="18"/>
              </w:rPr>
            </w:pPr>
            <w:r w:rsidRPr="00ED6E53">
              <w:rPr>
                <w:rFonts w:cs="Arial"/>
                <w:sz w:val="18"/>
                <w:szCs w:val="18"/>
              </w:rPr>
              <w:t xml:space="preserve">baseline survey </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focus Group Interviews </w:t>
            </w:r>
          </w:p>
        </w:tc>
        <w:tc>
          <w:tcPr>
            <w:tcW w:w="1800" w:type="dxa"/>
          </w:tcPr>
          <w:p w:rsidR="00753D57" w:rsidRPr="00ED6E53" w:rsidRDefault="00753D57" w:rsidP="00E5066B">
            <w:pPr>
              <w:rPr>
                <w:rFonts w:cs="Arial"/>
                <w:sz w:val="18"/>
                <w:szCs w:val="18"/>
              </w:rPr>
            </w:pPr>
            <w:r w:rsidRPr="00ED6E53">
              <w:rPr>
                <w:rFonts w:cs="Arial"/>
                <w:sz w:val="18"/>
                <w:szCs w:val="18"/>
              </w:rPr>
              <w:t>inference of causal relationships</w:t>
            </w:r>
          </w:p>
        </w:tc>
        <w:tc>
          <w:tcPr>
            <w:tcW w:w="2520" w:type="dxa"/>
          </w:tcPr>
          <w:p w:rsidR="00753D57" w:rsidRPr="00ED6E53" w:rsidRDefault="00753D57" w:rsidP="00E5066B">
            <w:pPr>
              <w:rPr>
                <w:rFonts w:cs="Arial"/>
                <w:sz w:val="18"/>
                <w:szCs w:val="18"/>
              </w:rPr>
            </w:pPr>
            <w:r w:rsidRPr="00ED6E53">
              <w:rPr>
                <w:rFonts w:cs="Arial"/>
                <w:sz w:val="18"/>
                <w:szCs w:val="18"/>
              </w:rPr>
              <w:t>To be measured in terms of</w:t>
            </w:r>
            <w:r w:rsidR="00C97801">
              <w:rPr>
                <w:rFonts w:cs="Arial"/>
                <w:sz w:val="18"/>
                <w:szCs w:val="18"/>
              </w:rPr>
              <w:t xml:space="preserve"> </w:t>
            </w:r>
            <w:r w:rsidRPr="00ED6E53">
              <w:rPr>
                <w:rFonts w:cs="Arial"/>
                <w:sz w:val="18"/>
                <w:szCs w:val="18"/>
              </w:rPr>
              <w:t>traffic level and travel time impacts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are the different types of businesses started by RMT women in districts visited?</w:t>
            </w:r>
          </w:p>
          <w:p w:rsidR="00753D57" w:rsidRPr="00ED6E53" w:rsidRDefault="00753D57" w:rsidP="00E5066B">
            <w:pPr>
              <w:rPr>
                <w:rFonts w:cs="Arial"/>
                <w:sz w:val="18"/>
                <w:szCs w:val="18"/>
              </w:rPr>
            </w:pPr>
            <w:r w:rsidRPr="00ED6E53">
              <w:rPr>
                <w:rFonts w:cs="Arial"/>
                <w:sz w:val="18"/>
                <w:szCs w:val="18"/>
              </w:rPr>
              <w:t>What is the average monthly profit of those businesses?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project statistics</w:t>
            </w:r>
          </w:p>
        </w:tc>
        <w:tc>
          <w:tcPr>
            <w:tcW w:w="1440" w:type="dxa"/>
          </w:tcPr>
          <w:p w:rsidR="00753D57" w:rsidRPr="00ED6E53" w:rsidRDefault="00753D57" w:rsidP="00E5066B">
            <w:pPr>
              <w:rPr>
                <w:rFonts w:cs="Arial"/>
                <w:sz w:val="18"/>
                <w:szCs w:val="18"/>
              </w:rPr>
            </w:pPr>
            <w:r w:rsidRPr="00ED6E53">
              <w:rPr>
                <w:rFonts w:cs="Arial"/>
                <w:sz w:val="18"/>
                <w:szCs w:val="18"/>
              </w:rPr>
              <w:t xml:space="preserve"># and categorization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Tech Assessment of Reconstructed Earthen Rural Roads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S&amp;C</w:t>
            </w:r>
          </w:p>
        </w:tc>
        <w:tc>
          <w:tcPr>
            <w:tcW w:w="1440" w:type="dxa"/>
          </w:tcPr>
          <w:p w:rsidR="00753D57" w:rsidRPr="00ED6E53" w:rsidRDefault="00753D57" w:rsidP="00E5066B">
            <w:pPr>
              <w:rPr>
                <w:rFonts w:cs="Arial"/>
                <w:sz w:val="18"/>
                <w:szCs w:val="18"/>
              </w:rPr>
            </w:pPr>
            <w:r w:rsidRPr="00ED6E53">
              <w:rPr>
                <w:rFonts w:cs="Arial"/>
                <w:sz w:val="18"/>
                <w:szCs w:val="18"/>
              </w:rPr>
              <w:t>project reports</w:t>
            </w:r>
          </w:p>
        </w:tc>
        <w:tc>
          <w:tcPr>
            <w:tcW w:w="1800" w:type="dxa"/>
          </w:tcPr>
          <w:p w:rsidR="00753D57" w:rsidRPr="00ED6E53" w:rsidRDefault="00753D57" w:rsidP="00E5066B">
            <w:pPr>
              <w:rPr>
                <w:rFonts w:cs="Arial"/>
                <w:sz w:val="18"/>
                <w:szCs w:val="18"/>
              </w:rPr>
            </w:pPr>
            <w:r w:rsidRPr="00ED6E53">
              <w:rPr>
                <w:rFonts w:cs="Arial"/>
                <w:sz w:val="18"/>
                <w:szCs w:val="18"/>
              </w:rPr>
              <w:t xml:space="preserve">statistical analysis </w:t>
            </w:r>
          </w:p>
        </w:tc>
        <w:tc>
          <w:tcPr>
            <w:tcW w:w="2520" w:type="dxa"/>
          </w:tcPr>
          <w:p w:rsidR="00753D57" w:rsidRPr="00ED6E53" w:rsidRDefault="00753D57" w:rsidP="00E5066B">
            <w:pPr>
              <w:rPr>
                <w:rFonts w:cs="Arial"/>
                <w:sz w:val="18"/>
                <w:szCs w:val="18"/>
              </w:rPr>
            </w:pPr>
            <w:r w:rsidRPr="00ED6E53">
              <w:rPr>
                <w:rFonts w:cs="Arial"/>
                <w:sz w:val="18"/>
                <w:szCs w:val="18"/>
              </w:rPr>
              <w:t>Business start-ups is a weak predictor of business success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factors determined how the RMT women used the project inputs they were given through the project?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and types of factors identified</w:t>
            </w:r>
          </w:p>
        </w:tc>
        <w:tc>
          <w:tcPr>
            <w:tcW w:w="144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focus group discussions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focus group discussions</w:t>
            </w: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What are the motivators and de-motivators of project follow-on activity?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is the quantity and quality of roads being built under the project? What is their usage? What is their projected durability?</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quality assessment</w:t>
            </w:r>
          </w:p>
        </w:tc>
        <w:tc>
          <w:tcPr>
            <w:tcW w:w="1440" w:type="dxa"/>
          </w:tcPr>
          <w:p w:rsidR="00753D57" w:rsidRPr="00ED6E53" w:rsidRDefault="00753D57" w:rsidP="00E5066B">
            <w:pPr>
              <w:rPr>
                <w:rFonts w:cs="Arial"/>
                <w:sz w:val="18"/>
                <w:szCs w:val="18"/>
              </w:rPr>
            </w:pPr>
            <w:r w:rsidRPr="00ED6E53">
              <w:rPr>
                <w:rFonts w:cs="Arial"/>
                <w:sz w:val="18"/>
                <w:szCs w:val="18"/>
              </w:rPr>
              <w:t>better than average deterioration rate</w:t>
            </w:r>
          </w:p>
        </w:tc>
        <w:tc>
          <w:tcPr>
            <w:tcW w:w="990" w:type="dxa"/>
          </w:tcPr>
          <w:p w:rsidR="00753D57" w:rsidRPr="00ED6E53" w:rsidRDefault="00753D57" w:rsidP="00E5066B">
            <w:pPr>
              <w:rPr>
                <w:rFonts w:cs="Arial"/>
                <w:sz w:val="18"/>
                <w:szCs w:val="18"/>
              </w:rPr>
            </w:pPr>
            <w:r w:rsidRPr="00ED6E53">
              <w:rPr>
                <w:rFonts w:cs="Arial"/>
                <w:sz w:val="18"/>
                <w:szCs w:val="18"/>
              </w:rPr>
              <w:t>technical</w:t>
            </w:r>
          </w:p>
          <w:p w:rsidR="00753D57" w:rsidRPr="00ED6E53" w:rsidRDefault="00753D57" w:rsidP="00E5066B">
            <w:pPr>
              <w:rPr>
                <w:rFonts w:cs="Arial"/>
                <w:sz w:val="18"/>
                <w:szCs w:val="18"/>
              </w:rPr>
            </w:pPr>
            <w:r w:rsidRPr="00ED6E53">
              <w:rPr>
                <w:rFonts w:cs="Arial"/>
                <w:sz w:val="18"/>
                <w:szCs w:val="18"/>
              </w:rPr>
              <w:t xml:space="preserve">assess-ment </w:t>
            </w:r>
          </w:p>
        </w:tc>
        <w:tc>
          <w:tcPr>
            <w:tcW w:w="1620" w:type="dxa"/>
          </w:tcPr>
          <w:p w:rsidR="00753D57" w:rsidRPr="00ED6E53" w:rsidRDefault="00753D57" w:rsidP="00E5066B">
            <w:pPr>
              <w:rPr>
                <w:rFonts w:cs="Arial"/>
                <w:sz w:val="18"/>
                <w:szCs w:val="18"/>
              </w:rPr>
            </w:pPr>
            <w:r w:rsidRPr="00ED6E53">
              <w:rPr>
                <w:rFonts w:cs="Arial"/>
                <w:sz w:val="18"/>
                <w:szCs w:val="18"/>
              </w:rPr>
              <w:t xml:space="preserve">assessments of post construction weathering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CARE engineering assessments</w:t>
            </w:r>
          </w:p>
        </w:tc>
        <w:tc>
          <w:tcPr>
            <w:tcW w:w="1800" w:type="dxa"/>
          </w:tcPr>
          <w:p w:rsidR="00753D57" w:rsidRPr="00ED6E53" w:rsidRDefault="00753D57" w:rsidP="00E5066B">
            <w:pPr>
              <w:rPr>
                <w:rFonts w:cs="Arial"/>
                <w:sz w:val="18"/>
                <w:szCs w:val="18"/>
              </w:rPr>
            </w:pPr>
            <w:r w:rsidRPr="00ED6E53">
              <w:rPr>
                <w:rFonts w:cs="Arial"/>
                <w:sz w:val="18"/>
                <w:szCs w:val="18"/>
              </w:rPr>
              <w:t>causality assessment</w:t>
            </w:r>
          </w:p>
        </w:tc>
        <w:tc>
          <w:tcPr>
            <w:tcW w:w="2520" w:type="dxa"/>
          </w:tcPr>
          <w:p w:rsidR="00753D57" w:rsidRPr="00ED6E53" w:rsidRDefault="00753D57" w:rsidP="00E5066B">
            <w:pPr>
              <w:rPr>
                <w:rFonts w:cs="Arial"/>
                <w:sz w:val="18"/>
                <w:szCs w:val="18"/>
              </w:rPr>
            </w:pPr>
            <w:r w:rsidRPr="00ED6E53">
              <w:rPr>
                <w:rFonts w:cs="Arial"/>
                <w:sz w:val="18"/>
                <w:szCs w:val="18"/>
              </w:rPr>
              <w:t>The question is what budgets do UC have for maintaining such roads?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impact has the project had on local government capacity development?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examples of CIIP prompted changes in UC capacities </w:t>
            </w:r>
          </w:p>
        </w:tc>
        <w:tc>
          <w:tcPr>
            <w:tcW w:w="1440" w:type="dxa"/>
          </w:tcPr>
          <w:p w:rsidR="00753D57" w:rsidRPr="00ED6E53" w:rsidRDefault="00753D57" w:rsidP="00E5066B">
            <w:pPr>
              <w:rPr>
                <w:rFonts w:cs="Arial"/>
                <w:sz w:val="18"/>
                <w:szCs w:val="18"/>
              </w:rPr>
            </w:pPr>
            <w:r w:rsidRPr="00ED6E53">
              <w:rPr>
                <w:rFonts w:cs="Arial"/>
                <w:sz w:val="18"/>
                <w:szCs w:val="18"/>
              </w:rPr>
              <w:t>improved organizational capacities</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620" w:type="dxa"/>
          </w:tcPr>
          <w:p w:rsidR="00753D57" w:rsidRPr="00ED6E53" w:rsidRDefault="00753D57" w:rsidP="00E5066B">
            <w:pPr>
              <w:rPr>
                <w:rFonts w:cs="Arial"/>
                <w:sz w:val="18"/>
                <w:szCs w:val="18"/>
              </w:rPr>
            </w:pPr>
            <w:r w:rsidRPr="00ED6E53">
              <w:rPr>
                <w:rFonts w:cs="Arial"/>
                <w:sz w:val="18"/>
                <w:szCs w:val="18"/>
              </w:rPr>
              <w:t xml:space="preserve">UC feedback on involvement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exemplary stories</w:t>
            </w:r>
          </w:p>
        </w:tc>
        <w:tc>
          <w:tcPr>
            <w:tcW w:w="1800" w:type="dxa"/>
          </w:tcPr>
          <w:p w:rsidR="00753D57" w:rsidRPr="00ED6E53" w:rsidRDefault="00753D57" w:rsidP="00E5066B">
            <w:pPr>
              <w:rPr>
                <w:rFonts w:cs="Arial"/>
                <w:sz w:val="18"/>
                <w:szCs w:val="18"/>
              </w:rPr>
            </w:pPr>
            <w:r w:rsidRPr="00ED6E53">
              <w:rPr>
                <w:rFonts w:cs="Arial"/>
                <w:sz w:val="18"/>
                <w:szCs w:val="18"/>
              </w:rPr>
              <w:t xml:space="preserve">HRD analysis </w:t>
            </w:r>
          </w:p>
        </w:tc>
        <w:tc>
          <w:tcPr>
            <w:tcW w:w="2520" w:type="dxa"/>
          </w:tcPr>
          <w:p w:rsidR="00753D57" w:rsidRPr="00ED6E53" w:rsidRDefault="00753D57" w:rsidP="00E5066B">
            <w:pPr>
              <w:rPr>
                <w:rFonts w:cs="Arial"/>
                <w:sz w:val="18"/>
                <w:szCs w:val="18"/>
              </w:rPr>
            </w:pPr>
            <w:r w:rsidRPr="00ED6E53">
              <w:rPr>
                <w:rFonts w:cs="Arial"/>
                <w:sz w:val="18"/>
                <w:szCs w:val="18"/>
              </w:rPr>
              <w:t>What is the norm in terms of UC engineering, GE and business development capacities?</w:t>
            </w:r>
          </w:p>
        </w:tc>
      </w:tr>
    </w:tbl>
    <w:p w:rsidR="00753D57" w:rsidRPr="00ED6E53" w:rsidRDefault="00753D57" w:rsidP="00857715"/>
    <w:p w:rsidR="00753D57" w:rsidRDefault="00753D57">
      <w:pPr>
        <w:rPr>
          <w:b/>
          <w:i/>
        </w:rPr>
      </w:pPr>
      <w:r>
        <w:rPr>
          <w:b/>
          <w:i/>
        </w:rPr>
        <w:br w:type="page"/>
      </w:r>
    </w:p>
    <w:p w:rsidR="00753D57" w:rsidRPr="00ED6E53" w:rsidRDefault="00753D57" w:rsidP="00857715">
      <w:pPr>
        <w:tabs>
          <w:tab w:val="left" w:pos="990"/>
        </w:tabs>
        <w:spacing w:before="240" w:after="120"/>
        <w:outlineLvl w:val="2"/>
        <w:rPr>
          <w:b/>
          <w:i/>
        </w:rPr>
      </w:pPr>
      <w:r w:rsidRPr="00ED6E53">
        <w:rPr>
          <w:b/>
          <w:i/>
        </w:rPr>
        <w:t>Factor 2:</w:t>
      </w:r>
      <w:r w:rsidRPr="00ED6E53">
        <w:rPr>
          <w:b/>
          <w:i/>
        </w:rPr>
        <w:tab/>
        <w:t xml:space="preserve"> Efficiency </w:t>
      </w:r>
    </w:p>
    <w:p w:rsidR="00753D57" w:rsidRPr="00ED6E53" w:rsidRDefault="00753D57" w:rsidP="00857715">
      <w:pPr>
        <w:rPr>
          <w:sz w:val="16"/>
          <w:szCs w:val="16"/>
        </w:rPr>
      </w:pPr>
    </w:p>
    <w:p w:rsidR="00753D57" w:rsidRPr="00ED6E53" w:rsidRDefault="00753D57" w:rsidP="00A81988">
      <w:pPr>
        <w:numPr>
          <w:ilvl w:val="0"/>
          <w:numId w:val="74"/>
        </w:numPr>
        <w:contextualSpacing/>
      </w:pPr>
      <w:r w:rsidRPr="00ED6E53">
        <w:t>How economically are resources/inputs (funds, expertise, time, etc.) converted to outputs?</w:t>
      </w:r>
    </w:p>
    <w:p w:rsidR="00753D57" w:rsidRPr="00ED6E53" w:rsidRDefault="00753D57" w:rsidP="00A81988">
      <w:pPr>
        <w:numPr>
          <w:ilvl w:val="0"/>
          <w:numId w:val="74"/>
        </w:numPr>
        <w:contextualSpacing/>
      </w:pPr>
      <w:r w:rsidRPr="00ED6E53">
        <w:t>Were outcomes achieved on time and on budget?</w:t>
      </w:r>
    </w:p>
    <w:p w:rsidR="00753D57" w:rsidRPr="00ED6E53" w:rsidRDefault="00753D57" w:rsidP="00A81988">
      <w:pPr>
        <w:numPr>
          <w:ilvl w:val="0"/>
          <w:numId w:val="74"/>
        </w:numPr>
        <w:contextualSpacing/>
      </w:pPr>
      <w:r w:rsidRPr="00ED6E53">
        <w:t>Did CIIP local staff have adequate competencies in gender equality?</w:t>
      </w:r>
    </w:p>
    <w:p w:rsidR="00753D57" w:rsidRPr="00ED6E53" w:rsidRDefault="00753D57" w:rsidP="00857715">
      <w:pPr>
        <w:rPr>
          <w:sz w:val="16"/>
          <w:szCs w:val="16"/>
        </w:rPr>
      </w:pPr>
    </w:p>
    <w:tbl>
      <w:tblPr>
        <w:tblW w:w="175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A0" w:firstRow="1" w:lastRow="0" w:firstColumn="1" w:lastColumn="0" w:noHBand="0" w:noVBand="0"/>
      </w:tblPr>
      <w:tblGrid>
        <w:gridCol w:w="3528"/>
        <w:gridCol w:w="810"/>
        <w:gridCol w:w="1530"/>
        <w:gridCol w:w="1350"/>
        <w:gridCol w:w="1170"/>
        <w:gridCol w:w="1530"/>
        <w:gridCol w:w="900"/>
        <w:gridCol w:w="900"/>
        <w:gridCol w:w="1440"/>
        <w:gridCol w:w="1890"/>
        <w:gridCol w:w="2520"/>
      </w:tblGrid>
      <w:tr w:rsidR="00753D57" w:rsidRPr="00ED6E53" w:rsidTr="00E5066B">
        <w:trPr>
          <w:tblHeader/>
        </w:trPr>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sz w:val="20"/>
                <w:szCs w:val="20"/>
              </w:rPr>
            </w:pPr>
            <w:r w:rsidRPr="00ED6E53">
              <w:rPr>
                <w:b/>
                <w:sz w:val="20"/>
                <w:szCs w:val="20"/>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35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170" w:type="dxa"/>
            <w:shd w:val="clear" w:color="auto" w:fill="C4BC96"/>
            <w:vAlign w:val="center"/>
          </w:tcPr>
          <w:p w:rsidR="00753D57" w:rsidRPr="00ED6E53" w:rsidRDefault="00753D57" w:rsidP="00E5066B">
            <w:pPr>
              <w:jc w:val="center"/>
              <w:rPr>
                <w:b/>
                <w:sz w:val="20"/>
                <w:szCs w:val="20"/>
              </w:rPr>
            </w:pPr>
            <w:r w:rsidRPr="00ED6E53">
              <w:rPr>
                <w:b/>
                <w:sz w:val="20"/>
                <w:szCs w:val="20"/>
              </w:rPr>
              <w:t>Baseline Data</w:t>
            </w:r>
          </w:p>
        </w:tc>
        <w:tc>
          <w:tcPr>
            <w:tcW w:w="153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p w:rsidR="00753D57" w:rsidRPr="00ED6E53" w:rsidRDefault="00753D57" w:rsidP="00E5066B">
            <w:pPr>
              <w:jc w:val="center"/>
              <w:rPr>
                <w:b/>
                <w:sz w:val="16"/>
                <w:szCs w:val="16"/>
              </w:rPr>
            </w:pP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9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is the ratio of project management to program expenses? Is it reasonable?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ratio of management to program costs</w:t>
            </w:r>
          </w:p>
        </w:tc>
        <w:tc>
          <w:tcPr>
            <w:tcW w:w="1350" w:type="dxa"/>
          </w:tcPr>
          <w:p w:rsidR="00753D57" w:rsidRPr="00ED6E53" w:rsidRDefault="00753D57" w:rsidP="00E5066B">
            <w:pPr>
              <w:rPr>
                <w:rFonts w:cs="Arial"/>
                <w:sz w:val="18"/>
                <w:szCs w:val="18"/>
              </w:rPr>
            </w:pPr>
            <w:r w:rsidRPr="00ED6E53">
              <w:rPr>
                <w:rFonts w:cs="Arial"/>
                <w:sz w:val="18"/>
                <w:szCs w:val="18"/>
              </w:rPr>
              <w:t xml:space="preserve">twenty percent </w:t>
            </w:r>
          </w:p>
        </w:tc>
        <w:tc>
          <w:tcPr>
            <w:tcW w:w="1170" w:type="dxa"/>
          </w:tcPr>
          <w:p w:rsidR="00753D57" w:rsidRPr="00ED6E53" w:rsidRDefault="00753D57" w:rsidP="00E5066B">
            <w:pPr>
              <w:rPr>
                <w:rFonts w:cs="Arial"/>
                <w:sz w:val="18"/>
                <w:szCs w:val="18"/>
              </w:rPr>
            </w:pPr>
            <w:r w:rsidRPr="00ED6E53">
              <w:rPr>
                <w:rFonts w:cs="Arial"/>
                <w:sz w:val="18"/>
                <w:szCs w:val="18"/>
              </w:rPr>
              <w:t xml:space="preserve">Value for Money Study </w:t>
            </w:r>
          </w:p>
        </w:tc>
        <w:tc>
          <w:tcPr>
            <w:tcW w:w="1530" w:type="dxa"/>
          </w:tcPr>
          <w:p w:rsidR="00753D57" w:rsidRPr="00ED6E53" w:rsidRDefault="00753D57" w:rsidP="00E5066B">
            <w:pPr>
              <w:rPr>
                <w:rFonts w:cs="Arial"/>
                <w:sz w:val="18"/>
                <w:szCs w:val="18"/>
              </w:rPr>
            </w:pPr>
            <w:r w:rsidRPr="00ED6E53">
              <w:rPr>
                <w:rFonts w:cs="Arial"/>
                <w:sz w:val="18"/>
                <w:szCs w:val="18"/>
              </w:rPr>
              <w:t xml:space="preserve">project budget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Value for money study</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project budget and accounts </w:t>
            </w:r>
          </w:p>
        </w:tc>
        <w:tc>
          <w:tcPr>
            <w:tcW w:w="1890" w:type="dxa"/>
          </w:tcPr>
          <w:p w:rsidR="00753D57" w:rsidRPr="00ED6E53" w:rsidRDefault="00753D57" w:rsidP="00E5066B">
            <w:pPr>
              <w:rPr>
                <w:rFonts w:cs="Arial"/>
                <w:sz w:val="18"/>
                <w:szCs w:val="18"/>
              </w:rPr>
            </w:pPr>
            <w:r w:rsidRPr="00ED6E53">
              <w:rPr>
                <w:rFonts w:cs="Arial"/>
                <w:sz w:val="18"/>
                <w:szCs w:val="18"/>
              </w:rPr>
              <w:t xml:space="preserve">cost-benefit analysis </w:t>
            </w:r>
          </w:p>
        </w:tc>
        <w:tc>
          <w:tcPr>
            <w:tcW w:w="2520" w:type="dxa"/>
          </w:tcPr>
          <w:p w:rsidR="00753D57" w:rsidRPr="00ED6E53" w:rsidRDefault="00753D57" w:rsidP="00E5066B">
            <w:pPr>
              <w:rPr>
                <w:rFonts w:cs="Arial"/>
                <w:sz w:val="18"/>
                <w:szCs w:val="18"/>
              </w:rPr>
            </w:pPr>
            <w:r w:rsidRPr="00ED6E53">
              <w:rPr>
                <w:rFonts w:cs="Arial"/>
                <w:sz w:val="18"/>
                <w:szCs w:val="18"/>
              </w:rPr>
              <w:t>This project has a 3-tiered program delivery structure: CARE Canada, CARE Pakistan and two Implementing Partners. How efficient is that?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Do the project’s four main components of - improving rural roads, increasing</w:t>
            </w:r>
            <w:r w:rsidR="00C97801">
              <w:rPr>
                <w:rFonts w:cs="Arial"/>
                <w:sz w:val="18"/>
                <w:szCs w:val="18"/>
              </w:rPr>
              <w:t xml:space="preserve"> </w:t>
            </w:r>
            <w:r w:rsidRPr="00ED6E53">
              <w:rPr>
                <w:rFonts w:cs="Arial"/>
                <w:sz w:val="18"/>
                <w:szCs w:val="18"/>
              </w:rPr>
              <w:t>employment opportunities, improving life skills and income and increasing UC and CBO support for women workers and entrepreneurs -form a coherent program –both logically and in practice?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linkages between project components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p>
          <w:p w:rsidR="00753D57" w:rsidRPr="00ED6E53" w:rsidRDefault="00753D57" w:rsidP="00E5066B">
            <w:pPr>
              <w:rPr>
                <w:rFonts w:cs="Arial"/>
                <w:sz w:val="18"/>
                <w:szCs w:val="18"/>
              </w:rPr>
            </w:pPr>
          </w:p>
        </w:tc>
        <w:tc>
          <w:tcPr>
            <w:tcW w:w="1350" w:type="dxa"/>
          </w:tcPr>
          <w:p w:rsidR="00753D57" w:rsidRPr="00ED6E53" w:rsidRDefault="00753D57" w:rsidP="00E5066B">
            <w:pPr>
              <w:rPr>
                <w:rFonts w:cs="Arial"/>
                <w:sz w:val="18"/>
                <w:szCs w:val="18"/>
              </w:rPr>
            </w:pPr>
            <w:r w:rsidRPr="00ED6E53">
              <w:rPr>
                <w:rFonts w:cs="Arial"/>
                <w:sz w:val="18"/>
                <w:szCs w:val="18"/>
              </w:rPr>
              <w:t>high levels of component reinforcing</w:t>
            </w:r>
            <w:r w:rsidR="00C97801">
              <w:rPr>
                <w:rFonts w:cs="Arial"/>
                <w:sz w:val="18"/>
                <w:szCs w:val="18"/>
              </w:rPr>
              <w:t xml:space="preserve"> </w:t>
            </w:r>
          </w:p>
        </w:tc>
        <w:tc>
          <w:tcPr>
            <w:tcW w:w="1170" w:type="dxa"/>
          </w:tcPr>
          <w:p w:rsidR="00753D57" w:rsidRPr="00ED6E53" w:rsidRDefault="00753D57" w:rsidP="00E5066B">
            <w:pPr>
              <w:rPr>
                <w:rFonts w:cs="Arial"/>
                <w:sz w:val="18"/>
                <w:szCs w:val="18"/>
              </w:rPr>
            </w:pPr>
            <w:r w:rsidRPr="00ED6E53">
              <w:rPr>
                <w:rFonts w:cs="Arial"/>
                <w:sz w:val="18"/>
                <w:szCs w:val="18"/>
              </w:rPr>
              <w:t>project rationale from Bangladesh</w:t>
            </w:r>
          </w:p>
          <w:p w:rsidR="00753D57" w:rsidRPr="00ED6E53" w:rsidRDefault="00753D57" w:rsidP="00E5066B">
            <w:pPr>
              <w:rPr>
                <w:rFonts w:cs="Arial"/>
                <w:sz w:val="18"/>
                <w:szCs w:val="18"/>
              </w:rPr>
            </w:pPr>
            <w:r w:rsidRPr="00ED6E53">
              <w:rPr>
                <w:rFonts w:cs="Arial"/>
                <w:sz w:val="18"/>
                <w:szCs w:val="18"/>
              </w:rPr>
              <w:t>experience</w:t>
            </w:r>
          </w:p>
        </w:tc>
        <w:tc>
          <w:tcPr>
            <w:tcW w:w="1530" w:type="dxa"/>
          </w:tcPr>
          <w:p w:rsidR="00753D57" w:rsidRPr="00ED6E53" w:rsidRDefault="00753D57" w:rsidP="00E5066B">
            <w:pPr>
              <w:rPr>
                <w:rFonts w:cs="Arial"/>
                <w:sz w:val="18"/>
                <w:szCs w:val="18"/>
              </w:rPr>
            </w:pPr>
            <w:r w:rsidRPr="00ED6E53">
              <w:rPr>
                <w:rFonts w:cs="Arial"/>
                <w:sz w:val="18"/>
                <w:szCs w:val="18"/>
              </w:rPr>
              <w:t>project stakeholders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Technical Assessment</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stakeholder interviews </w:t>
            </w:r>
          </w:p>
        </w:tc>
        <w:tc>
          <w:tcPr>
            <w:tcW w:w="1890" w:type="dxa"/>
          </w:tcPr>
          <w:p w:rsidR="00753D57" w:rsidRPr="00ED6E53" w:rsidRDefault="00753D57" w:rsidP="00E5066B">
            <w:pPr>
              <w:rPr>
                <w:rFonts w:cs="Arial"/>
                <w:sz w:val="18"/>
                <w:szCs w:val="18"/>
              </w:rPr>
            </w:pPr>
            <w:r w:rsidRPr="00ED6E53">
              <w:rPr>
                <w:rFonts w:cs="Arial"/>
                <w:sz w:val="18"/>
                <w:szCs w:val="18"/>
              </w:rPr>
              <w:t>rapid outcome mapping</w:t>
            </w:r>
          </w:p>
        </w:tc>
        <w:tc>
          <w:tcPr>
            <w:tcW w:w="2520" w:type="dxa"/>
          </w:tcPr>
          <w:p w:rsidR="00753D57" w:rsidRPr="00ED6E53" w:rsidRDefault="00753D57" w:rsidP="00E5066B">
            <w:pPr>
              <w:rPr>
                <w:rFonts w:cs="Arial"/>
                <w:sz w:val="18"/>
                <w:szCs w:val="18"/>
              </w:rPr>
            </w:pPr>
            <w:r w:rsidRPr="00ED6E53">
              <w:rPr>
                <w:rFonts w:cs="Arial"/>
                <w:sz w:val="18"/>
                <w:szCs w:val="18"/>
              </w:rPr>
              <w:t>It appears at first glance that the project has a high level of internal coherence – that its four pieces fit logically together</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technical assistance services has CARE Canada provided to the project?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record of TA provided</w:t>
            </w:r>
          </w:p>
        </w:tc>
        <w:tc>
          <w:tcPr>
            <w:tcW w:w="1350" w:type="dxa"/>
          </w:tcPr>
          <w:p w:rsidR="00753D57" w:rsidRPr="00ED6E53" w:rsidRDefault="00753D57" w:rsidP="00E5066B">
            <w:pPr>
              <w:rPr>
                <w:rFonts w:cs="Arial"/>
                <w:sz w:val="18"/>
                <w:szCs w:val="18"/>
              </w:rPr>
            </w:pPr>
            <w:r w:rsidRPr="00ED6E53">
              <w:rPr>
                <w:rFonts w:cs="Arial"/>
                <w:sz w:val="18"/>
                <w:szCs w:val="18"/>
              </w:rPr>
              <w:t>outside TA used only when TA requirement cannot be met locally</w:t>
            </w:r>
          </w:p>
        </w:tc>
        <w:tc>
          <w:tcPr>
            <w:tcW w:w="1170" w:type="dxa"/>
          </w:tcPr>
          <w:p w:rsidR="00753D57" w:rsidRPr="00ED6E53" w:rsidRDefault="00753D57" w:rsidP="00E5066B">
            <w:pPr>
              <w:rPr>
                <w:rFonts w:cs="Arial"/>
                <w:sz w:val="18"/>
                <w:szCs w:val="18"/>
              </w:rPr>
            </w:pPr>
            <w:r w:rsidRPr="00ED6E53">
              <w:rPr>
                <w:rFonts w:cs="Arial"/>
                <w:sz w:val="18"/>
                <w:szCs w:val="18"/>
              </w:rPr>
              <w:t xml:space="preserve">PIP - CARE CDA roles and respon-sibilities </w:t>
            </w:r>
          </w:p>
        </w:tc>
        <w:tc>
          <w:tcPr>
            <w:tcW w:w="1530" w:type="dxa"/>
          </w:tcPr>
          <w:p w:rsidR="00753D57" w:rsidRPr="00ED6E53" w:rsidRDefault="00753D57" w:rsidP="00E5066B">
            <w:pPr>
              <w:rPr>
                <w:rFonts w:cs="Arial"/>
                <w:sz w:val="18"/>
                <w:szCs w:val="18"/>
              </w:rPr>
            </w:pPr>
            <w:r w:rsidRPr="00ED6E53">
              <w:rPr>
                <w:rFonts w:cs="Arial"/>
                <w:sz w:val="18"/>
                <w:szCs w:val="18"/>
              </w:rPr>
              <w:t xml:space="preserve">Record of CARE Canada TA inputs –needs and quality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440" w:type="dxa"/>
          </w:tcPr>
          <w:p w:rsidR="00753D57" w:rsidRPr="00ED6E53" w:rsidRDefault="00753D57" w:rsidP="00E5066B">
            <w:pPr>
              <w:rPr>
                <w:rFonts w:cs="Arial"/>
                <w:sz w:val="18"/>
                <w:szCs w:val="18"/>
              </w:rPr>
            </w:pPr>
            <w:r w:rsidRPr="00ED6E53">
              <w:rPr>
                <w:rFonts w:cs="Arial"/>
                <w:sz w:val="18"/>
                <w:szCs w:val="18"/>
              </w:rPr>
              <w:t xml:space="preserve">project reporting </w:t>
            </w:r>
          </w:p>
        </w:tc>
        <w:tc>
          <w:tcPr>
            <w:tcW w:w="1890" w:type="dxa"/>
          </w:tcPr>
          <w:p w:rsidR="00753D57" w:rsidRPr="00ED6E53" w:rsidRDefault="00753D57" w:rsidP="00E5066B">
            <w:pPr>
              <w:rPr>
                <w:rFonts w:cs="Arial"/>
                <w:sz w:val="18"/>
                <w:szCs w:val="18"/>
              </w:rPr>
            </w:pPr>
            <w:r w:rsidRPr="00ED6E53">
              <w:rPr>
                <w:rFonts w:cs="Arial"/>
                <w:sz w:val="18"/>
                <w:szCs w:val="18"/>
              </w:rPr>
              <w:t xml:space="preserve">utility measure </w:t>
            </w:r>
          </w:p>
        </w:tc>
        <w:tc>
          <w:tcPr>
            <w:tcW w:w="2520" w:type="dxa"/>
          </w:tcPr>
          <w:p w:rsidR="00753D57" w:rsidRPr="00ED6E53" w:rsidRDefault="00753D57" w:rsidP="00E5066B">
            <w:pPr>
              <w:rPr>
                <w:rFonts w:cs="Arial"/>
                <w:sz w:val="18"/>
                <w:szCs w:val="18"/>
              </w:rPr>
            </w:pPr>
            <w:r w:rsidRPr="00ED6E53">
              <w:rPr>
                <w:rFonts w:cs="Arial"/>
                <w:sz w:val="18"/>
                <w:szCs w:val="18"/>
              </w:rPr>
              <w:t>Also to be taken into account is the need for CARE Canada engagement as the lead interlocutor with DFADT</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What has been the ratio of budget allocation to the project’s four</w:t>
            </w:r>
          </w:p>
          <w:p w:rsidR="00753D57" w:rsidRPr="00ED6E53" w:rsidRDefault="00753D57" w:rsidP="00E5066B">
            <w:pPr>
              <w:rPr>
                <w:rFonts w:cs="Arial"/>
                <w:sz w:val="18"/>
                <w:szCs w:val="18"/>
              </w:rPr>
            </w:pPr>
            <w:r w:rsidRPr="00ED6E53">
              <w:rPr>
                <w:rFonts w:cs="Arial"/>
                <w:sz w:val="18"/>
                <w:szCs w:val="18"/>
              </w:rPr>
              <w:t>components ? Have they proven to have been appropriate?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 of budget allocations project components </w:t>
            </w:r>
          </w:p>
        </w:tc>
        <w:tc>
          <w:tcPr>
            <w:tcW w:w="1350" w:type="dxa"/>
          </w:tcPr>
          <w:p w:rsidR="00753D57" w:rsidRPr="00ED6E53" w:rsidRDefault="00753D57" w:rsidP="00E5066B">
            <w:pPr>
              <w:rPr>
                <w:rFonts w:cs="Arial"/>
                <w:sz w:val="18"/>
                <w:szCs w:val="18"/>
              </w:rPr>
            </w:pPr>
            <w:r w:rsidRPr="00ED6E53">
              <w:rPr>
                <w:rFonts w:cs="Arial"/>
                <w:sz w:val="18"/>
                <w:szCs w:val="18"/>
              </w:rPr>
              <w:t xml:space="preserve">Alignment of budget with intent </w:t>
            </w:r>
          </w:p>
        </w:tc>
        <w:tc>
          <w:tcPr>
            <w:tcW w:w="1170" w:type="dxa"/>
          </w:tcPr>
          <w:p w:rsidR="00753D57" w:rsidRPr="00ED6E53" w:rsidRDefault="00753D57" w:rsidP="00E5066B">
            <w:pPr>
              <w:rPr>
                <w:rFonts w:cs="Arial"/>
                <w:sz w:val="18"/>
                <w:szCs w:val="18"/>
              </w:rPr>
            </w:pPr>
            <w:r w:rsidRPr="00ED6E53">
              <w:rPr>
                <w:rFonts w:cs="Arial"/>
                <w:sz w:val="18"/>
                <w:szCs w:val="18"/>
              </w:rPr>
              <w:t>project budget</w:t>
            </w:r>
          </w:p>
        </w:tc>
        <w:tc>
          <w:tcPr>
            <w:tcW w:w="1530" w:type="dxa"/>
          </w:tcPr>
          <w:p w:rsidR="00753D57" w:rsidRPr="00ED6E53" w:rsidRDefault="00753D57" w:rsidP="00E5066B">
            <w:pPr>
              <w:rPr>
                <w:rFonts w:cs="Arial"/>
                <w:sz w:val="18"/>
                <w:szCs w:val="18"/>
              </w:rPr>
            </w:pPr>
            <w:r w:rsidRPr="00ED6E53">
              <w:rPr>
                <w:rFonts w:cs="Arial"/>
                <w:sz w:val="18"/>
                <w:szCs w:val="18"/>
              </w:rPr>
              <w:t>project budget</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stakeholder opinion</w:t>
            </w:r>
          </w:p>
        </w:tc>
        <w:tc>
          <w:tcPr>
            <w:tcW w:w="1890" w:type="dxa"/>
          </w:tcPr>
          <w:p w:rsidR="00753D57" w:rsidRPr="00ED6E53" w:rsidRDefault="00753D57" w:rsidP="00E5066B">
            <w:pPr>
              <w:rPr>
                <w:rFonts w:cs="Arial"/>
                <w:sz w:val="18"/>
                <w:szCs w:val="18"/>
              </w:rPr>
            </w:pPr>
            <w:r w:rsidRPr="00ED6E53">
              <w:rPr>
                <w:rFonts w:cs="Arial"/>
                <w:sz w:val="18"/>
                <w:szCs w:val="18"/>
              </w:rPr>
              <w:t xml:space="preserve">budget reviews </w:t>
            </w:r>
          </w:p>
        </w:tc>
        <w:tc>
          <w:tcPr>
            <w:tcW w:w="2520" w:type="dxa"/>
          </w:tcPr>
          <w:p w:rsidR="00753D57" w:rsidRPr="00ED6E53" w:rsidRDefault="00753D57" w:rsidP="00E5066B">
            <w:pPr>
              <w:rPr>
                <w:rFonts w:cs="Arial"/>
                <w:sz w:val="18"/>
                <w:szCs w:val="18"/>
              </w:rPr>
            </w:pPr>
            <w:r w:rsidRPr="00ED6E53">
              <w:rPr>
                <w:rFonts w:cs="Arial"/>
                <w:sz w:val="18"/>
                <w:szCs w:val="18"/>
              </w:rPr>
              <w:t>To what extent has project budgeting been performance based?</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Does the PIP contain a Gantt chart showing expected project timelines? Has it been revised in annual work plans to show adjustments in activity timetabling?</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existence or not of Gantt chart in project PIP</w:t>
            </w:r>
          </w:p>
        </w:tc>
        <w:tc>
          <w:tcPr>
            <w:tcW w:w="1350" w:type="dxa"/>
          </w:tcPr>
          <w:p w:rsidR="00753D57" w:rsidRPr="00ED6E53" w:rsidRDefault="00753D57" w:rsidP="00E5066B">
            <w:pPr>
              <w:rPr>
                <w:rFonts w:cs="Arial"/>
                <w:sz w:val="18"/>
                <w:szCs w:val="18"/>
              </w:rPr>
            </w:pPr>
            <w:r w:rsidRPr="00ED6E53">
              <w:rPr>
                <w:rFonts w:cs="Arial"/>
                <w:sz w:val="18"/>
                <w:szCs w:val="18"/>
              </w:rPr>
              <w:t>Annual adjustments to program scheduling</w:t>
            </w:r>
          </w:p>
        </w:tc>
        <w:tc>
          <w:tcPr>
            <w:tcW w:w="1170" w:type="dxa"/>
          </w:tcPr>
          <w:p w:rsidR="00753D57" w:rsidRPr="00ED6E53" w:rsidRDefault="00753D57" w:rsidP="00E5066B">
            <w:pPr>
              <w:rPr>
                <w:rFonts w:cs="Arial"/>
                <w:sz w:val="18"/>
                <w:szCs w:val="18"/>
              </w:rPr>
            </w:pPr>
            <w:r w:rsidRPr="00ED6E53">
              <w:rPr>
                <w:rFonts w:cs="Arial"/>
                <w:sz w:val="18"/>
                <w:szCs w:val="18"/>
              </w:rPr>
              <w:t xml:space="preserve">PIP document </w:t>
            </w:r>
          </w:p>
        </w:tc>
        <w:tc>
          <w:tcPr>
            <w:tcW w:w="1530" w:type="dxa"/>
          </w:tcPr>
          <w:p w:rsidR="00753D57" w:rsidRPr="00ED6E53" w:rsidRDefault="00753D57" w:rsidP="00E5066B">
            <w:pPr>
              <w:rPr>
                <w:rFonts w:cs="Arial"/>
                <w:sz w:val="18"/>
                <w:szCs w:val="18"/>
              </w:rPr>
            </w:pPr>
            <w:r w:rsidRPr="00ED6E53">
              <w:rPr>
                <w:rFonts w:cs="Arial"/>
                <w:sz w:val="18"/>
                <w:szCs w:val="18"/>
              </w:rPr>
              <w:t>Project Implementation</w:t>
            </w:r>
          </w:p>
          <w:p w:rsidR="00753D57" w:rsidRPr="00ED6E53" w:rsidRDefault="00753D57" w:rsidP="00E5066B">
            <w:pPr>
              <w:rPr>
                <w:rFonts w:cs="Arial"/>
                <w:sz w:val="18"/>
                <w:szCs w:val="18"/>
              </w:rPr>
            </w:pPr>
            <w:r w:rsidRPr="00ED6E53">
              <w:rPr>
                <w:rFonts w:cs="Arial"/>
                <w:sz w:val="18"/>
                <w:szCs w:val="18"/>
              </w:rPr>
              <w:t xml:space="preserve">Plan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Review of PIP and AWPs</w:t>
            </w:r>
          </w:p>
        </w:tc>
        <w:tc>
          <w:tcPr>
            <w:tcW w:w="1890" w:type="dxa"/>
          </w:tcPr>
          <w:p w:rsidR="00753D57" w:rsidRPr="00ED6E53" w:rsidRDefault="00753D57" w:rsidP="00E5066B">
            <w:pPr>
              <w:rPr>
                <w:rFonts w:cs="Arial"/>
                <w:sz w:val="18"/>
                <w:szCs w:val="18"/>
              </w:rPr>
            </w:pPr>
            <w:r w:rsidRPr="00ED6E53">
              <w:rPr>
                <w:rFonts w:cs="Arial"/>
                <w:sz w:val="18"/>
                <w:szCs w:val="18"/>
              </w:rPr>
              <w:t>work plan reviews</w:t>
            </w:r>
          </w:p>
        </w:tc>
        <w:tc>
          <w:tcPr>
            <w:tcW w:w="2520" w:type="dxa"/>
          </w:tcPr>
          <w:p w:rsidR="00753D57" w:rsidRPr="00ED6E53" w:rsidRDefault="00753D57" w:rsidP="00E5066B">
            <w:pPr>
              <w:rPr>
                <w:rFonts w:cs="Arial"/>
                <w:sz w:val="18"/>
                <w:szCs w:val="18"/>
              </w:rPr>
            </w:pPr>
            <w:r w:rsidRPr="00ED6E53">
              <w:rPr>
                <w:rFonts w:cs="Arial"/>
                <w:sz w:val="18"/>
                <w:szCs w:val="18"/>
              </w:rPr>
              <w:t>Completed vs planned project milestones</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What delays has the project experienced in implementing planned activities?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 of significant programming delays </w:t>
            </w:r>
          </w:p>
        </w:tc>
        <w:tc>
          <w:tcPr>
            <w:tcW w:w="1350" w:type="dxa"/>
          </w:tcPr>
          <w:p w:rsidR="00753D57" w:rsidRPr="00ED6E53" w:rsidRDefault="00753D57" w:rsidP="00E5066B">
            <w:pPr>
              <w:rPr>
                <w:rFonts w:cs="Arial"/>
                <w:sz w:val="18"/>
                <w:szCs w:val="18"/>
              </w:rPr>
            </w:pPr>
            <w:r w:rsidRPr="00ED6E53">
              <w:rPr>
                <w:rFonts w:cs="Arial"/>
                <w:sz w:val="18"/>
                <w:szCs w:val="18"/>
              </w:rPr>
              <w:t>Workable rules for constructive engagement</w:t>
            </w:r>
          </w:p>
        </w:tc>
        <w:tc>
          <w:tcPr>
            <w:tcW w:w="1170" w:type="dxa"/>
            <w:vAlign w:val="center"/>
          </w:tcPr>
          <w:p w:rsidR="00753D57" w:rsidRPr="00ED6E53" w:rsidRDefault="00753D57" w:rsidP="00E5066B">
            <w:pPr>
              <w:jc w:val="center"/>
              <w:rPr>
                <w:rFonts w:cs="Arial"/>
                <w:sz w:val="18"/>
                <w:szCs w:val="18"/>
              </w:rPr>
            </w:pPr>
          </w:p>
        </w:tc>
        <w:tc>
          <w:tcPr>
            <w:tcW w:w="1530" w:type="dxa"/>
          </w:tcPr>
          <w:p w:rsidR="00753D57" w:rsidRPr="00ED6E53" w:rsidRDefault="00753D57" w:rsidP="00E5066B">
            <w:pPr>
              <w:rPr>
                <w:rFonts w:cs="Arial"/>
                <w:sz w:val="18"/>
                <w:szCs w:val="18"/>
              </w:rPr>
            </w:pPr>
            <w:r w:rsidRPr="00ED6E53">
              <w:rPr>
                <w:rFonts w:cs="Arial"/>
                <w:sz w:val="18"/>
                <w:szCs w:val="18"/>
              </w:rPr>
              <w:t xml:space="preserve">project stakeholders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440" w:type="dxa"/>
          </w:tcPr>
          <w:p w:rsidR="00753D57" w:rsidRPr="00ED6E53" w:rsidRDefault="00753D57" w:rsidP="00E5066B">
            <w:pPr>
              <w:rPr>
                <w:rFonts w:cs="Arial"/>
                <w:sz w:val="18"/>
                <w:szCs w:val="18"/>
              </w:rPr>
            </w:pPr>
            <w:r w:rsidRPr="00ED6E53">
              <w:rPr>
                <w:rFonts w:cs="Arial"/>
                <w:sz w:val="18"/>
                <w:szCs w:val="18"/>
              </w:rPr>
              <w:t>Gantt chart review</w:t>
            </w:r>
          </w:p>
        </w:tc>
        <w:tc>
          <w:tcPr>
            <w:tcW w:w="1890" w:type="dxa"/>
          </w:tcPr>
          <w:p w:rsidR="00753D57" w:rsidRPr="00ED6E53" w:rsidRDefault="00753D57" w:rsidP="00E5066B">
            <w:pPr>
              <w:rPr>
                <w:rFonts w:cs="Arial"/>
                <w:sz w:val="18"/>
                <w:szCs w:val="18"/>
              </w:rPr>
            </w:pPr>
            <w:r w:rsidRPr="00ED6E53">
              <w:rPr>
                <w:rFonts w:cs="Arial"/>
                <w:sz w:val="18"/>
                <w:szCs w:val="18"/>
              </w:rPr>
              <w:t xml:space="preserve">multi-stakeholder analysis </w:t>
            </w:r>
          </w:p>
        </w:tc>
        <w:tc>
          <w:tcPr>
            <w:tcW w:w="2520" w:type="dxa"/>
          </w:tcPr>
          <w:p w:rsidR="00753D57" w:rsidRPr="00ED6E53" w:rsidRDefault="00753D57" w:rsidP="00E5066B">
            <w:pPr>
              <w:rPr>
                <w:rFonts w:cs="Arial"/>
                <w:sz w:val="18"/>
                <w:szCs w:val="18"/>
              </w:rPr>
            </w:pPr>
            <w:r w:rsidRPr="00ED6E53">
              <w:rPr>
                <w:rFonts w:cs="Arial"/>
                <w:sz w:val="18"/>
                <w:szCs w:val="18"/>
              </w:rPr>
              <w:t>CD wisdom is that it is an exceptional project that doesn’t experience delays</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What are the strengths, weaknesses and challenges in the relationships between the project’s various implementing agencies?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collaborative capacities </w:t>
            </w:r>
          </w:p>
        </w:tc>
        <w:tc>
          <w:tcPr>
            <w:tcW w:w="1350" w:type="dxa"/>
          </w:tcPr>
          <w:p w:rsidR="00753D57" w:rsidRPr="00ED6E53" w:rsidRDefault="00753D57" w:rsidP="00E5066B">
            <w:pPr>
              <w:rPr>
                <w:rFonts w:cs="Arial"/>
                <w:sz w:val="18"/>
                <w:szCs w:val="18"/>
              </w:rPr>
            </w:pPr>
            <w:r w:rsidRPr="00ED6E53">
              <w:rPr>
                <w:rFonts w:cs="Arial"/>
                <w:sz w:val="18"/>
                <w:szCs w:val="18"/>
              </w:rPr>
              <w:t>good process facilitation</w:t>
            </w:r>
          </w:p>
        </w:tc>
        <w:tc>
          <w:tcPr>
            <w:tcW w:w="1170" w:type="dxa"/>
          </w:tcPr>
          <w:p w:rsidR="00753D57" w:rsidRPr="00ED6E53" w:rsidRDefault="00753D57" w:rsidP="00E5066B">
            <w:pPr>
              <w:rPr>
                <w:rFonts w:cs="Arial"/>
                <w:sz w:val="18"/>
                <w:szCs w:val="18"/>
              </w:rPr>
            </w:pPr>
            <w:r w:rsidRPr="00ED6E53">
              <w:rPr>
                <w:rFonts w:cs="Arial"/>
                <w:sz w:val="18"/>
                <w:szCs w:val="18"/>
              </w:rPr>
              <w:t>definition of roles and responsibil-ities</w:t>
            </w:r>
          </w:p>
        </w:tc>
        <w:tc>
          <w:tcPr>
            <w:tcW w:w="1530" w:type="dxa"/>
          </w:tcPr>
          <w:p w:rsidR="00753D57" w:rsidRPr="00ED6E53" w:rsidRDefault="00753D57" w:rsidP="00E5066B">
            <w:pPr>
              <w:rPr>
                <w:rFonts w:cs="Arial"/>
                <w:sz w:val="18"/>
                <w:szCs w:val="18"/>
              </w:rPr>
            </w:pPr>
            <w:r w:rsidRPr="00ED6E53">
              <w:rPr>
                <w:rFonts w:cs="Arial"/>
                <w:sz w:val="18"/>
                <w:szCs w:val="18"/>
              </w:rPr>
              <w:t xml:space="preserve">project stakeholders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440" w:type="dxa"/>
          </w:tcPr>
          <w:p w:rsidR="00753D57" w:rsidRPr="00ED6E53" w:rsidRDefault="00753D57" w:rsidP="00E5066B">
            <w:pPr>
              <w:rPr>
                <w:rFonts w:cs="Arial"/>
                <w:sz w:val="18"/>
                <w:szCs w:val="18"/>
              </w:rPr>
            </w:pPr>
            <w:r w:rsidRPr="00ED6E53">
              <w:rPr>
                <w:rFonts w:cs="Arial"/>
                <w:sz w:val="18"/>
                <w:szCs w:val="18"/>
              </w:rPr>
              <w:t xml:space="preserve">appreciative inquiry </w:t>
            </w:r>
          </w:p>
        </w:tc>
        <w:tc>
          <w:tcPr>
            <w:tcW w:w="1890" w:type="dxa"/>
          </w:tcPr>
          <w:p w:rsidR="00753D57" w:rsidRPr="00ED6E53" w:rsidRDefault="00753D57" w:rsidP="00E5066B">
            <w:pPr>
              <w:rPr>
                <w:rFonts w:cs="Arial"/>
                <w:sz w:val="18"/>
                <w:szCs w:val="18"/>
              </w:rPr>
            </w:pPr>
            <w:r w:rsidRPr="00ED6E53">
              <w:rPr>
                <w:rFonts w:cs="Arial"/>
                <w:sz w:val="18"/>
                <w:szCs w:val="18"/>
              </w:rPr>
              <w:t>SWOT Analysis</w:t>
            </w:r>
          </w:p>
        </w:tc>
        <w:tc>
          <w:tcPr>
            <w:tcW w:w="2520" w:type="dxa"/>
          </w:tcPr>
          <w:p w:rsidR="00753D57" w:rsidRPr="00ED6E53" w:rsidRDefault="00753D57" w:rsidP="00E5066B">
            <w:pPr>
              <w:rPr>
                <w:rFonts w:cs="Arial"/>
                <w:sz w:val="18"/>
                <w:szCs w:val="18"/>
              </w:rPr>
            </w:pPr>
            <w:r w:rsidRPr="00ED6E53">
              <w:rPr>
                <w:rFonts w:cs="Arial"/>
                <w:sz w:val="18"/>
                <w:szCs w:val="18"/>
              </w:rPr>
              <w:t>How is the Project Advisory Committee working?</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In the beginning, did the IP staff have the skill sets required to deliver the GE program? Do they have that now?</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job descriptions </w:t>
            </w:r>
          </w:p>
        </w:tc>
        <w:tc>
          <w:tcPr>
            <w:tcW w:w="1350" w:type="dxa"/>
          </w:tcPr>
          <w:p w:rsidR="00753D57" w:rsidRPr="00ED6E53" w:rsidRDefault="00753D57" w:rsidP="00E5066B">
            <w:pPr>
              <w:rPr>
                <w:rFonts w:cs="Arial"/>
                <w:sz w:val="18"/>
                <w:szCs w:val="18"/>
              </w:rPr>
            </w:pPr>
            <w:r w:rsidRPr="00ED6E53">
              <w:rPr>
                <w:rFonts w:cs="Arial"/>
                <w:sz w:val="18"/>
                <w:szCs w:val="18"/>
              </w:rPr>
              <w:t>good component 3 results</w:t>
            </w:r>
          </w:p>
        </w:tc>
        <w:tc>
          <w:tcPr>
            <w:tcW w:w="1170" w:type="dxa"/>
          </w:tcPr>
          <w:p w:rsidR="00753D57" w:rsidRPr="00ED6E53" w:rsidRDefault="00753D57" w:rsidP="00E5066B">
            <w:pPr>
              <w:rPr>
                <w:rFonts w:cs="Arial"/>
                <w:sz w:val="18"/>
                <w:szCs w:val="18"/>
              </w:rPr>
            </w:pPr>
            <w:r w:rsidRPr="00ED6E53">
              <w:rPr>
                <w:rFonts w:cs="Arial"/>
                <w:sz w:val="18"/>
                <w:szCs w:val="18"/>
              </w:rPr>
              <w:t>staff CVs</w:t>
            </w:r>
          </w:p>
        </w:tc>
        <w:tc>
          <w:tcPr>
            <w:tcW w:w="1530" w:type="dxa"/>
          </w:tcPr>
          <w:p w:rsidR="00753D57" w:rsidRPr="00ED6E53" w:rsidRDefault="00753D57" w:rsidP="00E5066B">
            <w:pPr>
              <w:rPr>
                <w:rFonts w:cs="Arial"/>
                <w:sz w:val="18"/>
                <w:szCs w:val="18"/>
              </w:rPr>
            </w:pPr>
            <w:r w:rsidRPr="00ED6E53">
              <w:rPr>
                <w:rFonts w:cs="Arial"/>
                <w:sz w:val="18"/>
                <w:szCs w:val="18"/>
              </w:rPr>
              <w:t xml:space="preserve">client and GE Specialist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RMT member evaluation of GE training</w:t>
            </w:r>
          </w:p>
        </w:tc>
        <w:tc>
          <w:tcPr>
            <w:tcW w:w="1890" w:type="dxa"/>
          </w:tcPr>
          <w:p w:rsidR="00753D57" w:rsidRPr="00ED6E53" w:rsidRDefault="00753D57" w:rsidP="00E5066B">
            <w:pPr>
              <w:rPr>
                <w:rFonts w:cs="Arial"/>
                <w:sz w:val="18"/>
                <w:szCs w:val="18"/>
              </w:rPr>
            </w:pPr>
            <w:r w:rsidRPr="00ED6E53">
              <w:rPr>
                <w:rFonts w:cs="Arial"/>
                <w:sz w:val="18"/>
                <w:szCs w:val="18"/>
              </w:rPr>
              <w:t xml:space="preserve">duties/skills gap analysis (DACUM) </w:t>
            </w:r>
          </w:p>
        </w:tc>
        <w:tc>
          <w:tcPr>
            <w:tcW w:w="2520" w:type="dxa"/>
          </w:tcPr>
          <w:p w:rsidR="00753D57" w:rsidRPr="00ED6E53" w:rsidRDefault="00753D57" w:rsidP="00E5066B">
            <w:pPr>
              <w:rPr>
                <w:rFonts w:cs="Arial"/>
                <w:sz w:val="18"/>
                <w:szCs w:val="18"/>
              </w:rPr>
            </w:pPr>
            <w:r w:rsidRPr="00ED6E53">
              <w:rPr>
                <w:rFonts w:cs="Arial"/>
                <w:sz w:val="18"/>
                <w:szCs w:val="18"/>
              </w:rPr>
              <w:t>How effective was the project’s TOT program?</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rPr>
          <w:trHeight w:val="674"/>
        </w:trPr>
        <w:tc>
          <w:tcPr>
            <w:tcW w:w="3528" w:type="dxa"/>
          </w:tcPr>
          <w:p w:rsidR="00753D57" w:rsidRPr="00ED6E53" w:rsidRDefault="00753D57" w:rsidP="00E5066B">
            <w:pPr>
              <w:rPr>
                <w:rFonts w:cs="Arial"/>
                <w:sz w:val="18"/>
                <w:szCs w:val="18"/>
              </w:rPr>
            </w:pPr>
            <w:r w:rsidRPr="00ED6E53">
              <w:rPr>
                <w:rFonts w:cs="Arial"/>
                <w:sz w:val="18"/>
                <w:szCs w:val="18"/>
              </w:rPr>
              <w:t>Was the road maintenance program an effective entry point for a women’s micro-enterprise development program?</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value for money</w:t>
            </w:r>
          </w:p>
        </w:tc>
        <w:tc>
          <w:tcPr>
            <w:tcW w:w="1350" w:type="dxa"/>
          </w:tcPr>
          <w:p w:rsidR="00753D57" w:rsidRPr="00ED6E53" w:rsidRDefault="00753D57" w:rsidP="00E5066B">
            <w:pPr>
              <w:rPr>
                <w:rFonts w:cs="Arial"/>
                <w:sz w:val="18"/>
                <w:szCs w:val="18"/>
              </w:rPr>
            </w:pPr>
            <w:r w:rsidRPr="00ED6E53">
              <w:rPr>
                <w:rFonts w:cs="Arial"/>
                <w:sz w:val="18"/>
                <w:szCs w:val="18"/>
              </w:rPr>
              <w:t>reasonable value for money</w:t>
            </w:r>
          </w:p>
        </w:tc>
        <w:tc>
          <w:tcPr>
            <w:tcW w:w="1170" w:type="dxa"/>
          </w:tcPr>
          <w:p w:rsidR="00753D57" w:rsidRPr="00ED6E53" w:rsidRDefault="00753D57" w:rsidP="00E5066B">
            <w:pPr>
              <w:rPr>
                <w:rFonts w:cs="Arial"/>
                <w:sz w:val="18"/>
                <w:szCs w:val="18"/>
              </w:rPr>
            </w:pPr>
            <w:r w:rsidRPr="00ED6E53">
              <w:rPr>
                <w:rFonts w:cs="Arial"/>
                <w:sz w:val="18"/>
                <w:szCs w:val="18"/>
              </w:rPr>
              <w:t>project rationalel</w:t>
            </w:r>
          </w:p>
        </w:tc>
        <w:tc>
          <w:tcPr>
            <w:tcW w:w="1530" w:type="dxa"/>
          </w:tcPr>
          <w:p w:rsidR="00753D57" w:rsidRPr="00ED6E53" w:rsidRDefault="00753D57" w:rsidP="00E5066B">
            <w:pPr>
              <w:rPr>
                <w:rFonts w:cs="Arial"/>
                <w:sz w:val="18"/>
                <w:szCs w:val="18"/>
              </w:rPr>
            </w:pPr>
            <w:r w:rsidRPr="00ED6E53">
              <w:rPr>
                <w:rFonts w:cs="Arial"/>
                <w:sz w:val="18"/>
                <w:szCs w:val="18"/>
              </w:rPr>
              <w:t xml:space="preserve">cross section of stakeholders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stakeholder interviews </w:t>
            </w:r>
          </w:p>
        </w:tc>
        <w:tc>
          <w:tcPr>
            <w:tcW w:w="1890" w:type="dxa"/>
          </w:tcPr>
          <w:p w:rsidR="00753D57" w:rsidRPr="00ED6E53" w:rsidRDefault="00753D57" w:rsidP="00E5066B">
            <w:pPr>
              <w:rPr>
                <w:rFonts w:cs="Arial"/>
                <w:sz w:val="18"/>
                <w:szCs w:val="18"/>
              </w:rPr>
            </w:pPr>
            <w:r w:rsidRPr="00ED6E53">
              <w:rPr>
                <w:rFonts w:cs="Arial"/>
                <w:sz w:val="18"/>
                <w:szCs w:val="18"/>
              </w:rPr>
              <w:t xml:space="preserve">cost-benefit analysis </w:t>
            </w:r>
          </w:p>
        </w:tc>
        <w:tc>
          <w:tcPr>
            <w:tcW w:w="2520" w:type="dxa"/>
          </w:tcPr>
          <w:p w:rsidR="00753D57" w:rsidRPr="00ED6E53" w:rsidRDefault="00753D57" w:rsidP="00E5066B">
            <w:pPr>
              <w:rPr>
                <w:rFonts w:cs="Arial"/>
                <w:sz w:val="18"/>
                <w:szCs w:val="18"/>
              </w:rPr>
            </w:pPr>
            <w:r w:rsidRPr="00ED6E53">
              <w:rPr>
                <w:rFonts w:cs="Arial"/>
                <w:sz w:val="18"/>
                <w:szCs w:val="18"/>
              </w:rPr>
              <w:t>The Bangladesh experience is relevant here.</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What impact did the post-flood circumstances of the project start-up have on project effectiveness?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value for money </w:t>
            </w:r>
          </w:p>
        </w:tc>
        <w:tc>
          <w:tcPr>
            <w:tcW w:w="1350" w:type="dxa"/>
          </w:tcPr>
          <w:p w:rsidR="00753D57" w:rsidRPr="00ED6E53" w:rsidRDefault="00753D57" w:rsidP="00E5066B">
            <w:pPr>
              <w:rPr>
                <w:rFonts w:cs="Arial"/>
                <w:sz w:val="18"/>
                <w:szCs w:val="18"/>
              </w:rPr>
            </w:pPr>
            <w:r w:rsidRPr="00ED6E53">
              <w:rPr>
                <w:rFonts w:cs="Arial"/>
                <w:sz w:val="18"/>
                <w:szCs w:val="18"/>
              </w:rPr>
              <w:t xml:space="preserve">reasonable value for money </w:t>
            </w:r>
          </w:p>
        </w:tc>
        <w:tc>
          <w:tcPr>
            <w:tcW w:w="1170" w:type="dxa"/>
          </w:tcPr>
          <w:p w:rsidR="00753D57" w:rsidRPr="00ED6E53" w:rsidRDefault="00753D57" w:rsidP="00E5066B">
            <w:pPr>
              <w:rPr>
                <w:rFonts w:cs="Arial"/>
                <w:sz w:val="18"/>
                <w:szCs w:val="18"/>
              </w:rPr>
            </w:pPr>
            <w:r w:rsidRPr="00ED6E53">
              <w:rPr>
                <w:rFonts w:cs="Arial"/>
                <w:sz w:val="18"/>
                <w:szCs w:val="18"/>
              </w:rPr>
              <w:t>post flood situation</w:t>
            </w:r>
          </w:p>
        </w:tc>
        <w:tc>
          <w:tcPr>
            <w:tcW w:w="1530" w:type="dxa"/>
          </w:tcPr>
          <w:p w:rsidR="00753D57" w:rsidRPr="00ED6E53" w:rsidRDefault="00753D57" w:rsidP="00E5066B">
            <w:pPr>
              <w:rPr>
                <w:rFonts w:cs="Arial"/>
                <w:sz w:val="18"/>
                <w:szCs w:val="18"/>
              </w:rPr>
            </w:pPr>
            <w:r w:rsidRPr="00ED6E53">
              <w:rPr>
                <w:rFonts w:cs="Arial"/>
                <w:sz w:val="18"/>
                <w:szCs w:val="18"/>
              </w:rPr>
              <w:t xml:space="preserve">cross section of stakeholders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stakeholder interviews </w:t>
            </w:r>
          </w:p>
        </w:tc>
        <w:tc>
          <w:tcPr>
            <w:tcW w:w="1890" w:type="dxa"/>
          </w:tcPr>
          <w:p w:rsidR="00753D57" w:rsidRPr="00ED6E53" w:rsidRDefault="00753D57" w:rsidP="00E5066B">
            <w:pPr>
              <w:rPr>
                <w:rFonts w:cs="Arial"/>
                <w:sz w:val="18"/>
                <w:szCs w:val="18"/>
              </w:rPr>
            </w:pPr>
            <w:r w:rsidRPr="00ED6E53">
              <w:rPr>
                <w:rFonts w:cs="Arial"/>
                <w:sz w:val="18"/>
                <w:szCs w:val="18"/>
              </w:rPr>
              <w:t>SWOT Analysis</w:t>
            </w:r>
          </w:p>
        </w:tc>
        <w:tc>
          <w:tcPr>
            <w:tcW w:w="2520" w:type="dxa"/>
          </w:tcPr>
          <w:p w:rsidR="00753D57" w:rsidRPr="00ED6E53" w:rsidRDefault="00753D57" w:rsidP="00E5066B">
            <w:pPr>
              <w:rPr>
                <w:rFonts w:cs="Arial"/>
                <w:sz w:val="18"/>
                <w:szCs w:val="18"/>
              </w:rPr>
            </w:pPr>
            <w:r w:rsidRPr="00ED6E53">
              <w:rPr>
                <w:rFonts w:cs="Arial"/>
                <w:sz w:val="18"/>
                <w:szCs w:val="18"/>
              </w:rPr>
              <w:t>Did it shift programming priorities and/or site selection? And at what cost?</w:t>
            </w:r>
          </w:p>
        </w:tc>
      </w:tr>
      <w:tr w:rsidR="00753D57" w:rsidRPr="00ED6E53" w:rsidTr="00E5066B">
        <w:tblPrEx>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Ex>
        <w:tc>
          <w:tcPr>
            <w:tcW w:w="3528" w:type="dxa"/>
          </w:tcPr>
          <w:p w:rsidR="00753D57" w:rsidRPr="00ED6E53" w:rsidRDefault="00753D57" w:rsidP="00E5066B">
            <w:pPr>
              <w:rPr>
                <w:rFonts w:cs="Arial"/>
                <w:sz w:val="18"/>
                <w:szCs w:val="18"/>
              </w:rPr>
            </w:pPr>
            <w:r w:rsidRPr="00ED6E53">
              <w:rPr>
                <w:rFonts w:cs="Arial"/>
                <w:sz w:val="18"/>
                <w:szCs w:val="18"/>
              </w:rPr>
              <w:t>What has been the CARE contribution to the project in cash and in kind?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of total budget</w:t>
            </w:r>
          </w:p>
        </w:tc>
        <w:tc>
          <w:tcPr>
            <w:tcW w:w="1350" w:type="dxa"/>
          </w:tcPr>
          <w:p w:rsidR="00753D57" w:rsidRPr="00ED6E53" w:rsidRDefault="00753D57" w:rsidP="00E5066B">
            <w:pPr>
              <w:rPr>
                <w:rFonts w:cs="Arial"/>
                <w:sz w:val="18"/>
                <w:szCs w:val="18"/>
              </w:rPr>
            </w:pPr>
            <w:r w:rsidRPr="00ED6E53">
              <w:rPr>
                <w:rFonts w:cs="Arial"/>
                <w:sz w:val="18"/>
                <w:szCs w:val="18"/>
              </w:rPr>
              <w:t>benchmark for CEA contributions under responsive modality</w:t>
            </w:r>
          </w:p>
        </w:tc>
        <w:tc>
          <w:tcPr>
            <w:tcW w:w="1170" w:type="dxa"/>
          </w:tcPr>
          <w:p w:rsidR="00753D57" w:rsidRPr="00ED6E53" w:rsidRDefault="00753D57" w:rsidP="00E5066B">
            <w:pPr>
              <w:rPr>
                <w:rFonts w:cs="Arial"/>
                <w:sz w:val="18"/>
                <w:szCs w:val="18"/>
              </w:rPr>
            </w:pPr>
            <w:r w:rsidRPr="00ED6E53">
              <w:rPr>
                <w:rFonts w:cs="Arial"/>
                <w:sz w:val="18"/>
                <w:szCs w:val="18"/>
              </w:rPr>
              <w:t>amount committed</w:t>
            </w:r>
          </w:p>
        </w:tc>
        <w:tc>
          <w:tcPr>
            <w:tcW w:w="1530" w:type="dxa"/>
          </w:tcPr>
          <w:p w:rsidR="00753D57" w:rsidRPr="00ED6E53" w:rsidRDefault="00753D57" w:rsidP="00E5066B">
            <w:pPr>
              <w:rPr>
                <w:rFonts w:cs="Arial"/>
                <w:sz w:val="18"/>
                <w:szCs w:val="18"/>
              </w:rPr>
            </w:pPr>
            <w:r w:rsidRPr="00ED6E53">
              <w:rPr>
                <w:rFonts w:cs="Arial"/>
                <w:sz w:val="18"/>
                <w:szCs w:val="18"/>
              </w:rPr>
              <w:t xml:space="preserve">budget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financial reports </w:t>
            </w:r>
          </w:p>
        </w:tc>
        <w:tc>
          <w:tcPr>
            <w:tcW w:w="1890" w:type="dxa"/>
          </w:tcPr>
          <w:p w:rsidR="00753D57" w:rsidRPr="00ED6E53" w:rsidRDefault="00753D57" w:rsidP="00E5066B">
            <w:pPr>
              <w:rPr>
                <w:rFonts w:cs="Arial"/>
                <w:sz w:val="18"/>
                <w:szCs w:val="18"/>
              </w:rPr>
            </w:pPr>
            <w:r w:rsidRPr="00ED6E53">
              <w:rPr>
                <w:rFonts w:cs="Arial"/>
                <w:sz w:val="18"/>
                <w:szCs w:val="18"/>
              </w:rPr>
              <w:t xml:space="preserve">financial analysis </w:t>
            </w:r>
          </w:p>
        </w:tc>
        <w:tc>
          <w:tcPr>
            <w:tcW w:w="2520" w:type="dxa"/>
          </w:tcPr>
          <w:p w:rsidR="00753D57" w:rsidRPr="00ED6E53" w:rsidRDefault="00753D57" w:rsidP="00E5066B">
            <w:pPr>
              <w:rPr>
                <w:rFonts w:cs="Arial"/>
                <w:sz w:val="18"/>
                <w:szCs w:val="18"/>
              </w:rPr>
            </w:pPr>
            <w:r w:rsidRPr="00ED6E53">
              <w:rPr>
                <w:rFonts w:cs="Arial"/>
                <w:sz w:val="18"/>
                <w:szCs w:val="18"/>
              </w:rPr>
              <w:t>This was a project undertaken in the responsive mode so required some reasonable level of implementing agency contribution</w:t>
            </w:r>
          </w:p>
        </w:tc>
      </w:tr>
    </w:tbl>
    <w:p w:rsidR="00753D57" w:rsidRPr="00ED6E53" w:rsidRDefault="00753D57" w:rsidP="00857715"/>
    <w:p w:rsidR="00753D57" w:rsidRPr="00ED6E53" w:rsidRDefault="00753D57" w:rsidP="00857715"/>
    <w:p w:rsidR="00753D57" w:rsidRPr="00ED6E53" w:rsidRDefault="00753D57" w:rsidP="00857715">
      <w:pPr>
        <w:rPr>
          <w:b/>
        </w:rPr>
      </w:pPr>
      <w:r w:rsidRPr="00ED6E53">
        <w:rPr>
          <w:b/>
        </w:rPr>
        <w:t>Factor 3:</w:t>
      </w:r>
      <w:r w:rsidR="00C97801">
        <w:rPr>
          <w:b/>
        </w:rPr>
        <w:t xml:space="preserve"> </w:t>
      </w:r>
      <w:r w:rsidRPr="00ED6E53">
        <w:rPr>
          <w:b/>
        </w:rPr>
        <w:t>Relevance</w:t>
      </w:r>
      <w:r w:rsidR="00AA6D3F">
        <w:rPr>
          <w:b/>
        </w:rPr>
        <w:t xml:space="preserve"> </w:t>
      </w:r>
    </w:p>
    <w:p w:rsidR="00753D57" w:rsidRPr="00ED6E53" w:rsidRDefault="00753D57" w:rsidP="00857715"/>
    <w:p w:rsidR="00753D57" w:rsidRPr="00ED6E53" w:rsidRDefault="00753D57" w:rsidP="00A81988">
      <w:pPr>
        <w:numPr>
          <w:ilvl w:val="0"/>
          <w:numId w:val="69"/>
        </w:numPr>
        <w:contextualSpacing/>
      </w:pPr>
      <w:r w:rsidRPr="00ED6E53">
        <w:t xml:space="preserve"> Are the results achieved relevant to the needs and priorities of poor rural women beneficiaries?</w:t>
      </w:r>
    </w:p>
    <w:p w:rsidR="00753D57" w:rsidRPr="00ED6E53" w:rsidRDefault="00753D57" w:rsidP="00857715">
      <w:pPr>
        <w:rPr>
          <w:sz w:val="20"/>
          <w:szCs w:val="20"/>
        </w:rPr>
      </w:pP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530"/>
        <w:gridCol w:w="900"/>
        <w:gridCol w:w="1620"/>
        <w:gridCol w:w="900"/>
        <w:gridCol w:w="990"/>
        <w:gridCol w:w="1440"/>
        <w:gridCol w:w="1800"/>
        <w:gridCol w:w="2520"/>
      </w:tblGrid>
      <w:tr w:rsidR="00753D57" w:rsidRPr="00ED6E53" w:rsidTr="00E5066B">
        <w:trPr>
          <w:trHeight w:val="854"/>
          <w:tblHeader/>
        </w:trPr>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Baseline Data</w:t>
            </w:r>
          </w:p>
        </w:tc>
        <w:tc>
          <w:tcPr>
            <w:tcW w:w="162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widowControl w:val="0"/>
              <w:rPr>
                <w:rFonts w:cs="Arial"/>
                <w:sz w:val="18"/>
                <w:szCs w:val="18"/>
              </w:rPr>
            </w:pPr>
            <w:r w:rsidRPr="00ED6E53">
              <w:rPr>
                <w:rFonts w:cs="Arial"/>
                <w:sz w:val="18"/>
                <w:szCs w:val="18"/>
              </w:rPr>
              <w:t>What is the judgment of the project’s key stakeholder groups concerning the relevance of the Bangladesh Rural Maintenance Program (RMP) to the Pakistani situation?</w:t>
            </w:r>
          </w:p>
        </w:tc>
        <w:tc>
          <w:tcPr>
            <w:tcW w:w="810" w:type="dxa"/>
            <w:vAlign w:val="center"/>
          </w:tcPr>
          <w:p w:rsidR="00753D57" w:rsidRPr="00ED6E53" w:rsidRDefault="00753D57" w:rsidP="00E5066B">
            <w:pPr>
              <w:widowControl w:val="0"/>
              <w:jc w:val="center"/>
              <w:rPr>
                <w:rFonts w:cs="Arial"/>
                <w:sz w:val="18"/>
                <w:szCs w:val="18"/>
              </w:rPr>
            </w:pPr>
            <w:r w:rsidRPr="00ED6E53">
              <w:rPr>
                <w:rFonts w:cs="Arial"/>
                <w:sz w:val="18"/>
                <w:szCs w:val="18"/>
              </w:rPr>
              <w:t>D</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measure of relevance </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high level of relevance </w:t>
            </w:r>
          </w:p>
        </w:tc>
        <w:tc>
          <w:tcPr>
            <w:tcW w:w="900" w:type="dxa"/>
          </w:tcPr>
          <w:p w:rsidR="00753D57" w:rsidRPr="00ED6E53" w:rsidRDefault="00753D57" w:rsidP="00E5066B">
            <w:pPr>
              <w:widowControl w:val="0"/>
              <w:rPr>
                <w:rFonts w:cs="Arial"/>
                <w:sz w:val="18"/>
                <w:szCs w:val="18"/>
              </w:rPr>
            </w:pPr>
            <w:r w:rsidRPr="00ED6E53">
              <w:rPr>
                <w:rFonts w:cs="Arial"/>
                <w:sz w:val="18"/>
                <w:szCs w:val="18"/>
              </w:rPr>
              <w:t xml:space="preserve">RMP Eval docs </w:t>
            </w:r>
          </w:p>
        </w:tc>
        <w:tc>
          <w:tcPr>
            <w:tcW w:w="1620" w:type="dxa"/>
          </w:tcPr>
          <w:p w:rsidR="00753D57" w:rsidRPr="00ED6E53" w:rsidRDefault="00753D57" w:rsidP="00E5066B">
            <w:pPr>
              <w:widowControl w:val="0"/>
              <w:rPr>
                <w:rFonts w:cs="Arial"/>
                <w:sz w:val="18"/>
                <w:szCs w:val="18"/>
              </w:rPr>
            </w:pPr>
            <w:r w:rsidRPr="00ED6E53">
              <w:rPr>
                <w:rFonts w:cs="Arial"/>
                <w:sz w:val="18"/>
                <w:szCs w:val="18"/>
              </w:rPr>
              <w:t xml:space="preserve">CARE staff interviews </w:t>
            </w:r>
          </w:p>
        </w:tc>
        <w:tc>
          <w:tcPr>
            <w:tcW w:w="900" w:type="dxa"/>
            <w:vAlign w:val="center"/>
          </w:tcPr>
          <w:p w:rsidR="00753D57" w:rsidRPr="00ED6E53" w:rsidRDefault="00753D57" w:rsidP="00E5066B">
            <w:pPr>
              <w:widowControl w:val="0"/>
              <w:jc w:val="center"/>
              <w:rPr>
                <w:rFonts w:cs="Arial"/>
                <w:sz w:val="18"/>
                <w:szCs w:val="18"/>
              </w:rPr>
            </w:pPr>
            <w:r w:rsidRPr="00ED6E53">
              <w:rPr>
                <w:rFonts w:cs="Arial"/>
                <w:sz w:val="18"/>
                <w:szCs w:val="18"/>
              </w:rPr>
              <w:t>N/A</w:t>
            </w:r>
          </w:p>
        </w:tc>
        <w:tc>
          <w:tcPr>
            <w:tcW w:w="990" w:type="dxa"/>
            <w:vAlign w:val="center"/>
          </w:tcPr>
          <w:p w:rsidR="00753D57" w:rsidRPr="00ED6E53" w:rsidRDefault="00753D57" w:rsidP="00E5066B">
            <w:pPr>
              <w:widowControl w:val="0"/>
              <w:jc w:val="center"/>
              <w:rPr>
                <w:rFonts w:cs="Arial"/>
                <w:sz w:val="18"/>
                <w:szCs w:val="18"/>
              </w:rPr>
            </w:pPr>
            <w:r w:rsidRPr="00ED6E53">
              <w:rPr>
                <w:rFonts w:cs="Arial"/>
                <w:sz w:val="18"/>
                <w:szCs w:val="18"/>
              </w:rPr>
              <w:t>N/A</w:t>
            </w:r>
          </w:p>
        </w:tc>
        <w:tc>
          <w:tcPr>
            <w:tcW w:w="1440" w:type="dxa"/>
          </w:tcPr>
          <w:p w:rsidR="00753D57" w:rsidRPr="00ED6E53" w:rsidRDefault="00753D57" w:rsidP="00E5066B">
            <w:pPr>
              <w:widowControl w:val="0"/>
              <w:rPr>
                <w:rFonts w:cs="Arial"/>
                <w:sz w:val="18"/>
                <w:szCs w:val="18"/>
              </w:rPr>
            </w:pPr>
            <w:r w:rsidRPr="00ED6E53">
              <w:rPr>
                <w:rFonts w:cs="Arial"/>
                <w:sz w:val="18"/>
                <w:szCs w:val="18"/>
              </w:rPr>
              <w:t>document Review</w:t>
            </w:r>
          </w:p>
          <w:p w:rsidR="00753D57" w:rsidRPr="00ED6E53" w:rsidRDefault="00753D57" w:rsidP="00E5066B">
            <w:pPr>
              <w:widowControl w:val="0"/>
              <w:rPr>
                <w:rFonts w:cs="Arial"/>
                <w:sz w:val="16"/>
                <w:szCs w:val="16"/>
              </w:rPr>
            </w:pPr>
          </w:p>
          <w:p w:rsidR="00753D57" w:rsidRPr="00ED6E53" w:rsidRDefault="00753D57" w:rsidP="00E5066B">
            <w:pPr>
              <w:widowControl w:val="0"/>
              <w:rPr>
                <w:rFonts w:cs="Arial"/>
                <w:sz w:val="18"/>
                <w:szCs w:val="18"/>
              </w:rPr>
            </w:pPr>
            <w:r w:rsidRPr="00ED6E53">
              <w:rPr>
                <w:rFonts w:cs="Arial"/>
                <w:sz w:val="18"/>
                <w:szCs w:val="18"/>
              </w:rPr>
              <w:t>unstructured Interviews</w:t>
            </w:r>
          </w:p>
        </w:tc>
        <w:tc>
          <w:tcPr>
            <w:tcW w:w="1800" w:type="dxa"/>
          </w:tcPr>
          <w:p w:rsidR="00753D57" w:rsidRPr="00ED6E53" w:rsidRDefault="00753D57" w:rsidP="00E5066B">
            <w:pPr>
              <w:widowControl w:val="0"/>
              <w:rPr>
                <w:rFonts w:cs="Arial"/>
                <w:sz w:val="18"/>
                <w:szCs w:val="18"/>
              </w:rPr>
            </w:pPr>
            <w:r w:rsidRPr="00ED6E53">
              <w:rPr>
                <w:rFonts w:cs="Arial"/>
                <w:sz w:val="18"/>
                <w:szCs w:val="18"/>
              </w:rPr>
              <w:t xml:space="preserve">context analysis </w:t>
            </w:r>
          </w:p>
        </w:tc>
        <w:tc>
          <w:tcPr>
            <w:tcW w:w="2520" w:type="dxa"/>
          </w:tcPr>
          <w:p w:rsidR="00753D57" w:rsidRPr="00ED6E53" w:rsidRDefault="00753D57" w:rsidP="00E5066B">
            <w:pPr>
              <w:widowControl w:val="0"/>
              <w:rPr>
                <w:rFonts w:cs="Arial"/>
                <w:sz w:val="18"/>
                <w:szCs w:val="18"/>
              </w:rPr>
            </w:pPr>
            <w:r w:rsidRPr="00ED6E53">
              <w:rPr>
                <w:rFonts w:cs="Arial"/>
                <w:sz w:val="18"/>
                <w:szCs w:val="18"/>
              </w:rPr>
              <w:t>Will need to get a reading on judgments made about what in RMP was transferable to a new context and validity</w:t>
            </w:r>
          </w:p>
        </w:tc>
      </w:tr>
      <w:tr w:rsidR="00753D57" w:rsidRPr="00ED6E53" w:rsidTr="00E5066B">
        <w:trPr>
          <w:trHeight w:val="476"/>
        </w:trPr>
        <w:tc>
          <w:tcPr>
            <w:tcW w:w="3528" w:type="dxa"/>
          </w:tcPr>
          <w:p w:rsidR="00753D57" w:rsidRPr="00ED6E53" w:rsidRDefault="00753D57" w:rsidP="00E5066B">
            <w:pPr>
              <w:widowControl w:val="0"/>
              <w:rPr>
                <w:rFonts w:cs="Arial"/>
                <w:sz w:val="18"/>
                <w:szCs w:val="18"/>
              </w:rPr>
            </w:pPr>
            <w:r w:rsidRPr="00ED6E53">
              <w:rPr>
                <w:rFonts w:cs="Arial"/>
                <w:sz w:val="18"/>
                <w:szCs w:val="18"/>
              </w:rPr>
              <w:t xml:space="preserve">How was that model changed during CIIP’s design phase? </w:t>
            </w:r>
          </w:p>
        </w:tc>
        <w:tc>
          <w:tcPr>
            <w:tcW w:w="810" w:type="dxa"/>
            <w:vAlign w:val="center"/>
          </w:tcPr>
          <w:p w:rsidR="00753D57" w:rsidRPr="00ED6E53" w:rsidRDefault="00753D57" w:rsidP="00E5066B">
            <w:pPr>
              <w:widowControl w:val="0"/>
              <w:jc w:val="center"/>
              <w:rPr>
                <w:rFonts w:cs="Arial"/>
                <w:sz w:val="18"/>
                <w:szCs w:val="18"/>
              </w:rPr>
            </w:pPr>
            <w:r w:rsidRPr="00ED6E53">
              <w:rPr>
                <w:rFonts w:cs="Arial"/>
                <w:sz w:val="18"/>
                <w:szCs w:val="18"/>
              </w:rPr>
              <w:t>D</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process of relevancy analysis </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 of significant changes made </w:t>
            </w:r>
          </w:p>
        </w:tc>
        <w:tc>
          <w:tcPr>
            <w:tcW w:w="900" w:type="dxa"/>
          </w:tcPr>
          <w:p w:rsidR="00753D57" w:rsidRPr="00ED6E53" w:rsidRDefault="00753D57" w:rsidP="00E5066B">
            <w:pPr>
              <w:widowControl w:val="0"/>
              <w:rPr>
                <w:rFonts w:cs="Arial"/>
                <w:sz w:val="18"/>
                <w:szCs w:val="18"/>
              </w:rPr>
            </w:pPr>
            <w:r w:rsidRPr="00ED6E53">
              <w:rPr>
                <w:rFonts w:cs="Arial"/>
                <w:sz w:val="18"/>
                <w:szCs w:val="18"/>
              </w:rPr>
              <w:t>RMP Design</w:t>
            </w:r>
          </w:p>
        </w:tc>
        <w:tc>
          <w:tcPr>
            <w:tcW w:w="1620" w:type="dxa"/>
          </w:tcPr>
          <w:p w:rsidR="00753D57" w:rsidRPr="00ED6E53" w:rsidRDefault="00753D57" w:rsidP="00E5066B">
            <w:pPr>
              <w:widowControl w:val="0"/>
              <w:rPr>
                <w:rFonts w:cs="Arial"/>
                <w:sz w:val="18"/>
                <w:szCs w:val="18"/>
              </w:rPr>
            </w:pPr>
            <w:r w:rsidRPr="00ED6E53">
              <w:rPr>
                <w:rFonts w:cs="Arial"/>
                <w:sz w:val="18"/>
                <w:szCs w:val="18"/>
              </w:rPr>
              <w:t>CIIP staff recall</w:t>
            </w:r>
          </w:p>
        </w:tc>
        <w:tc>
          <w:tcPr>
            <w:tcW w:w="900" w:type="dxa"/>
            <w:vAlign w:val="center"/>
          </w:tcPr>
          <w:p w:rsidR="00753D57" w:rsidRPr="00ED6E53" w:rsidRDefault="00753D57" w:rsidP="00E5066B">
            <w:pPr>
              <w:widowControl w:val="0"/>
              <w:jc w:val="center"/>
              <w:rPr>
                <w:rFonts w:cs="Arial"/>
                <w:sz w:val="18"/>
                <w:szCs w:val="18"/>
              </w:rPr>
            </w:pPr>
            <w:r w:rsidRPr="00ED6E53">
              <w:rPr>
                <w:rFonts w:cs="Arial"/>
                <w:sz w:val="18"/>
                <w:szCs w:val="18"/>
              </w:rPr>
              <w:t>N/A</w:t>
            </w:r>
          </w:p>
        </w:tc>
        <w:tc>
          <w:tcPr>
            <w:tcW w:w="990" w:type="dxa"/>
            <w:vAlign w:val="center"/>
          </w:tcPr>
          <w:p w:rsidR="00753D57" w:rsidRPr="00ED6E53" w:rsidRDefault="00753D57" w:rsidP="00E5066B">
            <w:pPr>
              <w:widowControl w:val="0"/>
              <w:jc w:val="center"/>
              <w:rPr>
                <w:rFonts w:cs="Arial"/>
                <w:sz w:val="18"/>
                <w:szCs w:val="18"/>
              </w:rPr>
            </w:pPr>
            <w:r w:rsidRPr="00ED6E53">
              <w:rPr>
                <w:rFonts w:cs="Arial"/>
                <w:sz w:val="18"/>
                <w:szCs w:val="18"/>
              </w:rPr>
              <w:t>C</w:t>
            </w:r>
          </w:p>
        </w:tc>
        <w:tc>
          <w:tcPr>
            <w:tcW w:w="1440" w:type="dxa"/>
          </w:tcPr>
          <w:p w:rsidR="00753D57" w:rsidRPr="00ED6E53" w:rsidRDefault="00753D57" w:rsidP="00E5066B">
            <w:pPr>
              <w:widowControl w:val="0"/>
              <w:rPr>
                <w:rFonts w:cs="Arial"/>
                <w:sz w:val="18"/>
                <w:szCs w:val="18"/>
              </w:rPr>
            </w:pPr>
            <w:r w:rsidRPr="00ED6E53">
              <w:rPr>
                <w:rFonts w:cs="Arial"/>
                <w:sz w:val="18"/>
                <w:szCs w:val="18"/>
              </w:rPr>
              <w:t>staff interviews</w:t>
            </w:r>
          </w:p>
        </w:tc>
        <w:tc>
          <w:tcPr>
            <w:tcW w:w="1800" w:type="dxa"/>
          </w:tcPr>
          <w:p w:rsidR="00753D57" w:rsidRPr="00ED6E53" w:rsidRDefault="00753D57" w:rsidP="00E5066B">
            <w:pPr>
              <w:widowControl w:val="0"/>
              <w:rPr>
                <w:rFonts w:cs="Arial"/>
                <w:sz w:val="18"/>
                <w:szCs w:val="18"/>
              </w:rPr>
            </w:pPr>
            <w:r w:rsidRPr="00ED6E53">
              <w:rPr>
                <w:rFonts w:cs="Arial"/>
                <w:sz w:val="18"/>
                <w:szCs w:val="18"/>
              </w:rPr>
              <w:t xml:space="preserve">context Analysis </w:t>
            </w:r>
          </w:p>
        </w:tc>
        <w:tc>
          <w:tcPr>
            <w:tcW w:w="2520" w:type="dxa"/>
          </w:tcPr>
          <w:p w:rsidR="00753D57" w:rsidRPr="00ED6E53" w:rsidRDefault="00753D57" w:rsidP="00E5066B">
            <w:pPr>
              <w:widowControl w:val="0"/>
              <w:rPr>
                <w:rFonts w:cs="Arial"/>
                <w:sz w:val="18"/>
                <w:szCs w:val="18"/>
              </w:rPr>
            </w:pPr>
            <w:r w:rsidRPr="00ED6E53">
              <w:rPr>
                <w:rFonts w:cs="Arial"/>
                <w:sz w:val="18"/>
                <w:szCs w:val="18"/>
              </w:rPr>
              <w:t xml:space="preserve">How RMP was adapted is as important as what was saved and discarded </w:t>
            </w:r>
          </w:p>
        </w:tc>
      </w:tr>
      <w:tr w:rsidR="00753D57" w:rsidRPr="00ED6E53" w:rsidTr="00E5066B">
        <w:tc>
          <w:tcPr>
            <w:tcW w:w="3528" w:type="dxa"/>
          </w:tcPr>
          <w:p w:rsidR="00753D57" w:rsidRPr="00ED6E53" w:rsidRDefault="00753D57" w:rsidP="00E5066B">
            <w:pPr>
              <w:widowControl w:val="0"/>
              <w:rPr>
                <w:rFonts w:cs="Arial"/>
                <w:sz w:val="18"/>
                <w:szCs w:val="18"/>
              </w:rPr>
            </w:pPr>
            <w:r w:rsidRPr="00ED6E53">
              <w:rPr>
                <w:rFonts w:cs="Arial"/>
                <w:sz w:val="18"/>
                <w:szCs w:val="18"/>
              </w:rPr>
              <w:t>What adjustments have been made to the project design since project start-up? Why? With what success?</w:t>
            </w:r>
          </w:p>
          <w:p w:rsidR="00753D57" w:rsidRPr="00ED6E53" w:rsidRDefault="00753D57" w:rsidP="00E5066B">
            <w:pPr>
              <w:widowControl w:val="0"/>
              <w:rPr>
                <w:rFonts w:cs="Arial"/>
                <w:sz w:val="18"/>
                <w:szCs w:val="18"/>
              </w:rPr>
            </w:pPr>
          </w:p>
        </w:tc>
        <w:tc>
          <w:tcPr>
            <w:tcW w:w="810" w:type="dxa"/>
            <w:vAlign w:val="center"/>
          </w:tcPr>
          <w:p w:rsidR="00753D57" w:rsidRPr="00ED6E53" w:rsidRDefault="00753D57" w:rsidP="00E5066B">
            <w:pPr>
              <w:widowControl w:val="0"/>
              <w:jc w:val="center"/>
              <w:rPr>
                <w:rFonts w:cs="Arial"/>
                <w:sz w:val="18"/>
                <w:szCs w:val="18"/>
              </w:rPr>
            </w:pPr>
            <w:r w:rsidRPr="00ED6E53">
              <w:rPr>
                <w:rFonts w:cs="Arial"/>
                <w:sz w:val="18"/>
                <w:szCs w:val="18"/>
              </w:rPr>
              <w:t>D</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changes made </w:t>
            </w:r>
          </w:p>
        </w:tc>
        <w:tc>
          <w:tcPr>
            <w:tcW w:w="1530" w:type="dxa"/>
          </w:tcPr>
          <w:p w:rsidR="00753D57" w:rsidRPr="00ED6E53" w:rsidRDefault="00753D57" w:rsidP="00E5066B">
            <w:pPr>
              <w:widowControl w:val="0"/>
              <w:rPr>
                <w:rFonts w:cs="Arial"/>
                <w:sz w:val="18"/>
                <w:szCs w:val="18"/>
              </w:rPr>
            </w:pPr>
            <w:r w:rsidRPr="00ED6E53">
              <w:rPr>
                <w:rFonts w:cs="Arial"/>
                <w:sz w:val="18"/>
                <w:szCs w:val="18"/>
              </w:rPr>
              <w:t xml:space="preserve"># and type of changes made </w:t>
            </w:r>
          </w:p>
        </w:tc>
        <w:tc>
          <w:tcPr>
            <w:tcW w:w="900" w:type="dxa"/>
          </w:tcPr>
          <w:p w:rsidR="00753D57" w:rsidRPr="00ED6E53" w:rsidRDefault="00753D57" w:rsidP="00E5066B">
            <w:pPr>
              <w:widowControl w:val="0"/>
              <w:rPr>
                <w:rFonts w:cs="Arial"/>
                <w:sz w:val="18"/>
                <w:szCs w:val="18"/>
              </w:rPr>
            </w:pPr>
            <w:r w:rsidRPr="00ED6E53">
              <w:rPr>
                <w:rFonts w:cs="Arial"/>
                <w:sz w:val="18"/>
                <w:szCs w:val="18"/>
              </w:rPr>
              <w:t xml:space="preserve">original CIIP design </w:t>
            </w:r>
          </w:p>
        </w:tc>
        <w:tc>
          <w:tcPr>
            <w:tcW w:w="1620" w:type="dxa"/>
          </w:tcPr>
          <w:p w:rsidR="00753D57" w:rsidRPr="00ED6E53" w:rsidRDefault="00753D57" w:rsidP="00E5066B">
            <w:pPr>
              <w:widowControl w:val="0"/>
              <w:rPr>
                <w:rFonts w:cs="Arial"/>
                <w:sz w:val="18"/>
                <w:szCs w:val="18"/>
              </w:rPr>
            </w:pPr>
            <w:r w:rsidRPr="00ED6E53">
              <w:rPr>
                <w:rFonts w:cs="Arial"/>
                <w:sz w:val="18"/>
                <w:szCs w:val="18"/>
              </w:rPr>
              <w:t xml:space="preserve">key project stakeholders </w:t>
            </w:r>
          </w:p>
        </w:tc>
        <w:tc>
          <w:tcPr>
            <w:tcW w:w="900" w:type="dxa"/>
            <w:vAlign w:val="center"/>
          </w:tcPr>
          <w:p w:rsidR="00753D57" w:rsidRPr="00ED6E53" w:rsidRDefault="00753D57" w:rsidP="00E5066B">
            <w:pPr>
              <w:widowControl w:val="0"/>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widowControl w:val="0"/>
              <w:jc w:val="center"/>
              <w:rPr>
                <w:rFonts w:cs="Arial"/>
                <w:sz w:val="18"/>
                <w:szCs w:val="18"/>
              </w:rPr>
            </w:pPr>
            <w:r w:rsidRPr="00ED6E53">
              <w:rPr>
                <w:rFonts w:cs="Arial"/>
                <w:sz w:val="18"/>
                <w:szCs w:val="18"/>
              </w:rPr>
              <w:t>C</w:t>
            </w:r>
          </w:p>
        </w:tc>
        <w:tc>
          <w:tcPr>
            <w:tcW w:w="1440" w:type="dxa"/>
          </w:tcPr>
          <w:p w:rsidR="00753D57" w:rsidRPr="00ED6E53" w:rsidRDefault="00753D57" w:rsidP="00E5066B">
            <w:pPr>
              <w:widowControl w:val="0"/>
              <w:rPr>
                <w:rFonts w:cs="Arial"/>
                <w:sz w:val="18"/>
                <w:szCs w:val="18"/>
              </w:rPr>
            </w:pPr>
            <w:r w:rsidRPr="00ED6E53">
              <w:rPr>
                <w:rFonts w:cs="Arial"/>
                <w:sz w:val="18"/>
                <w:szCs w:val="18"/>
              </w:rPr>
              <w:t>interviews and progress reporting</w:t>
            </w:r>
          </w:p>
        </w:tc>
        <w:tc>
          <w:tcPr>
            <w:tcW w:w="1800" w:type="dxa"/>
          </w:tcPr>
          <w:p w:rsidR="00753D57" w:rsidRPr="00ED6E53" w:rsidRDefault="00753D57" w:rsidP="00E5066B">
            <w:pPr>
              <w:widowControl w:val="0"/>
              <w:rPr>
                <w:rFonts w:cs="Arial"/>
                <w:sz w:val="18"/>
                <w:szCs w:val="18"/>
              </w:rPr>
            </w:pPr>
            <w:r w:rsidRPr="00ED6E53">
              <w:rPr>
                <w:rFonts w:cs="Arial"/>
                <w:sz w:val="18"/>
                <w:szCs w:val="18"/>
              </w:rPr>
              <w:t>history of key project decisions</w:t>
            </w:r>
          </w:p>
        </w:tc>
        <w:tc>
          <w:tcPr>
            <w:tcW w:w="2520" w:type="dxa"/>
          </w:tcPr>
          <w:p w:rsidR="00753D57" w:rsidRPr="00ED6E53" w:rsidRDefault="00753D57" w:rsidP="00E5066B">
            <w:pPr>
              <w:widowControl w:val="0"/>
              <w:rPr>
                <w:rFonts w:cs="Arial"/>
                <w:sz w:val="18"/>
                <w:szCs w:val="18"/>
              </w:rPr>
            </w:pPr>
            <w:r w:rsidRPr="00ED6E53">
              <w:rPr>
                <w:rFonts w:cs="Arial"/>
                <w:sz w:val="18"/>
                <w:szCs w:val="18"/>
              </w:rPr>
              <w:t xml:space="preserve">Looking for a history of adaptation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are the perspectives of the project’s stakeholders – CARE staff, IP staff, local government officials, road maintenance teams and participants in CIIP life skills and income generation programs – on the relevance of CIIP programming to their lives and operations?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categorization of views expressed</w:t>
            </w:r>
          </w:p>
        </w:tc>
        <w:tc>
          <w:tcPr>
            <w:tcW w:w="1530" w:type="dxa"/>
          </w:tcPr>
          <w:p w:rsidR="00753D57" w:rsidRPr="00ED6E53" w:rsidRDefault="00753D57" w:rsidP="00E5066B">
            <w:pPr>
              <w:rPr>
                <w:rFonts w:cs="Arial"/>
                <w:sz w:val="18"/>
                <w:szCs w:val="18"/>
              </w:rPr>
            </w:pPr>
            <w:r w:rsidRPr="00ED6E53">
              <w:rPr>
                <w:rFonts w:cs="Arial"/>
                <w:sz w:val="18"/>
                <w:szCs w:val="18"/>
              </w:rPr>
              <w:t xml:space="preserve"># and type of responses </w:t>
            </w:r>
          </w:p>
        </w:tc>
        <w:tc>
          <w:tcPr>
            <w:tcW w:w="900" w:type="dxa"/>
          </w:tcPr>
          <w:p w:rsidR="00753D57" w:rsidRPr="00ED6E53" w:rsidRDefault="00753D57" w:rsidP="00E5066B">
            <w:pPr>
              <w:rPr>
                <w:rFonts w:cs="Arial"/>
                <w:sz w:val="18"/>
                <w:szCs w:val="18"/>
              </w:rPr>
            </w:pPr>
            <w:r w:rsidRPr="00ED6E53">
              <w:rPr>
                <w:rFonts w:cs="Arial"/>
                <w:sz w:val="18"/>
                <w:szCs w:val="18"/>
              </w:rPr>
              <w:t>original design as set out in the PIP</w:t>
            </w:r>
          </w:p>
        </w:tc>
        <w:tc>
          <w:tcPr>
            <w:tcW w:w="1620" w:type="dxa"/>
          </w:tcPr>
          <w:p w:rsidR="00753D57" w:rsidRPr="00ED6E53" w:rsidRDefault="00753D57" w:rsidP="00E5066B">
            <w:pPr>
              <w:rPr>
                <w:rFonts w:cs="Arial"/>
                <w:sz w:val="18"/>
                <w:szCs w:val="18"/>
              </w:rPr>
            </w:pPr>
            <w:r w:rsidRPr="00ED6E53">
              <w:rPr>
                <w:rFonts w:cs="Arial"/>
                <w:sz w:val="18"/>
                <w:szCs w:val="18"/>
              </w:rPr>
              <w:t>stakeholder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categories of project participants </w:t>
            </w:r>
          </w:p>
        </w:tc>
        <w:tc>
          <w:tcPr>
            <w:tcW w:w="1800" w:type="dxa"/>
          </w:tcPr>
          <w:p w:rsidR="00753D57" w:rsidRPr="00ED6E53" w:rsidRDefault="00753D57" w:rsidP="00E5066B">
            <w:pPr>
              <w:rPr>
                <w:rFonts w:cs="Arial"/>
                <w:sz w:val="18"/>
                <w:szCs w:val="18"/>
              </w:rPr>
            </w:pPr>
            <w:r w:rsidRPr="00ED6E53">
              <w:rPr>
                <w:rFonts w:cs="Arial"/>
                <w:sz w:val="18"/>
                <w:szCs w:val="18"/>
              </w:rPr>
              <w:t>content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What are the different perspectives on the project’s relevance held by its different stakeholder </w:t>
            </w:r>
          </w:p>
          <w:p w:rsidR="00753D57" w:rsidRPr="00ED6E53" w:rsidRDefault="00753D57" w:rsidP="00E5066B">
            <w:pPr>
              <w:rPr>
                <w:rFonts w:cs="Arial"/>
                <w:sz w:val="18"/>
                <w:szCs w:val="18"/>
              </w:rPr>
            </w:pPr>
            <w:r w:rsidRPr="00ED6E53">
              <w:rPr>
                <w:rFonts w:cs="Arial"/>
                <w:sz w:val="18"/>
                <w:szCs w:val="18"/>
              </w:rPr>
              <w:t>groups? Which is a measure of coherence as well as relevance?</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How has the project been affected by the changes that have been made to the GOP’s local government system?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different opinions</w:t>
            </w:r>
          </w:p>
        </w:tc>
        <w:tc>
          <w:tcPr>
            <w:tcW w:w="1530" w:type="dxa"/>
          </w:tcPr>
          <w:p w:rsidR="00753D57" w:rsidRPr="00ED6E53" w:rsidRDefault="00753D57" w:rsidP="00E5066B">
            <w:pPr>
              <w:rPr>
                <w:rFonts w:cs="Arial"/>
                <w:sz w:val="18"/>
                <w:szCs w:val="18"/>
              </w:rPr>
            </w:pPr>
            <w:r w:rsidRPr="00ED6E53">
              <w:rPr>
                <w:rFonts w:cs="Arial"/>
                <w:sz w:val="18"/>
                <w:szCs w:val="18"/>
              </w:rPr>
              <w:t xml:space="preserve"># and type of opinions expressed </w:t>
            </w:r>
          </w:p>
        </w:tc>
        <w:tc>
          <w:tcPr>
            <w:tcW w:w="900" w:type="dxa"/>
          </w:tcPr>
          <w:p w:rsidR="00753D57" w:rsidRPr="00ED6E53" w:rsidRDefault="00753D57" w:rsidP="00E5066B">
            <w:pPr>
              <w:rPr>
                <w:rFonts w:cs="Arial"/>
                <w:sz w:val="18"/>
                <w:szCs w:val="18"/>
              </w:rPr>
            </w:pPr>
            <w:r w:rsidRPr="00ED6E53">
              <w:rPr>
                <w:rFonts w:cs="Arial"/>
                <w:sz w:val="18"/>
                <w:szCs w:val="18"/>
              </w:rPr>
              <w:t>original project design</w:t>
            </w:r>
          </w:p>
        </w:tc>
        <w:tc>
          <w:tcPr>
            <w:tcW w:w="1620" w:type="dxa"/>
          </w:tcPr>
          <w:p w:rsidR="00753D57" w:rsidRPr="00ED6E53" w:rsidRDefault="00753D57" w:rsidP="00E5066B">
            <w:pPr>
              <w:rPr>
                <w:rFonts w:cs="Arial"/>
                <w:sz w:val="18"/>
                <w:szCs w:val="18"/>
              </w:rPr>
            </w:pPr>
            <w:r w:rsidRPr="00ED6E53">
              <w:rPr>
                <w:rFonts w:cs="Arial"/>
                <w:sz w:val="18"/>
                <w:szCs w:val="18"/>
              </w:rPr>
              <w:t>stakeholder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unstructured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context Analysis </w:t>
            </w:r>
          </w:p>
        </w:tc>
        <w:tc>
          <w:tcPr>
            <w:tcW w:w="2520" w:type="dxa"/>
          </w:tcPr>
          <w:p w:rsidR="00753D57" w:rsidRPr="00ED6E53" w:rsidRDefault="00753D57" w:rsidP="00E5066B">
            <w:pPr>
              <w:rPr>
                <w:rFonts w:cs="Arial"/>
                <w:sz w:val="18"/>
                <w:szCs w:val="18"/>
              </w:rPr>
            </w:pPr>
            <w:r w:rsidRPr="00ED6E53">
              <w:rPr>
                <w:rFonts w:cs="Arial"/>
                <w:sz w:val="18"/>
                <w:szCs w:val="18"/>
              </w:rPr>
              <w:t>The effect of politics on development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Is there a difference in the relevance of the project to the different locations where it is being implemented?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stakeholder opinion</w:t>
            </w:r>
          </w:p>
        </w:tc>
        <w:tc>
          <w:tcPr>
            <w:tcW w:w="1530" w:type="dxa"/>
          </w:tcPr>
          <w:p w:rsidR="00753D57" w:rsidRPr="00ED6E53" w:rsidRDefault="00753D57" w:rsidP="00E5066B">
            <w:pPr>
              <w:rPr>
                <w:rFonts w:cs="Arial"/>
                <w:sz w:val="18"/>
                <w:szCs w:val="18"/>
              </w:rPr>
            </w:pPr>
            <w:r w:rsidRPr="00ED6E53">
              <w:rPr>
                <w:rFonts w:cs="Arial"/>
                <w:sz w:val="18"/>
                <w:szCs w:val="18"/>
              </w:rPr>
              <w:t xml:space="preserve">adjustment in project delivery depending local needs </w:t>
            </w:r>
          </w:p>
        </w:tc>
        <w:tc>
          <w:tcPr>
            <w:tcW w:w="900" w:type="dxa"/>
          </w:tcPr>
          <w:p w:rsidR="00753D57" w:rsidRPr="00ED6E53" w:rsidRDefault="00753D57" w:rsidP="00E5066B">
            <w:pPr>
              <w:rPr>
                <w:rFonts w:cs="Arial"/>
                <w:sz w:val="18"/>
                <w:szCs w:val="18"/>
              </w:rPr>
            </w:pPr>
            <w:r w:rsidRPr="00ED6E53">
              <w:rPr>
                <w:rFonts w:cs="Arial"/>
                <w:sz w:val="18"/>
                <w:szCs w:val="18"/>
              </w:rPr>
              <w:t>different needs in different districts</w:t>
            </w:r>
          </w:p>
        </w:tc>
        <w:tc>
          <w:tcPr>
            <w:tcW w:w="1620" w:type="dxa"/>
          </w:tcPr>
          <w:p w:rsidR="00753D57" w:rsidRPr="00ED6E53" w:rsidRDefault="00753D57" w:rsidP="00E5066B">
            <w:pPr>
              <w:rPr>
                <w:rFonts w:cs="Arial"/>
                <w:sz w:val="18"/>
                <w:szCs w:val="18"/>
              </w:rPr>
            </w:pPr>
            <w:r w:rsidRPr="00ED6E53">
              <w:rPr>
                <w:rFonts w:cs="Arial"/>
                <w:sz w:val="18"/>
                <w:szCs w:val="18"/>
              </w:rPr>
              <w:t xml:space="preserve">stakeholder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unstructured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context analysis </w:t>
            </w:r>
          </w:p>
        </w:tc>
        <w:tc>
          <w:tcPr>
            <w:tcW w:w="2520" w:type="dxa"/>
          </w:tcPr>
          <w:p w:rsidR="00753D57" w:rsidRPr="00ED6E53" w:rsidRDefault="00753D57" w:rsidP="00E5066B">
            <w:pPr>
              <w:rPr>
                <w:rFonts w:cs="Arial"/>
                <w:sz w:val="18"/>
                <w:szCs w:val="18"/>
              </w:rPr>
            </w:pPr>
            <w:r w:rsidRPr="00ED6E53">
              <w:rPr>
                <w:rFonts w:cs="Arial"/>
                <w:sz w:val="18"/>
                <w:szCs w:val="18"/>
              </w:rPr>
              <w:t>To what extent did the project take a different form in different places?</w:t>
            </w:r>
          </w:p>
        </w:tc>
      </w:tr>
    </w:tbl>
    <w:p w:rsidR="00753D57" w:rsidRPr="00ED6E53" w:rsidRDefault="00753D57" w:rsidP="00857715">
      <w:pPr>
        <w:tabs>
          <w:tab w:val="left" w:pos="990"/>
        </w:tabs>
        <w:spacing w:before="240" w:after="120"/>
        <w:outlineLvl w:val="2"/>
        <w:rPr>
          <w:b/>
          <w:i/>
        </w:rPr>
      </w:pPr>
      <w:r w:rsidRPr="00ED6E53">
        <w:rPr>
          <w:b/>
          <w:i/>
        </w:rPr>
        <w:t>Factor 4:</w:t>
      </w:r>
      <w:r w:rsidRPr="00ED6E53">
        <w:rPr>
          <w:b/>
          <w:i/>
        </w:rPr>
        <w:tab/>
        <w:t>Sustainability</w:t>
      </w:r>
    </w:p>
    <w:p w:rsidR="00753D57" w:rsidRPr="00ED6E53" w:rsidRDefault="00753D57" w:rsidP="00857715"/>
    <w:p w:rsidR="00753D57" w:rsidRPr="00ED6E53" w:rsidRDefault="00753D57" w:rsidP="00A81988">
      <w:pPr>
        <w:numPr>
          <w:ilvl w:val="0"/>
          <w:numId w:val="71"/>
        </w:numPr>
        <w:contextualSpacing/>
      </w:pPr>
      <w:r w:rsidRPr="00ED6E53">
        <w:t>What is the likelihood that the results/benefits will continue after DFATD’s involvement ends?</w:t>
      </w:r>
    </w:p>
    <w:p w:rsidR="00753D57" w:rsidRPr="00ED6E53" w:rsidRDefault="00753D57" w:rsidP="00A81988">
      <w:pPr>
        <w:numPr>
          <w:ilvl w:val="0"/>
          <w:numId w:val="71"/>
        </w:numPr>
        <w:contextualSpacing/>
      </w:pPr>
      <w:r w:rsidRPr="00ED6E53">
        <w:t>Are sufficient financial and human resources committed to maintain benefits and results for the beneficiaries?</w:t>
      </w:r>
    </w:p>
    <w:p w:rsidR="00753D57" w:rsidRPr="00ED6E53" w:rsidRDefault="00753D57" w:rsidP="00A81988">
      <w:pPr>
        <w:numPr>
          <w:ilvl w:val="0"/>
          <w:numId w:val="71"/>
        </w:numPr>
        <w:contextualSpacing/>
      </w:pPr>
      <w:r w:rsidRPr="00ED6E53">
        <w:t>Is the external environment conducive to the maintenance of the CIIP results?</w:t>
      </w:r>
    </w:p>
    <w:p w:rsidR="00753D57" w:rsidRPr="00ED6E53" w:rsidRDefault="00753D57" w:rsidP="00A81988">
      <w:pPr>
        <w:numPr>
          <w:ilvl w:val="0"/>
          <w:numId w:val="71"/>
        </w:numPr>
        <w:contextualSpacing/>
      </w:pPr>
      <w:r w:rsidRPr="00ED6E53">
        <w:t>Did the project design include measures to support the sustainability of results?</w:t>
      </w:r>
    </w:p>
    <w:p w:rsidR="00753D57" w:rsidRPr="00ED6E53" w:rsidRDefault="00753D57" w:rsidP="00A81988">
      <w:pPr>
        <w:numPr>
          <w:ilvl w:val="0"/>
          <w:numId w:val="71"/>
        </w:numPr>
        <w:contextualSpacing/>
      </w:pPr>
      <w:r w:rsidRPr="00ED6E53">
        <w:t>How does/will CARE’s private sector engagement strategy contribute to sustainability and are there incentives for continued participation?</w:t>
      </w:r>
    </w:p>
    <w:p w:rsidR="00753D57" w:rsidRPr="00ED6E53" w:rsidRDefault="00753D57" w:rsidP="00857715"/>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530"/>
        <w:gridCol w:w="900"/>
        <w:gridCol w:w="1620"/>
        <w:gridCol w:w="900"/>
        <w:gridCol w:w="990"/>
        <w:gridCol w:w="1440"/>
        <w:gridCol w:w="1800"/>
        <w:gridCol w:w="2520"/>
      </w:tblGrid>
      <w:tr w:rsidR="00753D57" w:rsidRPr="00ED6E53" w:rsidTr="00E5066B">
        <w:trPr>
          <w:tblHeader/>
        </w:trPr>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900" w:type="dxa"/>
            <w:shd w:val="clear" w:color="auto" w:fill="C4BC96"/>
            <w:vAlign w:val="center"/>
          </w:tcPr>
          <w:p w:rsidR="00753D57" w:rsidRPr="00ED6E53" w:rsidRDefault="00753D57" w:rsidP="00E5066B">
            <w:pPr>
              <w:jc w:val="center"/>
              <w:rPr>
                <w:sz w:val="16"/>
                <w:szCs w:val="16"/>
              </w:rPr>
            </w:pPr>
            <w:r w:rsidRPr="00ED6E53">
              <w:rPr>
                <w:sz w:val="16"/>
                <w:szCs w:val="16"/>
              </w:rPr>
              <w:t>Baseline Data</w:t>
            </w:r>
          </w:p>
        </w:tc>
        <w:tc>
          <w:tcPr>
            <w:tcW w:w="162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p w:rsidR="00753D57" w:rsidRPr="00ED6E53" w:rsidRDefault="00753D57" w:rsidP="00E5066B">
            <w:pPr>
              <w:jc w:val="center"/>
              <w:rPr>
                <w:b/>
                <w:sz w:val="16"/>
                <w:szCs w:val="16"/>
              </w:rPr>
            </w:pP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To what extent has their engagement with CIIP demonstrated profitable business models for its private sector partners (Shell Tameer, Engro Foods, Tameer Micro Finance Bank etc.) that they will continue?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private sector partner business plans </w:t>
            </w:r>
          </w:p>
        </w:tc>
        <w:tc>
          <w:tcPr>
            <w:tcW w:w="1530" w:type="dxa"/>
          </w:tcPr>
          <w:p w:rsidR="00753D57" w:rsidRPr="00ED6E53" w:rsidRDefault="00753D57" w:rsidP="00E5066B">
            <w:pPr>
              <w:rPr>
                <w:rFonts w:cs="Arial"/>
                <w:sz w:val="18"/>
                <w:szCs w:val="18"/>
              </w:rPr>
            </w:pPr>
            <w:r w:rsidRPr="00ED6E53">
              <w:rPr>
                <w:rFonts w:cs="Arial"/>
                <w:sz w:val="18"/>
                <w:szCs w:val="18"/>
              </w:rPr>
              <w:t>existence of plans – actual and notional</w:t>
            </w:r>
          </w:p>
        </w:tc>
        <w:tc>
          <w:tcPr>
            <w:tcW w:w="900" w:type="dxa"/>
          </w:tcPr>
          <w:p w:rsidR="00753D57" w:rsidRPr="00ED6E53" w:rsidRDefault="00753D57" w:rsidP="00E5066B">
            <w:pPr>
              <w:rPr>
                <w:rFonts w:cs="Arial"/>
                <w:sz w:val="18"/>
                <w:szCs w:val="18"/>
              </w:rPr>
            </w:pPr>
            <w:r w:rsidRPr="00ED6E53">
              <w:rPr>
                <w:rFonts w:cs="Arial"/>
                <w:sz w:val="18"/>
                <w:szCs w:val="18"/>
              </w:rPr>
              <w:t>original motiv-ation</w:t>
            </w:r>
            <w:r w:rsidR="00C97801">
              <w:rPr>
                <w:rFonts w:cs="Arial"/>
                <w:sz w:val="18"/>
                <w:szCs w:val="18"/>
              </w:rPr>
              <w:t xml:space="preserve"> </w:t>
            </w:r>
            <w:r w:rsidRPr="00ED6E53">
              <w:rPr>
                <w:rFonts w:cs="Arial"/>
                <w:sz w:val="18"/>
                <w:szCs w:val="18"/>
              </w:rPr>
              <w:t>for particip-ation</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with CIIP private sector partners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440" w:type="dxa"/>
          </w:tcPr>
          <w:p w:rsidR="00753D57" w:rsidRPr="00ED6E53" w:rsidRDefault="00753D57" w:rsidP="00E5066B">
            <w:pPr>
              <w:rPr>
                <w:rFonts w:cs="Arial"/>
                <w:sz w:val="18"/>
                <w:szCs w:val="18"/>
              </w:rPr>
            </w:pPr>
            <w:r w:rsidRPr="00ED6E53">
              <w:rPr>
                <w:rFonts w:cs="Arial"/>
                <w:sz w:val="18"/>
                <w:szCs w:val="18"/>
              </w:rPr>
              <w:t>business partner interviews</w:t>
            </w:r>
          </w:p>
        </w:tc>
        <w:tc>
          <w:tcPr>
            <w:tcW w:w="1800" w:type="dxa"/>
          </w:tcPr>
          <w:p w:rsidR="00753D57" w:rsidRPr="00ED6E53" w:rsidRDefault="00753D57" w:rsidP="00E5066B">
            <w:pPr>
              <w:rPr>
                <w:rFonts w:cs="Arial"/>
                <w:sz w:val="18"/>
                <w:szCs w:val="18"/>
              </w:rPr>
            </w:pPr>
            <w:r w:rsidRPr="00ED6E53">
              <w:rPr>
                <w:rFonts w:cs="Arial"/>
                <w:sz w:val="18"/>
                <w:szCs w:val="18"/>
              </w:rPr>
              <w:t>factor analysis</w:t>
            </w:r>
          </w:p>
        </w:tc>
        <w:tc>
          <w:tcPr>
            <w:tcW w:w="2520" w:type="dxa"/>
          </w:tcPr>
          <w:p w:rsidR="00753D57" w:rsidRPr="00ED6E53" w:rsidRDefault="00753D57" w:rsidP="00E5066B">
            <w:pPr>
              <w:rPr>
                <w:rFonts w:cs="Arial"/>
                <w:sz w:val="18"/>
                <w:szCs w:val="18"/>
              </w:rPr>
            </w:pPr>
            <w:r w:rsidRPr="00ED6E53">
              <w:rPr>
                <w:rFonts w:cs="Arial"/>
                <w:sz w:val="18"/>
                <w:szCs w:val="18"/>
              </w:rPr>
              <w:t>Has there been a CARE conversation with the project’s private sector partners on project sustainability?</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have the CBO’s involved in the project been strengthened? How are they intending to use their new capacities going forward?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CBO self CD assessments</w:t>
            </w:r>
          </w:p>
        </w:tc>
        <w:tc>
          <w:tcPr>
            <w:tcW w:w="1530" w:type="dxa"/>
          </w:tcPr>
          <w:p w:rsidR="00753D57" w:rsidRPr="00ED6E53" w:rsidRDefault="00753D57" w:rsidP="00E5066B">
            <w:pPr>
              <w:rPr>
                <w:rFonts w:cs="Arial"/>
                <w:sz w:val="18"/>
                <w:szCs w:val="18"/>
              </w:rPr>
            </w:pPr>
            <w:r w:rsidRPr="00ED6E53">
              <w:rPr>
                <w:rFonts w:cs="Arial"/>
                <w:sz w:val="18"/>
                <w:szCs w:val="18"/>
              </w:rPr>
              <w:t xml:space="preserve">CBOs with new capacities in development </w:t>
            </w:r>
          </w:p>
        </w:tc>
        <w:tc>
          <w:tcPr>
            <w:tcW w:w="900" w:type="dxa"/>
          </w:tcPr>
          <w:p w:rsidR="00753D57" w:rsidRPr="00ED6E53" w:rsidRDefault="00753D57" w:rsidP="00E5066B">
            <w:pPr>
              <w:rPr>
                <w:rFonts w:cs="Arial"/>
                <w:sz w:val="16"/>
                <w:szCs w:val="16"/>
              </w:rPr>
            </w:pPr>
            <w:r w:rsidRPr="00ED6E53">
              <w:rPr>
                <w:rFonts w:cs="Arial"/>
                <w:sz w:val="16"/>
                <w:szCs w:val="16"/>
              </w:rPr>
              <w:t xml:space="preserve">Baseline </w:t>
            </w:r>
          </w:p>
          <w:p w:rsidR="00753D57" w:rsidRPr="00ED6E53" w:rsidRDefault="00753D57" w:rsidP="00E5066B">
            <w:pPr>
              <w:rPr>
                <w:rFonts w:cs="Arial"/>
                <w:sz w:val="16"/>
                <w:szCs w:val="16"/>
              </w:rPr>
            </w:pPr>
            <w:r w:rsidRPr="00ED6E53">
              <w:rPr>
                <w:rFonts w:cs="Arial"/>
                <w:sz w:val="16"/>
                <w:szCs w:val="16"/>
              </w:rPr>
              <w:t xml:space="preserve">Survey </w:t>
            </w:r>
          </w:p>
        </w:tc>
        <w:tc>
          <w:tcPr>
            <w:tcW w:w="1620" w:type="dxa"/>
          </w:tcPr>
          <w:p w:rsidR="00753D57" w:rsidRPr="00ED6E53" w:rsidRDefault="00753D57" w:rsidP="00E5066B">
            <w:pPr>
              <w:rPr>
                <w:rFonts w:cs="Arial"/>
                <w:sz w:val="18"/>
                <w:szCs w:val="18"/>
              </w:rPr>
            </w:pPr>
            <w:r w:rsidRPr="00ED6E53">
              <w:rPr>
                <w:rFonts w:cs="Arial"/>
                <w:sz w:val="18"/>
                <w:szCs w:val="18"/>
              </w:rPr>
              <w:t>interviews and project data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interviews with engaged CBOs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project reports </w:t>
            </w:r>
          </w:p>
        </w:tc>
        <w:tc>
          <w:tcPr>
            <w:tcW w:w="1800" w:type="dxa"/>
          </w:tcPr>
          <w:p w:rsidR="00753D57" w:rsidRPr="00ED6E53" w:rsidRDefault="00753D57" w:rsidP="00E5066B">
            <w:pPr>
              <w:rPr>
                <w:rFonts w:cs="Arial"/>
                <w:sz w:val="18"/>
                <w:szCs w:val="18"/>
              </w:rPr>
            </w:pPr>
            <w:r w:rsidRPr="00ED6E53">
              <w:rPr>
                <w:rFonts w:cs="Arial"/>
                <w:sz w:val="18"/>
                <w:szCs w:val="18"/>
              </w:rPr>
              <w:t>factor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A measure of both capacities developed and the intent/opportunity to use those capacities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To what extent are the women who participated in health and hygiene training programs continuing to practice what they learned?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scale of best practice continuation</w:t>
            </w:r>
          </w:p>
        </w:tc>
        <w:tc>
          <w:tcPr>
            <w:tcW w:w="1530" w:type="dxa"/>
          </w:tcPr>
          <w:p w:rsidR="00753D57" w:rsidRPr="00ED6E53" w:rsidRDefault="00753D57" w:rsidP="00E5066B">
            <w:pPr>
              <w:rPr>
                <w:rFonts w:cs="Arial"/>
                <w:sz w:val="18"/>
                <w:szCs w:val="18"/>
              </w:rPr>
            </w:pPr>
            <w:r w:rsidRPr="00ED6E53">
              <w:rPr>
                <w:rFonts w:cs="Arial"/>
                <w:sz w:val="18"/>
                <w:szCs w:val="18"/>
              </w:rPr>
              <w:t xml:space="preserve">improved hygiene practices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project reports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participant 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project reports </w:t>
            </w: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Will involve scaling rates of uptake and probing reasons for uptake or not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are CARE Pakistan’s intentions for continued involvement in programming related to private sector development for women? How does it intend to use what it has learned in implementing CIIP going forward?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 xml:space="preserve">CE </w:t>
            </w:r>
          </w:p>
        </w:tc>
        <w:tc>
          <w:tcPr>
            <w:tcW w:w="1530" w:type="dxa"/>
          </w:tcPr>
          <w:p w:rsidR="00753D57" w:rsidRPr="00ED6E53" w:rsidRDefault="00753D57" w:rsidP="00E5066B">
            <w:pPr>
              <w:rPr>
                <w:rFonts w:cs="Arial"/>
                <w:sz w:val="18"/>
                <w:szCs w:val="18"/>
              </w:rPr>
            </w:pPr>
            <w:r w:rsidRPr="00ED6E53">
              <w:rPr>
                <w:rFonts w:cs="Arial"/>
                <w:sz w:val="18"/>
                <w:szCs w:val="18"/>
              </w:rPr>
              <w:t xml:space="preserve">CARE Pakistan plans </w:t>
            </w:r>
          </w:p>
        </w:tc>
        <w:tc>
          <w:tcPr>
            <w:tcW w:w="1530" w:type="dxa"/>
          </w:tcPr>
          <w:p w:rsidR="00753D57" w:rsidRPr="00ED6E53" w:rsidRDefault="00753D57" w:rsidP="00E5066B">
            <w:pPr>
              <w:rPr>
                <w:rFonts w:cs="Arial"/>
                <w:sz w:val="18"/>
                <w:szCs w:val="18"/>
              </w:rPr>
            </w:pPr>
            <w:r w:rsidRPr="00ED6E53">
              <w:rPr>
                <w:rFonts w:cs="Arial"/>
                <w:sz w:val="18"/>
                <w:szCs w:val="18"/>
              </w:rPr>
              <w:t>program continuation</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interviews with CARE Pakistan senior management</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440" w:type="dxa"/>
          </w:tcPr>
          <w:p w:rsidR="00753D57" w:rsidRPr="00ED6E53" w:rsidRDefault="00753D57" w:rsidP="00E5066B">
            <w:pPr>
              <w:rPr>
                <w:rFonts w:cs="Arial"/>
                <w:sz w:val="18"/>
                <w:szCs w:val="18"/>
              </w:rPr>
            </w:pPr>
            <w:r w:rsidRPr="00ED6E53">
              <w:rPr>
                <w:rFonts w:cs="Arial"/>
                <w:sz w:val="18"/>
                <w:szCs w:val="18"/>
              </w:rPr>
              <w:t xml:space="preserve">staff 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This question assumed that CARE Pakistan should continue micro enterprise programming in Pak which might not be the case</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capacities has the project built in participating UCs and how are they intending to use those capacities going forward?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UC self assessments</w:t>
            </w:r>
          </w:p>
        </w:tc>
        <w:tc>
          <w:tcPr>
            <w:tcW w:w="1530" w:type="dxa"/>
          </w:tcPr>
          <w:p w:rsidR="00753D57" w:rsidRPr="00ED6E53" w:rsidRDefault="00753D57" w:rsidP="00E5066B">
            <w:pPr>
              <w:rPr>
                <w:rFonts w:cs="Arial"/>
                <w:sz w:val="18"/>
                <w:szCs w:val="18"/>
              </w:rPr>
            </w:pPr>
            <w:r w:rsidRPr="00ED6E53">
              <w:rPr>
                <w:rFonts w:cs="Arial"/>
                <w:sz w:val="18"/>
                <w:szCs w:val="18"/>
              </w:rPr>
              <w:t>inventory of identified capacities developed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interviews with UC secretaries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UC Secretary 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project reports</w:t>
            </w: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Answers to this question have to be judged in the context of weakened local government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has DFATD Pakistan learned from supporting the CIIP? How is it intending to use this learning going forward?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DFATD self assessment </w:t>
            </w:r>
          </w:p>
        </w:tc>
        <w:tc>
          <w:tcPr>
            <w:tcW w:w="1530" w:type="dxa"/>
          </w:tcPr>
          <w:p w:rsidR="00753D57" w:rsidRPr="00ED6E53" w:rsidRDefault="00753D57" w:rsidP="00E5066B">
            <w:pPr>
              <w:rPr>
                <w:rFonts w:cs="Arial"/>
                <w:sz w:val="18"/>
                <w:szCs w:val="18"/>
              </w:rPr>
            </w:pPr>
            <w:r w:rsidRPr="00ED6E53">
              <w:rPr>
                <w:rFonts w:cs="Arial"/>
                <w:sz w:val="18"/>
                <w:szCs w:val="18"/>
              </w:rPr>
              <w:t xml:space="preserve"> different lessons learned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 xml:space="preserve">DFATD staff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Interviews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DFATD plans </w:t>
            </w:r>
          </w:p>
        </w:tc>
        <w:tc>
          <w:tcPr>
            <w:tcW w:w="1800" w:type="dxa"/>
          </w:tcPr>
          <w:p w:rsidR="00753D57" w:rsidRPr="00ED6E53" w:rsidRDefault="00753D57" w:rsidP="00E5066B">
            <w:pPr>
              <w:rPr>
                <w:rFonts w:cs="Arial"/>
                <w:sz w:val="18"/>
                <w:szCs w:val="18"/>
              </w:rPr>
            </w:pPr>
            <w:r w:rsidRPr="00ED6E53">
              <w:rPr>
                <w:rFonts w:cs="Arial"/>
                <w:sz w:val="18"/>
                <w:szCs w:val="18"/>
              </w:rPr>
              <w:t xml:space="preserve">inquiry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This is about donor agency learning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are the key challenges and lessons learned with regard to sustainability of project results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sustainability scale </w:t>
            </w:r>
          </w:p>
        </w:tc>
        <w:tc>
          <w:tcPr>
            <w:tcW w:w="1530" w:type="dxa"/>
          </w:tcPr>
          <w:p w:rsidR="00753D57" w:rsidRPr="00ED6E53" w:rsidRDefault="00753D57" w:rsidP="00E5066B">
            <w:pPr>
              <w:rPr>
                <w:rFonts w:cs="Arial"/>
                <w:sz w:val="18"/>
                <w:szCs w:val="18"/>
              </w:rPr>
            </w:pPr>
            <w:r w:rsidRPr="00ED6E53">
              <w:rPr>
                <w:rFonts w:cs="Arial"/>
                <w:sz w:val="18"/>
                <w:szCs w:val="18"/>
              </w:rPr>
              <w:t xml:space="preserve"># and types of sustainability initiatives </w:t>
            </w:r>
          </w:p>
          <w:p w:rsidR="00753D57" w:rsidRPr="00ED6E53" w:rsidRDefault="00753D57" w:rsidP="00E5066B">
            <w:pPr>
              <w:rPr>
                <w:rFonts w:cs="Arial"/>
                <w:sz w:val="18"/>
                <w:szCs w:val="18"/>
              </w:rPr>
            </w:pPr>
            <w:r w:rsidRPr="00ED6E53">
              <w:rPr>
                <w:rFonts w:cs="Arial"/>
                <w:sz w:val="18"/>
                <w:szCs w:val="18"/>
              </w:rPr>
              <w:t>proposed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DFATD/CARE/IP staff interviews</w:t>
            </w:r>
            <w:r w:rsidR="00C97801">
              <w:rPr>
                <w:rFonts w:cs="Arial"/>
                <w:sz w:val="18"/>
                <w:szCs w:val="18"/>
              </w:rPr>
              <w:t xml:space="preserve">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interviews and reports </w:t>
            </w: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Assumes CIIP sustainability strategy exists </w:t>
            </w:r>
          </w:p>
        </w:tc>
      </w:tr>
    </w:tbl>
    <w:p w:rsidR="00753D57" w:rsidRPr="00ED6E53" w:rsidRDefault="00753D57" w:rsidP="00857715"/>
    <w:p w:rsidR="00753D57" w:rsidRPr="00ED6E53" w:rsidRDefault="00753D57" w:rsidP="00857715">
      <w:pPr>
        <w:tabs>
          <w:tab w:val="left" w:pos="990"/>
        </w:tabs>
        <w:spacing w:before="240" w:after="120"/>
        <w:outlineLvl w:val="2"/>
        <w:rPr>
          <w:b/>
          <w:i/>
        </w:rPr>
      </w:pPr>
      <w:r w:rsidRPr="00ED6E53">
        <w:rPr>
          <w:b/>
          <w:i/>
        </w:rPr>
        <w:t>Factor 5:</w:t>
      </w:r>
      <w:r w:rsidRPr="00ED6E53">
        <w:rPr>
          <w:b/>
          <w:i/>
        </w:rPr>
        <w:tab/>
        <w:t>Cross-cutting Themes</w:t>
      </w:r>
    </w:p>
    <w:p w:rsidR="00753D57" w:rsidRPr="00ED6E53" w:rsidRDefault="00753D57" w:rsidP="00857715">
      <w:pPr>
        <w:rPr>
          <w:b/>
          <w:sz w:val="24"/>
          <w:szCs w:val="24"/>
        </w:rPr>
      </w:pPr>
    </w:p>
    <w:p w:rsidR="00753D57" w:rsidRPr="00ED6E53" w:rsidRDefault="00753D57" w:rsidP="00A81988">
      <w:pPr>
        <w:numPr>
          <w:ilvl w:val="0"/>
          <w:numId w:val="72"/>
        </w:numPr>
        <w:contextualSpacing/>
        <w:rPr>
          <w:b/>
        </w:rPr>
      </w:pPr>
      <w:r w:rsidRPr="00ED6E53">
        <w:rPr>
          <w:b/>
        </w:rPr>
        <w:t xml:space="preserve"> Gender Equality</w:t>
      </w:r>
    </w:p>
    <w:p w:rsidR="00753D57" w:rsidRPr="00ED6E53" w:rsidRDefault="00753D57" w:rsidP="00857715">
      <w:pPr>
        <w:rPr>
          <w:sz w:val="24"/>
          <w:szCs w:val="24"/>
        </w:rPr>
      </w:pPr>
    </w:p>
    <w:p w:rsidR="00753D57" w:rsidRPr="00ED6E53" w:rsidRDefault="00753D57" w:rsidP="00A81988">
      <w:pPr>
        <w:numPr>
          <w:ilvl w:val="1"/>
          <w:numId w:val="79"/>
        </w:numPr>
        <w:contextualSpacing/>
      </w:pPr>
      <w:r w:rsidRPr="00ED6E53">
        <w:t xml:space="preserve">Has the gender equality strategy/plan been implemented satisfactorily by the implementing organizations? </w:t>
      </w:r>
    </w:p>
    <w:p w:rsidR="00753D57" w:rsidRPr="00ED6E53" w:rsidRDefault="00753D57" w:rsidP="00A81988">
      <w:pPr>
        <w:numPr>
          <w:ilvl w:val="1"/>
          <w:numId w:val="79"/>
        </w:numPr>
        <w:contextualSpacing/>
      </w:pPr>
      <w:r w:rsidRPr="00ED6E53">
        <w:t>Were requisite human and financial resources allocated to the implementation of the gender equality strategy?</w:t>
      </w:r>
    </w:p>
    <w:p w:rsidR="00753D57" w:rsidRPr="00ED6E53" w:rsidRDefault="00753D57" w:rsidP="00A81988">
      <w:pPr>
        <w:numPr>
          <w:ilvl w:val="1"/>
          <w:numId w:val="79"/>
        </w:numPr>
        <w:contextualSpacing/>
      </w:pPr>
      <w:r w:rsidRPr="00ED6E53">
        <w:t xml:space="preserve">Did the CIIP collect and use sex-disaggregated data? If yes how effectively was it analyzed? If not, why not? </w:t>
      </w:r>
    </w:p>
    <w:p w:rsidR="00753D57" w:rsidRPr="00ED6E53" w:rsidRDefault="00753D57" w:rsidP="00A81988">
      <w:pPr>
        <w:numPr>
          <w:ilvl w:val="1"/>
          <w:numId w:val="79"/>
        </w:numPr>
        <w:contextualSpacing/>
      </w:pPr>
      <w:r w:rsidRPr="00ED6E53">
        <w:t>Has the CIIP project:</w:t>
      </w:r>
    </w:p>
    <w:p w:rsidR="00753D57" w:rsidRPr="00ED6E53" w:rsidRDefault="00753D57" w:rsidP="00857715">
      <w:pPr>
        <w:numPr>
          <w:ilvl w:val="0"/>
          <w:numId w:val="1"/>
        </w:numPr>
        <w:tabs>
          <w:tab w:val="left" w:pos="1710"/>
        </w:tabs>
        <w:ind w:firstLine="360"/>
        <w:contextualSpacing/>
      </w:pPr>
      <w:r w:rsidRPr="00ED6E53">
        <w:t>Contributed to the advancement of women’s equal participation with men as decision-makers at the household/family and community levels?</w:t>
      </w:r>
    </w:p>
    <w:p w:rsidR="00753D57" w:rsidRPr="00ED6E53" w:rsidRDefault="00753D57" w:rsidP="00857715">
      <w:pPr>
        <w:numPr>
          <w:ilvl w:val="0"/>
          <w:numId w:val="1"/>
        </w:numPr>
        <w:tabs>
          <w:tab w:val="left" w:pos="1710"/>
        </w:tabs>
        <w:ind w:firstLine="360"/>
        <w:contextualSpacing/>
      </w:pPr>
      <w:r w:rsidRPr="00ED6E53">
        <w:t>Supported women and girls in the realization of their full human rights in their families and communities?</w:t>
      </w:r>
    </w:p>
    <w:p w:rsidR="00753D57" w:rsidRPr="00ED6E53" w:rsidRDefault="00753D57" w:rsidP="00857715">
      <w:pPr>
        <w:numPr>
          <w:ilvl w:val="0"/>
          <w:numId w:val="1"/>
        </w:numPr>
        <w:tabs>
          <w:tab w:val="left" w:pos="1710"/>
        </w:tabs>
        <w:ind w:firstLine="360"/>
        <w:contextualSpacing/>
      </w:pPr>
      <w:r w:rsidRPr="00ED6E53">
        <w:t>Reduced gender-based inequalities in access to the resources and benefits of development?</w:t>
      </w:r>
    </w:p>
    <w:p w:rsidR="00753D57" w:rsidRPr="00ED6E53" w:rsidRDefault="00753D57" w:rsidP="00857715">
      <w:pPr>
        <w:numPr>
          <w:ilvl w:val="0"/>
          <w:numId w:val="1"/>
        </w:numPr>
        <w:tabs>
          <w:tab w:val="left" w:pos="1710"/>
        </w:tabs>
        <w:ind w:firstLine="360"/>
        <w:contextualSpacing/>
      </w:pPr>
      <w:r w:rsidRPr="00ED6E53">
        <w:t xml:space="preserve">Reduced gender-based inequalities in control over the resources and benefits of development? </w:t>
      </w:r>
    </w:p>
    <w:p w:rsidR="00753D57" w:rsidRPr="00ED6E53" w:rsidRDefault="00753D57" w:rsidP="00857715">
      <w:pPr>
        <w:numPr>
          <w:ilvl w:val="0"/>
          <w:numId w:val="1"/>
        </w:numPr>
        <w:tabs>
          <w:tab w:val="left" w:pos="1710"/>
        </w:tabs>
        <w:ind w:firstLine="360"/>
        <w:contextualSpacing/>
      </w:pPr>
      <w:r w:rsidRPr="00ED6E53">
        <w:t>Led local governments and CBOs to increase their support of gender equality in community based-development initiatives?</w:t>
      </w:r>
    </w:p>
    <w:p w:rsidR="00753D57" w:rsidRPr="00ED6E53" w:rsidRDefault="00753D57" w:rsidP="00857715">
      <w:pPr>
        <w:tabs>
          <w:tab w:val="left" w:pos="1710"/>
        </w:tabs>
        <w:ind w:left="1440"/>
        <w:contextualSpacing/>
        <w:rPr>
          <w:sz w:val="2"/>
          <w:szCs w:val="2"/>
        </w:rPr>
      </w:pPr>
      <w:r w:rsidRPr="00ED6E53">
        <w:br w:type="page"/>
      </w: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440"/>
        <w:gridCol w:w="990"/>
        <w:gridCol w:w="1620"/>
        <w:gridCol w:w="900"/>
        <w:gridCol w:w="990"/>
        <w:gridCol w:w="1440"/>
        <w:gridCol w:w="1800"/>
        <w:gridCol w:w="2520"/>
      </w:tblGrid>
      <w:tr w:rsidR="00753D57" w:rsidRPr="00ED6E53" w:rsidTr="00E5066B">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44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Baseline Data</w:t>
            </w:r>
          </w:p>
        </w:tc>
        <w:tc>
          <w:tcPr>
            <w:tcW w:w="162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9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p w:rsidR="00753D57" w:rsidRPr="00ED6E53" w:rsidRDefault="00753D57" w:rsidP="00E5066B">
            <w:pPr>
              <w:jc w:val="center"/>
              <w:rPr>
                <w:b/>
                <w:sz w:val="16"/>
                <w:szCs w:val="16"/>
              </w:rPr>
            </w:pP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To what extent were the project’s implementing partners, private sector partners and CBO partners aware of CARE’s gender equality strategy and committed to its implementation?</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level of awareness and commitment amongst partner</w:t>
            </w:r>
          </w:p>
          <w:p w:rsidR="00753D57" w:rsidRPr="00ED6E53" w:rsidRDefault="00753D57" w:rsidP="00E5066B">
            <w:pPr>
              <w:rPr>
                <w:rFonts w:cs="Arial"/>
                <w:sz w:val="18"/>
                <w:szCs w:val="18"/>
              </w:rPr>
            </w:pPr>
            <w:r w:rsidRPr="00ED6E53">
              <w:rPr>
                <w:rFonts w:cs="Arial"/>
                <w:sz w:val="18"/>
                <w:szCs w:val="18"/>
              </w:rPr>
              <w:t>organizations</w:t>
            </w:r>
          </w:p>
        </w:tc>
        <w:tc>
          <w:tcPr>
            <w:tcW w:w="1440" w:type="dxa"/>
          </w:tcPr>
          <w:p w:rsidR="00753D57" w:rsidRPr="00ED6E53" w:rsidRDefault="00753D57" w:rsidP="00E5066B">
            <w:pPr>
              <w:rPr>
                <w:rFonts w:cs="Arial"/>
                <w:sz w:val="18"/>
                <w:szCs w:val="18"/>
              </w:rPr>
            </w:pPr>
            <w:r w:rsidRPr="00ED6E53">
              <w:rPr>
                <w:rFonts w:cs="Arial"/>
                <w:sz w:val="18"/>
                <w:szCs w:val="18"/>
              </w:rPr>
              <w:t xml:space="preserve">significant increase awareness in and commitment </w:t>
            </w:r>
          </w:p>
        </w:tc>
        <w:tc>
          <w:tcPr>
            <w:tcW w:w="990" w:type="dxa"/>
          </w:tcPr>
          <w:p w:rsidR="00753D57" w:rsidRPr="00ED6E53" w:rsidRDefault="00753D57" w:rsidP="00E5066B">
            <w:pPr>
              <w:rPr>
                <w:rFonts w:cs="Arial"/>
                <w:sz w:val="18"/>
                <w:szCs w:val="18"/>
              </w:rPr>
            </w:pPr>
            <w:r w:rsidRPr="00ED6E53">
              <w:rPr>
                <w:rFonts w:cs="Arial"/>
                <w:sz w:val="18"/>
                <w:szCs w:val="18"/>
              </w:rPr>
              <w:t xml:space="preserve">GE strategy </w:t>
            </w:r>
          </w:p>
        </w:tc>
        <w:tc>
          <w:tcPr>
            <w:tcW w:w="1620" w:type="dxa"/>
          </w:tcPr>
          <w:p w:rsidR="00753D57" w:rsidRPr="00ED6E53" w:rsidRDefault="00753D57" w:rsidP="00E5066B">
            <w:pPr>
              <w:rPr>
                <w:rFonts w:cs="Arial"/>
                <w:sz w:val="18"/>
                <w:szCs w:val="18"/>
              </w:rPr>
            </w:pPr>
            <w:r w:rsidRPr="00ED6E53">
              <w:rPr>
                <w:rFonts w:cs="Arial"/>
                <w:sz w:val="18"/>
                <w:szCs w:val="18"/>
              </w:rPr>
              <w:t xml:space="preserve">stakeholder interviews and focus groups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stakeholder interviews and focus groups s </w:t>
            </w:r>
          </w:p>
        </w:tc>
        <w:tc>
          <w:tcPr>
            <w:tcW w:w="1800" w:type="dxa"/>
          </w:tcPr>
          <w:p w:rsidR="00753D57" w:rsidRPr="00ED6E53" w:rsidRDefault="00753D57" w:rsidP="00E5066B">
            <w:pPr>
              <w:rPr>
                <w:rFonts w:cs="Arial"/>
                <w:sz w:val="18"/>
                <w:szCs w:val="18"/>
              </w:rPr>
            </w:pPr>
            <w:r w:rsidRPr="00ED6E53">
              <w:rPr>
                <w:rFonts w:cs="Arial"/>
                <w:sz w:val="18"/>
                <w:szCs w:val="18"/>
              </w:rPr>
              <w:t xml:space="preserve">content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It is presumed that in a women’s project GE objectives ran through all programming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Have household decision- making patterns changed as a result of women’s participation in project activities? If yes, in what ways? If no, why, not?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 xml:space="preserve">CE </w:t>
            </w:r>
          </w:p>
        </w:tc>
        <w:tc>
          <w:tcPr>
            <w:tcW w:w="1530" w:type="dxa"/>
          </w:tcPr>
          <w:p w:rsidR="00753D57" w:rsidRPr="00ED6E53" w:rsidRDefault="00753D57" w:rsidP="00E5066B">
            <w:pPr>
              <w:rPr>
                <w:rFonts w:cs="Arial"/>
                <w:sz w:val="18"/>
                <w:szCs w:val="18"/>
              </w:rPr>
            </w:pPr>
            <w:r w:rsidRPr="00ED6E53">
              <w:rPr>
                <w:rFonts w:cs="Arial"/>
                <w:sz w:val="18"/>
                <w:szCs w:val="18"/>
              </w:rPr>
              <w:t xml:space="preserve">categorization of responses to the question </w:t>
            </w:r>
          </w:p>
        </w:tc>
        <w:tc>
          <w:tcPr>
            <w:tcW w:w="1440" w:type="dxa"/>
          </w:tcPr>
          <w:p w:rsidR="00753D57" w:rsidRPr="00ED6E53" w:rsidRDefault="00753D57" w:rsidP="00E5066B">
            <w:pPr>
              <w:rPr>
                <w:rFonts w:cs="Arial"/>
                <w:sz w:val="18"/>
                <w:szCs w:val="18"/>
              </w:rPr>
            </w:pPr>
            <w:r w:rsidRPr="00ED6E53">
              <w:rPr>
                <w:rFonts w:cs="Arial"/>
                <w:sz w:val="18"/>
                <w:szCs w:val="18"/>
              </w:rPr>
              <w:t>significant changes that make a difference</w:t>
            </w:r>
          </w:p>
        </w:tc>
        <w:tc>
          <w:tcPr>
            <w:tcW w:w="990" w:type="dxa"/>
          </w:tcPr>
          <w:p w:rsidR="00753D57" w:rsidRPr="00ED6E53" w:rsidRDefault="00753D57" w:rsidP="00E5066B">
            <w:pPr>
              <w:rPr>
                <w:rFonts w:cs="Arial"/>
                <w:sz w:val="18"/>
                <w:szCs w:val="18"/>
              </w:rPr>
            </w:pPr>
            <w:r w:rsidRPr="00ED6E53">
              <w:rPr>
                <w:rFonts w:cs="Arial"/>
                <w:sz w:val="18"/>
                <w:szCs w:val="18"/>
              </w:rPr>
              <w:t>baseline survey</w:t>
            </w:r>
          </w:p>
        </w:tc>
        <w:tc>
          <w:tcPr>
            <w:tcW w:w="1620" w:type="dxa"/>
          </w:tcPr>
          <w:p w:rsidR="00753D57" w:rsidRPr="00ED6E53" w:rsidRDefault="00753D57" w:rsidP="00E5066B">
            <w:pPr>
              <w:rPr>
                <w:rFonts w:cs="Arial"/>
                <w:sz w:val="18"/>
                <w:szCs w:val="18"/>
              </w:rPr>
            </w:pPr>
            <w:r w:rsidRPr="00ED6E53">
              <w:rPr>
                <w:rFonts w:cs="Arial"/>
                <w:sz w:val="18"/>
                <w:szCs w:val="18"/>
              </w:rPr>
              <w:t xml:space="preserve">RMT member </w:t>
            </w:r>
          </w:p>
          <w:p w:rsidR="00753D57" w:rsidRPr="00ED6E53" w:rsidRDefault="00753D57" w:rsidP="00E5066B">
            <w:pPr>
              <w:rPr>
                <w:rFonts w:cs="Arial"/>
                <w:sz w:val="18"/>
                <w:szCs w:val="18"/>
              </w:rPr>
            </w:pPr>
            <w:r w:rsidRPr="00ED6E53">
              <w:rPr>
                <w:rFonts w:cs="Arial"/>
                <w:sz w:val="18"/>
                <w:szCs w:val="18"/>
              </w:rPr>
              <w:t xml:space="preserve">focus groups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stakeholder interviews and focus groups</w:t>
            </w:r>
          </w:p>
        </w:tc>
        <w:tc>
          <w:tcPr>
            <w:tcW w:w="180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Looking for reported changes in household behaviour patterns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women who have found employment and/or income generating opportunities as a result of their involvement in the project? What income are these opportunities generating for them?</w:t>
            </w:r>
            <w:r w:rsidR="00C97801">
              <w:rPr>
                <w:rFonts w:cs="Arial"/>
                <w:sz w:val="18"/>
                <w:szCs w:val="18"/>
              </w:rPr>
              <w:t xml:space="preserve"> </w:t>
            </w:r>
          </w:p>
        </w:tc>
        <w:tc>
          <w:tcPr>
            <w:tcW w:w="810" w:type="dxa"/>
          </w:tcPr>
          <w:p w:rsidR="00753D57" w:rsidRPr="00ED6E53" w:rsidRDefault="00C97801" w:rsidP="00E5066B">
            <w:pPr>
              <w:rPr>
                <w:rFonts w:cs="Arial"/>
                <w:sz w:val="18"/>
                <w:szCs w:val="18"/>
              </w:rPr>
            </w:pPr>
            <w:r>
              <w:rPr>
                <w:rFonts w:cs="Arial"/>
                <w:sz w:val="18"/>
                <w:szCs w:val="18"/>
              </w:rPr>
              <w:t xml:space="preserve"> </w:t>
            </w:r>
          </w:p>
          <w:p w:rsidR="00753D57" w:rsidRPr="00ED6E53" w:rsidRDefault="00C97801" w:rsidP="00E5066B">
            <w:pPr>
              <w:rPr>
                <w:rFonts w:cs="Arial"/>
                <w:sz w:val="18"/>
                <w:szCs w:val="18"/>
              </w:rPr>
            </w:pPr>
            <w:r>
              <w:rPr>
                <w:rFonts w:cs="Arial"/>
                <w:sz w:val="18"/>
                <w:szCs w:val="18"/>
              </w:rPr>
              <w:t xml:space="preserve"> </w:t>
            </w:r>
            <w:r w:rsidR="00753D57" w:rsidRPr="00ED6E53">
              <w:rPr>
                <w:rFonts w:cs="Arial"/>
                <w:sz w:val="18"/>
                <w:szCs w:val="18"/>
              </w:rPr>
              <w:t xml:space="preserve">CE </w:t>
            </w:r>
          </w:p>
        </w:tc>
        <w:tc>
          <w:tcPr>
            <w:tcW w:w="1530" w:type="dxa"/>
          </w:tcPr>
          <w:p w:rsidR="00753D57" w:rsidRPr="00ED6E53" w:rsidRDefault="00753D57" w:rsidP="00E5066B">
            <w:pPr>
              <w:rPr>
                <w:rFonts w:cs="Arial"/>
                <w:sz w:val="18"/>
                <w:szCs w:val="18"/>
              </w:rPr>
            </w:pPr>
            <w:r w:rsidRPr="00ED6E53">
              <w:rPr>
                <w:rFonts w:cs="Arial"/>
                <w:sz w:val="18"/>
                <w:szCs w:val="18"/>
              </w:rPr>
              <w:t># of women earning an income post CIIP participation</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range of levels of income being generated</w:t>
            </w:r>
          </w:p>
        </w:tc>
        <w:tc>
          <w:tcPr>
            <w:tcW w:w="1440" w:type="dxa"/>
          </w:tcPr>
          <w:p w:rsidR="00753D57" w:rsidRPr="00ED6E53" w:rsidRDefault="00753D57" w:rsidP="00E5066B">
            <w:pPr>
              <w:rPr>
                <w:rFonts w:cs="Arial"/>
                <w:sz w:val="18"/>
                <w:szCs w:val="18"/>
              </w:rPr>
            </w:pPr>
            <w:r w:rsidRPr="00ED6E53">
              <w:rPr>
                <w:rFonts w:cs="Arial"/>
                <w:sz w:val="18"/>
                <w:szCs w:val="18"/>
              </w:rPr>
              <w:t>60 to 70</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Income sources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 of rupees per month </w:t>
            </w:r>
          </w:p>
        </w:tc>
        <w:tc>
          <w:tcPr>
            <w:tcW w:w="990" w:type="dxa"/>
          </w:tcPr>
          <w:p w:rsidR="00753D57" w:rsidRPr="00ED6E53" w:rsidRDefault="00753D57" w:rsidP="00E5066B">
            <w:pPr>
              <w:rPr>
                <w:rFonts w:cs="Arial"/>
                <w:sz w:val="18"/>
                <w:szCs w:val="18"/>
              </w:rPr>
            </w:pPr>
            <w:r w:rsidRPr="00ED6E53">
              <w:rPr>
                <w:rFonts w:cs="Arial"/>
                <w:sz w:val="18"/>
                <w:szCs w:val="18"/>
              </w:rPr>
              <w:t>presume zero</w:t>
            </w:r>
          </w:p>
        </w:tc>
        <w:tc>
          <w:tcPr>
            <w:tcW w:w="1620" w:type="dxa"/>
          </w:tcPr>
          <w:p w:rsidR="00753D57" w:rsidRPr="00ED6E53" w:rsidRDefault="00753D57" w:rsidP="00E5066B">
            <w:pPr>
              <w:rPr>
                <w:rFonts w:cs="Arial"/>
                <w:sz w:val="18"/>
                <w:szCs w:val="18"/>
              </w:rPr>
            </w:pPr>
            <w:r w:rsidRPr="00ED6E53">
              <w:rPr>
                <w:rFonts w:cs="Arial"/>
                <w:sz w:val="18"/>
                <w:szCs w:val="18"/>
              </w:rPr>
              <w:t>focus groups</w:t>
            </w:r>
          </w:p>
          <w:p w:rsidR="00753D57" w:rsidRPr="00ED6E53" w:rsidRDefault="00753D57" w:rsidP="00E5066B">
            <w:pPr>
              <w:rPr>
                <w:rFonts w:cs="Arial"/>
                <w:sz w:val="18"/>
                <w:szCs w:val="18"/>
              </w:rPr>
            </w:pPr>
            <w:r w:rsidRPr="00ED6E53">
              <w:rPr>
                <w:rFonts w:cs="Arial"/>
                <w:sz w:val="18"/>
                <w:szCs w:val="18"/>
              </w:rPr>
              <w:t xml:space="preserve">and project statistics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record review supplemented by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earned Income analysis </w:t>
            </w:r>
          </w:p>
        </w:tc>
        <w:tc>
          <w:tcPr>
            <w:tcW w:w="2520" w:type="dxa"/>
          </w:tcPr>
          <w:p w:rsidR="00753D57" w:rsidRPr="00ED6E53" w:rsidRDefault="00753D57" w:rsidP="00E5066B">
            <w:pPr>
              <w:rPr>
                <w:rFonts w:cs="Arial"/>
                <w:sz w:val="18"/>
                <w:szCs w:val="18"/>
              </w:rPr>
            </w:pPr>
            <w:r w:rsidRPr="00ED6E53">
              <w:rPr>
                <w:rFonts w:cs="Arial"/>
                <w:sz w:val="18"/>
                <w:szCs w:val="18"/>
              </w:rPr>
              <w:t>Assumption is that income earning capacities were zero before participation in the project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To what extent are local government bodies and CBOs providing more support of GE programming in their community based programming?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increases in level of support</w:t>
            </w:r>
          </w:p>
        </w:tc>
        <w:tc>
          <w:tcPr>
            <w:tcW w:w="1440" w:type="dxa"/>
          </w:tcPr>
          <w:p w:rsidR="00753D57" w:rsidRPr="00ED6E53" w:rsidRDefault="00753D57" w:rsidP="00E5066B">
            <w:pPr>
              <w:rPr>
                <w:rFonts w:cs="Arial"/>
                <w:sz w:val="18"/>
                <w:szCs w:val="18"/>
              </w:rPr>
            </w:pPr>
            <w:r w:rsidRPr="00ED6E53">
              <w:rPr>
                <w:rFonts w:cs="Arial"/>
                <w:sz w:val="18"/>
                <w:szCs w:val="18"/>
              </w:rPr>
              <w:t xml:space="preserve">magnitude of increases </w:t>
            </w:r>
          </w:p>
        </w:tc>
        <w:tc>
          <w:tcPr>
            <w:tcW w:w="990" w:type="dxa"/>
          </w:tcPr>
          <w:p w:rsidR="00753D57" w:rsidRPr="00ED6E53" w:rsidRDefault="00753D57" w:rsidP="00E5066B">
            <w:pPr>
              <w:rPr>
                <w:rFonts w:cs="Arial"/>
                <w:sz w:val="18"/>
                <w:szCs w:val="18"/>
              </w:rPr>
            </w:pPr>
            <w:r w:rsidRPr="00ED6E53">
              <w:rPr>
                <w:rFonts w:cs="Arial"/>
                <w:sz w:val="18"/>
                <w:szCs w:val="18"/>
              </w:rPr>
              <w:t xml:space="preserve">baseline survey </w:t>
            </w:r>
          </w:p>
        </w:tc>
        <w:tc>
          <w:tcPr>
            <w:tcW w:w="1620" w:type="dxa"/>
          </w:tcPr>
          <w:p w:rsidR="00753D57" w:rsidRPr="00ED6E53" w:rsidRDefault="00753D57" w:rsidP="00E5066B">
            <w:pPr>
              <w:rPr>
                <w:rFonts w:cs="Arial"/>
                <w:sz w:val="18"/>
                <w:szCs w:val="18"/>
              </w:rPr>
            </w:pPr>
            <w:r w:rsidRPr="00ED6E53">
              <w:rPr>
                <w:rFonts w:cs="Arial"/>
                <w:sz w:val="18"/>
                <w:szCs w:val="18"/>
              </w:rPr>
              <w:t xml:space="preserve">UC and CBO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structured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significance analysis </w:t>
            </w:r>
          </w:p>
        </w:tc>
        <w:tc>
          <w:tcPr>
            <w:tcW w:w="2520" w:type="dxa"/>
          </w:tcPr>
          <w:p w:rsidR="00753D57" w:rsidRPr="00ED6E53" w:rsidRDefault="00753D57" w:rsidP="00E5066B">
            <w:pPr>
              <w:rPr>
                <w:rFonts w:cs="Arial"/>
                <w:sz w:val="18"/>
                <w:szCs w:val="18"/>
              </w:rPr>
            </w:pPr>
            <w:r w:rsidRPr="00ED6E53">
              <w:rPr>
                <w:rFonts w:cs="Arial"/>
                <w:sz w:val="18"/>
                <w:szCs w:val="18"/>
              </w:rPr>
              <w:t>To what extent has CIIP been able to act as a change agent with CBOs and UCs?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To what extent has male stereotyping of the role of women changed as a result of the project?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change in male attitudes towards women’s participation in project activities</w:t>
            </w:r>
          </w:p>
        </w:tc>
        <w:tc>
          <w:tcPr>
            <w:tcW w:w="1440" w:type="dxa"/>
          </w:tcPr>
          <w:p w:rsidR="00753D57" w:rsidRPr="00ED6E53" w:rsidRDefault="00753D57" w:rsidP="00E5066B">
            <w:pPr>
              <w:rPr>
                <w:rFonts w:cs="Arial"/>
                <w:sz w:val="18"/>
                <w:szCs w:val="18"/>
              </w:rPr>
            </w:pPr>
            <w:r w:rsidRPr="00ED6E53">
              <w:rPr>
                <w:rFonts w:cs="Arial"/>
                <w:sz w:val="18"/>
                <w:szCs w:val="18"/>
              </w:rPr>
              <w:t xml:space="preserve">greater acceptance public participation </w:t>
            </w:r>
          </w:p>
        </w:tc>
        <w:tc>
          <w:tcPr>
            <w:tcW w:w="990" w:type="dxa"/>
          </w:tcPr>
          <w:p w:rsidR="00753D57" w:rsidRPr="00ED6E53" w:rsidRDefault="00753D57" w:rsidP="00E5066B">
            <w:pPr>
              <w:rPr>
                <w:rFonts w:cs="Arial"/>
                <w:sz w:val="18"/>
                <w:szCs w:val="18"/>
              </w:rPr>
            </w:pPr>
            <w:r w:rsidRPr="00ED6E53">
              <w:rPr>
                <w:rFonts w:cs="Arial"/>
                <w:sz w:val="18"/>
                <w:szCs w:val="18"/>
              </w:rPr>
              <w:t xml:space="preserve">historic cultural norms </w:t>
            </w:r>
          </w:p>
        </w:tc>
        <w:tc>
          <w:tcPr>
            <w:tcW w:w="1620" w:type="dxa"/>
          </w:tcPr>
          <w:p w:rsidR="00753D57" w:rsidRPr="00ED6E53" w:rsidRDefault="00753D57" w:rsidP="00E5066B">
            <w:pPr>
              <w:rPr>
                <w:rFonts w:cs="Arial"/>
                <w:sz w:val="18"/>
                <w:szCs w:val="18"/>
              </w:rPr>
            </w:pPr>
            <w:r w:rsidRPr="00ED6E53">
              <w:rPr>
                <w:rFonts w:cs="Arial"/>
                <w:sz w:val="18"/>
                <w:szCs w:val="18"/>
              </w:rPr>
              <w:t xml:space="preserve">CIIP impact assessment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NED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 xml:space="preserve">S </w:t>
            </w:r>
          </w:p>
        </w:tc>
        <w:tc>
          <w:tcPr>
            <w:tcW w:w="1440" w:type="dxa"/>
          </w:tcPr>
          <w:p w:rsidR="00753D57" w:rsidRPr="00ED6E53" w:rsidRDefault="00753D57" w:rsidP="00E5066B">
            <w:pPr>
              <w:rPr>
                <w:rFonts w:cs="Arial"/>
                <w:sz w:val="18"/>
                <w:szCs w:val="18"/>
              </w:rPr>
            </w:pPr>
            <w:r w:rsidRPr="00ED6E53">
              <w:rPr>
                <w:rFonts w:cs="Arial"/>
                <w:sz w:val="18"/>
                <w:szCs w:val="18"/>
              </w:rPr>
              <w:t xml:space="preserve">focus group sessions with project participants </w:t>
            </w:r>
          </w:p>
        </w:tc>
        <w:tc>
          <w:tcPr>
            <w:tcW w:w="1800" w:type="dxa"/>
          </w:tcPr>
          <w:p w:rsidR="00753D57" w:rsidRPr="00ED6E53" w:rsidRDefault="00753D57" w:rsidP="00E5066B">
            <w:pPr>
              <w:rPr>
                <w:rFonts w:cs="Arial"/>
                <w:sz w:val="18"/>
                <w:szCs w:val="18"/>
                <w:highlight w:val="yellow"/>
              </w:rPr>
            </w:pPr>
            <w:r w:rsidRPr="00ED6E53">
              <w:rPr>
                <w:rFonts w:cs="Arial"/>
                <w:sz w:val="18"/>
                <w:szCs w:val="18"/>
              </w:rPr>
              <w:t>attribution of change to CIIP participation</w:t>
            </w:r>
          </w:p>
        </w:tc>
        <w:tc>
          <w:tcPr>
            <w:tcW w:w="2520" w:type="dxa"/>
          </w:tcPr>
          <w:p w:rsidR="00753D57" w:rsidRPr="00ED6E53" w:rsidRDefault="00753D57" w:rsidP="00E5066B">
            <w:pPr>
              <w:rPr>
                <w:rFonts w:cs="Arial"/>
                <w:sz w:val="18"/>
                <w:szCs w:val="18"/>
              </w:rPr>
            </w:pPr>
            <w:r w:rsidRPr="00ED6E53">
              <w:rPr>
                <w:rFonts w:cs="Arial"/>
                <w:sz w:val="18"/>
                <w:szCs w:val="18"/>
              </w:rPr>
              <w:t xml:space="preserve">Will mostly have to get this information from RMT participants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effective were the project’s various training programs including the gender training program in empowering their participants</w:t>
            </w:r>
            <w:r w:rsidR="00C97801">
              <w:rPr>
                <w:rFonts w:cs="Arial"/>
                <w:sz w:val="18"/>
                <w:szCs w:val="18"/>
              </w:rPr>
              <w:t xml:space="preserve">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changes in levels of self-confidence </w:t>
            </w:r>
          </w:p>
        </w:tc>
        <w:tc>
          <w:tcPr>
            <w:tcW w:w="1440" w:type="dxa"/>
          </w:tcPr>
          <w:p w:rsidR="00753D57" w:rsidRPr="00ED6E53" w:rsidRDefault="00753D57" w:rsidP="00E5066B">
            <w:pPr>
              <w:rPr>
                <w:rFonts w:cs="Arial"/>
                <w:sz w:val="18"/>
                <w:szCs w:val="18"/>
              </w:rPr>
            </w:pPr>
            <w:r w:rsidRPr="00ED6E53">
              <w:rPr>
                <w:rFonts w:cs="Arial"/>
                <w:sz w:val="18"/>
                <w:szCs w:val="18"/>
              </w:rPr>
              <w:t xml:space="preserve">improved levels of self confidence </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training outcomes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 xml:space="preserve">S </w:t>
            </w:r>
          </w:p>
        </w:tc>
        <w:tc>
          <w:tcPr>
            <w:tcW w:w="1440" w:type="dxa"/>
          </w:tcPr>
          <w:p w:rsidR="00753D57" w:rsidRPr="00ED6E53" w:rsidRDefault="00753D57" w:rsidP="00E5066B">
            <w:pPr>
              <w:rPr>
                <w:rFonts w:cs="Arial"/>
                <w:sz w:val="18"/>
                <w:szCs w:val="18"/>
              </w:rPr>
            </w:pPr>
            <w:r w:rsidRPr="00ED6E53">
              <w:rPr>
                <w:rFonts w:cs="Arial"/>
                <w:sz w:val="18"/>
                <w:szCs w:val="18"/>
              </w:rPr>
              <w:t>interviews with both trainers and course participants</w:t>
            </w:r>
          </w:p>
        </w:tc>
        <w:tc>
          <w:tcPr>
            <w:tcW w:w="1800" w:type="dxa"/>
          </w:tcPr>
          <w:p w:rsidR="00753D57" w:rsidRPr="00ED6E53" w:rsidRDefault="00753D57" w:rsidP="00E5066B">
            <w:pPr>
              <w:rPr>
                <w:rFonts w:cs="Arial"/>
                <w:sz w:val="18"/>
                <w:szCs w:val="18"/>
              </w:rPr>
            </w:pPr>
            <w:r w:rsidRPr="00ED6E53">
              <w:rPr>
                <w:rFonts w:cs="Arial"/>
                <w:sz w:val="18"/>
                <w:szCs w:val="18"/>
              </w:rPr>
              <w:t>gender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Scale levels of empowerment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What, if any, initiatives were taken to use the CIIP to sensitize local government officials to gender equality issues?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levels of gender awareness</w:t>
            </w:r>
          </w:p>
        </w:tc>
        <w:tc>
          <w:tcPr>
            <w:tcW w:w="1440" w:type="dxa"/>
          </w:tcPr>
          <w:p w:rsidR="00753D57" w:rsidRPr="00ED6E53" w:rsidRDefault="00753D57" w:rsidP="00E5066B">
            <w:pPr>
              <w:rPr>
                <w:rFonts w:cs="Arial"/>
                <w:sz w:val="18"/>
                <w:szCs w:val="18"/>
              </w:rPr>
            </w:pPr>
            <w:r w:rsidRPr="00ED6E53">
              <w:rPr>
                <w:rFonts w:cs="Arial"/>
                <w:sz w:val="18"/>
                <w:szCs w:val="18"/>
              </w:rPr>
              <w:t>improvement in levels of GE awareness</w:t>
            </w:r>
          </w:p>
        </w:tc>
        <w:tc>
          <w:tcPr>
            <w:tcW w:w="990" w:type="dxa"/>
          </w:tcPr>
          <w:p w:rsidR="00753D57" w:rsidRPr="00ED6E53" w:rsidRDefault="00753D57" w:rsidP="00E5066B">
            <w:pPr>
              <w:rPr>
                <w:rFonts w:cs="Arial"/>
                <w:sz w:val="18"/>
                <w:szCs w:val="18"/>
              </w:rPr>
            </w:pPr>
            <w:r w:rsidRPr="00ED6E53">
              <w:rPr>
                <w:rFonts w:cs="Arial"/>
                <w:sz w:val="18"/>
                <w:szCs w:val="18"/>
              </w:rPr>
              <w:t>GE Strategy</w:t>
            </w:r>
          </w:p>
        </w:tc>
        <w:tc>
          <w:tcPr>
            <w:tcW w:w="1620" w:type="dxa"/>
          </w:tcPr>
          <w:p w:rsidR="00753D57" w:rsidRPr="00ED6E53" w:rsidRDefault="00753D57" w:rsidP="00E5066B">
            <w:pPr>
              <w:rPr>
                <w:rFonts w:cs="Arial"/>
                <w:sz w:val="18"/>
                <w:szCs w:val="18"/>
              </w:rPr>
            </w:pPr>
            <w:r w:rsidRPr="00ED6E53">
              <w:rPr>
                <w:rFonts w:cs="Arial"/>
                <w:sz w:val="18"/>
                <w:szCs w:val="18"/>
              </w:rPr>
              <w:t xml:space="preserve">UC Secretary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UC Secretary interviews </w:t>
            </w:r>
          </w:p>
        </w:tc>
        <w:tc>
          <w:tcPr>
            <w:tcW w:w="1800" w:type="dxa"/>
          </w:tcPr>
          <w:p w:rsidR="00753D57" w:rsidRPr="00ED6E53" w:rsidRDefault="00753D57" w:rsidP="00E5066B">
            <w:pPr>
              <w:rPr>
                <w:rFonts w:cs="Arial"/>
                <w:sz w:val="18"/>
                <w:szCs w:val="18"/>
              </w:rPr>
            </w:pPr>
            <w:r w:rsidRPr="00ED6E53">
              <w:rPr>
                <w:rFonts w:cs="Arial"/>
                <w:sz w:val="18"/>
                <w:szCs w:val="18"/>
              </w:rPr>
              <w:t>attitudinal shift</w:t>
            </w:r>
          </w:p>
        </w:tc>
        <w:tc>
          <w:tcPr>
            <w:tcW w:w="2520" w:type="dxa"/>
          </w:tcPr>
          <w:p w:rsidR="00753D57" w:rsidRPr="00ED6E53" w:rsidRDefault="00753D57" w:rsidP="00E5066B">
            <w:pPr>
              <w:rPr>
                <w:rFonts w:cs="Arial"/>
                <w:sz w:val="18"/>
                <w:szCs w:val="18"/>
              </w:rPr>
            </w:pPr>
            <w:r w:rsidRPr="00ED6E53">
              <w:rPr>
                <w:rFonts w:cs="Arial"/>
                <w:sz w:val="18"/>
                <w:szCs w:val="18"/>
              </w:rPr>
              <w:t xml:space="preserve">Question to be put to UC secretaries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do the projects private sector partners treat their CIIP female clients and how to they see them fitting into their business models?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 xml:space="preserve">D </w:t>
            </w:r>
          </w:p>
        </w:tc>
        <w:tc>
          <w:tcPr>
            <w:tcW w:w="1530" w:type="dxa"/>
          </w:tcPr>
          <w:p w:rsidR="00753D57" w:rsidRPr="00ED6E53" w:rsidRDefault="00753D57" w:rsidP="00E5066B">
            <w:pPr>
              <w:rPr>
                <w:rFonts w:cs="Arial"/>
                <w:sz w:val="18"/>
                <w:szCs w:val="18"/>
              </w:rPr>
            </w:pPr>
            <w:r w:rsidRPr="00ED6E53">
              <w:rPr>
                <w:rFonts w:cs="Arial"/>
                <w:sz w:val="18"/>
                <w:szCs w:val="18"/>
              </w:rPr>
              <w:t xml:space="preserve">Attitudes of private sector partners to female clients </w:t>
            </w:r>
          </w:p>
        </w:tc>
        <w:tc>
          <w:tcPr>
            <w:tcW w:w="1440" w:type="dxa"/>
          </w:tcPr>
          <w:p w:rsidR="00753D57" w:rsidRPr="00ED6E53" w:rsidRDefault="00753D57" w:rsidP="00E5066B">
            <w:pPr>
              <w:rPr>
                <w:rFonts w:cs="Arial"/>
                <w:sz w:val="18"/>
                <w:szCs w:val="18"/>
              </w:rPr>
            </w:pPr>
            <w:r w:rsidRPr="00ED6E53">
              <w:rPr>
                <w:rFonts w:cs="Arial"/>
                <w:sz w:val="18"/>
                <w:szCs w:val="18"/>
              </w:rPr>
              <w:t>Improved gender sensitivity</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620" w:type="dxa"/>
          </w:tcPr>
          <w:p w:rsidR="00753D57" w:rsidRPr="00ED6E53" w:rsidRDefault="00753D57" w:rsidP="00E5066B">
            <w:pPr>
              <w:rPr>
                <w:rFonts w:cs="Arial"/>
                <w:sz w:val="18"/>
                <w:szCs w:val="18"/>
              </w:rPr>
            </w:pPr>
            <w:r w:rsidRPr="00ED6E53">
              <w:rPr>
                <w:rFonts w:cs="Arial"/>
                <w:sz w:val="18"/>
                <w:szCs w:val="18"/>
              </w:rPr>
              <w:t>Interviews with PS partner management</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9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PS management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attitudinal shift </w:t>
            </w:r>
          </w:p>
        </w:tc>
        <w:tc>
          <w:tcPr>
            <w:tcW w:w="2520" w:type="dxa"/>
          </w:tcPr>
          <w:p w:rsidR="00753D57" w:rsidRPr="00ED6E53" w:rsidRDefault="00753D57" w:rsidP="00E5066B">
            <w:pPr>
              <w:rPr>
                <w:rFonts w:cs="Arial"/>
                <w:sz w:val="18"/>
                <w:szCs w:val="18"/>
              </w:rPr>
            </w:pPr>
            <w:r w:rsidRPr="00ED6E53">
              <w:rPr>
                <w:rFonts w:cs="Arial"/>
                <w:sz w:val="18"/>
                <w:szCs w:val="18"/>
              </w:rPr>
              <w:t>Will be important</w:t>
            </w:r>
            <w:r w:rsidR="00C97801">
              <w:rPr>
                <w:rFonts w:cs="Arial"/>
                <w:sz w:val="18"/>
                <w:szCs w:val="18"/>
              </w:rPr>
              <w:t xml:space="preserve"> </w:t>
            </w:r>
            <w:r w:rsidRPr="00ED6E53">
              <w:rPr>
                <w:rFonts w:cs="Arial"/>
                <w:sz w:val="18"/>
                <w:szCs w:val="18"/>
              </w:rPr>
              <w:t>to gage PS attitudinal shifts but shifts in women clients ‘ perceptions of shifts</w:t>
            </w:r>
            <w:r w:rsidR="00C97801">
              <w:rPr>
                <w:rFonts w:cs="Arial"/>
                <w:sz w:val="18"/>
                <w:szCs w:val="18"/>
              </w:rPr>
              <w:t xml:space="preserve"> </w:t>
            </w:r>
          </w:p>
        </w:tc>
      </w:tr>
    </w:tbl>
    <w:p w:rsidR="00753D57" w:rsidRPr="00ED6E53" w:rsidRDefault="00753D57" w:rsidP="00857715">
      <w:pPr>
        <w:rPr>
          <w:b/>
        </w:rPr>
      </w:pPr>
    </w:p>
    <w:p w:rsidR="00753D57" w:rsidRPr="00ED6E53" w:rsidRDefault="00753D57" w:rsidP="00857715">
      <w:pPr>
        <w:rPr>
          <w:b/>
        </w:rPr>
      </w:pPr>
      <w:r w:rsidRPr="00ED6E53">
        <w:rPr>
          <w:b/>
        </w:rPr>
        <w:t>Environmental Sustainability</w:t>
      </w:r>
    </w:p>
    <w:p w:rsidR="00753D57" w:rsidRPr="00ED6E53" w:rsidRDefault="00753D57" w:rsidP="00857715">
      <w:pPr>
        <w:ind w:left="360"/>
        <w:rPr>
          <w:b/>
        </w:rPr>
      </w:pPr>
    </w:p>
    <w:p w:rsidR="00753D57" w:rsidRPr="00ED6E53" w:rsidRDefault="00753D57" w:rsidP="00A81988">
      <w:pPr>
        <w:numPr>
          <w:ilvl w:val="0"/>
          <w:numId w:val="80"/>
        </w:numPr>
        <w:contextualSpacing/>
      </w:pPr>
      <w:r w:rsidRPr="00ED6E53">
        <w:t>Were environmental assessments, environmental strategies/plans developed and implemented by co-operating partners during the CIIP?</w:t>
      </w:r>
    </w:p>
    <w:p w:rsidR="00753D57" w:rsidRPr="00ED6E53" w:rsidRDefault="00753D57" w:rsidP="00A81988">
      <w:pPr>
        <w:numPr>
          <w:ilvl w:val="0"/>
          <w:numId w:val="80"/>
        </w:numPr>
        <w:contextualSpacing/>
      </w:pPr>
      <w:r w:rsidRPr="00ED6E53">
        <w:t>Were identified environmental mitigation and enhancement measures implemented?</w:t>
      </w:r>
    </w:p>
    <w:p w:rsidR="00753D57" w:rsidRPr="00ED6E53" w:rsidRDefault="00753D57" w:rsidP="00A81988">
      <w:pPr>
        <w:numPr>
          <w:ilvl w:val="0"/>
          <w:numId w:val="80"/>
        </w:numPr>
        <w:contextualSpacing/>
      </w:pPr>
      <w:r w:rsidRPr="00ED6E53">
        <w:t>If so, were they effective in preventing negative environmental impacts and/or improving environmental management?</w:t>
      </w:r>
    </w:p>
    <w:p w:rsidR="00753D57" w:rsidRPr="00ED6E53" w:rsidRDefault="00753D57" w:rsidP="00A81988">
      <w:pPr>
        <w:numPr>
          <w:ilvl w:val="0"/>
          <w:numId w:val="80"/>
        </w:numPr>
        <w:contextualSpacing/>
      </w:pPr>
      <w:r w:rsidRPr="00ED6E53">
        <w:t>Has the investment achieved results in environmental sustainability?</w:t>
      </w:r>
    </w:p>
    <w:p w:rsidR="00753D57" w:rsidRPr="00ED6E53" w:rsidRDefault="00753D57" w:rsidP="00857715">
      <w:pPr>
        <w:ind w:left="360"/>
      </w:pP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440"/>
        <w:gridCol w:w="1080"/>
        <w:gridCol w:w="1530"/>
        <w:gridCol w:w="900"/>
        <w:gridCol w:w="900"/>
        <w:gridCol w:w="1530"/>
        <w:gridCol w:w="1800"/>
        <w:gridCol w:w="2520"/>
      </w:tblGrid>
      <w:tr w:rsidR="00753D57" w:rsidRPr="00ED6E53" w:rsidTr="00E5066B">
        <w:tc>
          <w:tcPr>
            <w:tcW w:w="352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sz w:val="20"/>
                <w:szCs w:val="20"/>
              </w:rPr>
            </w:pPr>
            <w:r w:rsidRPr="00ED6E53">
              <w:rPr>
                <w:b/>
                <w:sz w:val="20"/>
                <w:szCs w:val="20"/>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44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080" w:type="dxa"/>
            <w:shd w:val="clear" w:color="auto" w:fill="C4BC96"/>
            <w:vAlign w:val="center"/>
          </w:tcPr>
          <w:p w:rsidR="00753D57" w:rsidRPr="00ED6E53" w:rsidRDefault="00753D57" w:rsidP="00E5066B">
            <w:pPr>
              <w:jc w:val="center"/>
              <w:rPr>
                <w:b/>
                <w:sz w:val="20"/>
                <w:szCs w:val="20"/>
              </w:rPr>
            </w:pPr>
            <w:r w:rsidRPr="00ED6E53">
              <w:rPr>
                <w:b/>
                <w:sz w:val="20"/>
                <w:szCs w:val="20"/>
              </w:rPr>
              <w:t>Baseline Data</w:t>
            </w:r>
          </w:p>
        </w:tc>
        <w:tc>
          <w:tcPr>
            <w:tcW w:w="153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p w:rsidR="00753D57" w:rsidRPr="00ED6E53" w:rsidRDefault="00753D57" w:rsidP="00E5066B">
            <w:pPr>
              <w:jc w:val="center"/>
              <w:rPr>
                <w:b/>
                <w:sz w:val="16"/>
                <w:szCs w:val="16"/>
              </w:rPr>
            </w:pPr>
          </w:p>
        </w:tc>
        <w:tc>
          <w:tcPr>
            <w:tcW w:w="153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Following UC submission of lists of potential road maintenance projects, CARE and IPs were to subject them to GoP EIP check list scrutiny. How thoroughly was this process followed?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compliance with EIP check list scrutiny</w:t>
            </w:r>
          </w:p>
        </w:tc>
        <w:tc>
          <w:tcPr>
            <w:tcW w:w="1440" w:type="dxa"/>
          </w:tcPr>
          <w:p w:rsidR="00753D57" w:rsidRPr="00ED6E53" w:rsidRDefault="00753D57" w:rsidP="00E5066B">
            <w:pPr>
              <w:rPr>
                <w:rFonts w:cs="Arial"/>
                <w:sz w:val="18"/>
                <w:szCs w:val="18"/>
              </w:rPr>
            </w:pPr>
            <w:r w:rsidRPr="00ED6E53">
              <w:rPr>
                <w:rFonts w:cs="Arial"/>
                <w:sz w:val="18"/>
                <w:szCs w:val="18"/>
              </w:rPr>
              <w:t>all road maintenance projects to be subjected to check list scrutiny</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road maintenance project files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 xml:space="preserve">random file checks </w:t>
            </w:r>
          </w:p>
        </w:tc>
        <w:tc>
          <w:tcPr>
            <w:tcW w:w="1800" w:type="dxa"/>
          </w:tcPr>
          <w:p w:rsidR="00753D57" w:rsidRPr="00ED6E53" w:rsidRDefault="00753D57" w:rsidP="00E5066B">
            <w:pPr>
              <w:rPr>
                <w:rFonts w:cs="Arial"/>
                <w:sz w:val="18"/>
                <w:szCs w:val="18"/>
              </w:rPr>
            </w:pPr>
            <w:r w:rsidRPr="00ED6E53">
              <w:rPr>
                <w:rFonts w:cs="Arial"/>
                <w:sz w:val="18"/>
                <w:szCs w:val="18"/>
              </w:rPr>
              <w:t xml:space="preserve">process tracing </w:t>
            </w:r>
          </w:p>
        </w:tc>
        <w:tc>
          <w:tcPr>
            <w:tcW w:w="2520" w:type="dxa"/>
          </w:tcPr>
          <w:p w:rsidR="00753D57" w:rsidRPr="00ED6E53" w:rsidRDefault="00753D57" w:rsidP="00E5066B">
            <w:pPr>
              <w:rPr>
                <w:rFonts w:cs="Arial"/>
                <w:sz w:val="18"/>
                <w:szCs w:val="18"/>
              </w:rPr>
            </w:pPr>
            <w:r w:rsidRPr="00ED6E53">
              <w:rPr>
                <w:rFonts w:cs="Arial"/>
                <w:sz w:val="18"/>
                <w:szCs w:val="18"/>
              </w:rPr>
              <w:t>A test of compliance with EIA process commitments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extensively was the review process followed:</w:t>
            </w:r>
          </w:p>
          <w:p w:rsidR="00753D57" w:rsidRPr="00ED6E53" w:rsidRDefault="00753D57" w:rsidP="00A81988">
            <w:pPr>
              <w:numPr>
                <w:ilvl w:val="0"/>
                <w:numId w:val="73"/>
              </w:numPr>
              <w:ind w:left="180" w:hanging="180"/>
              <w:contextualSpacing/>
              <w:rPr>
                <w:rFonts w:cs="Arial"/>
                <w:sz w:val="18"/>
                <w:szCs w:val="18"/>
              </w:rPr>
            </w:pPr>
            <w:r w:rsidRPr="00ED6E53">
              <w:rPr>
                <w:rFonts w:cs="Arial"/>
                <w:sz w:val="18"/>
                <w:szCs w:val="18"/>
              </w:rPr>
              <w:t>Project proposals first reviewed by district teams;</w:t>
            </w:r>
          </w:p>
          <w:p w:rsidR="00753D57" w:rsidRPr="00ED6E53" w:rsidRDefault="00753D57" w:rsidP="00A81988">
            <w:pPr>
              <w:numPr>
                <w:ilvl w:val="0"/>
                <w:numId w:val="73"/>
              </w:numPr>
              <w:ind w:left="180" w:hanging="180"/>
              <w:contextualSpacing/>
              <w:rPr>
                <w:rFonts w:cs="Arial"/>
                <w:sz w:val="18"/>
                <w:szCs w:val="18"/>
              </w:rPr>
            </w:pPr>
            <w:r w:rsidRPr="00ED6E53">
              <w:rPr>
                <w:rFonts w:cs="Arial"/>
                <w:sz w:val="18"/>
                <w:szCs w:val="18"/>
              </w:rPr>
              <w:t xml:space="preserve">Then reviewed by technical and engineering specialists; </w:t>
            </w:r>
          </w:p>
          <w:p w:rsidR="00753D57" w:rsidRPr="00ED6E53" w:rsidRDefault="00753D57" w:rsidP="00A81988">
            <w:pPr>
              <w:numPr>
                <w:ilvl w:val="0"/>
                <w:numId w:val="73"/>
              </w:numPr>
              <w:ind w:left="180" w:hanging="180"/>
              <w:contextualSpacing/>
              <w:rPr>
                <w:rFonts w:cs="Arial"/>
                <w:sz w:val="18"/>
                <w:szCs w:val="18"/>
              </w:rPr>
            </w:pPr>
            <w:r w:rsidRPr="00ED6E53">
              <w:rPr>
                <w:rFonts w:cs="Arial"/>
                <w:sz w:val="18"/>
                <w:szCs w:val="18"/>
              </w:rPr>
              <w:t xml:space="preserve">Then endorsed by district/tehsil departments of public works; and </w:t>
            </w:r>
          </w:p>
          <w:p w:rsidR="00753D57" w:rsidRPr="00ED6E53" w:rsidRDefault="00753D57" w:rsidP="00A81988">
            <w:pPr>
              <w:numPr>
                <w:ilvl w:val="0"/>
                <w:numId w:val="73"/>
              </w:numPr>
              <w:ind w:left="180" w:hanging="180"/>
              <w:contextualSpacing/>
              <w:rPr>
                <w:rFonts w:cs="Arial"/>
                <w:sz w:val="18"/>
                <w:szCs w:val="18"/>
              </w:rPr>
            </w:pPr>
            <w:r w:rsidRPr="00ED6E53">
              <w:rPr>
                <w:rFonts w:cs="Arial"/>
                <w:sz w:val="18"/>
                <w:szCs w:val="18"/>
              </w:rPr>
              <w:t>Finally approved by the project director and deputy project director.</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file entries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p>
        </w:tc>
        <w:tc>
          <w:tcPr>
            <w:tcW w:w="1440" w:type="dxa"/>
          </w:tcPr>
          <w:p w:rsidR="00753D57" w:rsidRPr="00ED6E53" w:rsidRDefault="00753D57" w:rsidP="00E5066B">
            <w:pPr>
              <w:rPr>
                <w:rFonts w:cs="Arial"/>
                <w:sz w:val="18"/>
                <w:szCs w:val="18"/>
              </w:rPr>
            </w:pPr>
            <w:r w:rsidRPr="00ED6E53">
              <w:rPr>
                <w:rFonts w:cs="Arial"/>
                <w:sz w:val="18"/>
                <w:szCs w:val="18"/>
              </w:rPr>
              <w:t xml:space="preserve">100% compliance </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TA ad Validation of reconstructed earthen roads and culverts final report 2012</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 xml:space="preserve">review of validation report and site visits </w:t>
            </w:r>
          </w:p>
        </w:tc>
        <w:tc>
          <w:tcPr>
            <w:tcW w:w="1800" w:type="dxa"/>
          </w:tcPr>
          <w:p w:rsidR="00753D57" w:rsidRPr="00ED6E53" w:rsidRDefault="00753D57" w:rsidP="00E5066B">
            <w:pPr>
              <w:rPr>
                <w:rFonts w:cs="Arial"/>
                <w:sz w:val="18"/>
                <w:szCs w:val="18"/>
              </w:rPr>
            </w:pPr>
            <w:r w:rsidRPr="00ED6E53">
              <w:rPr>
                <w:rFonts w:cs="Arial"/>
                <w:sz w:val="18"/>
                <w:szCs w:val="18"/>
              </w:rPr>
              <w:t xml:space="preserve">process tracing </w:t>
            </w:r>
          </w:p>
        </w:tc>
        <w:tc>
          <w:tcPr>
            <w:tcW w:w="2520" w:type="dxa"/>
          </w:tcPr>
          <w:p w:rsidR="00753D57" w:rsidRPr="00ED6E53" w:rsidRDefault="00753D57" w:rsidP="00E5066B">
            <w:pPr>
              <w:rPr>
                <w:rFonts w:cs="Arial"/>
                <w:sz w:val="18"/>
                <w:szCs w:val="18"/>
              </w:rPr>
            </w:pPr>
            <w:r w:rsidRPr="00ED6E53">
              <w:rPr>
                <w:rFonts w:cs="Arial"/>
                <w:sz w:val="18"/>
                <w:szCs w:val="18"/>
              </w:rPr>
              <w:t>Where did accountability lie for EIA c processing and compliance?</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Did the project’s two IPs have internal and/or external access to environmental management capacities? If so, how was it employed?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functions performed by IP environmental experts</w:t>
            </w:r>
          </w:p>
        </w:tc>
        <w:tc>
          <w:tcPr>
            <w:tcW w:w="1440" w:type="dxa"/>
          </w:tcPr>
          <w:p w:rsidR="00753D57" w:rsidRPr="00ED6E53" w:rsidRDefault="00753D57" w:rsidP="00E5066B">
            <w:pPr>
              <w:rPr>
                <w:rFonts w:cs="Arial"/>
                <w:sz w:val="18"/>
                <w:szCs w:val="18"/>
              </w:rPr>
            </w:pPr>
            <w:r w:rsidRPr="00ED6E53">
              <w:rPr>
                <w:rFonts w:cs="Arial"/>
                <w:sz w:val="18"/>
                <w:szCs w:val="18"/>
              </w:rPr>
              <w:t xml:space="preserve">list of duties </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IP staff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530" w:type="dxa"/>
          </w:tcPr>
          <w:p w:rsidR="00753D57" w:rsidRPr="00ED6E53" w:rsidRDefault="00753D57" w:rsidP="00E5066B">
            <w:pPr>
              <w:rPr>
                <w:rFonts w:cs="Arial"/>
                <w:sz w:val="18"/>
                <w:szCs w:val="18"/>
              </w:rPr>
            </w:pPr>
            <w:r w:rsidRPr="00ED6E53">
              <w:rPr>
                <w:rFonts w:cs="Arial"/>
                <w:sz w:val="18"/>
                <w:szCs w:val="18"/>
              </w:rPr>
              <w:t>job descriptions vs staff qualifications</w:t>
            </w:r>
          </w:p>
        </w:tc>
        <w:tc>
          <w:tcPr>
            <w:tcW w:w="1800" w:type="dxa"/>
          </w:tcPr>
          <w:p w:rsidR="00753D57" w:rsidRPr="00ED6E53" w:rsidRDefault="00753D57" w:rsidP="00E5066B">
            <w:pPr>
              <w:rPr>
                <w:rFonts w:cs="Arial"/>
                <w:sz w:val="18"/>
                <w:szCs w:val="18"/>
              </w:rPr>
            </w:pPr>
            <w:r w:rsidRPr="00ED6E53">
              <w:rPr>
                <w:rFonts w:cs="Arial"/>
                <w:sz w:val="18"/>
                <w:szCs w:val="18"/>
              </w:rPr>
              <w:t>competency analysis</w:t>
            </w:r>
          </w:p>
        </w:tc>
        <w:tc>
          <w:tcPr>
            <w:tcW w:w="2520" w:type="dxa"/>
          </w:tcPr>
          <w:p w:rsidR="00753D57" w:rsidRPr="00ED6E53" w:rsidRDefault="00753D57" w:rsidP="00E5066B">
            <w:pPr>
              <w:rPr>
                <w:rFonts w:cs="Arial"/>
                <w:sz w:val="18"/>
                <w:szCs w:val="18"/>
              </w:rPr>
            </w:pPr>
            <w:r w:rsidRPr="00ED6E53">
              <w:rPr>
                <w:rFonts w:cs="Arial"/>
                <w:sz w:val="18"/>
                <w:szCs w:val="18"/>
              </w:rPr>
              <w:t>What was the project’s internal capacity in environmental impact management?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Do Annual Progress Reports include a section on environmental management results against environmental strategy commitments?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quality of environmental management reporting</w:t>
            </w:r>
          </w:p>
        </w:tc>
        <w:tc>
          <w:tcPr>
            <w:tcW w:w="1440" w:type="dxa"/>
          </w:tcPr>
          <w:p w:rsidR="00753D57" w:rsidRPr="00ED6E53" w:rsidRDefault="00753D57" w:rsidP="00E5066B">
            <w:pPr>
              <w:rPr>
                <w:rFonts w:cs="Arial"/>
                <w:sz w:val="18"/>
                <w:szCs w:val="18"/>
              </w:rPr>
            </w:pPr>
            <w:r w:rsidRPr="00ED6E53">
              <w:rPr>
                <w:rFonts w:cs="Arial"/>
                <w:sz w:val="18"/>
                <w:szCs w:val="18"/>
              </w:rPr>
              <w:t>included in all progress reporting</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progress reports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530" w:type="dxa"/>
          </w:tcPr>
          <w:p w:rsidR="00753D57" w:rsidRPr="00ED6E53" w:rsidRDefault="00753D57" w:rsidP="00E5066B">
            <w:pPr>
              <w:rPr>
                <w:rFonts w:cs="Arial"/>
                <w:sz w:val="18"/>
                <w:szCs w:val="18"/>
              </w:rPr>
            </w:pPr>
            <w:r w:rsidRPr="00ED6E53">
              <w:rPr>
                <w:rFonts w:cs="Arial"/>
                <w:sz w:val="18"/>
                <w:szCs w:val="18"/>
              </w:rPr>
              <w:t xml:space="preserve">progress reports </w:t>
            </w:r>
          </w:p>
        </w:tc>
        <w:tc>
          <w:tcPr>
            <w:tcW w:w="1800" w:type="dxa"/>
          </w:tcPr>
          <w:p w:rsidR="00753D57" w:rsidRPr="00ED6E53" w:rsidRDefault="00753D57" w:rsidP="00E5066B">
            <w:pPr>
              <w:rPr>
                <w:rFonts w:cs="Arial"/>
                <w:sz w:val="18"/>
                <w:szCs w:val="18"/>
              </w:rPr>
            </w:pPr>
            <w:r w:rsidRPr="00ED6E53">
              <w:rPr>
                <w:rFonts w:cs="Arial"/>
                <w:sz w:val="18"/>
                <w:szCs w:val="18"/>
              </w:rPr>
              <w:t>document review</w:t>
            </w:r>
          </w:p>
        </w:tc>
        <w:tc>
          <w:tcPr>
            <w:tcW w:w="2520" w:type="dxa"/>
          </w:tcPr>
          <w:p w:rsidR="00753D57" w:rsidRPr="00ED6E53" w:rsidRDefault="00753D57" w:rsidP="00E5066B">
            <w:pPr>
              <w:rPr>
                <w:rFonts w:cs="Arial"/>
                <w:sz w:val="18"/>
                <w:szCs w:val="18"/>
              </w:rPr>
            </w:pPr>
            <w:r w:rsidRPr="00ED6E53">
              <w:rPr>
                <w:rFonts w:cs="Arial"/>
                <w:sz w:val="18"/>
                <w:szCs w:val="18"/>
              </w:rPr>
              <w:t>A test of the quality of EIA reporting</w:t>
            </w:r>
          </w:p>
        </w:tc>
      </w:tr>
    </w:tbl>
    <w:p w:rsidR="00753D57" w:rsidRPr="00ED6E53" w:rsidRDefault="00753D57" w:rsidP="00857715">
      <w:pPr>
        <w:ind w:left="360"/>
        <w:contextualSpacing/>
        <w:rPr>
          <w:b/>
        </w:rPr>
      </w:pPr>
    </w:p>
    <w:p w:rsidR="00753D57" w:rsidRPr="00ED6E53" w:rsidRDefault="00753D57" w:rsidP="00857715">
      <w:pPr>
        <w:ind w:left="360"/>
        <w:contextualSpacing/>
        <w:rPr>
          <w:b/>
        </w:rPr>
      </w:pPr>
    </w:p>
    <w:p w:rsidR="00753D57" w:rsidRPr="00ED6E53" w:rsidRDefault="00753D57" w:rsidP="00A81988">
      <w:pPr>
        <w:numPr>
          <w:ilvl w:val="0"/>
          <w:numId w:val="72"/>
        </w:numPr>
        <w:contextualSpacing/>
        <w:rPr>
          <w:b/>
        </w:rPr>
      </w:pPr>
      <w:r w:rsidRPr="00ED6E53">
        <w:rPr>
          <w:b/>
        </w:rPr>
        <w:br w:type="page"/>
        <w:t>Governance</w:t>
      </w:r>
    </w:p>
    <w:p w:rsidR="00753D57" w:rsidRPr="00ED6E53" w:rsidRDefault="00753D57" w:rsidP="00857715">
      <w:pPr>
        <w:rPr>
          <w:b/>
        </w:rPr>
      </w:pPr>
    </w:p>
    <w:p w:rsidR="00753D57" w:rsidRPr="00ED6E53" w:rsidRDefault="00753D57" w:rsidP="00A81988">
      <w:pPr>
        <w:numPr>
          <w:ilvl w:val="0"/>
          <w:numId w:val="81"/>
        </w:numPr>
        <w:contextualSpacing/>
      </w:pPr>
      <w:r w:rsidRPr="00ED6E53">
        <w:t>Has the investment achieved results in governance at the local level?</w:t>
      </w:r>
    </w:p>
    <w:p w:rsidR="00753D57" w:rsidRPr="00ED6E53" w:rsidRDefault="00753D57" w:rsidP="00857715"/>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528"/>
        <w:gridCol w:w="810"/>
        <w:gridCol w:w="1530"/>
        <w:gridCol w:w="1440"/>
        <w:gridCol w:w="1080"/>
        <w:gridCol w:w="1530"/>
        <w:gridCol w:w="900"/>
        <w:gridCol w:w="900"/>
        <w:gridCol w:w="1440"/>
        <w:gridCol w:w="1890"/>
        <w:gridCol w:w="2520"/>
      </w:tblGrid>
      <w:tr w:rsidR="00753D57" w:rsidRPr="00ED6E53" w:rsidTr="00E5066B">
        <w:tc>
          <w:tcPr>
            <w:tcW w:w="3528" w:type="dxa"/>
            <w:shd w:val="clear" w:color="auto" w:fill="C4BC96"/>
          </w:tcPr>
          <w:p w:rsidR="00753D57" w:rsidRPr="00ED6E53" w:rsidRDefault="00753D57" w:rsidP="00E5066B">
            <w:pPr>
              <w:jc w:val="center"/>
              <w:rPr>
                <w:b/>
              </w:rPr>
            </w:pPr>
            <w:r w:rsidRPr="00ED6E53">
              <w:rPr>
                <w:b/>
              </w:rPr>
              <w:t>Sub-questions</w:t>
            </w:r>
          </w:p>
        </w:tc>
        <w:tc>
          <w:tcPr>
            <w:tcW w:w="810" w:type="dxa"/>
            <w:shd w:val="clear" w:color="auto" w:fill="C4BC96"/>
          </w:tcPr>
          <w:p w:rsidR="00753D57" w:rsidRPr="00ED6E53" w:rsidRDefault="00753D57" w:rsidP="00E5066B">
            <w:pPr>
              <w:jc w:val="center"/>
              <w:rPr>
                <w:b/>
              </w:rPr>
            </w:pPr>
            <w:r w:rsidRPr="00ED6E53">
              <w:rPr>
                <w:b/>
              </w:rPr>
              <w:t>Type</w:t>
            </w:r>
          </w:p>
        </w:tc>
        <w:tc>
          <w:tcPr>
            <w:tcW w:w="1530" w:type="dxa"/>
            <w:shd w:val="clear" w:color="auto" w:fill="C4BC96"/>
          </w:tcPr>
          <w:p w:rsidR="00753D57" w:rsidRPr="00ED6E53" w:rsidRDefault="00753D57" w:rsidP="00E5066B">
            <w:pPr>
              <w:jc w:val="center"/>
              <w:rPr>
                <w:b/>
              </w:rPr>
            </w:pPr>
            <w:r w:rsidRPr="00ED6E53">
              <w:rPr>
                <w:b/>
              </w:rPr>
              <w:t>Measure or Indicator</w:t>
            </w:r>
          </w:p>
        </w:tc>
        <w:tc>
          <w:tcPr>
            <w:tcW w:w="1440" w:type="dxa"/>
            <w:shd w:val="clear" w:color="auto" w:fill="C4BC96"/>
          </w:tcPr>
          <w:p w:rsidR="00753D57" w:rsidRPr="00ED6E53" w:rsidRDefault="00753D57" w:rsidP="00E5066B">
            <w:pPr>
              <w:jc w:val="center"/>
              <w:rPr>
                <w:b/>
                <w:color w:val="76923C"/>
              </w:rPr>
            </w:pPr>
            <w:r w:rsidRPr="00ED6E53">
              <w:rPr>
                <w:b/>
              </w:rPr>
              <w:t>Target or Standard</w:t>
            </w:r>
          </w:p>
        </w:tc>
        <w:tc>
          <w:tcPr>
            <w:tcW w:w="1080" w:type="dxa"/>
            <w:shd w:val="clear" w:color="auto" w:fill="C4BC96"/>
          </w:tcPr>
          <w:p w:rsidR="00753D57" w:rsidRPr="00ED6E53" w:rsidRDefault="00753D57" w:rsidP="00E5066B">
            <w:pPr>
              <w:jc w:val="center"/>
              <w:rPr>
                <w:b/>
                <w:sz w:val="18"/>
                <w:szCs w:val="18"/>
              </w:rPr>
            </w:pPr>
            <w:r w:rsidRPr="00ED6E53">
              <w:rPr>
                <w:b/>
                <w:sz w:val="18"/>
                <w:szCs w:val="18"/>
              </w:rPr>
              <w:t>Baseline Data</w:t>
            </w:r>
          </w:p>
        </w:tc>
        <w:tc>
          <w:tcPr>
            <w:tcW w:w="1530" w:type="dxa"/>
            <w:shd w:val="clear" w:color="auto" w:fill="C4BC96"/>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w:t>
            </w:r>
          </w:p>
          <w:p w:rsidR="00753D57" w:rsidRPr="00ED6E53" w:rsidRDefault="00753D57" w:rsidP="00E5066B">
            <w:pPr>
              <w:jc w:val="center"/>
              <w:rPr>
                <w:b/>
                <w:sz w:val="16"/>
                <w:szCs w:val="16"/>
              </w:rPr>
            </w:pPr>
            <w:r w:rsidRPr="00ED6E53">
              <w:rPr>
                <w:b/>
                <w:sz w:val="16"/>
                <w:szCs w:val="16"/>
              </w:rPr>
              <w:t xml:space="preserve"> or </w:t>
            </w:r>
          </w:p>
          <w:p w:rsidR="00753D57" w:rsidRPr="00ED6E53" w:rsidRDefault="00753D57" w:rsidP="00E5066B">
            <w:pPr>
              <w:jc w:val="center"/>
              <w:rPr>
                <w:b/>
                <w:sz w:val="16"/>
                <w:szCs w:val="16"/>
              </w:rPr>
            </w:pPr>
            <w:r w:rsidRPr="00ED6E53">
              <w:rPr>
                <w:b/>
                <w:sz w:val="16"/>
                <w:szCs w:val="16"/>
              </w:rPr>
              <w:t>Census</w:t>
            </w:r>
          </w:p>
          <w:p w:rsidR="00753D57" w:rsidRPr="00ED6E53" w:rsidRDefault="00753D57" w:rsidP="00E5066B">
            <w:pPr>
              <w:jc w:val="center"/>
              <w:rPr>
                <w:b/>
                <w:sz w:val="16"/>
                <w:szCs w:val="16"/>
              </w:rPr>
            </w:pPr>
          </w:p>
        </w:tc>
        <w:tc>
          <w:tcPr>
            <w:tcW w:w="1440" w:type="dxa"/>
            <w:shd w:val="clear" w:color="auto" w:fill="C4BC96"/>
          </w:tcPr>
          <w:p w:rsidR="00753D57" w:rsidRPr="00ED6E53" w:rsidRDefault="00753D57" w:rsidP="00E5066B">
            <w:pPr>
              <w:jc w:val="center"/>
              <w:rPr>
                <w:b/>
              </w:rPr>
            </w:pPr>
            <w:r w:rsidRPr="00ED6E53">
              <w:rPr>
                <w:b/>
              </w:rPr>
              <w:t>Data Collection Instrument</w:t>
            </w:r>
          </w:p>
        </w:tc>
        <w:tc>
          <w:tcPr>
            <w:tcW w:w="1890" w:type="dxa"/>
            <w:shd w:val="clear" w:color="auto" w:fill="C4BC96"/>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How involved have project governance structures been in project decision making? Provincial Advisory Committees? District Advisory Committees? UC Monitoring </w:t>
            </w:r>
          </w:p>
          <w:p w:rsidR="00753D57" w:rsidRPr="00ED6E53" w:rsidRDefault="00753D57" w:rsidP="00E5066B">
            <w:pPr>
              <w:rPr>
                <w:rFonts w:cs="Arial"/>
                <w:sz w:val="18"/>
                <w:szCs w:val="18"/>
              </w:rPr>
            </w:pPr>
            <w:r w:rsidRPr="00ED6E53">
              <w:rPr>
                <w:rFonts w:cs="Arial"/>
                <w:sz w:val="18"/>
                <w:szCs w:val="18"/>
              </w:rPr>
              <w:t>Committees?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frequency of committee meetings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measure of committee influence</w:t>
            </w:r>
          </w:p>
        </w:tc>
        <w:tc>
          <w:tcPr>
            <w:tcW w:w="1440" w:type="dxa"/>
          </w:tcPr>
          <w:p w:rsidR="00753D57" w:rsidRPr="00ED6E53" w:rsidRDefault="00753D57" w:rsidP="00E5066B">
            <w:pPr>
              <w:rPr>
                <w:rFonts w:cs="Arial"/>
                <w:sz w:val="18"/>
                <w:szCs w:val="18"/>
              </w:rPr>
            </w:pPr>
            <w:r w:rsidRPr="00ED6E53">
              <w:rPr>
                <w:rFonts w:cs="Arial"/>
                <w:sz w:val="18"/>
                <w:szCs w:val="18"/>
              </w:rPr>
              <w:t>every six months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discussion of committee deliberations in PSC meeting</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meeting minutes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meetings with UC and DC representatives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interviews with committee members </w:t>
            </w:r>
          </w:p>
        </w:tc>
        <w:tc>
          <w:tcPr>
            <w:tcW w:w="189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Has CIIP made any attempt to use the RMTs as downward accountability mechanisms for holding local government to account?</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How many partnerships has CIIP formed with civil society networks – with community organizations, village organizations and local support organizations – to use as both local project support and project monitoring mechanisms?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 xml:space="preserve">D </w:t>
            </w:r>
          </w:p>
        </w:tc>
        <w:tc>
          <w:tcPr>
            <w:tcW w:w="1530" w:type="dxa"/>
          </w:tcPr>
          <w:p w:rsidR="00753D57" w:rsidRPr="00ED6E53" w:rsidRDefault="00753D57" w:rsidP="00E5066B">
            <w:pPr>
              <w:rPr>
                <w:rFonts w:cs="Arial"/>
                <w:sz w:val="18"/>
                <w:szCs w:val="18"/>
              </w:rPr>
            </w:pPr>
            <w:r w:rsidRPr="00ED6E53">
              <w:rPr>
                <w:rFonts w:cs="Arial"/>
                <w:sz w:val="18"/>
                <w:szCs w:val="18"/>
              </w:rPr>
              <w:t xml:space="preserve"># and strength of partnerships </w:t>
            </w:r>
          </w:p>
        </w:tc>
        <w:tc>
          <w:tcPr>
            <w:tcW w:w="1440" w:type="dxa"/>
          </w:tcPr>
          <w:p w:rsidR="00753D57" w:rsidRPr="00ED6E53" w:rsidRDefault="00753D57" w:rsidP="00E5066B">
            <w:pPr>
              <w:rPr>
                <w:rFonts w:cs="Arial"/>
                <w:sz w:val="18"/>
                <w:szCs w:val="18"/>
              </w:rPr>
            </w:pPr>
            <w:r w:rsidRPr="00ED6E53">
              <w:rPr>
                <w:rFonts w:cs="Arial"/>
                <w:sz w:val="18"/>
                <w:szCs w:val="18"/>
              </w:rPr>
              <w:t>targets still to be set</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project reporting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 xml:space="preserve">UC level field visits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UC level focus group meetings</w:t>
            </w:r>
          </w:p>
        </w:tc>
        <w:tc>
          <w:tcPr>
            <w:tcW w:w="1890" w:type="dxa"/>
          </w:tcPr>
          <w:p w:rsidR="00753D57" w:rsidRPr="00ED6E53" w:rsidRDefault="00753D57" w:rsidP="00E5066B">
            <w:pPr>
              <w:rPr>
                <w:rFonts w:cs="Arial"/>
                <w:sz w:val="18"/>
                <w:szCs w:val="18"/>
              </w:rPr>
            </w:pPr>
            <w:r w:rsidRPr="00ED6E53">
              <w:rPr>
                <w:rFonts w:cs="Arial"/>
                <w:sz w:val="18"/>
                <w:szCs w:val="18"/>
              </w:rPr>
              <w:t xml:space="preserve">factor analysis </w:t>
            </w:r>
          </w:p>
        </w:tc>
        <w:tc>
          <w:tcPr>
            <w:tcW w:w="2520" w:type="dxa"/>
          </w:tcPr>
          <w:p w:rsidR="00753D57" w:rsidRPr="00ED6E53" w:rsidRDefault="00753D57" w:rsidP="00E5066B">
            <w:pPr>
              <w:rPr>
                <w:rFonts w:cs="Arial"/>
                <w:sz w:val="18"/>
                <w:szCs w:val="18"/>
              </w:rPr>
            </w:pPr>
            <w:r w:rsidRPr="00ED6E53">
              <w:rPr>
                <w:rFonts w:cs="Arial"/>
                <w:sz w:val="18"/>
                <w:szCs w:val="18"/>
              </w:rPr>
              <w:t>To what extent has CIIP changed local governance dynamics?</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The project has a communication strategy. Does it promote bottom up communication so that the voices of the RMT’s can get a hearing in the Project Advisory Committee?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level of bottom up communication</w:t>
            </w:r>
          </w:p>
        </w:tc>
        <w:tc>
          <w:tcPr>
            <w:tcW w:w="1440" w:type="dxa"/>
          </w:tcPr>
          <w:p w:rsidR="00753D57" w:rsidRPr="00ED6E53" w:rsidRDefault="00753D57" w:rsidP="00E5066B">
            <w:pPr>
              <w:rPr>
                <w:rFonts w:cs="Arial"/>
                <w:sz w:val="18"/>
                <w:szCs w:val="18"/>
              </w:rPr>
            </w:pPr>
            <w:r w:rsidRPr="00ED6E53">
              <w:rPr>
                <w:rFonts w:cs="Arial"/>
                <w:sz w:val="18"/>
                <w:szCs w:val="18"/>
              </w:rPr>
              <w:t>two way communication</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interviews with project management</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440" w:type="dxa"/>
          </w:tcPr>
          <w:p w:rsidR="00753D57" w:rsidRPr="00ED6E53" w:rsidRDefault="00753D57" w:rsidP="00E5066B">
            <w:pPr>
              <w:rPr>
                <w:rFonts w:cs="Arial"/>
                <w:sz w:val="18"/>
                <w:szCs w:val="18"/>
              </w:rPr>
            </w:pPr>
            <w:r w:rsidRPr="00ED6E53">
              <w:rPr>
                <w:rFonts w:cs="Arial"/>
                <w:sz w:val="18"/>
                <w:szCs w:val="18"/>
              </w:rPr>
              <w:t>discussion with PAC members</w:t>
            </w:r>
          </w:p>
        </w:tc>
        <w:tc>
          <w:tcPr>
            <w:tcW w:w="1890" w:type="dxa"/>
          </w:tcPr>
          <w:p w:rsidR="00753D57" w:rsidRPr="00ED6E53" w:rsidRDefault="00753D57" w:rsidP="00E5066B">
            <w:pPr>
              <w:rPr>
                <w:rFonts w:cs="Arial"/>
                <w:sz w:val="18"/>
                <w:szCs w:val="18"/>
              </w:rPr>
            </w:pPr>
            <w:r w:rsidRPr="00ED6E53">
              <w:rPr>
                <w:rFonts w:cs="Arial"/>
                <w:sz w:val="18"/>
                <w:szCs w:val="18"/>
              </w:rPr>
              <w:t>communication flows</w:t>
            </w:r>
          </w:p>
        </w:tc>
        <w:tc>
          <w:tcPr>
            <w:tcW w:w="2520" w:type="dxa"/>
          </w:tcPr>
          <w:p w:rsidR="00753D57" w:rsidRPr="00ED6E53" w:rsidRDefault="00753D57" w:rsidP="00E5066B">
            <w:pPr>
              <w:rPr>
                <w:rFonts w:cs="Arial"/>
                <w:sz w:val="18"/>
                <w:szCs w:val="18"/>
              </w:rPr>
            </w:pPr>
            <w:r w:rsidRPr="00ED6E53">
              <w:rPr>
                <w:rFonts w:cs="Arial"/>
                <w:sz w:val="18"/>
                <w:szCs w:val="18"/>
              </w:rPr>
              <w:t>On any project communication should be two way in order to capture participant wisdom</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 xml:space="preserve">The PIP called for the appointment of community spokespersons and “cross visits” between villages and districts. How has this worked?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of spokespersons appointed</w:t>
            </w:r>
          </w:p>
          <w:p w:rsidR="00753D57" w:rsidRPr="00ED6E53" w:rsidRDefault="00753D57" w:rsidP="00E5066B">
            <w:pPr>
              <w:rPr>
                <w:rFonts w:cs="Arial"/>
                <w:sz w:val="18"/>
                <w:szCs w:val="18"/>
              </w:rPr>
            </w:pPr>
            <w:r w:rsidRPr="00ED6E53">
              <w:rPr>
                <w:rFonts w:cs="Arial"/>
                <w:sz w:val="18"/>
                <w:szCs w:val="18"/>
              </w:rPr>
              <w:t># of cross visits organized</w:t>
            </w:r>
          </w:p>
          <w:p w:rsidR="00753D57" w:rsidRPr="00ED6E53" w:rsidRDefault="00753D57" w:rsidP="00E5066B">
            <w:pPr>
              <w:rPr>
                <w:rFonts w:cs="Arial"/>
                <w:sz w:val="18"/>
                <w:szCs w:val="18"/>
              </w:rPr>
            </w:pPr>
            <w:r w:rsidRPr="00ED6E53">
              <w:rPr>
                <w:rFonts w:cs="Arial"/>
                <w:sz w:val="18"/>
                <w:szCs w:val="18"/>
              </w:rPr>
              <w:t>results of both</w:t>
            </w:r>
          </w:p>
        </w:tc>
        <w:tc>
          <w:tcPr>
            <w:tcW w:w="1440" w:type="dxa"/>
          </w:tcPr>
          <w:p w:rsidR="00753D57" w:rsidRPr="00ED6E53" w:rsidRDefault="00753D57" w:rsidP="00E5066B">
            <w:pPr>
              <w:rPr>
                <w:rFonts w:cs="Arial"/>
                <w:sz w:val="18"/>
                <w:szCs w:val="18"/>
              </w:rPr>
            </w:pPr>
            <w:r w:rsidRPr="00ED6E53">
              <w:rPr>
                <w:rFonts w:cs="Arial"/>
                <w:sz w:val="18"/>
                <w:szCs w:val="18"/>
              </w:rPr>
              <w:t>knowledge sharing across the program</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530" w:type="dxa"/>
          </w:tcPr>
          <w:p w:rsidR="00753D57" w:rsidRPr="00ED6E53" w:rsidRDefault="00753D57" w:rsidP="00E5066B">
            <w:pPr>
              <w:rPr>
                <w:rFonts w:cs="Arial"/>
                <w:sz w:val="18"/>
                <w:szCs w:val="18"/>
              </w:rPr>
            </w:pPr>
            <w:r w:rsidRPr="00ED6E53">
              <w:rPr>
                <w:rFonts w:cs="Arial"/>
                <w:sz w:val="18"/>
                <w:szCs w:val="18"/>
              </w:rPr>
              <w:t xml:space="preserve">CIIP records </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focus groups with RMTs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focus groups with RMTs</w:t>
            </w:r>
          </w:p>
        </w:tc>
        <w:tc>
          <w:tcPr>
            <w:tcW w:w="1890" w:type="dxa"/>
          </w:tcPr>
          <w:p w:rsidR="00753D57" w:rsidRPr="00ED6E53" w:rsidRDefault="00753D57" w:rsidP="00E5066B">
            <w:pPr>
              <w:rPr>
                <w:rFonts w:cs="Arial"/>
                <w:sz w:val="18"/>
                <w:szCs w:val="18"/>
              </w:rPr>
            </w:pPr>
            <w:r w:rsidRPr="00ED6E53">
              <w:rPr>
                <w:rFonts w:cs="Arial"/>
                <w:sz w:val="18"/>
                <w:szCs w:val="18"/>
              </w:rPr>
              <w:t xml:space="preserve">knowledge sharing </w:t>
            </w:r>
          </w:p>
        </w:tc>
        <w:tc>
          <w:tcPr>
            <w:tcW w:w="2520" w:type="dxa"/>
          </w:tcPr>
          <w:p w:rsidR="00753D57" w:rsidRPr="00ED6E53" w:rsidRDefault="00753D57" w:rsidP="00E5066B">
            <w:pPr>
              <w:rPr>
                <w:rFonts w:cs="Arial"/>
                <w:sz w:val="18"/>
                <w:szCs w:val="18"/>
              </w:rPr>
            </w:pPr>
            <w:r w:rsidRPr="00ED6E53">
              <w:rPr>
                <w:rFonts w:cs="Arial"/>
                <w:sz w:val="18"/>
                <w:szCs w:val="18"/>
              </w:rPr>
              <w:t xml:space="preserve">Inter project knowledge sharing as a form of governance </w:t>
            </w:r>
          </w:p>
        </w:tc>
      </w:tr>
      <w:tr w:rsidR="00753D57" w:rsidRPr="00ED6E53" w:rsidTr="00E5066B">
        <w:tc>
          <w:tcPr>
            <w:tcW w:w="3528" w:type="dxa"/>
          </w:tcPr>
          <w:p w:rsidR="00753D57" w:rsidRPr="00ED6E53" w:rsidRDefault="00753D57" w:rsidP="00E5066B">
            <w:pPr>
              <w:rPr>
                <w:rFonts w:cs="Arial"/>
                <w:sz w:val="18"/>
                <w:szCs w:val="18"/>
              </w:rPr>
            </w:pPr>
            <w:r w:rsidRPr="00ED6E53">
              <w:rPr>
                <w:rFonts w:cs="Arial"/>
                <w:sz w:val="18"/>
                <w:szCs w:val="18"/>
              </w:rPr>
              <w:t>What role have the RMTs played as governance processors – as local social networks for change?</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RMTs as networks for change</w:t>
            </w:r>
          </w:p>
        </w:tc>
        <w:tc>
          <w:tcPr>
            <w:tcW w:w="1440" w:type="dxa"/>
          </w:tcPr>
          <w:p w:rsidR="00753D57" w:rsidRPr="00ED6E53" w:rsidRDefault="00753D57" w:rsidP="00E5066B">
            <w:pPr>
              <w:rPr>
                <w:rFonts w:cs="Arial"/>
                <w:sz w:val="18"/>
                <w:szCs w:val="18"/>
              </w:rPr>
            </w:pPr>
            <w:r w:rsidRPr="00ED6E53">
              <w:rPr>
                <w:rFonts w:cs="Arial"/>
                <w:sz w:val="18"/>
                <w:szCs w:val="18"/>
              </w:rPr>
              <w:t>high levels of RMT group cohesion</w:t>
            </w:r>
          </w:p>
        </w:tc>
        <w:tc>
          <w:tcPr>
            <w:tcW w:w="108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focus groups with RMTSs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NEF</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focus groups with RMTs</w:t>
            </w:r>
          </w:p>
        </w:tc>
        <w:tc>
          <w:tcPr>
            <w:tcW w:w="1890" w:type="dxa"/>
          </w:tcPr>
          <w:p w:rsidR="00753D57" w:rsidRPr="00ED6E53" w:rsidRDefault="00753D57" w:rsidP="00E5066B">
            <w:pPr>
              <w:rPr>
                <w:rFonts w:cs="Arial"/>
                <w:sz w:val="18"/>
                <w:szCs w:val="18"/>
              </w:rPr>
            </w:pPr>
            <w:r w:rsidRPr="00ED6E53">
              <w:rPr>
                <w:rFonts w:cs="Arial"/>
                <w:sz w:val="18"/>
                <w:szCs w:val="18"/>
              </w:rPr>
              <w:t>group dynamics</w:t>
            </w:r>
          </w:p>
        </w:tc>
        <w:tc>
          <w:tcPr>
            <w:tcW w:w="2520" w:type="dxa"/>
          </w:tcPr>
          <w:p w:rsidR="00753D57" w:rsidRPr="00ED6E53" w:rsidRDefault="00753D57" w:rsidP="00E5066B">
            <w:pPr>
              <w:rPr>
                <w:rFonts w:cs="Arial"/>
                <w:sz w:val="18"/>
                <w:szCs w:val="18"/>
              </w:rPr>
            </w:pPr>
            <w:r w:rsidRPr="00ED6E53">
              <w:rPr>
                <w:rFonts w:cs="Arial"/>
                <w:sz w:val="18"/>
                <w:szCs w:val="18"/>
              </w:rPr>
              <w:t xml:space="preserve">Systems change rests on social empowerment </w:t>
            </w:r>
          </w:p>
        </w:tc>
      </w:tr>
    </w:tbl>
    <w:p w:rsidR="00753D57" w:rsidRPr="00ED6E53" w:rsidRDefault="00753D57" w:rsidP="00857715"/>
    <w:p w:rsidR="00753D57" w:rsidRPr="00ED6E53" w:rsidRDefault="00753D57" w:rsidP="00857715">
      <w:pPr>
        <w:tabs>
          <w:tab w:val="left" w:pos="1940"/>
        </w:tabs>
        <w:rPr>
          <w:b/>
          <w:sz w:val="24"/>
          <w:szCs w:val="24"/>
        </w:rPr>
      </w:pPr>
      <w:r w:rsidRPr="00ED6E53">
        <w:rPr>
          <w:b/>
          <w:sz w:val="24"/>
          <w:szCs w:val="24"/>
        </w:rPr>
        <w:br w:type="page"/>
        <w:t>B. Evaluation Issues</w:t>
      </w:r>
    </w:p>
    <w:p w:rsidR="00753D57" w:rsidRPr="00ED6E53" w:rsidRDefault="00753D57" w:rsidP="00857715">
      <w:pPr>
        <w:tabs>
          <w:tab w:val="left" w:pos="990"/>
        </w:tabs>
        <w:spacing w:before="240" w:after="120"/>
        <w:outlineLvl w:val="2"/>
        <w:rPr>
          <w:b/>
          <w:i/>
        </w:rPr>
      </w:pPr>
      <w:r w:rsidRPr="00ED6E53">
        <w:rPr>
          <w:b/>
          <w:i/>
        </w:rPr>
        <w:t>Factor 1:</w:t>
      </w:r>
      <w:r w:rsidRPr="00ED6E53">
        <w:rPr>
          <w:b/>
          <w:i/>
        </w:rPr>
        <w:tab/>
        <w:t>Local Ownership</w:t>
      </w:r>
    </w:p>
    <w:p w:rsidR="00753D57" w:rsidRPr="00ED6E53" w:rsidRDefault="00753D57" w:rsidP="00857715">
      <w:pPr>
        <w:rPr>
          <w:sz w:val="16"/>
          <w:szCs w:val="16"/>
        </w:rPr>
      </w:pPr>
    </w:p>
    <w:p w:rsidR="00753D57" w:rsidRPr="00ED6E53" w:rsidRDefault="00753D57" w:rsidP="00A81988">
      <w:pPr>
        <w:numPr>
          <w:ilvl w:val="0"/>
          <w:numId w:val="75"/>
        </w:numPr>
        <w:contextualSpacing/>
      </w:pPr>
      <w:r w:rsidRPr="00ED6E53">
        <w:t xml:space="preserve"> Are the project’s primary stakeholders (poor rural women, their families and local governments) committed to CIIP?</w:t>
      </w:r>
    </w:p>
    <w:p w:rsidR="00753D57" w:rsidRPr="00ED6E53" w:rsidRDefault="00753D57" w:rsidP="00A81988">
      <w:pPr>
        <w:numPr>
          <w:ilvl w:val="0"/>
          <w:numId w:val="75"/>
        </w:numPr>
        <w:contextualSpacing/>
      </w:pPr>
      <w:r w:rsidRPr="00ED6E53">
        <w:t xml:space="preserve"> Did the poor rural women targeted by the project receive the appropriate training and skills development over the duration of the project to be able to participate more fully in household economic activities?</w:t>
      </w:r>
    </w:p>
    <w:p w:rsidR="00753D57" w:rsidRPr="00ED6E53" w:rsidRDefault="00753D57" w:rsidP="00A81988">
      <w:pPr>
        <w:numPr>
          <w:ilvl w:val="0"/>
          <w:numId w:val="75"/>
        </w:numPr>
        <w:contextualSpacing/>
      </w:pPr>
      <w:r w:rsidRPr="00ED6E53">
        <w:t>Did the male members of the families play key roles in the success of this project?</w:t>
      </w:r>
    </w:p>
    <w:p w:rsidR="00753D57" w:rsidRPr="00ED6E53" w:rsidRDefault="00753D57" w:rsidP="00A81988">
      <w:pPr>
        <w:numPr>
          <w:ilvl w:val="0"/>
          <w:numId w:val="75"/>
        </w:numPr>
        <w:contextualSpacing/>
      </w:pPr>
      <w:r w:rsidRPr="00ED6E53">
        <w:t>Are the local government bodies committed to CIIP? If not, why not?</w:t>
      </w:r>
    </w:p>
    <w:p w:rsidR="00753D57" w:rsidRPr="00ED6E53" w:rsidRDefault="00753D57" w:rsidP="00857715">
      <w:pPr>
        <w:ind w:left="405"/>
      </w:pP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618"/>
        <w:gridCol w:w="810"/>
        <w:gridCol w:w="1530"/>
        <w:gridCol w:w="1530"/>
        <w:gridCol w:w="1260"/>
        <w:gridCol w:w="1170"/>
        <w:gridCol w:w="900"/>
        <w:gridCol w:w="900"/>
        <w:gridCol w:w="1440"/>
        <w:gridCol w:w="1890"/>
        <w:gridCol w:w="2520"/>
      </w:tblGrid>
      <w:tr w:rsidR="00753D57" w:rsidRPr="00ED6E53" w:rsidTr="00E5066B">
        <w:tc>
          <w:tcPr>
            <w:tcW w:w="361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sz w:val="20"/>
                <w:szCs w:val="20"/>
              </w:rPr>
            </w:pPr>
            <w:r w:rsidRPr="00ED6E53">
              <w:rPr>
                <w:b/>
                <w:sz w:val="20"/>
                <w:szCs w:val="20"/>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260" w:type="dxa"/>
            <w:shd w:val="clear" w:color="auto" w:fill="C4BC96"/>
            <w:vAlign w:val="center"/>
          </w:tcPr>
          <w:p w:rsidR="00753D57" w:rsidRPr="00ED6E53" w:rsidRDefault="00753D57" w:rsidP="00E5066B">
            <w:pPr>
              <w:jc w:val="center"/>
              <w:rPr>
                <w:b/>
                <w:sz w:val="20"/>
                <w:szCs w:val="20"/>
              </w:rPr>
            </w:pPr>
            <w:r w:rsidRPr="00ED6E53">
              <w:rPr>
                <w:b/>
                <w:sz w:val="20"/>
                <w:szCs w:val="20"/>
              </w:rPr>
              <w:t>Baseline Data</w:t>
            </w:r>
          </w:p>
        </w:tc>
        <w:tc>
          <w:tcPr>
            <w:tcW w:w="117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 or Census</w:t>
            </w:r>
          </w:p>
        </w:tc>
        <w:tc>
          <w:tcPr>
            <w:tcW w:w="1440" w:type="dxa"/>
            <w:shd w:val="clear" w:color="auto" w:fill="C4BC96"/>
            <w:vAlign w:val="center"/>
          </w:tcPr>
          <w:p w:rsidR="00753D57" w:rsidRPr="00ED6E53" w:rsidRDefault="00753D57" w:rsidP="00E5066B">
            <w:pPr>
              <w:jc w:val="center"/>
              <w:rPr>
                <w:b/>
              </w:rPr>
            </w:pPr>
            <w:r w:rsidRPr="00ED6E53">
              <w:rPr>
                <w:b/>
              </w:rPr>
              <w:t>Data Collection Instrument</w:t>
            </w:r>
          </w:p>
        </w:tc>
        <w:tc>
          <w:tcPr>
            <w:tcW w:w="189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To what extent have the entire households of the RMT program begun to own their changing household roles?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vAlign w:val="center"/>
          </w:tcPr>
          <w:p w:rsidR="00753D57" w:rsidRPr="00ED6E53" w:rsidRDefault="00753D57" w:rsidP="00E5066B">
            <w:pPr>
              <w:rPr>
                <w:rFonts w:cs="Arial"/>
                <w:sz w:val="18"/>
                <w:szCs w:val="18"/>
              </w:rPr>
            </w:pPr>
            <w:r w:rsidRPr="00ED6E53">
              <w:rPr>
                <w:rFonts w:cs="Arial"/>
                <w:sz w:val="18"/>
                <w:szCs w:val="18"/>
              </w:rPr>
              <w:t>changed roles</w:t>
            </w:r>
          </w:p>
        </w:tc>
        <w:tc>
          <w:tcPr>
            <w:tcW w:w="1530" w:type="dxa"/>
            <w:vAlign w:val="center"/>
          </w:tcPr>
          <w:p w:rsidR="00753D57" w:rsidRPr="00ED6E53" w:rsidRDefault="00753D57" w:rsidP="00E5066B">
            <w:pPr>
              <w:rPr>
                <w:rFonts w:cs="Arial"/>
                <w:sz w:val="18"/>
                <w:szCs w:val="18"/>
              </w:rPr>
            </w:pPr>
            <w:r w:rsidRPr="00ED6E53">
              <w:rPr>
                <w:rFonts w:cs="Arial"/>
                <w:sz w:val="18"/>
                <w:szCs w:val="18"/>
              </w:rPr>
              <w:t>modest but perceived positive changes</w:t>
            </w:r>
          </w:p>
        </w:tc>
        <w:tc>
          <w:tcPr>
            <w:tcW w:w="1260" w:type="dxa"/>
          </w:tcPr>
          <w:p w:rsidR="00753D57" w:rsidRPr="00ED6E53" w:rsidRDefault="00753D57" w:rsidP="00E5066B">
            <w:pPr>
              <w:rPr>
                <w:rFonts w:cs="Arial"/>
                <w:sz w:val="18"/>
                <w:szCs w:val="18"/>
              </w:rPr>
            </w:pPr>
            <w:r w:rsidRPr="00ED6E53">
              <w:rPr>
                <w:rFonts w:cs="Arial"/>
                <w:sz w:val="18"/>
                <w:szCs w:val="18"/>
              </w:rPr>
              <w:t xml:space="preserve">RTM participant </w:t>
            </w:r>
          </w:p>
          <w:p w:rsidR="00753D57" w:rsidRPr="00ED6E53" w:rsidRDefault="00753D57" w:rsidP="00E5066B">
            <w:pPr>
              <w:rPr>
                <w:rFonts w:cs="Arial"/>
                <w:sz w:val="18"/>
                <w:szCs w:val="18"/>
              </w:rPr>
            </w:pPr>
            <w:r w:rsidRPr="00ED6E53">
              <w:rPr>
                <w:rFonts w:cs="Arial"/>
                <w:sz w:val="18"/>
                <w:szCs w:val="18"/>
              </w:rPr>
              <w:t xml:space="preserve">reporting </w:t>
            </w:r>
          </w:p>
        </w:tc>
        <w:tc>
          <w:tcPr>
            <w:tcW w:w="1170" w:type="dxa"/>
            <w:vAlign w:val="center"/>
          </w:tcPr>
          <w:p w:rsidR="00753D57" w:rsidRPr="00ED6E53" w:rsidRDefault="00753D57" w:rsidP="00E5066B">
            <w:pPr>
              <w:rPr>
                <w:rFonts w:cs="Arial"/>
                <w:sz w:val="18"/>
                <w:szCs w:val="18"/>
              </w:rPr>
            </w:pPr>
            <w:r w:rsidRPr="00ED6E53">
              <w:rPr>
                <w:rFonts w:cs="Arial"/>
                <w:sz w:val="18"/>
                <w:szCs w:val="18"/>
              </w:rPr>
              <w:t>focus group meetings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vAlign w:val="center"/>
          </w:tcPr>
          <w:p w:rsidR="00753D57" w:rsidRPr="00ED6E53" w:rsidRDefault="00753D57" w:rsidP="00E5066B">
            <w:pPr>
              <w:rPr>
                <w:rFonts w:cs="Arial"/>
                <w:sz w:val="18"/>
                <w:szCs w:val="18"/>
              </w:rPr>
            </w:pPr>
            <w:r w:rsidRPr="00ED6E53">
              <w:rPr>
                <w:rFonts w:cs="Arial"/>
                <w:sz w:val="18"/>
                <w:szCs w:val="18"/>
              </w:rPr>
              <w:t>focus group meetings</w:t>
            </w:r>
          </w:p>
        </w:tc>
        <w:tc>
          <w:tcPr>
            <w:tcW w:w="1890" w:type="dxa"/>
          </w:tcPr>
          <w:p w:rsidR="00753D57" w:rsidRPr="00ED6E53" w:rsidRDefault="00753D57" w:rsidP="00E5066B">
            <w:pPr>
              <w:rPr>
                <w:rFonts w:cs="Arial"/>
                <w:sz w:val="18"/>
                <w:szCs w:val="18"/>
              </w:rPr>
            </w:pPr>
            <w:r w:rsidRPr="00ED6E53">
              <w:rPr>
                <w:rFonts w:cs="Arial"/>
                <w:sz w:val="18"/>
                <w:szCs w:val="18"/>
              </w:rPr>
              <w:t>ownership analysis</w:t>
            </w:r>
          </w:p>
        </w:tc>
        <w:tc>
          <w:tcPr>
            <w:tcW w:w="2520" w:type="dxa"/>
          </w:tcPr>
          <w:p w:rsidR="00753D57" w:rsidRPr="00ED6E53" w:rsidRDefault="00753D57" w:rsidP="00E5066B">
            <w:pPr>
              <w:rPr>
                <w:rFonts w:cs="Arial"/>
                <w:sz w:val="18"/>
                <w:szCs w:val="18"/>
              </w:rPr>
            </w:pPr>
            <w:r w:rsidRPr="00ED6E53">
              <w:rPr>
                <w:rFonts w:cs="Arial"/>
                <w:sz w:val="18"/>
                <w:szCs w:val="18"/>
              </w:rPr>
              <w:t>“Before and after” reporting by RMT participants</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What has been the level of commitment of the project stakeholders to its goals and values? Pre and post involvement?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vAlign w:val="center"/>
          </w:tcPr>
          <w:p w:rsidR="00753D57" w:rsidRPr="00ED6E53" w:rsidRDefault="00753D57" w:rsidP="00E5066B">
            <w:pPr>
              <w:rPr>
                <w:rFonts w:cs="Arial"/>
                <w:sz w:val="18"/>
                <w:szCs w:val="18"/>
              </w:rPr>
            </w:pPr>
            <w:r w:rsidRPr="00ED6E53">
              <w:rPr>
                <w:rFonts w:cs="Arial"/>
                <w:sz w:val="18"/>
                <w:szCs w:val="18"/>
              </w:rPr>
              <w:t>commitment levels</w:t>
            </w:r>
          </w:p>
        </w:tc>
        <w:tc>
          <w:tcPr>
            <w:tcW w:w="1530" w:type="dxa"/>
            <w:vAlign w:val="center"/>
          </w:tcPr>
          <w:p w:rsidR="00753D57" w:rsidRPr="00ED6E53" w:rsidRDefault="00753D57" w:rsidP="00E5066B">
            <w:pPr>
              <w:rPr>
                <w:rFonts w:cs="Arial"/>
                <w:sz w:val="18"/>
                <w:szCs w:val="18"/>
              </w:rPr>
            </w:pPr>
            <w:r w:rsidRPr="00ED6E53">
              <w:rPr>
                <w:rFonts w:cs="Arial"/>
                <w:sz w:val="18"/>
                <w:szCs w:val="18"/>
              </w:rPr>
              <w:t>improved levels of commitment</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vAlign w:val="center"/>
          </w:tcPr>
          <w:p w:rsidR="00753D57" w:rsidRPr="00ED6E53" w:rsidRDefault="00753D57" w:rsidP="00E5066B">
            <w:pPr>
              <w:rPr>
                <w:rFonts w:cs="Arial"/>
                <w:sz w:val="18"/>
                <w:szCs w:val="18"/>
              </w:rPr>
            </w:pPr>
            <w:r w:rsidRPr="00ED6E53">
              <w:rPr>
                <w:rFonts w:cs="Arial"/>
                <w:sz w:val="18"/>
                <w:szCs w:val="18"/>
              </w:rPr>
              <w:t>focus group meetings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vAlign w:val="center"/>
          </w:tcPr>
          <w:p w:rsidR="00753D57" w:rsidRPr="00ED6E53" w:rsidRDefault="00753D57" w:rsidP="00E5066B">
            <w:pPr>
              <w:rPr>
                <w:rFonts w:cs="Arial"/>
                <w:sz w:val="18"/>
                <w:szCs w:val="18"/>
              </w:rPr>
            </w:pPr>
            <w:r w:rsidRPr="00ED6E53">
              <w:rPr>
                <w:rFonts w:cs="Arial"/>
                <w:sz w:val="18"/>
                <w:szCs w:val="18"/>
              </w:rPr>
              <w:t>focus group meetings</w:t>
            </w:r>
          </w:p>
        </w:tc>
        <w:tc>
          <w:tcPr>
            <w:tcW w:w="1890" w:type="dxa"/>
          </w:tcPr>
          <w:p w:rsidR="00753D57" w:rsidRPr="00ED6E53" w:rsidRDefault="00753D57" w:rsidP="00E5066B">
            <w:pPr>
              <w:rPr>
                <w:rFonts w:cs="Arial"/>
                <w:sz w:val="18"/>
                <w:szCs w:val="18"/>
              </w:rPr>
            </w:pPr>
            <w:r w:rsidRPr="00ED6E53">
              <w:rPr>
                <w:rFonts w:cs="Arial"/>
                <w:sz w:val="18"/>
                <w:szCs w:val="18"/>
              </w:rPr>
              <w:t>commitment analysis</w:t>
            </w:r>
          </w:p>
        </w:tc>
        <w:tc>
          <w:tcPr>
            <w:tcW w:w="2520" w:type="dxa"/>
          </w:tcPr>
          <w:p w:rsidR="00753D57" w:rsidRPr="00ED6E53" w:rsidRDefault="00753D57" w:rsidP="00E5066B">
            <w:pPr>
              <w:rPr>
                <w:rFonts w:cs="Arial"/>
                <w:sz w:val="18"/>
                <w:szCs w:val="18"/>
              </w:rPr>
            </w:pPr>
            <w:r w:rsidRPr="00ED6E53">
              <w:rPr>
                <w:rFonts w:cs="Arial"/>
                <w:sz w:val="18"/>
                <w:szCs w:val="18"/>
              </w:rPr>
              <w:t>How to measure commitment levels?</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What factors seem to have influenced levels of UC engagement?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vAlign w:val="center"/>
          </w:tcPr>
          <w:p w:rsidR="00753D57" w:rsidRPr="00ED6E53" w:rsidRDefault="00753D57" w:rsidP="00E5066B">
            <w:pPr>
              <w:rPr>
                <w:rFonts w:cs="Arial"/>
                <w:sz w:val="18"/>
                <w:szCs w:val="18"/>
              </w:rPr>
            </w:pPr>
            <w:r w:rsidRPr="00ED6E53">
              <w:rPr>
                <w:rFonts w:cs="Arial"/>
                <w:sz w:val="18"/>
                <w:szCs w:val="18"/>
              </w:rPr>
              <w:t xml:space="preserve">levels of engagement </w:t>
            </w:r>
          </w:p>
        </w:tc>
        <w:tc>
          <w:tcPr>
            <w:tcW w:w="153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UC Sec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UC secretary interviews</w:t>
            </w:r>
          </w:p>
        </w:tc>
        <w:tc>
          <w:tcPr>
            <w:tcW w:w="1890" w:type="dxa"/>
          </w:tcPr>
          <w:p w:rsidR="00753D57" w:rsidRPr="00ED6E53" w:rsidRDefault="00753D57" w:rsidP="00E5066B">
            <w:pPr>
              <w:rPr>
                <w:rFonts w:cs="Arial"/>
                <w:sz w:val="18"/>
                <w:szCs w:val="18"/>
              </w:rPr>
            </w:pPr>
            <w:r w:rsidRPr="00ED6E53">
              <w:rPr>
                <w:rFonts w:cs="Arial"/>
                <w:sz w:val="18"/>
                <w:szCs w:val="18"/>
              </w:rPr>
              <w:t>cross-UC comparative analysis</w:t>
            </w:r>
          </w:p>
        </w:tc>
        <w:tc>
          <w:tcPr>
            <w:tcW w:w="2520" w:type="dxa"/>
          </w:tcPr>
          <w:p w:rsidR="00753D57" w:rsidRPr="00ED6E53" w:rsidRDefault="00753D57" w:rsidP="00E5066B">
            <w:pPr>
              <w:rPr>
                <w:rFonts w:cs="Arial"/>
                <w:sz w:val="18"/>
                <w:szCs w:val="18"/>
              </w:rPr>
            </w:pPr>
            <w:r w:rsidRPr="00ED6E53">
              <w:rPr>
                <w:rFonts w:cs="Arial"/>
                <w:sz w:val="18"/>
                <w:szCs w:val="18"/>
              </w:rPr>
              <w:t>How much have UC Sec transfers been a factor in commitment levels?</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What seem to have been the factors that have determined whether or not RMT participants have become involved in the enterprise development program?</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vAlign w:val="center"/>
          </w:tcPr>
          <w:p w:rsidR="00753D57" w:rsidRPr="00ED6E53" w:rsidRDefault="00753D57" w:rsidP="00E5066B">
            <w:pPr>
              <w:rPr>
                <w:rFonts w:cs="Arial"/>
                <w:sz w:val="18"/>
                <w:szCs w:val="18"/>
              </w:rPr>
            </w:pPr>
            <w:r w:rsidRPr="00ED6E53">
              <w:rPr>
                <w:rFonts w:cs="Arial"/>
                <w:sz w:val="18"/>
                <w:szCs w:val="18"/>
              </w:rPr>
              <w:t>causal factors</w:t>
            </w:r>
          </w:p>
        </w:tc>
        <w:tc>
          <w:tcPr>
            <w:tcW w:w="1530" w:type="dxa"/>
          </w:tcPr>
          <w:p w:rsidR="00753D57" w:rsidRPr="00ED6E53" w:rsidRDefault="00753D57" w:rsidP="00E5066B">
            <w:pPr>
              <w:rPr>
                <w:rFonts w:cs="Arial"/>
                <w:sz w:val="18"/>
                <w:szCs w:val="18"/>
              </w:rPr>
            </w:pPr>
            <w:r w:rsidRPr="00ED6E53">
              <w:rPr>
                <w:rFonts w:cs="Arial"/>
                <w:sz w:val="18"/>
                <w:szCs w:val="18"/>
              </w:rPr>
              <w:t>motivational power of CIIP</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focus group meetings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focus group meetings</w:t>
            </w:r>
          </w:p>
        </w:tc>
        <w:tc>
          <w:tcPr>
            <w:tcW w:w="1890" w:type="dxa"/>
          </w:tcPr>
          <w:p w:rsidR="00753D57" w:rsidRPr="00ED6E53" w:rsidRDefault="00753D57" w:rsidP="00E5066B">
            <w:pPr>
              <w:rPr>
                <w:rFonts w:cs="Arial"/>
                <w:sz w:val="18"/>
                <w:szCs w:val="18"/>
              </w:rPr>
            </w:pPr>
            <w:r w:rsidRPr="00ED6E53">
              <w:rPr>
                <w:rFonts w:cs="Arial"/>
                <w:sz w:val="18"/>
                <w:szCs w:val="18"/>
              </w:rPr>
              <w:t>factor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Was it skills level, confidence, home situation, support structures, risk avoidance? </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Who owns the Provincial and District Advisory Committees – the provincial and district governments or the project?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vAlign w:val="center"/>
          </w:tcPr>
          <w:p w:rsidR="00753D57" w:rsidRPr="00ED6E53" w:rsidRDefault="00753D57" w:rsidP="00E5066B">
            <w:pPr>
              <w:rPr>
                <w:rFonts w:cs="Arial"/>
                <w:sz w:val="18"/>
                <w:szCs w:val="18"/>
              </w:rPr>
            </w:pPr>
            <w:r w:rsidRPr="00ED6E53">
              <w:rPr>
                <w:rFonts w:cs="Arial"/>
                <w:sz w:val="18"/>
                <w:szCs w:val="18"/>
              </w:rPr>
              <w:t>levels of ownership</w:t>
            </w:r>
          </w:p>
        </w:tc>
        <w:tc>
          <w:tcPr>
            <w:tcW w:w="1530" w:type="dxa"/>
          </w:tcPr>
          <w:p w:rsidR="00753D57" w:rsidRPr="00ED6E53" w:rsidRDefault="00753D57" w:rsidP="00E5066B">
            <w:pPr>
              <w:rPr>
                <w:rFonts w:cs="Arial"/>
                <w:sz w:val="18"/>
                <w:szCs w:val="18"/>
              </w:rPr>
            </w:pPr>
            <w:r w:rsidRPr="00ED6E53">
              <w:rPr>
                <w:rFonts w:cs="Arial"/>
                <w:sz w:val="18"/>
                <w:szCs w:val="18"/>
              </w:rPr>
              <w:t>local ownership</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interviews with CARE and gov’t officials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interviews district and provincial officials</w:t>
            </w:r>
          </w:p>
        </w:tc>
        <w:tc>
          <w:tcPr>
            <w:tcW w:w="1890" w:type="dxa"/>
          </w:tcPr>
          <w:p w:rsidR="00753D57" w:rsidRPr="00ED6E53" w:rsidRDefault="00753D57" w:rsidP="00E5066B">
            <w:pPr>
              <w:rPr>
                <w:rFonts w:cs="Arial"/>
                <w:sz w:val="18"/>
                <w:szCs w:val="18"/>
              </w:rPr>
            </w:pPr>
            <w:r w:rsidRPr="00ED6E53">
              <w:rPr>
                <w:rFonts w:cs="Arial"/>
                <w:sz w:val="18"/>
                <w:szCs w:val="18"/>
              </w:rPr>
              <w:t>ownership analysis</w:t>
            </w:r>
          </w:p>
        </w:tc>
        <w:tc>
          <w:tcPr>
            <w:tcW w:w="2520" w:type="dxa"/>
          </w:tcPr>
          <w:p w:rsidR="00753D57" w:rsidRPr="00ED6E53" w:rsidRDefault="00753D57" w:rsidP="00E5066B">
            <w:pPr>
              <w:rPr>
                <w:rFonts w:cs="Arial"/>
                <w:sz w:val="18"/>
                <w:szCs w:val="18"/>
              </w:rPr>
            </w:pPr>
            <w:r w:rsidRPr="00ED6E53">
              <w:rPr>
                <w:rFonts w:cs="Arial"/>
                <w:sz w:val="18"/>
                <w:szCs w:val="18"/>
              </w:rPr>
              <w:t>What strategies have been used to build gov’t committee commitments?</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How did CARE engage its private sector partners? Was the engagement based on true partnership principles and a win-win situation for both? Or on a contract basis?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vAlign w:val="center"/>
          </w:tcPr>
          <w:p w:rsidR="00753D57" w:rsidRPr="00ED6E53" w:rsidRDefault="00753D57" w:rsidP="00E5066B">
            <w:pPr>
              <w:rPr>
                <w:rFonts w:cs="Arial"/>
                <w:sz w:val="18"/>
                <w:szCs w:val="18"/>
              </w:rPr>
            </w:pPr>
            <w:r w:rsidRPr="00ED6E53">
              <w:rPr>
                <w:rFonts w:cs="Arial"/>
                <w:sz w:val="18"/>
                <w:szCs w:val="18"/>
              </w:rPr>
              <w:t>partnership criteria</w:t>
            </w:r>
          </w:p>
        </w:tc>
        <w:tc>
          <w:tcPr>
            <w:tcW w:w="1530" w:type="dxa"/>
          </w:tcPr>
          <w:p w:rsidR="00753D57" w:rsidRPr="00ED6E53" w:rsidRDefault="00753D57" w:rsidP="00E5066B">
            <w:pPr>
              <w:rPr>
                <w:rFonts w:cs="Arial"/>
                <w:sz w:val="18"/>
                <w:szCs w:val="18"/>
              </w:rPr>
            </w:pPr>
            <w:r w:rsidRPr="00ED6E53">
              <w:rPr>
                <w:rFonts w:cs="Arial"/>
                <w:sz w:val="18"/>
                <w:szCs w:val="18"/>
              </w:rPr>
              <w:t>mutually beneficial</w:t>
            </w:r>
          </w:p>
          <w:p w:rsidR="00753D57" w:rsidRPr="00ED6E53" w:rsidRDefault="00753D57" w:rsidP="00E5066B">
            <w:pPr>
              <w:rPr>
                <w:rFonts w:cs="Arial"/>
                <w:sz w:val="18"/>
                <w:szCs w:val="18"/>
              </w:rPr>
            </w:pPr>
            <w:r w:rsidRPr="00ED6E53">
              <w:rPr>
                <w:rFonts w:cs="Arial"/>
                <w:sz w:val="18"/>
                <w:szCs w:val="18"/>
              </w:rPr>
              <w:t>partnerships</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interviews with CARE &amp; private sector staff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interviews with private sector partners </w:t>
            </w:r>
          </w:p>
        </w:tc>
        <w:tc>
          <w:tcPr>
            <w:tcW w:w="1890" w:type="dxa"/>
          </w:tcPr>
          <w:p w:rsidR="00753D57" w:rsidRPr="00ED6E53" w:rsidRDefault="00753D57" w:rsidP="00E5066B">
            <w:pPr>
              <w:rPr>
                <w:rFonts w:cs="Arial"/>
                <w:sz w:val="18"/>
                <w:szCs w:val="18"/>
              </w:rPr>
            </w:pPr>
            <w:r w:rsidRPr="00ED6E53">
              <w:rPr>
                <w:rFonts w:cs="Arial"/>
                <w:sz w:val="18"/>
                <w:szCs w:val="18"/>
              </w:rPr>
              <w:t>partnership analysis</w:t>
            </w:r>
          </w:p>
        </w:tc>
        <w:tc>
          <w:tcPr>
            <w:tcW w:w="2520" w:type="dxa"/>
          </w:tcPr>
          <w:p w:rsidR="00753D57" w:rsidRPr="00ED6E53" w:rsidRDefault="00753D57" w:rsidP="00E5066B">
            <w:pPr>
              <w:rPr>
                <w:rFonts w:cs="Arial"/>
                <w:sz w:val="18"/>
                <w:szCs w:val="18"/>
              </w:rPr>
            </w:pPr>
            <w:r w:rsidRPr="00ED6E53">
              <w:rPr>
                <w:rFonts w:cs="Arial"/>
                <w:sz w:val="18"/>
                <w:szCs w:val="18"/>
              </w:rPr>
              <w:t xml:space="preserve">To what extent have they been win-win situations - part of a systems approach to change effectiveness </w:t>
            </w:r>
          </w:p>
        </w:tc>
      </w:tr>
      <w:tr w:rsidR="00753D57" w:rsidRPr="00ED6E53" w:rsidTr="00E5066B">
        <w:tc>
          <w:tcPr>
            <w:tcW w:w="3618" w:type="dxa"/>
            <w:vAlign w:val="center"/>
          </w:tcPr>
          <w:p w:rsidR="00753D57" w:rsidRPr="00ED6E53" w:rsidRDefault="00753D57" w:rsidP="00E5066B">
            <w:pPr>
              <w:rPr>
                <w:rFonts w:cs="Arial"/>
                <w:sz w:val="18"/>
                <w:szCs w:val="18"/>
              </w:rPr>
            </w:pPr>
            <w:r w:rsidRPr="00ED6E53">
              <w:rPr>
                <w:rFonts w:cs="Arial"/>
                <w:sz w:val="18"/>
                <w:szCs w:val="18"/>
              </w:rPr>
              <w:t xml:space="preserve">How did the CARE/private sector relationships change over the life of the project?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vAlign w:val="center"/>
          </w:tcPr>
          <w:p w:rsidR="00753D57" w:rsidRPr="00ED6E53" w:rsidRDefault="00753D57" w:rsidP="00E5066B">
            <w:pPr>
              <w:rPr>
                <w:rFonts w:cs="Arial"/>
                <w:sz w:val="18"/>
                <w:szCs w:val="18"/>
              </w:rPr>
            </w:pPr>
            <w:r w:rsidRPr="00ED6E53">
              <w:rPr>
                <w:rFonts w:cs="Arial"/>
                <w:sz w:val="18"/>
                <w:szCs w:val="18"/>
              </w:rPr>
              <w:t xml:space="preserve">types of relationships </w:t>
            </w:r>
          </w:p>
        </w:tc>
        <w:tc>
          <w:tcPr>
            <w:tcW w:w="1530" w:type="dxa"/>
          </w:tcPr>
          <w:p w:rsidR="00753D57" w:rsidRPr="00ED6E53" w:rsidRDefault="00753D57" w:rsidP="00E5066B">
            <w:pPr>
              <w:rPr>
                <w:rFonts w:cs="Arial"/>
                <w:sz w:val="18"/>
                <w:szCs w:val="18"/>
              </w:rPr>
            </w:pPr>
            <w:r w:rsidRPr="00ED6E53">
              <w:rPr>
                <w:rFonts w:cs="Arial"/>
                <w:sz w:val="18"/>
                <w:szCs w:val="18"/>
              </w:rPr>
              <w:t>positive change</w:t>
            </w:r>
          </w:p>
        </w:tc>
        <w:tc>
          <w:tcPr>
            <w:tcW w:w="1260" w:type="dxa"/>
          </w:tcPr>
          <w:p w:rsidR="00753D57" w:rsidRPr="00ED6E53" w:rsidRDefault="00753D57" w:rsidP="00E5066B">
            <w:pPr>
              <w:rPr>
                <w:rFonts w:cs="Arial"/>
                <w:sz w:val="18"/>
                <w:szCs w:val="18"/>
              </w:rPr>
            </w:pPr>
            <w:r w:rsidRPr="00ED6E53">
              <w:rPr>
                <w:rFonts w:cs="Arial"/>
                <w:sz w:val="18"/>
                <w:szCs w:val="18"/>
              </w:rPr>
              <w:t>attributes of initial relationship</w:t>
            </w:r>
          </w:p>
        </w:tc>
        <w:tc>
          <w:tcPr>
            <w:tcW w:w="1170" w:type="dxa"/>
            <w:vAlign w:val="center"/>
          </w:tcPr>
          <w:p w:rsidR="00753D57" w:rsidRPr="00ED6E53" w:rsidRDefault="00753D57" w:rsidP="00E5066B">
            <w:pPr>
              <w:rPr>
                <w:rFonts w:cs="Arial"/>
                <w:sz w:val="18"/>
                <w:szCs w:val="18"/>
              </w:rPr>
            </w:pPr>
            <w:r w:rsidRPr="00ED6E53">
              <w:rPr>
                <w:rFonts w:cs="Arial"/>
                <w:sz w:val="18"/>
                <w:szCs w:val="18"/>
              </w:rPr>
              <w:t>interviews with CARE &amp; private sector staff</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440" w:type="dxa"/>
          </w:tcPr>
          <w:p w:rsidR="00753D57" w:rsidRPr="00ED6E53" w:rsidRDefault="00753D57" w:rsidP="00E5066B">
            <w:pPr>
              <w:rPr>
                <w:rFonts w:cs="Arial"/>
                <w:sz w:val="18"/>
                <w:szCs w:val="18"/>
              </w:rPr>
            </w:pPr>
            <w:r w:rsidRPr="00ED6E53">
              <w:rPr>
                <w:rFonts w:cs="Arial"/>
                <w:sz w:val="18"/>
                <w:szCs w:val="18"/>
              </w:rPr>
              <w:t xml:space="preserve">interviews </w:t>
            </w:r>
          </w:p>
        </w:tc>
        <w:tc>
          <w:tcPr>
            <w:tcW w:w="1890" w:type="dxa"/>
          </w:tcPr>
          <w:p w:rsidR="00753D57" w:rsidRPr="00ED6E53" w:rsidRDefault="00753D57" w:rsidP="00E5066B">
            <w:pPr>
              <w:rPr>
                <w:rFonts w:cs="Arial"/>
                <w:sz w:val="18"/>
                <w:szCs w:val="18"/>
              </w:rPr>
            </w:pPr>
            <w:r w:rsidRPr="00ED6E53">
              <w:rPr>
                <w:rFonts w:cs="Arial"/>
                <w:sz w:val="18"/>
                <w:szCs w:val="18"/>
              </w:rPr>
              <w:t xml:space="preserve">goals and roles analysis </w:t>
            </w:r>
          </w:p>
        </w:tc>
        <w:tc>
          <w:tcPr>
            <w:tcW w:w="2520" w:type="dxa"/>
          </w:tcPr>
          <w:p w:rsidR="00753D57" w:rsidRPr="00ED6E53" w:rsidRDefault="00753D57" w:rsidP="00E5066B">
            <w:pPr>
              <w:rPr>
                <w:rFonts w:cs="Arial"/>
                <w:sz w:val="18"/>
                <w:szCs w:val="18"/>
              </w:rPr>
            </w:pPr>
            <w:r w:rsidRPr="00ED6E53">
              <w:rPr>
                <w:rFonts w:cs="Arial"/>
                <w:sz w:val="18"/>
                <w:szCs w:val="18"/>
              </w:rPr>
              <w:t xml:space="preserve">Whose values count? </w:t>
            </w:r>
          </w:p>
        </w:tc>
      </w:tr>
    </w:tbl>
    <w:p w:rsidR="00753D57" w:rsidRPr="00ED6E53" w:rsidRDefault="00753D57" w:rsidP="00857715"/>
    <w:p w:rsidR="00753D57" w:rsidRPr="00ED6E53" w:rsidRDefault="00753D57" w:rsidP="00857715">
      <w:pPr>
        <w:rPr>
          <w:sz w:val="18"/>
          <w:szCs w:val="18"/>
        </w:rPr>
      </w:pPr>
    </w:p>
    <w:p w:rsidR="00753D57" w:rsidRPr="00ED6E53" w:rsidRDefault="00753D57" w:rsidP="00857715">
      <w:pPr>
        <w:ind w:left="360"/>
        <w:contextualSpacing/>
        <w:outlineLvl w:val="3"/>
        <w:rPr>
          <w:b/>
        </w:rPr>
      </w:pPr>
      <w:r w:rsidRPr="00ED6E53">
        <w:rPr>
          <w:b/>
        </w:rPr>
        <w:t xml:space="preserve">Factor 2: Results-based Management </w:t>
      </w:r>
    </w:p>
    <w:p w:rsidR="00753D57" w:rsidRPr="00ED6E53" w:rsidRDefault="00753D57" w:rsidP="00857715">
      <w:pPr>
        <w:rPr>
          <w:b/>
          <w:sz w:val="16"/>
          <w:szCs w:val="16"/>
        </w:rPr>
      </w:pPr>
    </w:p>
    <w:p w:rsidR="00753D57" w:rsidRPr="00ED6E53" w:rsidRDefault="00753D57" w:rsidP="00A81988">
      <w:pPr>
        <w:numPr>
          <w:ilvl w:val="0"/>
          <w:numId w:val="76"/>
        </w:numPr>
        <w:contextualSpacing/>
      </w:pPr>
      <w:r w:rsidRPr="00ED6E53">
        <w:t>Do the content of the Logic Model and the Performance Measurement Framework follow DFATD’s guidelines for Results-Based Management?</w:t>
      </w:r>
    </w:p>
    <w:p w:rsidR="00753D57" w:rsidRPr="00ED6E53" w:rsidRDefault="00753D57" w:rsidP="00857715">
      <w:pPr>
        <w:ind w:left="720"/>
        <w:contextualSpacing/>
        <w:rPr>
          <w:sz w:val="10"/>
          <w:szCs w:val="10"/>
        </w:rPr>
      </w:pPr>
    </w:p>
    <w:tbl>
      <w:tblPr>
        <w:tblW w:w="175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618"/>
        <w:gridCol w:w="810"/>
        <w:gridCol w:w="1530"/>
        <w:gridCol w:w="1530"/>
        <w:gridCol w:w="1260"/>
        <w:gridCol w:w="1170"/>
        <w:gridCol w:w="900"/>
        <w:gridCol w:w="900"/>
        <w:gridCol w:w="1530"/>
        <w:gridCol w:w="1800"/>
        <w:gridCol w:w="2520"/>
      </w:tblGrid>
      <w:tr w:rsidR="00753D57" w:rsidRPr="00ED6E53" w:rsidTr="00E5066B">
        <w:tc>
          <w:tcPr>
            <w:tcW w:w="361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rPr>
            </w:pPr>
            <w:r w:rsidRPr="00ED6E53">
              <w:rPr>
                <w:b/>
              </w:rPr>
              <w:t>Target or Standard</w:t>
            </w:r>
          </w:p>
        </w:tc>
        <w:tc>
          <w:tcPr>
            <w:tcW w:w="1260" w:type="dxa"/>
            <w:shd w:val="clear" w:color="auto" w:fill="C4BC96"/>
            <w:vAlign w:val="center"/>
          </w:tcPr>
          <w:p w:rsidR="00753D57" w:rsidRPr="00ED6E53" w:rsidRDefault="00753D57" w:rsidP="00E5066B">
            <w:pPr>
              <w:jc w:val="center"/>
              <w:rPr>
                <w:b/>
              </w:rPr>
            </w:pPr>
            <w:r w:rsidRPr="00ED6E53">
              <w:rPr>
                <w:b/>
              </w:rPr>
              <w:t>Baseline Data</w:t>
            </w:r>
          </w:p>
        </w:tc>
        <w:tc>
          <w:tcPr>
            <w:tcW w:w="117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 or Census</w:t>
            </w:r>
          </w:p>
        </w:tc>
        <w:tc>
          <w:tcPr>
            <w:tcW w:w="153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52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rPr>
          <w:trHeight w:val="467"/>
        </w:trPr>
        <w:tc>
          <w:tcPr>
            <w:tcW w:w="3618" w:type="dxa"/>
          </w:tcPr>
          <w:p w:rsidR="00753D57" w:rsidRPr="00ED6E53" w:rsidRDefault="00753D57" w:rsidP="00E5066B">
            <w:pPr>
              <w:rPr>
                <w:rFonts w:cs="Arial"/>
                <w:sz w:val="18"/>
                <w:szCs w:val="18"/>
              </w:rPr>
            </w:pPr>
            <w:r w:rsidRPr="00ED6E53">
              <w:rPr>
                <w:rFonts w:cs="Arial"/>
                <w:sz w:val="18"/>
                <w:szCs w:val="18"/>
              </w:rPr>
              <w:t xml:space="preserve">Do the project’s LM and PMF follow DFATD’s RBM guidelines?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compliances with guidelines </w:t>
            </w:r>
          </w:p>
        </w:tc>
        <w:tc>
          <w:tcPr>
            <w:tcW w:w="1530" w:type="dxa"/>
          </w:tcPr>
          <w:p w:rsidR="00753D57" w:rsidRPr="00ED6E53" w:rsidRDefault="00753D57" w:rsidP="00E5066B">
            <w:pPr>
              <w:rPr>
                <w:rFonts w:cs="Arial"/>
                <w:sz w:val="18"/>
                <w:szCs w:val="18"/>
              </w:rPr>
            </w:pPr>
            <w:r w:rsidRPr="00ED6E53">
              <w:rPr>
                <w:rFonts w:cs="Arial"/>
                <w:sz w:val="18"/>
                <w:szCs w:val="18"/>
              </w:rPr>
              <w:t xml:space="preserve">absolute compliance </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project LM and PMF</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document review</w:t>
            </w:r>
          </w:p>
        </w:tc>
        <w:tc>
          <w:tcPr>
            <w:tcW w:w="1800" w:type="dxa"/>
          </w:tcPr>
          <w:p w:rsidR="00753D57" w:rsidRPr="00ED6E53" w:rsidRDefault="00753D57" w:rsidP="00E5066B">
            <w:pPr>
              <w:rPr>
                <w:rFonts w:cs="Arial"/>
                <w:sz w:val="18"/>
                <w:szCs w:val="18"/>
              </w:rPr>
            </w:pPr>
            <w:r w:rsidRPr="00ED6E53">
              <w:rPr>
                <w:rFonts w:cs="Arial"/>
                <w:sz w:val="18"/>
                <w:szCs w:val="18"/>
              </w:rPr>
              <w:t>content analysis</w:t>
            </w:r>
          </w:p>
        </w:tc>
        <w:tc>
          <w:tcPr>
            <w:tcW w:w="2520" w:type="dxa"/>
          </w:tcPr>
          <w:p w:rsidR="00753D57" w:rsidRPr="00ED6E53" w:rsidRDefault="00753D57" w:rsidP="00E5066B">
            <w:pPr>
              <w:rPr>
                <w:rFonts w:cs="Arial"/>
                <w:sz w:val="18"/>
                <w:szCs w:val="18"/>
              </w:rPr>
            </w:pPr>
            <w:r w:rsidRPr="00ED6E53">
              <w:rPr>
                <w:rFonts w:cs="Arial"/>
                <w:sz w:val="18"/>
                <w:szCs w:val="18"/>
              </w:rPr>
              <w:t>A measure of RBM system compliance</w:t>
            </w:r>
          </w:p>
        </w:tc>
      </w:tr>
      <w:tr w:rsidR="00753D57" w:rsidRPr="00ED6E53" w:rsidTr="00E5066B">
        <w:trPr>
          <w:trHeight w:val="170"/>
        </w:trPr>
        <w:tc>
          <w:tcPr>
            <w:tcW w:w="3618" w:type="dxa"/>
          </w:tcPr>
          <w:p w:rsidR="00753D57" w:rsidRPr="00ED6E53" w:rsidRDefault="00753D57" w:rsidP="00E5066B">
            <w:pPr>
              <w:rPr>
                <w:rFonts w:cs="Arial"/>
                <w:sz w:val="18"/>
                <w:szCs w:val="18"/>
              </w:rPr>
            </w:pPr>
            <w:r w:rsidRPr="00ED6E53">
              <w:rPr>
                <w:rFonts w:cs="Arial"/>
                <w:sz w:val="18"/>
                <w:szCs w:val="18"/>
              </w:rPr>
              <w:t xml:space="preserve">Were the project’s RBM tools used to stimulate reflection, inform course corrections and stimulate stakeholder engagement? Were they widely shared amongst key project stakeholders?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project decision making processes</w:t>
            </w:r>
          </w:p>
        </w:tc>
        <w:tc>
          <w:tcPr>
            <w:tcW w:w="1530" w:type="dxa"/>
          </w:tcPr>
          <w:p w:rsidR="00753D57" w:rsidRPr="00ED6E53" w:rsidRDefault="00753D57" w:rsidP="00E5066B">
            <w:pPr>
              <w:rPr>
                <w:rFonts w:cs="Arial"/>
                <w:sz w:val="18"/>
                <w:szCs w:val="18"/>
              </w:rPr>
            </w:pPr>
            <w:r w:rsidRPr="00ED6E53">
              <w:rPr>
                <w:rFonts w:cs="Arial"/>
                <w:sz w:val="18"/>
                <w:szCs w:val="18"/>
              </w:rPr>
              <w:t>Participatory</w:t>
            </w:r>
          </w:p>
          <w:p w:rsidR="00753D57" w:rsidRPr="00ED6E53" w:rsidRDefault="00753D57" w:rsidP="00E5066B">
            <w:pPr>
              <w:rPr>
                <w:rFonts w:cs="Arial"/>
                <w:sz w:val="18"/>
                <w:szCs w:val="18"/>
              </w:rPr>
            </w:pPr>
            <w:r w:rsidRPr="00ED6E53">
              <w:rPr>
                <w:rFonts w:cs="Arial"/>
                <w:sz w:val="18"/>
                <w:szCs w:val="18"/>
              </w:rPr>
              <w:t xml:space="preserve">Mutual Accountability </w:t>
            </w:r>
          </w:p>
          <w:p w:rsidR="00753D57" w:rsidRPr="00ED6E53" w:rsidRDefault="00753D57" w:rsidP="00E5066B">
            <w:pPr>
              <w:rPr>
                <w:rFonts w:cs="Arial"/>
                <w:sz w:val="18"/>
                <w:szCs w:val="18"/>
              </w:rPr>
            </w:pPr>
            <w:r w:rsidRPr="00ED6E53">
              <w:rPr>
                <w:rFonts w:cs="Arial"/>
                <w:sz w:val="18"/>
                <w:szCs w:val="18"/>
              </w:rPr>
              <w:t xml:space="preserve">Transparency </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Project</w:t>
            </w:r>
          </w:p>
          <w:p w:rsidR="00753D57" w:rsidRPr="00ED6E53" w:rsidRDefault="00753D57" w:rsidP="00E5066B">
            <w:pPr>
              <w:rPr>
                <w:rFonts w:cs="Arial"/>
                <w:sz w:val="18"/>
                <w:szCs w:val="18"/>
              </w:rPr>
            </w:pPr>
            <w:r w:rsidRPr="00ED6E53">
              <w:rPr>
                <w:rFonts w:cs="Arial"/>
                <w:sz w:val="18"/>
                <w:szCs w:val="18"/>
              </w:rPr>
              <w:t>players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stakeholder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process analysis </w:t>
            </w:r>
          </w:p>
        </w:tc>
        <w:tc>
          <w:tcPr>
            <w:tcW w:w="2520" w:type="dxa"/>
          </w:tcPr>
          <w:p w:rsidR="00753D57" w:rsidRPr="00ED6E53" w:rsidRDefault="00753D57" w:rsidP="00E5066B">
            <w:pPr>
              <w:rPr>
                <w:rFonts w:cs="Arial"/>
                <w:sz w:val="18"/>
                <w:szCs w:val="18"/>
              </w:rPr>
            </w:pPr>
            <w:r w:rsidRPr="00ED6E53">
              <w:rPr>
                <w:rFonts w:cs="Arial"/>
                <w:sz w:val="18"/>
                <w:szCs w:val="18"/>
              </w:rPr>
              <w:t>RBM as a learning tool?</w:t>
            </w:r>
          </w:p>
        </w:tc>
      </w:tr>
    </w:tbl>
    <w:p w:rsidR="00753D57" w:rsidRPr="00ED6E53" w:rsidRDefault="00753D57" w:rsidP="00857715">
      <w:pPr>
        <w:ind w:left="360"/>
        <w:contextualSpacing/>
        <w:outlineLvl w:val="3"/>
        <w:rPr>
          <w:b/>
        </w:rPr>
      </w:pPr>
    </w:p>
    <w:p w:rsidR="00753D57" w:rsidRPr="00ED6E53" w:rsidRDefault="00753D57" w:rsidP="00857715">
      <w:pPr>
        <w:ind w:left="360"/>
        <w:contextualSpacing/>
        <w:outlineLvl w:val="3"/>
        <w:rPr>
          <w:b/>
        </w:rPr>
      </w:pPr>
      <w:r w:rsidRPr="00ED6E53">
        <w:rPr>
          <w:b/>
        </w:rPr>
        <w:t>Factor 3:</w:t>
      </w:r>
      <w:r w:rsidRPr="00ED6E53">
        <w:rPr>
          <w:b/>
        </w:rPr>
        <w:tab/>
        <w:t xml:space="preserve">Project Design </w:t>
      </w:r>
    </w:p>
    <w:p w:rsidR="00753D57" w:rsidRPr="00ED6E53" w:rsidRDefault="00753D57" w:rsidP="00857715">
      <w:pPr>
        <w:rPr>
          <w:b/>
          <w:sz w:val="16"/>
          <w:szCs w:val="16"/>
        </w:rPr>
      </w:pPr>
    </w:p>
    <w:p w:rsidR="00753D57" w:rsidRPr="00ED6E53" w:rsidRDefault="00753D57" w:rsidP="00A81988">
      <w:pPr>
        <w:numPr>
          <w:ilvl w:val="0"/>
          <w:numId w:val="77"/>
        </w:numPr>
        <w:contextualSpacing/>
      </w:pPr>
      <w:r w:rsidRPr="00ED6E53">
        <w:t>How was the CIIP designed?</w:t>
      </w:r>
    </w:p>
    <w:p w:rsidR="00753D57" w:rsidRPr="00ED6E53" w:rsidRDefault="00753D57" w:rsidP="00A81988">
      <w:pPr>
        <w:numPr>
          <w:ilvl w:val="0"/>
          <w:numId w:val="77"/>
        </w:numPr>
        <w:contextualSpacing/>
      </w:pPr>
      <w:r w:rsidRPr="00ED6E53">
        <w:t>Was it well designed?</w:t>
      </w:r>
    </w:p>
    <w:p w:rsidR="00753D57" w:rsidRPr="00ED6E53" w:rsidRDefault="00753D57" w:rsidP="00857715">
      <w:pPr>
        <w:rPr>
          <w:b/>
        </w:rPr>
      </w:pPr>
    </w:p>
    <w:tbl>
      <w:tblPr>
        <w:tblW w:w="174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618"/>
        <w:gridCol w:w="810"/>
        <w:gridCol w:w="1530"/>
        <w:gridCol w:w="1530"/>
        <w:gridCol w:w="1170"/>
        <w:gridCol w:w="1260"/>
        <w:gridCol w:w="900"/>
        <w:gridCol w:w="900"/>
        <w:gridCol w:w="1530"/>
        <w:gridCol w:w="1800"/>
        <w:gridCol w:w="2430"/>
      </w:tblGrid>
      <w:tr w:rsidR="00753D57" w:rsidRPr="00ED6E53" w:rsidTr="00E5066B">
        <w:trPr>
          <w:tblHeader/>
        </w:trPr>
        <w:tc>
          <w:tcPr>
            <w:tcW w:w="361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sz w:val="20"/>
                <w:szCs w:val="20"/>
              </w:rPr>
            </w:pPr>
            <w:r w:rsidRPr="00ED6E53">
              <w:rPr>
                <w:b/>
                <w:sz w:val="20"/>
                <w:szCs w:val="20"/>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170" w:type="dxa"/>
            <w:shd w:val="clear" w:color="auto" w:fill="C4BC96"/>
            <w:vAlign w:val="center"/>
          </w:tcPr>
          <w:p w:rsidR="00753D57" w:rsidRPr="00ED6E53" w:rsidRDefault="00753D57" w:rsidP="00E5066B">
            <w:pPr>
              <w:jc w:val="center"/>
              <w:rPr>
                <w:b/>
              </w:rPr>
            </w:pPr>
            <w:r w:rsidRPr="00ED6E53">
              <w:rPr>
                <w:b/>
              </w:rPr>
              <w:t>Baseline Data</w:t>
            </w:r>
          </w:p>
        </w:tc>
        <w:tc>
          <w:tcPr>
            <w:tcW w:w="126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 or Census</w:t>
            </w:r>
          </w:p>
        </w:tc>
        <w:tc>
          <w:tcPr>
            <w:tcW w:w="1530" w:type="dxa"/>
            <w:shd w:val="clear" w:color="auto" w:fill="C4BC96"/>
            <w:vAlign w:val="center"/>
          </w:tcPr>
          <w:p w:rsidR="00753D57" w:rsidRPr="00ED6E53" w:rsidRDefault="00753D57" w:rsidP="00E5066B">
            <w:pPr>
              <w:jc w:val="center"/>
            </w:pPr>
            <w:r w:rsidRPr="00ED6E53">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43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rPr>
          <w:trHeight w:val="332"/>
        </w:trPr>
        <w:tc>
          <w:tcPr>
            <w:tcW w:w="3618" w:type="dxa"/>
          </w:tcPr>
          <w:p w:rsidR="00753D57" w:rsidRPr="00ED6E53" w:rsidRDefault="00753D57" w:rsidP="00E5066B">
            <w:pPr>
              <w:rPr>
                <w:rFonts w:cs="Arial"/>
                <w:sz w:val="18"/>
                <w:szCs w:val="18"/>
              </w:rPr>
            </w:pPr>
            <w:r w:rsidRPr="00ED6E53">
              <w:rPr>
                <w:rFonts w:cs="Arial"/>
                <w:sz w:val="18"/>
                <w:szCs w:val="18"/>
              </w:rPr>
              <w:t xml:space="preserve">What was the design process?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level of stakeholder participation</w:t>
            </w:r>
          </w:p>
        </w:tc>
        <w:tc>
          <w:tcPr>
            <w:tcW w:w="1530" w:type="dxa"/>
          </w:tcPr>
          <w:p w:rsidR="00753D57" w:rsidRPr="00ED6E53" w:rsidRDefault="00753D57" w:rsidP="00E5066B">
            <w:pPr>
              <w:rPr>
                <w:rFonts w:cs="Arial"/>
                <w:sz w:val="18"/>
                <w:szCs w:val="18"/>
              </w:rPr>
            </w:pPr>
            <w:r w:rsidRPr="00ED6E53">
              <w:rPr>
                <w:rFonts w:cs="Arial"/>
                <w:sz w:val="18"/>
                <w:szCs w:val="18"/>
              </w:rPr>
              <w:t xml:space="preserve">participatory </w:t>
            </w:r>
          </w:p>
        </w:tc>
        <w:tc>
          <w:tcPr>
            <w:tcW w:w="117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260" w:type="dxa"/>
          </w:tcPr>
          <w:p w:rsidR="00753D57" w:rsidRPr="00ED6E53" w:rsidRDefault="00753D57" w:rsidP="00E5066B">
            <w:pPr>
              <w:rPr>
                <w:rFonts w:cs="Arial"/>
                <w:sz w:val="18"/>
                <w:szCs w:val="18"/>
              </w:rPr>
            </w:pPr>
            <w:r w:rsidRPr="00ED6E53">
              <w:rPr>
                <w:rFonts w:cs="Arial"/>
                <w:sz w:val="18"/>
                <w:szCs w:val="18"/>
              </w:rPr>
              <w:t xml:space="preserve">stakeholder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stakeholder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process analysis </w:t>
            </w:r>
          </w:p>
        </w:tc>
        <w:tc>
          <w:tcPr>
            <w:tcW w:w="2430" w:type="dxa"/>
          </w:tcPr>
          <w:p w:rsidR="00753D57" w:rsidRPr="00ED6E53" w:rsidRDefault="00753D57" w:rsidP="00E5066B">
            <w:pPr>
              <w:rPr>
                <w:rFonts w:cs="Arial"/>
                <w:sz w:val="18"/>
                <w:szCs w:val="18"/>
              </w:rPr>
            </w:pPr>
            <w:r w:rsidRPr="00ED6E53">
              <w:rPr>
                <w:rFonts w:cs="Arial"/>
                <w:sz w:val="18"/>
                <w:szCs w:val="18"/>
              </w:rPr>
              <w:t>Who and what did it involve and how?</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Was CIIP based on a sound understanding of the local context, including gender, environment and governance contexts?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level of understanding </w:t>
            </w:r>
          </w:p>
        </w:tc>
        <w:tc>
          <w:tcPr>
            <w:tcW w:w="1530" w:type="dxa"/>
          </w:tcPr>
          <w:p w:rsidR="00753D57" w:rsidRPr="00ED6E53" w:rsidRDefault="00753D57" w:rsidP="00E5066B">
            <w:pPr>
              <w:rPr>
                <w:rFonts w:cs="Arial"/>
                <w:sz w:val="18"/>
                <w:szCs w:val="18"/>
              </w:rPr>
            </w:pPr>
            <w:r w:rsidRPr="00ED6E53">
              <w:rPr>
                <w:rFonts w:cs="Arial"/>
                <w:sz w:val="18"/>
                <w:szCs w:val="18"/>
              </w:rPr>
              <w:t>a good reading of the situation</w:t>
            </w:r>
          </w:p>
        </w:tc>
        <w:tc>
          <w:tcPr>
            <w:tcW w:w="117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260" w:type="dxa"/>
          </w:tcPr>
          <w:p w:rsidR="00753D57" w:rsidRPr="00ED6E53" w:rsidRDefault="00753D57" w:rsidP="00E5066B">
            <w:pPr>
              <w:rPr>
                <w:rFonts w:cs="Arial"/>
                <w:sz w:val="18"/>
                <w:szCs w:val="18"/>
              </w:rPr>
            </w:pPr>
            <w:r w:rsidRPr="00ED6E53">
              <w:rPr>
                <w:rFonts w:cs="Arial"/>
                <w:sz w:val="18"/>
                <w:szCs w:val="18"/>
              </w:rPr>
              <w:t>CIIP staff interviews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PIP and baseline reports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stakeholder interviews</w:t>
            </w:r>
          </w:p>
          <w:p w:rsidR="00753D57" w:rsidRPr="00ED6E53" w:rsidRDefault="00753D57" w:rsidP="00E5066B">
            <w:pPr>
              <w:rPr>
                <w:rFonts w:cs="Arial"/>
                <w:sz w:val="18"/>
                <w:szCs w:val="18"/>
              </w:rPr>
            </w:pPr>
          </w:p>
        </w:tc>
        <w:tc>
          <w:tcPr>
            <w:tcW w:w="1800" w:type="dxa"/>
          </w:tcPr>
          <w:p w:rsidR="00753D57" w:rsidRPr="00ED6E53" w:rsidRDefault="00753D57" w:rsidP="00E5066B">
            <w:pPr>
              <w:rPr>
                <w:rFonts w:cs="Arial"/>
                <w:sz w:val="18"/>
                <w:szCs w:val="18"/>
              </w:rPr>
            </w:pPr>
            <w:r w:rsidRPr="00ED6E53">
              <w:rPr>
                <w:rFonts w:cs="Arial"/>
                <w:sz w:val="18"/>
                <w:szCs w:val="18"/>
              </w:rPr>
              <w:t>context analysis</w:t>
            </w:r>
          </w:p>
        </w:tc>
        <w:tc>
          <w:tcPr>
            <w:tcW w:w="2430" w:type="dxa"/>
          </w:tcPr>
          <w:p w:rsidR="00753D57" w:rsidRPr="00ED6E53" w:rsidRDefault="00753D57" w:rsidP="00E5066B">
            <w:pPr>
              <w:rPr>
                <w:rFonts w:cs="Arial"/>
                <w:sz w:val="18"/>
                <w:szCs w:val="18"/>
              </w:rPr>
            </w:pPr>
            <w:r w:rsidRPr="00ED6E53">
              <w:rPr>
                <w:rFonts w:cs="Arial"/>
                <w:sz w:val="18"/>
                <w:szCs w:val="18"/>
              </w:rPr>
              <w:t>What was the quality of the PIP in general and particularly its context analysis?</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Was the design based on proven approaches and/or new and innovative approaches?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degree of innovation in the design </w:t>
            </w:r>
          </w:p>
        </w:tc>
        <w:tc>
          <w:tcPr>
            <w:tcW w:w="1530" w:type="dxa"/>
          </w:tcPr>
          <w:p w:rsidR="00753D57" w:rsidRPr="00ED6E53" w:rsidRDefault="00753D57" w:rsidP="00E5066B">
            <w:pPr>
              <w:rPr>
                <w:rFonts w:cs="Arial"/>
                <w:sz w:val="18"/>
                <w:szCs w:val="18"/>
              </w:rPr>
            </w:pPr>
            <w:r w:rsidRPr="00ED6E53">
              <w:rPr>
                <w:rFonts w:cs="Arial"/>
                <w:sz w:val="18"/>
                <w:szCs w:val="18"/>
              </w:rPr>
              <w:t>capacity to position</w:t>
            </w:r>
          </w:p>
        </w:tc>
        <w:tc>
          <w:tcPr>
            <w:tcW w:w="1170" w:type="dxa"/>
          </w:tcPr>
          <w:p w:rsidR="00753D57" w:rsidRPr="00ED6E53" w:rsidRDefault="00753D57" w:rsidP="00E5066B">
            <w:pPr>
              <w:rPr>
                <w:rFonts w:cs="Arial"/>
                <w:sz w:val="18"/>
                <w:szCs w:val="18"/>
              </w:rPr>
            </w:pPr>
            <w:r w:rsidRPr="00ED6E53">
              <w:rPr>
                <w:rFonts w:cs="Arial"/>
                <w:sz w:val="18"/>
                <w:szCs w:val="18"/>
              </w:rPr>
              <w:t>PIP Guidelines</w:t>
            </w:r>
          </w:p>
        </w:tc>
        <w:tc>
          <w:tcPr>
            <w:tcW w:w="1260" w:type="dxa"/>
          </w:tcPr>
          <w:p w:rsidR="00753D57" w:rsidRPr="00ED6E53" w:rsidRDefault="00753D57" w:rsidP="00E5066B">
            <w:pPr>
              <w:rPr>
                <w:rFonts w:cs="Arial"/>
                <w:sz w:val="18"/>
                <w:szCs w:val="18"/>
              </w:rPr>
            </w:pPr>
            <w:r w:rsidRPr="00ED6E53">
              <w:rPr>
                <w:rFonts w:cs="Arial"/>
                <w:sz w:val="18"/>
                <w:szCs w:val="18"/>
              </w:rPr>
              <w:t>CIIP staff interviews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PIP</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CIIP staff interviews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quality review of the PIP</w:t>
            </w:r>
          </w:p>
        </w:tc>
        <w:tc>
          <w:tcPr>
            <w:tcW w:w="1800" w:type="dxa"/>
          </w:tcPr>
          <w:p w:rsidR="00753D57" w:rsidRPr="00ED6E53" w:rsidRDefault="00753D57" w:rsidP="00E5066B">
            <w:pPr>
              <w:rPr>
                <w:rFonts w:cs="Arial"/>
                <w:sz w:val="18"/>
                <w:szCs w:val="18"/>
              </w:rPr>
            </w:pPr>
            <w:r w:rsidRPr="00ED6E53">
              <w:rPr>
                <w:rFonts w:cs="Arial"/>
                <w:sz w:val="18"/>
                <w:szCs w:val="18"/>
              </w:rPr>
              <w:t>innovative features in the design</w:t>
            </w:r>
          </w:p>
        </w:tc>
        <w:tc>
          <w:tcPr>
            <w:tcW w:w="2430" w:type="dxa"/>
          </w:tcPr>
          <w:p w:rsidR="00753D57" w:rsidRPr="00ED6E53" w:rsidRDefault="00753D57" w:rsidP="00E5066B">
            <w:pPr>
              <w:rPr>
                <w:rFonts w:cs="Arial"/>
                <w:sz w:val="18"/>
                <w:szCs w:val="18"/>
              </w:rPr>
            </w:pPr>
            <w:r w:rsidRPr="00ED6E53">
              <w:rPr>
                <w:rFonts w:cs="Arial"/>
                <w:sz w:val="18"/>
                <w:szCs w:val="18"/>
              </w:rPr>
              <w:t>To what extent was it an import of RMP? (Bangladesh)</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Did the CIIP design allow for flexibility of operations given the security environment in Pakistan?</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degree of flexibility in the design</w:t>
            </w:r>
          </w:p>
        </w:tc>
        <w:tc>
          <w:tcPr>
            <w:tcW w:w="1530" w:type="dxa"/>
          </w:tcPr>
          <w:p w:rsidR="00753D57" w:rsidRPr="00ED6E53" w:rsidRDefault="00753D57" w:rsidP="00E5066B">
            <w:pPr>
              <w:rPr>
                <w:rFonts w:cs="Arial"/>
                <w:sz w:val="18"/>
                <w:szCs w:val="18"/>
              </w:rPr>
            </w:pPr>
            <w:r w:rsidRPr="00ED6E53">
              <w:rPr>
                <w:rFonts w:cs="Arial"/>
                <w:sz w:val="18"/>
                <w:szCs w:val="18"/>
              </w:rPr>
              <w:t>capacity to reposition</w:t>
            </w:r>
          </w:p>
        </w:tc>
        <w:tc>
          <w:tcPr>
            <w:tcW w:w="117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260" w:type="dxa"/>
          </w:tcPr>
          <w:p w:rsidR="00753D57" w:rsidRPr="00ED6E53" w:rsidRDefault="00753D57" w:rsidP="00E5066B">
            <w:pPr>
              <w:rPr>
                <w:rFonts w:cs="Arial"/>
                <w:sz w:val="18"/>
                <w:szCs w:val="18"/>
              </w:rPr>
            </w:pPr>
            <w:r w:rsidRPr="00ED6E53">
              <w:rPr>
                <w:rFonts w:cs="Arial"/>
                <w:sz w:val="18"/>
                <w:szCs w:val="18"/>
              </w:rPr>
              <w:t>CIIP staff Interviews</w:t>
            </w:r>
          </w:p>
          <w:p w:rsidR="00753D57" w:rsidRPr="00ED6E53" w:rsidRDefault="00753D57" w:rsidP="00E5066B">
            <w:pPr>
              <w:rPr>
                <w:rFonts w:cs="Arial"/>
                <w:sz w:val="18"/>
                <w:szCs w:val="18"/>
              </w:rPr>
            </w:pPr>
          </w:p>
          <w:p w:rsidR="00753D57" w:rsidRPr="00ED6E53" w:rsidRDefault="00753D57" w:rsidP="00E5066B">
            <w:pPr>
              <w:rPr>
                <w:rFonts w:cs="Arial"/>
                <w:sz w:val="18"/>
                <w:szCs w:val="18"/>
              </w:rPr>
            </w:pPr>
            <w:r w:rsidRPr="00ED6E53">
              <w:rPr>
                <w:rFonts w:cs="Arial"/>
                <w:sz w:val="18"/>
                <w:szCs w:val="18"/>
              </w:rPr>
              <w:t>PIP</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Pr>
          <w:p w:rsidR="00753D57" w:rsidRPr="00ED6E53" w:rsidRDefault="00753D57" w:rsidP="00E5066B">
            <w:pPr>
              <w:rPr>
                <w:rFonts w:cs="Arial"/>
                <w:sz w:val="18"/>
                <w:szCs w:val="18"/>
              </w:rPr>
            </w:pPr>
            <w:r w:rsidRPr="00ED6E53">
              <w:rPr>
                <w:rFonts w:cs="Arial"/>
                <w:sz w:val="18"/>
                <w:szCs w:val="18"/>
              </w:rPr>
              <w:t>CIIP staff Interviews</w:t>
            </w:r>
          </w:p>
          <w:p w:rsidR="00753D57" w:rsidRPr="00ED6E53" w:rsidRDefault="00753D57" w:rsidP="00E5066B">
            <w:pPr>
              <w:rPr>
                <w:rFonts w:cs="Arial"/>
                <w:sz w:val="18"/>
                <w:szCs w:val="18"/>
              </w:rPr>
            </w:pPr>
            <w:r w:rsidRPr="00ED6E53">
              <w:rPr>
                <w:rFonts w:cs="Arial"/>
                <w:sz w:val="18"/>
                <w:szCs w:val="18"/>
              </w:rPr>
              <w:t>quality review of the PIP</w:t>
            </w:r>
          </w:p>
        </w:tc>
        <w:tc>
          <w:tcPr>
            <w:tcW w:w="1800" w:type="dxa"/>
          </w:tcPr>
          <w:p w:rsidR="00753D57" w:rsidRPr="00ED6E53" w:rsidRDefault="00753D57" w:rsidP="00E5066B">
            <w:pPr>
              <w:rPr>
                <w:rFonts w:cs="Arial"/>
                <w:sz w:val="18"/>
                <w:szCs w:val="18"/>
              </w:rPr>
            </w:pPr>
            <w:r w:rsidRPr="00ED6E53">
              <w:rPr>
                <w:rFonts w:cs="Arial"/>
                <w:sz w:val="18"/>
                <w:szCs w:val="18"/>
              </w:rPr>
              <w:t xml:space="preserve">amount of flexibility built into the design </w:t>
            </w:r>
          </w:p>
        </w:tc>
        <w:tc>
          <w:tcPr>
            <w:tcW w:w="2430" w:type="dxa"/>
          </w:tcPr>
          <w:p w:rsidR="00753D57" w:rsidRPr="00ED6E53" w:rsidRDefault="00753D57" w:rsidP="00E5066B">
            <w:pPr>
              <w:rPr>
                <w:rFonts w:cs="Arial"/>
                <w:sz w:val="18"/>
                <w:szCs w:val="18"/>
              </w:rPr>
            </w:pPr>
            <w:r w:rsidRPr="00ED6E53">
              <w:rPr>
                <w:rFonts w:cs="Arial"/>
                <w:sz w:val="18"/>
                <w:szCs w:val="18"/>
              </w:rPr>
              <w:t>To what extent was the project a design and deliver exercise as opposed to being a learning exercise?</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 xml:space="preserve">IIP has under taken a number of studies since the project started: an impact assessment, an Easy Paisa Pilot, a training evaluation and an impact of business education on savings by women. </w:t>
            </w:r>
          </w:p>
          <w:p w:rsidR="00753D57" w:rsidRPr="00ED6E53" w:rsidRDefault="00753D57" w:rsidP="00E5066B">
            <w:pPr>
              <w:rPr>
                <w:rFonts w:cs="Arial"/>
                <w:sz w:val="18"/>
                <w:szCs w:val="18"/>
              </w:rPr>
            </w:pPr>
            <w:r w:rsidRPr="00ED6E53">
              <w:rPr>
                <w:rFonts w:cs="Arial"/>
                <w:sz w:val="18"/>
                <w:szCs w:val="18"/>
              </w:rPr>
              <w:t>How have they affected the design of the project?</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CE</w:t>
            </w:r>
          </w:p>
        </w:tc>
        <w:tc>
          <w:tcPr>
            <w:tcW w:w="1530" w:type="dxa"/>
          </w:tcPr>
          <w:p w:rsidR="00753D57" w:rsidRPr="00ED6E53" w:rsidRDefault="00753D57" w:rsidP="00E5066B">
            <w:pPr>
              <w:rPr>
                <w:rFonts w:cs="Arial"/>
                <w:sz w:val="18"/>
                <w:szCs w:val="18"/>
              </w:rPr>
            </w:pPr>
            <w:r w:rsidRPr="00ED6E53">
              <w:rPr>
                <w:rFonts w:cs="Arial"/>
                <w:sz w:val="18"/>
                <w:szCs w:val="18"/>
              </w:rPr>
              <w:t xml:space="preserve"># of design adjustments </w:t>
            </w:r>
          </w:p>
        </w:tc>
        <w:tc>
          <w:tcPr>
            <w:tcW w:w="1530" w:type="dxa"/>
          </w:tcPr>
          <w:p w:rsidR="00753D57" w:rsidRPr="00ED6E53" w:rsidRDefault="00753D57" w:rsidP="00E5066B">
            <w:pPr>
              <w:rPr>
                <w:rFonts w:cs="Arial"/>
                <w:sz w:val="18"/>
                <w:szCs w:val="18"/>
              </w:rPr>
            </w:pPr>
            <w:r w:rsidRPr="00ED6E53">
              <w:rPr>
                <w:rFonts w:cs="Arial"/>
                <w:sz w:val="18"/>
                <w:szCs w:val="18"/>
              </w:rPr>
              <w:t>program flexibility</w:t>
            </w:r>
          </w:p>
        </w:tc>
        <w:tc>
          <w:tcPr>
            <w:tcW w:w="1170" w:type="dxa"/>
          </w:tcPr>
          <w:p w:rsidR="00753D57" w:rsidRPr="00ED6E53" w:rsidRDefault="00753D57" w:rsidP="00E5066B">
            <w:pPr>
              <w:rPr>
                <w:rFonts w:cs="Arial"/>
                <w:sz w:val="18"/>
                <w:szCs w:val="18"/>
              </w:rPr>
            </w:pPr>
            <w:r w:rsidRPr="00ED6E53">
              <w:rPr>
                <w:rFonts w:cs="Arial"/>
                <w:sz w:val="18"/>
                <w:szCs w:val="18"/>
              </w:rPr>
              <w:t xml:space="preserve">PIP </w:t>
            </w:r>
          </w:p>
        </w:tc>
        <w:tc>
          <w:tcPr>
            <w:tcW w:w="1260" w:type="dxa"/>
          </w:tcPr>
          <w:p w:rsidR="00753D57" w:rsidRPr="00ED6E53" w:rsidRDefault="00753D57" w:rsidP="00E5066B">
            <w:pPr>
              <w:rPr>
                <w:rFonts w:cs="Arial"/>
                <w:sz w:val="18"/>
                <w:szCs w:val="18"/>
              </w:rPr>
            </w:pPr>
            <w:r w:rsidRPr="00ED6E53">
              <w:rPr>
                <w:rFonts w:cs="Arial"/>
                <w:sz w:val="18"/>
                <w:szCs w:val="18"/>
              </w:rPr>
              <w:t xml:space="preserve">study recommend-ations </w:t>
            </w:r>
          </w:p>
        </w:tc>
        <w:tc>
          <w:tcPr>
            <w:tcW w:w="900" w:type="dxa"/>
            <w:vAlign w:val="center"/>
          </w:tcPr>
          <w:p w:rsidR="00753D57" w:rsidRPr="00ED6E53" w:rsidRDefault="00753D57" w:rsidP="00E5066B">
            <w:pPr>
              <w:jc w:val="center"/>
              <w:rPr>
                <w:rFonts w:cs="Arial"/>
                <w:sz w:val="18"/>
                <w:szCs w:val="18"/>
              </w:rPr>
            </w:pPr>
          </w:p>
        </w:tc>
        <w:tc>
          <w:tcPr>
            <w:tcW w:w="900" w:type="dxa"/>
            <w:vAlign w:val="center"/>
          </w:tcPr>
          <w:p w:rsidR="00753D57" w:rsidRPr="00ED6E53" w:rsidRDefault="00753D57" w:rsidP="00E5066B">
            <w:pPr>
              <w:jc w:val="center"/>
              <w:rPr>
                <w:rFonts w:cs="Arial"/>
                <w:sz w:val="18"/>
                <w:szCs w:val="18"/>
              </w:rPr>
            </w:pPr>
          </w:p>
        </w:tc>
        <w:tc>
          <w:tcPr>
            <w:tcW w:w="1530" w:type="dxa"/>
          </w:tcPr>
          <w:p w:rsidR="00753D57" w:rsidRPr="00ED6E53" w:rsidRDefault="00753D57" w:rsidP="00E5066B">
            <w:pPr>
              <w:rPr>
                <w:rFonts w:cs="Arial"/>
                <w:sz w:val="18"/>
                <w:szCs w:val="18"/>
              </w:rPr>
            </w:pPr>
            <w:r w:rsidRPr="00ED6E53">
              <w:rPr>
                <w:rFonts w:cs="Arial"/>
                <w:sz w:val="18"/>
                <w:szCs w:val="18"/>
              </w:rPr>
              <w:t>CIIP staff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analysis of study/research recommendation up-take </w:t>
            </w:r>
          </w:p>
        </w:tc>
        <w:tc>
          <w:tcPr>
            <w:tcW w:w="2430" w:type="dxa"/>
          </w:tcPr>
          <w:p w:rsidR="00753D57" w:rsidRPr="00ED6E53" w:rsidRDefault="00753D57" w:rsidP="00E5066B">
            <w:pPr>
              <w:rPr>
                <w:rFonts w:cs="Arial"/>
                <w:sz w:val="18"/>
                <w:szCs w:val="18"/>
              </w:rPr>
            </w:pPr>
            <w:r w:rsidRPr="00ED6E53">
              <w:rPr>
                <w:rFonts w:cs="Arial"/>
                <w:sz w:val="18"/>
                <w:szCs w:val="18"/>
              </w:rPr>
              <w:t xml:space="preserve">A utility measure of project studies and research </w:t>
            </w:r>
          </w:p>
        </w:tc>
      </w:tr>
      <w:tr w:rsidR="00753D57" w:rsidRPr="00ED6E53" w:rsidTr="00E50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618"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What, if any, are the unexpected contextual “happenings” that have had a significant impact on project implementation and achievement of results?</w:t>
            </w:r>
          </w:p>
        </w:tc>
        <w:tc>
          <w:tcPr>
            <w:tcW w:w="81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 xml:space="preserve">chronology of changes in the project’s operating environment </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capacity to reposition</w:t>
            </w:r>
          </w:p>
        </w:tc>
        <w:tc>
          <w:tcPr>
            <w:tcW w:w="117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PIP</w:t>
            </w:r>
          </w:p>
        </w:tc>
        <w:tc>
          <w:tcPr>
            <w:tcW w:w="126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 xml:space="preserve">CIIP staff interviews </w:t>
            </w:r>
          </w:p>
        </w:tc>
        <w:tc>
          <w:tcPr>
            <w:tcW w:w="90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project biography</w:t>
            </w:r>
          </w:p>
        </w:tc>
        <w:tc>
          <w:tcPr>
            <w:tcW w:w="180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biographical analysis</w:t>
            </w:r>
          </w:p>
        </w:tc>
        <w:tc>
          <w:tcPr>
            <w:tcW w:w="24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What surprises has the project been dealt? How have they been handled?</w:t>
            </w:r>
          </w:p>
        </w:tc>
      </w:tr>
      <w:tr w:rsidR="00753D57" w:rsidRPr="00ED6E53" w:rsidTr="00E506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3618"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Was there clarity of roles and responsibilities amongst the key players – CARE HQ, CARE Pakistan and local government?</w:t>
            </w:r>
          </w:p>
        </w:tc>
        <w:tc>
          <w:tcPr>
            <w:tcW w:w="81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 xml:space="preserve">role definitions </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clear definition of roles and responsibilities</w:t>
            </w:r>
          </w:p>
        </w:tc>
        <w:tc>
          <w:tcPr>
            <w:tcW w:w="117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 xml:space="preserve">PIP </w:t>
            </w:r>
          </w:p>
        </w:tc>
        <w:tc>
          <w:tcPr>
            <w:tcW w:w="126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partner interview</w:t>
            </w:r>
          </w:p>
        </w:tc>
        <w:tc>
          <w:tcPr>
            <w:tcW w:w="90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tcBorders>
              <w:top w:val="single" w:sz="4" w:space="0" w:color="A6A6A6"/>
              <w:left w:val="single" w:sz="4" w:space="0" w:color="A6A6A6"/>
              <w:bottom w:val="single" w:sz="4" w:space="0" w:color="A6A6A6"/>
              <w:right w:val="single" w:sz="4" w:space="0" w:color="A6A6A6"/>
            </w:tcBorders>
            <w:vAlign w:val="center"/>
          </w:tcPr>
          <w:p w:rsidR="00753D57" w:rsidRPr="00ED6E53" w:rsidRDefault="00753D57" w:rsidP="00E5066B">
            <w:pPr>
              <w:jc w:val="center"/>
              <w:rPr>
                <w:rFonts w:cs="Arial"/>
                <w:sz w:val="18"/>
                <w:szCs w:val="18"/>
              </w:rPr>
            </w:pPr>
            <w:r w:rsidRPr="00ED6E53">
              <w:rPr>
                <w:rFonts w:cs="Arial"/>
                <w:sz w:val="18"/>
                <w:szCs w:val="18"/>
              </w:rPr>
              <w:t>S</w:t>
            </w:r>
          </w:p>
        </w:tc>
        <w:tc>
          <w:tcPr>
            <w:tcW w:w="15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 xml:space="preserve">review of roles and responsibilities </w:t>
            </w:r>
          </w:p>
        </w:tc>
        <w:tc>
          <w:tcPr>
            <w:tcW w:w="180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clarity analysis</w:t>
            </w:r>
          </w:p>
        </w:tc>
        <w:tc>
          <w:tcPr>
            <w:tcW w:w="2430" w:type="dxa"/>
            <w:tcBorders>
              <w:top w:val="single" w:sz="4" w:space="0" w:color="A6A6A6"/>
              <w:left w:val="single" w:sz="4" w:space="0" w:color="A6A6A6"/>
              <w:bottom w:val="single" w:sz="4" w:space="0" w:color="A6A6A6"/>
              <w:right w:val="single" w:sz="4" w:space="0" w:color="A6A6A6"/>
            </w:tcBorders>
          </w:tcPr>
          <w:p w:rsidR="00753D57" w:rsidRPr="00ED6E53" w:rsidRDefault="00753D57" w:rsidP="00E5066B">
            <w:pPr>
              <w:rPr>
                <w:rFonts w:cs="Arial"/>
                <w:sz w:val="18"/>
                <w:szCs w:val="18"/>
              </w:rPr>
            </w:pPr>
            <w:r w:rsidRPr="00ED6E53">
              <w:rPr>
                <w:rFonts w:cs="Arial"/>
                <w:sz w:val="18"/>
                <w:szCs w:val="18"/>
              </w:rPr>
              <w:t>How did role definitions change over the life of the project?</w:t>
            </w:r>
          </w:p>
        </w:tc>
      </w:tr>
    </w:tbl>
    <w:p w:rsidR="00753D57" w:rsidRPr="00ED6E53" w:rsidRDefault="00753D57" w:rsidP="00857715"/>
    <w:p w:rsidR="00753D57" w:rsidRPr="00ED6E53" w:rsidRDefault="00753D57" w:rsidP="00857715">
      <w:pPr>
        <w:ind w:left="360"/>
        <w:contextualSpacing/>
        <w:outlineLvl w:val="3"/>
        <w:rPr>
          <w:b/>
        </w:rPr>
      </w:pPr>
      <w:r w:rsidRPr="00ED6E53">
        <w:rPr>
          <w:b/>
        </w:rPr>
        <w:t>Factor 4:</w:t>
      </w:r>
      <w:r w:rsidR="00C97801">
        <w:rPr>
          <w:b/>
        </w:rPr>
        <w:t xml:space="preserve"> </w:t>
      </w:r>
      <w:r w:rsidRPr="00ED6E53">
        <w:rPr>
          <w:b/>
        </w:rPr>
        <w:t>Risk Management</w:t>
      </w:r>
    </w:p>
    <w:p w:rsidR="00753D57" w:rsidRPr="00ED6E53" w:rsidRDefault="00753D57" w:rsidP="00857715"/>
    <w:p w:rsidR="00753D57" w:rsidRPr="00ED6E53" w:rsidRDefault="00753D57" w:rsidP="00A81988">
      <w:pPr>
        <w:numPr>
          <w:ilvl w:val="0"/>
          <w:numId w:val="78"/>
        </w:numPr>
        <w:ind w:left="360" w:firstLine="0"/>
        <w:contextualSpacing/>
      </w:pPr>
      <w:r w:rsidRPr="00ED6E53">
        <w:rPr>
          <w:rFonts w:cs="Arial"/>
        </w:rPr>
        <w:t>Are there systems in place to monitor, report and manage risks potentially impacting on the CIIP?</w:t>
      </w:r>
    </w:p>
    <w:p w:rsidR="00753D57" w:rsidRPr="00ED6E53" w:rsidRDefault="00753D57" w:rsidP="00A81988">
      <w:pPr>
        <w:numPr>
          <w:ilvl w:val="0"/>
          <w:numId w:val="78"/>
        </w:numPr>
        <w:contextualSpacing/>
      </w:pPr>
      <w:r w:rsidRPr="00ED6E53">
        <w:t xml:space="preserve"> Were these systems used?</w:t>
      </w:r>
    </w:p>
    <w:p w:rsidR="00753D57" w:rsidRPr="00ED6E53" w:rsidRDefault="00753D57" w:rsidP="00A81988">
      <w:pPr>
        <w:numPr>
          <w:ilvl w:val="0"/>
          <w:numId w:val="78"/>
        </w:numPr>
        <w:contextualSpacing/>
      </w:pPr>
      <w:r w:rsidRPr="00ED6E53">
        <w:t xml:space="preserve"> Were these systems effective, if used? </w:t>
      </w:r>
    </w:p>
    <w:p w:rsidR="00753D57" w:rsidRPr="00ED6E53" w:rsidRDefault="00753D57" w:rsidP="00A81988">
      <w:pPr>
        <w:numPr>
          <w:ilvl w:val="0"/>
          <w:numId w:val="78"/>
        </w:numPr>
        <w:contextualSpacing/>
      </w:pPr>
      <w:r w:rsidRPr="00ED6E53">
        <w:t>Were options/alternatives put in place facilitate the CIIP?</w:t>
      </w:r>
    </w:p>
    <w:p w:rsidR="00753D57" w:rsidRPr="00ED6E53" w:rsidRDefault="00753D57" w:rsidP="00857715"/>
    <w:tbl>
      <w:tblPr>
        <w:tblW w:w="174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618"/>
        <w:gridCol w:w="810"/>
        <w:gridCol w:w="1530"/>
        <w:gridCol w:w="1530"/>
        <w:gridCol w:w="1260"/>
        <w:gridCol w:w="1170"/>
        <w:gridCol w:w="900"/>
        <w:gridCol w:w="900"/>
        <w:gridCol w:w="1530"/>
        <w:gridCol w:w="1800"/>
        <w:gridCol w:w="2430"/>
      </w:tblGrid>
      <w:tr w:rsidR="00753D57" w:rsidRPr="00ED6E53" w:rsidTr="00E5066B">
        <w:tc>
          <w:tcPr>
            <w:tcW w:w="361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260" w:type="dxa"/>
            <w:shd w:val="clear" w:color="auto" w:fill="C4BC96"/>
            <w:vAlign w:val="center"/>
          </w:tcPr>
          <w:p w:rsidR="00753D57" w:rsidRPr="00ED6E53" w:rsidRDefault="00753D57" w:rsidP="00E5066B">
            <w:pPr>
              <w:jc w:val="center"/>
              <w:rPr>
                <w:b/>
              </w:rPr>
            </w:pPr>
            <w:r w:rsidRPr="00ED6E53">
              <w:rPr>
                <w:b/>
              </w:rPr>
              <w:t>Baseline Data</w:t>
            </w:r>
          </w:p>
        </w:tc>
        <w:tc>
          <w:tcPr>
            <w:tcW w:w="117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 or Census</w:t>
            </w:r>
          </w:p>
        </w:tc>
        <w:tc>
          <w:tcPr>
            <w:tcW w:w="153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43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rPr>
          <w:trHeight w:val="332"/>
        </w:trPr>
        <w:tc>
          <w:tcPr>
            <w:tcW w:w="3618" w:type="dxa"/>
          </w:tcPr>
          <w:p w:rsidR="00753D57" w:rsidRPr="00ED6E53" w:rsidRDefault="00753D57" w:rsidP="00E5066B">
            <w:pPr>
              <w:rPr>
                <w:rFonts w:cs="Arial"/>
                <w:sz w:val="18"/>
                <w:szCs w:val="18"/>
              </w:rPr>
            </w:pPr>
            <w:r w:rsidRPr="00ED6E53">
              <w:rPr>
                <w:rFonts w:cs="Arial"/>
                <w:sz w:val="18"/>
                <w:szCs w:val="18"/>
              </w:rPr>
              <w:t>Are there systems in place to monitor, report and manage risks potentially impacting on CIIP?</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efficacy of Risk Mgt Strategy </w:t>
            </w:r>
          </w:p>
        </w:tc>
        <w:tc>
          <w:tcPr>
            <w:tcW w:w="1530" w:type="dxa"/>
          </w:tcPr>
          <w:p w:rsidR="00753D57" w:rsidRPr="00ED6E53" w:rsidRDefault="00753D57" w:rsidP="00E5066B">
            <w:pPr>
              <w:rPr>
                <w:rFonts w:cs="Arial"/>
                <w:sz w:val="18"/>
                <w:szCs w:val="18"/>
              </w:rPr>
            </w:pPr>
            <w:r w:rsidRPr="00ED6E53">
              <w:rPr>
                <w:rFonts w:cs="Arial"/>
                <w:sz w:val="18"/>
                <w:szCs w:val="18"/>
              </w:rPr>
              <w:t>quality of RMT</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progress reporting on risk tracking</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 xml:space="preserve">N/A </w:t>
            </w:r>
          </w:p>
        </w:tc>
        <w:tc>
          <w:tcPr>
            <w:tcW w:w="1530" w:type="dxa"/>
          </w:tcPr>
          <w:p w:rsidR="00753D57" w:rsidRPr="00ED6E53" w:rsidRDefault="00753D57" w:rsidP="00E5066B">
            <w:pPr>
              <w:rPr>
                <w:rFonts w:cs="Arial"/>
                <w:sz w:val="18"/>
                <w:szCs w:val="18"/>
              </w:rPr>
            </w:pPr>
            <w:r w:rsidRPr="00ED6E53">
              <w:rPr>
                <w:rFonts w:cs="Arial"/>
                <w:sz w:val="18"/>
                <w:szCs w:val="18"/>
              </w:rPr>
              <w:t xml:space="preserve">CIIP staff Interviews </w:t>
            </w:r>
          </w:p>
        </w:tc>
        <w:tc>
          <w:tcPr>
            <w:tcW w:w="1800" w:type="dxa"/>
          </w:tcPr>
          <w:p w:rsidR="00753D57" w:rsidRPr="00ED6E53" w:rsidRDefault="00753D57" w:rsidP="00E5066B">
            <w:pPr>
              <w:rPr>
                <w:rFonts w:cs="Arial"/>
                <w:sz w:val="18"/>
                <w:szCs w:val="18"/>
              </w:rPr>
            </w:pPr>
            <w:r w:rsidRPr="00ED6E53">
              <w:rPr>
                <w:rFonts w:cs="Arial"/>
                <w:sz w:val="18"/>
                <w:szCs w:val="18"/>
              </w:rPr>
              <w:t xml:space="preserve">verification of ongoing risk analysis </w:t>
            </w:r>
          </w:p>
        </w:tc>
        <w:tc>
          <w:tcPr>
            <w:tcW w:w="2430" w:type="dxa"/>
          </w:tcPr>
          <w:p w:rsidR="00753D57" w:rsidRPr="00ED6E53" w:rsidRDefault="00753D57" w:rsidP="00E5066B">
            <w:pPr>
              <w:rPr>
                <w:rFonts w:cs="Arial"/>
                <w:sz w:val="18"/>
                <w:szCs w:val="18"/>
              </w:rPr>
            </w:pP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Were these systems used?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evidence of Use</w:t>
            </w:r>
          </w:p>
        </w:tc>
        <w:tc>
          <w:tcPr>
            <w:tcW w:w="1530" w:type="dxa"/>
          </w:tcPr>
          <w:p w:rsidR="00753D57" w:rsidRPr="00ED6E53" w:rsidRDefault="00753D57" w:rsidP="00E5066B">
            <w:pPr>
              <w:rPr>
                <w:rFonts w:cs="Arial"/>
                <w:sz w:val="18"/>
                <w:szCs w:val="18"/>
              </w:rPr>
            </w:pPr>
            <w:r w:rsidRPr="00ED6E53">
              <w:rPr>
                <w:rFonts w:cs="Arial"/>
                <w:sz w:val="18"/>
                <w:szCs w:val="18"/>
              </w:rPr>
              <w:t xml:space="preserve"> Use or Not</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progress reporting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vAlign w:val="center"/>
          </w:tcPr>
          <w:p w:rsidR="00753D57" w:rsidRPr="00ED6E53" w:rsidRDefault="00753D57" w:rsidP="00E5066B">
            <w:pPr>
              <w:rPr>
                <w:rFonts w:cs="Arial"/>
                <w:sz w:val="18"/>
                <w:szCs w:val="18"/>
              </w:rPr>
            </w:pPr>
            <w:r w:rsidRPr="00ED6E53">
              <w:rPr>
                <w:rFonts w:cs="Arial"/>
                <w:sz w:val="18"/>
                <w:szCs w:val="18"/>
              </w:rPr>
              <w:t>CIIP staff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evidence of use </w:t>
            </w:r>
          </w:p>
        </w:tc>
        <w:tc>
          <w:tcPr>
            <w:tcW w:w="2430" w:type="dxa"/>
          </w:tcPr>
          <w:p w:rsidR="00753D57" w:rsidRPr="00ED6E53" w:rsidRDefault="00753D57" w:rsidP="00E5066B">
            <w:pPr>
              <w:rPr>
                <w:rFonts w:cs="Arial"/>
                <w:sz w:val="18"/>
                <w:szCs w:val="18"/>
              </w:rPr>
            </w:pP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 xml:space="preserve">Were these systems effective, if used?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 xml:space="preserve">effectiveness scale </w:t>
            </w:r>
          </w:p>
        </w:tc>
        <w:tc>
          <w:tcPr>
            <w:tcW w:w="1530" w:type="dxa"/>
          </w:tcPr>
          <w:p w:rsidR="00753D57" w:rsidRPr="00ED6E53" w:rsidRDefault="00753D57" w:rsidP="00E5066B">
            <w:pPr>
              <w:rPr>
                <w:rFonts w:cs="Arial"/>
                <w:sz w:val="18"/>
                <w:szCs w:val="18"/>
              </w:rPr>
            </w:pPr>
            <w:r w:rsidRPr="00ED6E53">
              <w:rPr>
                <w:rFonts w:cs="Arial"/>
                <w:sz w:val="18"/>
                <w:szCs w:val="18"/>
              </w:rPr>
              <w:t xml:space="preserve">effective </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progress Reporting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vAlign w:val="center"/>
          </w:tcPr>
          <w:p w:rsidR="00753D57" w:rsidRPr="00ED6E53" w:rsidRDefault="00753D57" w:rsidP="00E5066B">
            <w:pPr>
              <w:rPr>
                <w:rFonts w:cs="Arial"/>
                <w:sz w:val="18"/>
                <w:szCs w:val="18"/>
              </w:rPr>
            </w:pPr>
            <w:r w:rsidRPr="00ED6E53">
              <w:rPr>
                <w:rFonts w:cs="Arial"/>
                <w:sz w:val="18"/>
                <w:szCs w:val="18"/>
              </w:rPr>
              <w:t>CIIP staff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effectiveness analysis </w:t>
            </w:r>
          </w:p>
        </w:tc>
        <w:tc>
          <w:tcPr>
            <w:tcW w:w="2430" w:type="dxa"/>
          </w:tcPr>
          <w:p w:rsidR="00753D57" w:rsidRPr="00ED6E53" w:rsidRDefault="00753D57" w:rsidP="00E5066B">
            <w:pPr>
              <w:rPr>
                <w:rFonts w:cs="Arial"/>
                <w:sz w:val="18"/>
                <w:szCs w:val="18"/>
              </w:rPr>
            </w:pP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Were options/alternatives put in place to facilitate CIIP?</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Yes/No</w:t>
            </w:r>
          </w:p>
        </w:tc>
        <w:tc>
          <w:tcPr>
            <w:tcW w:w="1530" w:type="dxa"/>
          </w:tcPr>
          <w:p w:rsidR="00753D57" w:rsidRPr="00ED6E53" w:rsidRDefault="00753D57" w:rsidP="00E5066B">
            <w:pPr>
              <w:rPr>
                <w:rFonts w:cs="Arial"/>
                <w:sz w:val="18"/>
                <w:szCs w:val="18"/>
              </w:rPr>
            </w:pPr>
            <w:r w:rsidRPr="00ED6E53">
              <w:rPr>
                <w:rFonts w:cs="Arial"/>
                <w:sz w:val="18"/>
                <w:szCs w:val="18"/>
              </w:rPr>
              <w:t xml:space="preserve">Yes </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PIP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vAlign w:val="center"/>
          </w:tcPr>
          <w:p w:rsidR="00753D57" w:rsidRPr="00ED6E53" w:rsidRDefault="00753D57" w:rsidP="00E5066B">
            <w:pPr>
              <w:rPr>
                <w:rFonts w:cs="Arial"/>
                <w:sz w:val="18"/>
                <w:szCs w:val="18"/>
              </w:rPr>
            </w:pPr>
            <w:r w:rsidRPr="00ED6E53">
              <w:rPr>
                <w:rFonts w:cs="Arial"/>
                <w:sz w:val="18"/>
                <w:szCs w:val="18"/>
              </w:rPr>
              <w:t>CIIP staff Interviews</w:t>
            </w:r>
          </w:p>
        </w:tc>
        <w:tc>
          <w:tcPr>
            <w:tcW w:w="1800" w:type="dxa"/>
          </w:tcPr>
          <w:p w:rsidR="00753D57" w:rsidRPr="00ED6E53" w:rsidRDefault="00753D57" w:rsidP="00E5066B">
            <w:pPr>
              <w:rPr>
                <w:rFonts w:cs="Arial"/>
                <w:sz w:val="18"/>
                <w:szCs w:val="18"/>
              </w:rPr>
            </w:pPr>
            <w:r w:rsidRPr="00ED6E53">
              <w:rPr>
                <w:rFonts w:cs="Arial"/>
                <w:sz w:val="18"/>
                <w:szCs w:val="18"/>
              </w:rPr>
              <w:t xml:space="preserve">effectiveness analysis </w:t>
            </w:r>
          </w:p>
        </w:tc>
        <w:tc>
          <w:tcPr>
            <w:tcW w:w="2430" w:type="dxa"/>
          </w:tcPr>
          <w:p w:rsidR="00753D57" w:rsidRPr="00ED6E53" w:rsidRDefault="00753D57" w:rsidP="00E5066B">
            <w:pPr>
              <w:rPr>
                <w:rFonts w:cs="Arial"/>
                <w:sz w:val="18"/>
                <w:szCs w:val="18"/>
              </w:rPr>
            </w:pPr>
          </w:p>
        </w:tc>
      </w:tr>
    </w:tbl>
    <w:p w:rsidR="00753D57" w:rsidRPr="00ED6E53" w:rsidRDefault="00753D57" w:rsidP="00857715"/>
    <w:p w:rsidR="00753D57" w:rsidRPr="00ED6E53" w:rsidRDefault="00753D57" w:rsidP="00857715">
      <w:pPr>
        <w:rPr>
          <w:b/>
        </w:rPr>
      </w:pPr>
      <w:r w:rsidRPr="00ED6E53">
        <w:rPr>
          <w:b/>
        </w:rPr>
        <w:t>Factor 5: Additional Issues</w:t>
      </w:r>
    </w:p>
    <w:p w:rsidR="00753D57" w:rsidRPr="00ED6E53" w:rsidRDefault="00753D57" w:rsidP="00857715"/>
    <w:p w:rsidR="00753D57" w:rsidRPr="00ED6E53" w:rsidRDefault="00753D57" w:rsidP="00A81988">
      <w:pPr>
        <w:numPr>
          <w:ilvl w:val="0"/>
          <w:numId w:val="82"/>
        </w:numPr>
        <w:contextualSpacing/>
      </w:pPr>
      <w:r w:rsidRPr="00ED6E53">
        <w:t>A key intervention of this initiative was the post-flood cash-for-work component. What were its strengths and weaknesses?</w:t>
      </w:r>
    </w:p>
    <w:p w:rsidR="00753D57" w:rsidRPr="00ED6E53" w:rsidRDefault="00753D57" w:rsidP="00A81988">
      <w:pPr>
        <w:numPr>
          <w:ilvl w:val="0"/>
          <w:numId w:val="82"/>
        </w:numPr>
        <w:contextualSpacing/>
      </w:pPr>
      <w:r w:rsidRPr="00ED6E53">
        <w:t>Have CARE’s overhead expenses increased over the implementation of the project?</w:t>
      </w:r>
    </w:p>
    <w:p w:rsidR="00753D57" w:rsidRPr="00ED6E53" w:rsidRDefault="00753D57" w:rsidP="00A81988">
      <w:pPr>
        <w:numPr>
          <w:ilvl w:val="0"/>
          <w:numId w:val="82"/>
        </w:numPr>
        <w:contextualSpacing/>
      </w:pPr>
      <w:r w:rsidRPr="00ED6E53">
        <w:t>A key component of this project was private sector engagement. How did CARE engage the private sector partners? Was it a true partnership and a win-win situation?</w:t>
      </w:r>
    </w:p>
    <w:p w:rsidR="00753D57" w:rsidRPr="00ED6E53" w:rsidRDefault="00753D57" w:rsidP="00857715"/>
    <w:tbl>
      <w:tblPr>
        <w:tblW w:w="1747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618"/>
        <w:gridCol w:w="810"/>
        <w:gridCol w:w="1530"/>
        <w:gridCol w:w="1530"/>
        <w:gridCol w:w="1260"/>
        <w:gridCol w:w="1170"/>
        <w:gridCol w:w="900"/>
        <w:gridCol w:w="900"/>
        <w:gridCol w:w="1530"/>
        <w:gridCol w:w="1800"/>
        <w:gridCol w:w="2430"/>
      </w:tblGrid>
      <w:tr w:rsidR="00753D57" w:rsidRPr="00ED6E53" w:rsidTr="00E5066B">
        <w:tc>
          <w:tcPr>
            <w:tcW w:w="3618" w:type="dxa"/>
            <w:shd w:val="clear" w:color="auto" w:fill="C4BC96"/>
            <w:vAlign w:val="center"/>
          </w:tcPr>
          <w:p w:rsidR="00753D57" w:rsidRPr="00ED6E53" w:rsidRDefault="00753D57" w:rsidP="00E5066B">
            <w:pPr>
              <w:jc w:val="center"/>
              <w:rPr>
                <w:b/>
              </w:rPr>
            </w:pPr>
            <w:r w:rsidRPr="00ED6E53">
              <w:rPr>
                <w:b/>
              </w:rPr>
              <w:t>Sub-questions</w:t>
            </w:r>
          </w:p>
        </w:tc>
        <w:tc>
          <w:tcPr>
            <w:tcW w:w="810" w:type="dxa"/>
            <w:shd w:val="clear" w:color="auto" w:fill="C4BC96"/>
            <w:vAlign w:val="center"/>
          </w:tcPr>
          <w:p w:rsidR="00753D57" w:rsidRPr="00ED6E53" w:rsidRDefault="00753D57" w:rsidP="00E5066B">
            <w:pPr>
              <w:jc w:val="center"/>
              <w:rPr>
                <w:b/>
              </w:rPr>
            </w:pPr>
            <w:r w:rsidRPr="00ED6E53">
              <w:rPr>
                <w:b/>
              </w:rPr>
              <w:t>Type</w:t>
            </w:r>
          </w:p>
        </w:tc>
        <w:tc>
          <w:tcPr>
            <w:tcW w:w="1530" w:type="dxa"/>
            <w:shd w:val="clear" w:color="auto" w:fill="C4BC96"/>
            <w:vAlign w:val="center"/>
          </w:tcPr>
          <w:p w:rsidR="00753D57" w:rsidRPr="00ED6E53" w:rsidRDefault="00753D57" w:rsidP="00E5066B">
            <w:pPr>
              <w:jc w:val="center"/>
              <w:rPr>
                <w:b/>
              </w:rPr>
            </w:pPr>
            <w:r w:rsidRPr="00ED6E53">
              <w:rPr>
                <w:b/>
              </w:rPr>
              <w:t>Measure or Indicator</w:t>
            </w:r>
          </w:p>
        </w:tc>
        <w:tc>
          <w:tcPr>
            <w:tcW w:w="1530" w:type="dxa"/>
            <w:shd w:val="clear" w:color="auto" w:fill="C4BC96"/>
            <w:vAlign w:val="center"/>
          </w:tcPr>
          <w:p w:rsidR="00753D57" w:rsidRPr="00ED6E53" w:rsidRDefault="00753D57" w:rsidP="00E5066B">
            <w:pPr>
              <w:jc w:val="center"/>
              <w:rPr>
                <w:b/>
                <w:color w:val="76923C"/>
              </w:rPr>
            </w:pPr>
            <w:r w:rsidRPr="00ED6E53">
              <w:rPr>
                <w:b/>
              </w:rPr>
              <w:t>Target or Standard</w:t>
            </w:r>
          </w:p>
        </w:tc>
        <w:tc>
          <w:tcPr>
            <w:tcW w:w="1260" w:type="dxa"/>
            <w:shd w:val="clear" w:color="auto" w:fill="C4BC96"/>
            <w:vAlign w:val="center"/>
          </w:tcPr>
          <w:p w:rsidR="00753D57" w:rsidRPr="00ED6E53" w:rsidRDefault="00753D57" w:rsidP="00E5066B">
            <w:pPr>
              <w:jc w:val="center"/>
              <w:rPr>
                <w:b/>
              </w:rPr>
            </w:pPr>
            <w:r w:rsidRPr="00ED6E53">
              <w:rPr>
                <w:b/>
              </w:rPr>
              <w:t>Baseline Data</w:t>
            </w:r>
          </w:p>
        </w:tc>
        <w:tc>
          <w:tcPr>
            <w:tcW w:w="1170" w:type="dxa"/>
            <w:shd w:val="clear" w:color="auto" w:fill="C4BC96"/>
            <w:vAlign w:val="center"/>
          </w:tcPr>
          <w:p w:rsidR="00753D57" w:rsidRPr="00ED6E53" w:rsidRDefault="00753D57" w:rsidP="00E5066B">
            <w:pPr>
              <w:jc w:val="center"/>
              <w:rPr>
                <w:b/>
              </w:rPr>
            </w:pPr>
            <w:r w:rsidRPr="00ED6E53">
              <w:rPr>
                <w:b/>
              </w:rPr>
              <w:t>Data Source</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Design</w:t>
            </w:r>
          </w:p>
        </w:tc>
        <w:tc>
          <w:tcPr>
            <w:tcW w:w="900" w:type="dxa"/>
            <w:shd w:val="clear" w:color="auto" w:fill="C4BC96"/>
            <w:vAlign w:val="center"/>
          </w:tcPr>
          <w:p w:rsidR="00753D57" w:rsidRPr="00ED6E53" w:rsidRDefault="00753D57" w:rsidP="00E5066B">
            <w:pPr>
              <w:jc w:val="center"/>
              <w:rPr>
                <w:b/>
                <w:sz w:val="16"/>
                <w:szCs w:val="16"/>
              </w:rPr>
            </w:pPr>
            <w:r w:rsidRPr="00ED6E53">
              <w:rPr>
                <w:b/>
                <w:sz w:val="16"/>
                <w:szCs w:val="16"/>
              </w:rPr>
              <w:t>Sample or Census</w:t>
            </w:r>
          </w:p>
        </w:tc>
        <w:tc>
          <w:tcPr>
            <w:tcW w:w="1530" w:type="dxa"/>
            <w:shd w:val="clear" w:color="auto" w:fill="C4BC96"/>
            <w:vAlign w:val="center"/>
          </w:tcPr>
          <w:p w:rsidR="00753D57" w:rsidRPr="00ED6E53" w:rsidRDefault="00753D57" w:rsidP="00E5066B">
            <w:pPr>
              <w:jc w:val="center"/>
              <w:rPr>
                <w:b/>
              </w:rPr>
            </w:pPr>
            <w:r w:rsidRPr="00ED6E53">
              <w:rPr>
                <w:b/>
              </w:rPr>
              <w:t>Data Collection Instrument</w:t>
            </w:r>
          </w:p>
        </w:tc>
        <w:tc>
          <w:tcPr>
            <w:tcW w:w="1800" w:type="dxa"/>
            <w:shd w:val="clear" w:color="auto" w:fill="C4BC96"/>
            <w:vAlign w:val="center"/>
          </w:tcPr>
          <w:p w:rsidR="00753D57" w:rsidRPr="00ED6E53" w:rsidRDefault="00753D57" w:rsidP="00E5066B">
            <w:pPr>
              <w:jc w:val="center"/>
              <w:rPr>
                <w:b/>
              </w:rPr>
            </w:pPr>
            <w:r w:rsidRPr="00ED6E53">
              <w:rPr>
                <w:b/>
              </w:rPr>
              <w:t>Data Analysis</w:t>
            </w:r>
          </w:p>
        </w:tc>
        <w:tc>
          <w:tcPr>
            <w:tcW w:w="2430" w:type="dxa"/>
            <w:shd w:val="clear" w:color="auto" w:fill="C4BC96"/>
            <w:vAlign w:val="center"/>
          </w:tcPr>
          <w:p w:rsidR="00753D57" w:rsidRPr="00ED6E53" w:rsidRDefault="00753D57" w:rsidP="00E5066B">
            <w:pPr>
              <w:jc w:val="center"/>
              <w:rPr>
                <w:b/>
              </w:rPr>
            </w:pPr>
            <w:r w:rsidRPr="00ED6E53">
              <w:rPr>
                <w:b/>
              </w:rPr>
              <w:t>Comments</w:t>
            </w:r>
          </w:p>
        </w:tc>
      </w:tr>
      <w:tr w:rsidR="00753D57" w:rsidRPr="00ED6E53" w:rsidTr="00E5066B">
        <w:trPr>
          <w:trHeight w:val="332"/>
        </w:trPr>
        <w:tc>
          <w:tcPr>
            <w:tcW w:w="3618" w:type="dxa"/>
          </w:tcPr>
          <w:p w:rsidR="00753D57" w:rsidRPr="00ED6E53" w:rsidRDefault="00753D57" w:rsidP="00E5066B">
            <w:pPr>
              <w:rPr>
                <w:rFonts w:cs="Arial"/>
                <w:sz w:val="18"/>
                <w:szCs w:val="18"/>
              </w:rPr>
            </w:pPr>
            <w:r w:rsidRPr="00ED6E53">
              <w:rPr>
                <w:rFonts w:cs="Arial"/>
                <w:sz w:val="18"/>
                <w:szCs w:val="18"/>
              </w:rPr>
              <w:t xml:space="preserve">How would the design and delivery of the project have been different if there had not been a flood?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N</w:t>
            </w:r>
          </w:p>
        </w:tc>
        <w:tc>
          <w:tcPr>
            <w:tcW w:w="1530" w:type="dxa"/>
          </w:tcPr>
          <w:p w:rsidR="00753D57" w:rsidRPr="00ED6E53" w:rsidRDefault="00753D57" w:rsidP="00E5066B">
            <w:pPr>
              <w:rPr>
                <w:rFonts w:cs="Arial"/>
                <w:sz w:val="18"/>
                <w:szCs w:val="18"/>
              </w:rPr>
            </w:pPr>
            <w:r w:rsidRPr="00ED6E53">
              <w:rPr>
                <w:rFonts w:cs="Arial"/>
                <w:sz w:val="18"/>
                <w:szCs w:val="18"/>
              </w:rPr>
              <w:t>likely differences</w:t>
            </w:r>
          </w:p>
        </w:tc>
        <w:tc>
          <w:tcPr>
            <w:tcW w:w="153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260" w:type="dxa"/>
          </w:tcPr>
          <w:p w:rsidR="00753D57" w:rsidRPr="00ED6E53" w:rsidRDefault="00753D57" w:rsidP="00E5066B">
            <w:pPr>
              <w:rPr>
                <w:rFonts w:cs="Arial"/>
                <w:sz w:val="18"/>
                <w:szCs w:val="18"/>
              </w:rPr>
            </w:pPr>
            <w:r w:rsidRPr="00ED6E53">
              <w:rPr>
                <w:rFonts w:cs="Arial"/>
                <w:sz w:val="18"/>
                <w:szCs w:val="18"/>
              </w:rPr>
              <w:t xml:space="preserve">current design </w:t>
            </w:r>
          </w:p>
        </w:tc>
        <w:tc>
          <w:tcPr>
            <w:tcW w:w="1170" w:type="dxa"/>
          </w:tcPr>
          <w:p w:rsidR="00753D57" w:rsidRPr="00ED6E53" w:rsidRDefault="00753D57" w:rsidP="00E5066B">
            <w:pPr>
              <w:rPr>
                <w:rFonts w:cs="Arial"/>
                <w:sz w:val="18"/>
                <w:szCs w:val="18"/>
              </w:rPr>
            </w:pPr>
            <w:r w:rsidRPr="00ED6E53">
              <w:rPr>
                <w:rFonts w:cs="Arial"/>
                <w:sz w:val="18"/>
                <w:szCs w:val="18"/>
              </w:rPr>
              <w:t>CIIP staff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 xml:space="preserve">CIIP staff interviews </w:t>
            </w:r>
          </w:p>
        </w:tc>
        <w:tc>
          <w:tcPr>
            <w:tcW w:w="1800" w:type="dxa"/>
          </w:tcPr>
          <w:p w:rsidR="00753D57" w:rsidRPr="00ED6E53" w:rsidRDefault="00753D57" w:rsidP="00E5066B">
            <w:pPr>
              <w:rPr>
                <w:rFonts w:cs="Arial"/>
                <w:sz w:val="18"/>
                <w:szCs w:val="18"/>
              </w:rPr>
            </w:pPr>
            <w:r w:rsidRPr="00ED6E53">
              <w:rPr>
                <w:rFonts w:cs="Arial"/>
                <w:sz w:val="18"/>
                <w:szCs w:val="18"/>
              </w:rPr>
              <w:t>impact analysis</w:t>
            </w:r>
          </w:p>
        </w:tc>
        <w:tc>
          <w:tcPr>
            <w:tcW w:w="2430" w:type="dxa"/>
          </w:tcPr>
          <w:p w:rsidR="00753D57" w:rsidRPr="00ED6E53" w:rsidRDefault="00753D57" w:rsidP="00E5066B">
            <w:pPr>
              <w:rPr>
                <w:rFonts w:cs="Arial"/>
                <w:sz w:val="18"/>
                <w:szCs w:val="18"/>
              </w:rPr>
            </w:pPr>
            <w:r w:rsidRPr="00ED6E53">
              <w:rPr>
                <w:rFonts w:cs="Arial"/>
                <w:sz w:val="18"/>
                <w:szCs w:val="18"/>
              </w:rPr>
              <w:t xml:space="preserve">A hypothetical, what if, question </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What have been the costs and benefits of CIIP’s three tier implementation model? – CARE Canada, CARE Pakistan and the IPs?</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costs and benefits</w:t>
            </w:r>
          </w:p>
        </w:tc>
        <w:tc>
          <w:tcPr>
            <w:tcW w:w="1530" w:type="dxa"/>
          </w:tcPr>
          <w:p w:rsidR="00753D57" w:rsidRPr="00ED6E53" w:rsidRDefault="00753D57" w:rsidP="00E5066B">
            <w:pPr>
              <w:rPr>
                <w:rFonts w:cs="Arial"/>
                <w:sz w:val="18"/>
                <w:szCs w:val="18"/>
              </w:rPr>
            </w:pPr>
            <w:r w:rsidRPr="00ED6E53">
              <w:rPr>
                <w:rFonts w:cs="Arial"/>
                <w:sz w:val="18"/>
                <w:szCs w:val="18"/>
              </w:rPr>
              <w:t xml:space="preserve">low cost-benefit ratio </w:t>
            </w:r>
          </w:p>
        </w:tc>
        <w:tc>
          <w:tcPr>
            <w:tcW w:w="1260" w:type="dxa"/>
          </w:tcPr>
          <w:p w:rsidR="00753D57" w:rsidRPr="00ED6E53" w:rsidRDefault="00753D57" w:rsidP="00E5066B">
            <w:pPr>
              <w:rPr>
                <w:rFonts w:cs="Arial"/>
                <w:sz w:val="18"/>
                <w:szCs w:val="18"/>
              </w:rPr>
            </w:pPr>
            <w:r w:rsidRPr="00ED6E53">
              <w:rPr>
                <w:rFonts w:cs="Arial"/>
                <w:sz w:val="18"/>
                <w:szCs w:val="18"/>
              </w:rPr>
              <w:t>project budget</w:t>
            </w:r>
          </w:p>
        </w:tc>
        <w:tc>
          <w:tcPr>
            <w:tcW w:w="1170" w:type="dxa"/>
          </w:tcPr>
          <w:p w:rsidR="00753D57" w:rsidRPr="00ED6E53" w:rsidRDefault="00753D57" w:rsidP="00E5066B">
            <w:pPr>
              <w:rPr>
                <w:rFonts w:cs="Arial"/>
                <w:sz w:val="18"/>
                <w:szCs w:val="18"/>
              </w:rPr>
            </w:pPr>
            <w:r w:rsidRPr="00ED6E53">
              <w:rPr>
                <w:rFonts w:cs="Arial"/>
                <w:sz w:val="18"/>
                <w:szCs w:val="18"/>
              </w:rPr>
              <w:t>project financial statements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530" w:type="dxa"/>
          </w:tcPr>
          <w:p w:rsidR="00753D57" w:rsidRPr="00ED6E53" w:rsidRDefault="00753D57" w:rsidP="00E5066B">
            <w:pPr>
              <w:rPr>
                <w:rFonts w:cs="Arial"/>
                <w:sz w:val="18"/>
                <w:szCs w:val="18"/>
              </w:rPr>
            </w:pPr>
            <w:r w:rsidRPr="00ED6E53">
              <w:rPr>
                <w:rFonts w:cs="Arial"/>
                <w:sz w:val="18"/>
                <w:szCs w:val="18"/>
              </w:rPr>
              <w:t>CIIP staff interviews and financial statements</w:t>
            </w:r>
          </w:p>
        </w:tc>
        <w:tc>
          <w:tcPr>
            <w:tcW w:w="1800" w:type="dxa"/>
          </w:tcPr>
          <w:p w:rsidR="00753D57" w:rsidRPr="00ED6E53" w:rsidRDefault="00753D57" w:rsidP="00E5066B">
            <w:pPr>
              <w:rPr>
                <w:rFonts w:cs="Arial"/>
                <w:sz w:val="18"/>
                <w:szCs w:val="18"/>
              </w:rPr>
            </w:pPr>
            <w:r w:rsidRPr="00ED6E53">
              <w:rPr>
                <w:rFonts w:cs="Arial"/>
                <w:sz w:val="18"/>
                <w:szCs w:val="18"/>
              </w:rPr>
              <w:t xml:space="preserve">cost benefit analysis </w:t>
            </w:r>
          </w:p>
        </w:tc>
        <w:tc>
          <w:tcPr>
            <w:tcW w:w="2430" w:type="dxa"/>
          </w:tcPr>
          <w:p w:rsidR="00753D57" w:rsidRPr="00ED6E53" w:rsidRDefault="00753D57" w:rsidP="00E5066B">
            <w:pPr>
              <w:rPr>
                <w:rFonts w:cs="Arial"/>
                <w:sz w:val="18"/>
                <w:szCs w:val="18"/>
              </w:rPr>
            </w:pPr>
            <w:r w:rsidRPr="00ED6E53">
              <w:rPr>
                <w:rFonts w:cs="Arial"/>
                <w:sz w:val="18"/>
                <w:szCs w:val="18"/>
              </w:rPr>
              <w:t xml:space="preserve">Cost benefit analyses are difficult to perform </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How can the different lenses through which CARE and its private sector partners viewed the project be characterized?</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different stakeholder perspectives on the project</w:t>
            </w:r>
          </w:p>
        </w:tc>
        <w:tc>
          <w:tcPr>
            <w:tcW w:w="1530" w:type="dxa"/>
          </w:tcPr>
          <w:p w:rsidR="00753D57" w:rsidRPr="00ED6E53" w:rsidRDefault="00753D57" w:rsidP="00E5066B">
            <w:pPr>
              <w:rPr>
                <w:rFonts w:cs="Arial"/>
                <w:sz w:val="18"/>
                <w:szCs w:val="18"/>
              </w:rPr>
            </w:pPr>
            <w:r w:rsidRPr="00ED6E53">
              <w:rPr>
                <w:rFonts w:cs="Arial"/>
                <w:sz w:val="18"/>
                <w:szCs w:val="18"/>
              </w:rPr>
              <w:t>convergence of perspectives</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tcPr>
          <w:p w:rsidR="00753D57" w:rsidRPr="00ED6E53" w:rsidRDefault="00753D57" w:rsidP="00E5066B">
            <w:pPr>
              <w:rPr>
                <w:rFonts w:cs="Arial"/>
                <w:sz w:val="18"/>
                <w:szCs w:val="18"/>
              </w:rPr>
            </w:pPr>
            <w:r w:rsidRPr="00ED6E53">
              <w:rPr>
                <w:rFonts w:cs="Arial"/>
                <w:sz w:val="18"/>
                <w:szCs w:val="18"/>
              </w:rPr>
              <w:t xml:space="preserve">CIIP staff and private sector partner interviews </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530" w:type="dxa"/>
          </w:tcPr>
          <w:p w:rsidR="00753D57" w:rsidRPr="00ED6E53" w:rsidRDefault="00753D57" w:rsidP="00E5066B">
            <w:pPr>
              <w:rPr>
                <w:rFonts w:cs="Arial"/>
                <w:sz w:val="18"/>
                <w:szCs w:val="18"/>
              </w:rPr>
            </w:pPr>
            <w:r w:rsidRPr="00ED6E53">
              <w:rPr>
                <w:rFonts w:cs="Arial"/>
                <w:sz w:val="18"/>
                <w:szCs w:val="18"/>
              </w:rPr>
              <w:t>CIIP staff and private sector partner interviews</w:t>
            </w:r>
          </w:p>
        </w:tc>
        <w:tc>
          <w:tcPr>
            <w:tcW w:w="1800" w:type="dxa"/>
          </w:tcPr>
          <w:p w:rsidR="00753D57" w:rsidRPr="00ED6E53" w:rsidRDefault="00753D57" w:rsidP="00E5066B">
            <w:pPr>
              <w:rPr>
                <w:rFonts w:cs="Arial"/>
                <w:sz w:val="18"/>
                <w:szCs w:val="18"/>
              </w:rPr>
            </w:pPr>
            <w:r w:rsidRPr="00ED6E53">
              <w:rPr>
                <w:rFonts w:cs="Arial"/>
                <w:sz w:val="18"/>
                <w:szCs w:val="18"/>
              </w:rPr>
              <w:t>relationship analysis</w:t>
            </w:r>
          </w:p>
        </w:tc>
        <w:tc>
          <w:tcPr>
            <w:tcW w:w="2430" w:type="dxa"/>
          </w:tcPr>
          <w:p w:rsidR="00753D57" w:rsidRPr="00ED6E53" w:rsidRDefault="00753D57" w:rsidP="00E5066B">
            <w:pPr>
              <w:rPr>
                <w:rFonts w:cs="Arial"/>
                <w:sz w:val="18"/>
                <w:szCs w:val="18"/>
              </w:rPr>
            </w:pPr>
            <w:r w:rsidRPr="00ED6E53">
              <w:rPr>
                <w:rFonts w:cs="Arial"/>
                <w:sz w:val="18"/>
                <w:szCs w:val="18"/>
              </w:rPr>
              <w:t>Stakeholder lenses can be typed in terms of core interest, rights, responsibilities, power and culture</w:t>
            </w:r>
          </w:p>
        </w:tc>
      </w:tr>
      <w:tr w:rsidR="00753D57" w:rsidRPr="00ED6E53" w:rsidTr="00E5066B">
        <w:trPr>
          <w:trHeight w:val="350"/>
        </w:trPr>
        <w:tc>
          <w:tcPr>
            <w:tcW w:w="3618" w:type="dxa"/>
          </w:tcPr>
          <w:p w:rsidR="00753D57" w:rsidRPr="00ED6E53" w:rsidRDefault="00753D57" w:rsidP="00E5066B">
            <w:pPr>
              <w:rPr>
                <w:rFonts w:cs="Arial"/>
                <w:sz w:val="18"/>
                <w:szCs w:val="18"/>
              </w:rPr>
            </w:pPr>
            <w:r w:rsidRPr="00ED6E53">
              <w:rPr>
                <w:rFonts w:cs="Arial"/>
                <w:sz w:val="18"/>
                <w:szCs w:val="18"/>
              </w:rPr>
              <w:t xml:space="preserve">What were the opportunities and challenges of the relationship between them? How were differences in the different lenses managed? </w:t>
            </w:r>
          </w:p>
        </w:tc>
        <w:tc>
          <w:tcPr>
            <w:tcW w:w="810" w:type="dxa"/>
            <w:vAlign w:val="center"/>
          </w:tcPr>
          <w:p w:rsidR="00753D57" w:rsidRPr="00ED6E53" w:rsidRDefault="00753D57" w:rsidP="00E5066B">
            <w:pPr>
              <w:jc w:val="center"/>
              <w:rPr>
                <w:rFonts w:cs="Arial"/>
                <w:sz w:val="18"/>
                <w:szCs w:val="18"/>
              </w:rPr>
            </w:pPr>
            <w:r w:rsidRPr="00ED6E53">
              <w:rPr>
                <w:rFonts w:cs="Arial"/>
                <w:sz w:val="18"/>
                <w:szCs w:val="18"/>
              </w:rPr>
              <w:t>D</w:t>
            </w:r>
          </w:p>
        </w:tc>
        <w:tc>
          <w:tcPr>
            <w:tcW w:w="1530" w:type="dxa"/>
          </w:tcPr>
          <w:p w:rsidR="00753D57" w:rsidRPr="00ED6E53" w:rsidRDefault="00753D57" w:rsidP="00E5066B">
            <w:pPr>
              <w:rPr>
                <w:rFonts w:cs="Arial"/>
                <w:sz w:val="18"/>
                <w:szCs w:val="18"/>
              </w:rPr>
            </w:pPr>
            <w:r w:rsidRPr="00ED6E53">
              <w:rPr>
                <w:rFonts w:cs="Arial"/>
                <w:sz w:val="18"/>
                <w:szCs w:val="18"/>
              </w:rPr>
              <w:t>different lenses</w:t>
            </w:r>
          </w:p>
        </w:tc>
        <w:tc>
          <w:tcPr>
            <w:tcW w:w="1530" w:type="dxa"/>
          </w:tcPr>
          <w:p w:rsidR="00753D57" w:rsidRPr="00ED6E53" w:rsidRDefault="00753D57" w:rsidP="00E5066B">
            <w:pPr>
              <w:rPr>
                <w:rFonts w:cs="Arial"/>
                <w:sz w:val="18"/>
                <w:szCs w:val="18"/>
              </w:rPr>
            </w:pPr>
            <w:r w:rsidRPr="00ED6E53">
              <w:rPr>
                <w:rFonts w:cs="Arial"/>
                <w:sz w:val="18"/>
                <w:szCs w:val="18"/>
              </w:rPr>
              <w:t>satisfactory conflict resolution</w:t>
            </w:r>
          </w:p>
        </w:tc>
        <w:tc>
          <w:tcPr>
            <w:tcW w:w="1260" w:type="dxa"/>
            <w:vAlign w:val="center"/>
          </w:tcPr>
          <w:p w:rsidR="00753D57" w:rsidRPr="00ED6E53" w:rsidRDefault="00753D57" w:rsidP="00E5066B">
            <w:pPr>
              <w:jc w:val="center"/>
              <w:rPr>
                <w:rFonts w:cs="Arial"/>
                <w:sz w:val="18"/>
                <w:szCs w:val="18"/>
              </w:rPr>
            </w:pPr>
            <w:r w:rsidRPr="00ED6E53">
              <w:rPr>
                <w:rFonts w:cs="Arial"/>
                <w:sz w:val="18"/>
                <w:szCs w:val="18"/>
              </w:rPr>
              <w:t>N/A</w:t>
            </w:r>
          </w:p>
        </w:tc>
        <w:tc>
          <w:tcPr>
            <w:tcW w:w="1170" w:type="dxa"/>
            <w:vAlign w:val="center"/>
          </w:tcPr>
          <w:p w:rsidR="00753D57" w:rsidRPr="00ED6E53" w:rsidRDefault="00753D57" w:rsidP="00E5066B">
            <w:pPr>
              <w:rPr>
                <w:rFonts w:cs="Arial"/>
                <w:sz w:val="18"/>
                <w:szCs w:val="18"/>
              </w:rPr>
            </w:pPr>
            <w:r w:rsidRPr="00ED6E53">
              <w:rPr>
                <w:rFonts w:cs="Arial"/>
                <w:sz w:val="18"/>
                <w:szCs w:val="18"/>
              </w:rPr>
              <w:t>CIIP staff and private sector partner interviews</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NED</w:t>
            </w:r>
          </w:p>
        </w:tc>
        <w:tc>
          <w:tcPr>
            <w:tcW w:w="900" w:type="dxa"/>
            <w:vAlign w:val="center"/>
          </w:tcPr>
          <w:p w:rsidR="00753D57" w:rsidRPr="00ED6E53" w:rsidRDefault="00753D57" w:rsidP="00E5066B">
            <w:pPr>
              <w:jc w:val="center"/>
              <w:rPr>
                <w:rFonts w:cs="Arial"/>
                <w:sz w:val="18"/>
                <w:szCs w:val="18"/>
              </w:rPr>
            </w:pPr>
            <w:r w:rsidRPr="00ED6E53">
              <w:rPr>
                <w:rFonts w:cs="Arial"/>
                <w:sz w:val="18"/>
                <w:szCs w:val="18"/>
              </w:rPr>
              <w:t>C</w:t>
            </w:r>
          </w:p>
        </w:tc>
        <w:tc>
          <w:tcPr>
            <w:tcW w:w="1530" w:type="dxa"/>
            <w:vAlign w:val="center"/>
          </w:tcPr>
          <w:p w:rsidR="00753D57" w:rsidRPr="00ED6E53" w:rsidRDefault="00753D57" w:rsidP="00E5066B">
            <w:pPr>
              <w:rPr>
                <w:rFonts w:cs="Arial"/>
                <w:sz w:val="18"/>
                <w:szCs w:val="18"/>
              </w:rPr>
            </w:pPr>
            <w:r w:rsidRPr="00ED6E53">
              <w:rPr>
                <w:rFonts w:cs="Arial"/>
                <w:sz w:val="18"/>
                <w:szCs w:val="18"/>
              </w:rPr>
              <w:t>CIIP staff and private sector partner interviews</w:t>
            </w:r>
          </w:p>
        </w:tc>
        <w:tc>
          <w:tcPr>
            <w:tcW w:w="1800" w:type="dxa"/>
            <w:vAlign w:val="center"/>
          </w:tcPr>
          <w:p w:rsidR="00753D57" w:rsidRPr="00ED6E53" w:rsidRDefault="00753D57" w:rsidP="00E5066B">
            <w:pPr>
              <w:rPr>
                <w:rFonts w:cs="Arial"/>
                <w:sz w:val="18"/>
                <w:szCs w:val="18"/>
              </w:rPr>
            </w:pPr>
            <w:r w:rsidRPr="00ED6E53">
              <w:rPr>
                <w:rFonts w:cs="Arial"/>
                <w:sz w:val="18"/>
                <w:szCs w:val="18"/>
              </w:rPr>
              <w:t>relationship analysis</w:t>
            </w:r>
          </w:p>
        </w:tc>
        <w:tc>
          <w:tcPr>
            <w:tcW w:w="2430" w:type="dxa"/>
          </w:tcPr>
          <w:p w:rsidR="00753D57" w:rsidRPr="00ED6E53" w:rsidRDefault="00753D57" w:rsidP="00E5066B">
            <w:pPr>
              <w:rPr>
                <w:rFonts w:cs="Arial"/>
                <w:sz w:val="18"/>
                <w:szCs w:val="18"/>
              </w:rPr>
            </w:pPr>
            <w:r w:rsidRPr="00ED6E53">
              <w:rPr>
                <w:rFonts w:cs="Arial"/>
                <w:sz w:val="18"/>
                <w:szCs w:val="18"/>
              </w:rPr>
              <w:t>Rational issues run through most projects</w:t>
            </w:r>
          </w:p>
        </w:tc>
      </w:tr>
    </w:tbl>
    <w:p w:rsidR="00753D57" w:rsidRPr="00ED6E53" w:rsidRDefault="00753D57" w:rsidP="00857715"/>
    <w:p w:rsidR="00753D57" w:rsidRPr="00ED6E53" w:rsidRDefault="00753D57" w:rsidP="00857715">
      <w:pPr>
        <w:tabs>
          <w:tab w:val="left" w:pos="4920"/>
        </w:tabs>
        <w:rPr>
          <w:sz w:val="20"/>
          <w:szCs w:val="20"/>
        </w:rPr>
      </w:pPr>
      <w:r w:rsidRPr="00ED6E53">
        <w:tab/>
      </w:r>
      <w:r w:rsidRPr="00ED6E53">
        <w:rPr>
          <w:sz w:val="20"/>
          <w:szCs w:val="20"/>
        </w:rPr>
        <w:t>Note of data analysis methods</w:t>
      </w:r>
    </w:p>
    <w:p w:rsidR="00753D57" w:rsidRPr="00ED6E53" w:rsidRDefault="00753D57" w:rsidP="00A81988">
      <w:pPr>
        <w:numPr>
          <w:ilvl w:val="2"/>
          <w:numId w:val="79"/>
        </w:numPr>
        <w:tabs>
          <w:tab w:val="left" w:pos="4920"/>
        </w:tabs>
        <w:ind w:left="5310" w:firstLine="0"/>
        <w:contextualSpacing/>
        <w:rPr>
          <w:sz w:val="20"/>
          <w:szCs w:val="20"/>
        </w:rPr>
      </w:pPr>
      <w:r w:rsidRPr="00ED6E53">
        <w:rPr>
          <w:sz w:val="20"/>
          <w:szCs w:val="20"/>
        </w:rPr>
        <w:t>Content analysis:</w:t>
      </w:r>
      <w:r w:rsidR="00C97801">
        <w:rPr>
          <w:sz w:val="20"/>
          <w:szCs w:val="20"/>
        </w:rPr>
        <w:t xml:space="preserve"> </w:t>
      </w:r>
      <w:r w:rsidRPr="00ED6E53">
        <w:rPr>
          <w:sz w:val="20"/>
          <w:szCs w:val="20"/>
        </w:rPr>
        <w:t xml:space="preserve">a standard methodological classification of document content </w:t>
      </w:r>
      <w:r w:rsidRPr="00ED6E53">
        <w:rPr>
          <w:sz w:val="20"/>
          <w:szCs w:val="20"/>
        </w:rPr>
        <w:tab/>
        <w:t xml:space="preserve"> </w:t>
      </w:r>
    </w:p>
    <w:p w:rsidR="00753D57" w:rsidRPr="00ED6E53" w:rsidRDefault="00753D57" w:rsidP="00857715"/>
    <w:p w:rsidR="00753D57" w:rsidRDefault="00753D57" w:rsidP="00857715">
      <w:r>
        <w:br w:type="page"/>
      </w:r>
    </w:p>
    <w:p w:rsidR="00753D57" w:rsidRDefault="00753D57" w:rsidP="00857715">
      <w:pPr>
        <w:sectPr w:rsidR="00753D57" w:rsidSect="00AC7FB7">
          <w:pgSz w:w="20160" w:h="12240" w:orient="landscape" w:code="5"/>
          <w:pgMar w:top="1440" w:right="1440" w:bottom="1440" w:left="1440" w:header="720" w:footer="720" w:gutter="0"/>
          <w:cols w:space="708"/>
          <w:docGrid w:linePitch="360"/>
        </w:sectPr>
      </w:pPr>
    </w:p>
    <w:p w:rsidR="00753D57" w:rsidRPr="009816B9" w:rsidRDefault="00753D57" w:rsidP="00857715">
      <w:pPr>
        <w:pStyle w:val="Heading1"/>
      </w:pPr>
      <w:bookmarkStart w:id="232" w:name="_Toc408847292"/>
      <w:r w:rsidRPr="009816B9">
        <w:t>Annex H</w:t>
      </w:r>
      <w:r w:rsidRPr="009816B9">
        <w:tab/>
        <w:t>Proposed Data Collection Protocols</w:t>
      </w:r>
      <w:bookmarkEnd w:id="232"/>
    </w:p>
    <w:p w:rsidR="00753D57" w:rsidRPr="009816B9" w:rsidRDefault="00753D57" w:rsidP="00857715"/>
    <w:p w:rsidR="00753D57" w:rsidRPr="009816B9" w:rsidRDefault="00753D57" w:rsidP="00857715">
      <w:r w:rsidRPr="009816B9">
        <w:t>Note:</w:t>
      </w:r>
      <w:r w:rsidR="00C97801">
        <w:t xml:space="preserve"> </w:t>
      </w:r>
      <w:r w:rsidRPr="009816B9">
        <w:t>These interview protocols are presented in draft form.</w:t>
      </w:r>
      <w:r w:rsidR="00C97801">
        <w:t xml:space="preserve"> </w:t>
      </w:r>
      <w:r w:rsidRPr="009816B9">
        <w:t>The two members of the evaluation team will have an opportunity to discuss and refine them face to face in Islamabad at the beginning of the field mission.</w:t>
      </w:r>
    </w:p>
    <w:p w:rsidR="00753D57" w:rsidRPr="009816B9" w:rsidRDefault="00753D57" w:rsidP="00857715"/>
    <w:p w:rsidR="00753D57" w:rsidRPr="009816B9" w:rsidRDefault="00753D57" w:rsidP="00857715">
      <w:pPr>
        <w:rPr>
          <w:i/>
        </w:rPr>
      </w:pPr>
      <w:r w:rsidRPr="009816B9">
        <w:rPr>
          <w:i/>
        </w:rPr>
        <w:t>Data to be collected through structured and unstructured interviews, focus group meetings and structured observation</w:t>
      </w:r>
    </w:p>
    <w:p w:rsidR="00753D57" w:rsidRPr="009816B9" w:rsidRDefault="00753D57" w:rsidP="00857715">
      <w:pPr>
        <w:rPr>
          <w:i/>
        </w:rPr>
      </w:pPr>
      <w:r w:rsidRPr="009816B9">
        <w:rPr>
          <w:i/>
        </w:rPr>
        <w:t>Where appropriate, responses will be scaled</w:t>
      </w:r>
    </w:p>
    <w:p w:rsidR="00753D57" w:rsidRPr="009816B9" w:rsidRDefault="00753D57" w:rsidP="00857715">
      <w:pPr>
        <w:rPr>
          <w:i/>
        </w:rPr>
      </w:pPr>
      <w:r w:rsidRPr="009816B9">
        <w:rPr>
          <w:i/>
        </w:rPr>
        <w:t>The data collected will be sex disaggregated</w:t>
      </w:r>
    </w:p>
    <w:p w:rsidR="00753D57" w:rsidRPr="009816B9" w:rsidRDefault="00753D57" w:rsidP="00857715">
      <w:pPr>
        <w:tabs>
          <w:tab w:val="left" w:pos="540"/>
        </w:tabs>
        <w:rPr>
          <w:i/>
        </w:rPr>
      </w:pPr>
      <w:r w:rsidRPr="009816B9">
        <w:rPr>
          <w:i/>
        </w:rPr>
        <w:t>The data will be broken into four</w:t>
      </w:r>
      <w:r w:rsidR="00C97801">
        <w:rPr>
          <w:i/>
        </w:rPr>
        <w:t xml:space="preserve"> </w:t>
      </w:r>
      <w:r w:rsidRPr="009816B9">
        <w:rPr>
          <w:i/>
        </w:rPr>
        <w:t>categories having to do with general socio-economic status, road construction, training/capacity development and enterprise development</w:t>
      </w:r>
    </w:p>
    <w:p w:rsidR="00753D57" w:rsidRPr="009816B9" w:rsidRDefault="00753D57" w:rsidP="00857715">
      <w:pPr>
        <w:rPr>
          <w:i/>
        </w:rPr>
      </w:pPr>
    </w:p>
    <w:p w:rsidR="00753D57" w:rsidRPr="009816B9" w:rsidRDefault="00753D57" w:rsidP="00857715">
      <w:pPr>
        <w:tabs>
          <w:tab w:val="left" w:pos="540"/>
        </w:tabs>
        <w:rPr>
          <w:b/>
          <w:sz w:val="24"/>
          <w:szCs w:val="24"/>
        </w:rPr>
      </w:pPr>
      <w:r w:rsidRPr="009816B9">
        <w:rPr>
          <w:b/>
          <w:sz w:val="24"/>
          <w:szCs w:val="24"/>
        </w:rPr>
        <w:t>A.</w:t>
      </w:r>
      <w:r>
        <w:rPr>
          <w:b/>
          <w:sz w:val="24"/>
          <w:szCs w:val="24"/>
        </w:rPr>
        <w:tab/>
      </w:r>
      <w:r w:rsidRPr="009816B9">
        <w:rPr>
          <w:b/>
          <w:sz w:val="24"/>
          <w:szCs w:val="24"/>
          <w:highlight w:val="lightGray"/>
        </w:rPr>
        <w:t>RMT Participants</w:t>
      </w:r>
    </w:p>
    <w:p w:rsidR="00753D57" w:rsidRPr="009816B9" w:rsidRDefault="00753D57" w:rsidP="00857715">
      <w:pPr>
        <w:rPr>
          <w:i/>
          <w:sz w:val="24"/>
          <w:szCs w:val="24"/>
        </w:rPr>
      </w:pPr>
    </w:p>
    <w:p w:rsidR="00753D57" w:rsidRPr="009816B9" w:rsidRDefault="00753D57" w:rsidP="00A81988">
      <w:pPr>
        <w:numPr>
          <w:ilvl w:val="0"/>
          <w:numId w:val="87"/>
        </w:numPr>
        <w:ind w:left="540" w:hanging="540"/>
        <w:contextualSpacing/>
      </w:pPr>
      <w:r w:rsidRPr="009816B9">
        <w:t>How did you hear about the CIIP program?</w:t>
      </w:r>
    </w:p>
    <w:p w:rsidR="00753D57" w:rsidRPr="009816B9" w:rsidRDefault="00753D57" w:rsidP="00A81988">
      <w:pPr>
        <w:numPr>
          <w:ilvl w:val="0"/>
          <w:numId w:val="87"/>
        </w:numPr>
        <w:ind w:left="540" w:hanging="540"/>
        <w:contextualSpacing/>
      </w:pPr>
      <w:r w:rsidRPr="009816B9">
        <w:t>How did you decide to participate in it?</w:t>
      </w:r>
      <w:r w:rsidR="00C97801">
        <w:t xml:space="preserve"> </w:t>
      </w:r>
      <w:r w:rsidRPr="009816B9">
        <w:t xml:space="preserve">Did your husband/parents/children participate in your decision to become involved in the project? </w:t>
      </w:r>
    </w:p>
    <w:p w:rsidR="00753D57" w:rsidRPr="009816B9" w:rsidRDefault="00753D57" w:rsidP="00A81988">
      <w:pPr>
        <w:numPr>
          <w:ilvl w:val="0"/>
          <w:numId w:val="87"/>
        </w:numPr>
        <w:ind w:left="540" w:hanging="540"/>
        <w:contextualSpacing/>
      </w:pPr>
      <w:r w:rsidRPr="009816B9">
        <w:t>Was your family supportive of your decision to join the project?</w:t>
      </w:r>
    </w:p>
    <w:p w:rsidR="00753D57" w:rsidRPr="009816B9" w:rsidRDefault="00753D57" w:rsidP="00A81988">
      <w:pPr>
        <w:numPr>
          <w:ilvl w:val="0"/>
          <w:numId w:val="87"/>
        </w:numPr>
        <w:ind w:left="540" w:hanging="540"/>
        <w:contextualSpacing/>
      </w:pPr>
      <w:r w:rsidRPr="009816B9">
        <w:t xml:space="preserve">What was life situation before you joined the project? </w:t>
      </w:r>
    </w:p>
    <w:p w:rsidR="00753D57" w:rsidRPr="009816B9" w:rsidRDefault="00753D57" w:rsidP="00A81988">
      <w:pPr>
        <w:numPr>
          <w:ilvl w:val="0"/>
          <w:numId w:val="87"/>
        </w:numPr>
        <w:ind w:left="540" w:hanging="540"/>
        <w:contextualSpacing/>
      </w:pPr>
      <w:r w:rsidRPr="009816B9">
        <w:t>What road project did you work on?</w:t>
      </w:r>
    </w:p>
    <w:p w:rsidR="00753D57" w:rsidRPr="009816B9" w:rsidRDefault="00753D57" w:rsidP="00A81988">
      <w:pPr>
        <w:numPr>
          <w:ilvl w:val="0"/>
          <w:numId w:val="87"/>
        </w:numPr>
        <w:ind w:left="540" w:hanging="540"/>
        <w:contextualSpacing/>
      </w:pPr>
      <w:r w:rsidRPr="009816B9">
        <w:t>What did you like about working on road construction? Getting out of the home?</w:t>
      </w:r>
      <w:r w:rsidR="00C97801">
        <w:t xml:space="preserve"> </w:t>
      </w:r>
      <w:r w:rsidRPr="009816B9">
        <w:t>The money you were making?</w:t>
      </w:r>
      <w:r w:rsidR="00C97801">
        <w:t xml:space="preserve"> </w:t>
      </w:r>
      <w:r w:rsidRPr="009816B9">
        <w:t>Being part of an RMT?</w:t>
      </w:r>
      <w:r w:rsidR="00C97801">
        <w:t xml:space="preserve"> </w:t>
      </w:r>
      <w:r w:rsidRPr="009816B9">
        <w:t>Building something useful for your community?</w:t>
      </w:r>
    </w:p>
    <w:p w:rsidR="00753D57" w:rsidRPr="009816B9" w:rsidRDefault="00753D57" w:rsidP="00A81988">
      <w:pPr>
        <w:numPr>
          <w:ilvl w:val="0"/>
          <w:numId w:val="87"/>
        </w:numPr>
        <w:ind w:left="540" w:hanging="540"/>
        <w:contextualSpacing/>
      </w:pPr>
      <w:r w:rsidRPr="009816B9">
        <w:t>Did you have friends who also joined the project?</w:t>
      </w:r>
    </w:p>
    <w:p w:rsidR="00753D57" w:rsidRPr="009816B9" w:rsidRDefault="00753D57" w:rsidP="00A81988">
      <w:pPr>
        <w:numPr>
          <w:ilvl w:val="0"/>
          <w:numId w:val="87"/>
        </w:numPr>
        <w:ind w:left="540" w:hanging="540"/>
        <w:contextualSpacing/>
      </w:pPr>
      <w:r w:rsidRPr="009816B9">
        <w:t>How much were you being paid?</w:t>
      </w:r>
    </w:p>
    <w:p w:rsidR="00753D57" w:rsidRPr="009816B9" w:rsidRDefault="00753D57" w:rsidP="00A81988">
      <w:pPr>
        <w:numPr>
          <w:ilvl w:val="0"/>
          <w:numId w:val="87"/>
        </w:numPr>
        <w:ind w:left="540" w:hanging="540"/>
        <w:contextualSpacing/>
      </w:pPr>
      <w:r w:rsidRPr="009816B9">
        <w:t>Is your time on the project completed?</w:t>
      </w:r>
      <w:r w:rsidR="00C97801">
        <w:t xml:space="preserve"> </w:t>
      </w:r>
      <w:r w:rsidRPr="009816B9">
        <w:t>Yes?</w:t>
      </w:r>
      <w:r w:rsidR="00C97801">
        <w:t xml:space="preserve"> </w:t>
      </w:r>
      <w:r w:rsidRPr="009816B9">
        <w:t>No?</w:t>
      </w:r>
    </w:p>
    <w:p w:rsidR="00753D57" w:rsidRPr="009816B9" w:rsidRDefault="00753D57" w:rsidP="00A81988">
      <w:pPr>
        <w:numPr>
          <w:ilvl w:val="0"/>
          <w:numId w:val="87"/>
        </w:numPr>
        <w:ind w:left="540" w:hanging="540"/>
        <w:contextualSpacing/>
      </w:pPr>
      <w:r w:rsidRPr="009816B9">
        <w:t>How much have you been able to save from your work experience?</w:t>
      </w:r>
    </w:p>
    <w:p w:rsidR="00753D57" w:rsidRPr="009816B9" w:rsidRDefault="00753D57" w:rsidP="00A81988">
      <w:pPr>
        <w:numPr>
          <w:ilvl w:val="0"/>
          <w:numId w:val="87"/>
        </w:numPr>
        <w:ind w:left="540" w:hanging="540"/>
        <w:contextualSpacing/>
      </w:pPr>
      <w:r w:rsidRPr="009816B9">
        <w:t>What difficulties did you experience in managing you work and household responsibilities at the same time?</w:t>
      </w:r>
      <w:r w:rsidR="00C97801">
        <w:t xml:space="preserve"> </w:t>
      </w:r>
      <w:r w:rsidRPr="009816B9">
        <w:t>Did your family help with this?</w:t>
      </w:r>
      <w:r w:rsidR="00C97801">
        <w:t xml:space="preserve"> </w:t>
      </w:r>
      <w:r w:rsidRPr="009816B9">
        <w:t>How?</w:t>
      </w:r>
    </w:p>
    <w:p w:rsidR="00753D57" w:rsidRPr="009816B9" w:rsidRDefault="00753D57" w:rsidP="00A81988">
      <w:pPr>
        <w:numPr>
          <w:ilvl w:val="0"/>
          <w:numId w:val="87"/>
        </w:numPr>
        <w:tabs>
          <w:tab w:val="left" w:pos="540"/>
        </w:tabs>
        <w:ind w:left="540" w:hanging="540"/>
        <w:contextualSpacing/>
      </w:pPr>
      <w:r w:rsidRPr="009816B9">
        <w:t>Have you made new friends by being involved in the project?</w:t>
      </w:r>
      <w:r w:rsidR="00C97801">
        <w:t xml:space="preserve"> </w:t>
      </w:r>
      <w:r w:rsidRPr="009816B9">
        <w:t>How important has that been to your life?</w:t>
      </w:r>
    </w:p>
    <w:p w:rsidR="00753D57" w:rsidRPr="009816B9" w:rsidRDefault="00753D57" w:rsidP="00A81988">
      <w:pPr>
        <w:numPr>
          <w:ilvl w:val="0"/>
          <w:numId w:val="87"/>
        </w:numPr>
        <w:ind w:left="540" w:hanging="540"/>
        <w:contextualSpacing/>
      </w:pPr>
      <w:r w:rsidRPr="009816B9">
        <w:t xml:space="preserve">What training programs have you participated in? </w:t>
      </w:r>
    </w:p>
    <w:p w:rsidR="00753D57" w:rsidRPr="009816B9" w:rsidRDefault="00753D57" w:rsidP="00A81988">
      <w:pPr>
        <w:numPr>
          <w:ilvl w:val="0"/>
          <w:numId w:val="83"/>
        </w:numPr>
        <w:ind w:hanging="180"/>
        <w:contextualSpacing/>
      </w:pPr>
      <w:r w:rsidRPr="009816B9">
        <w:t xml:space="preserve">Road Maintenance and Basic Health Training </w:t>
      </w:r>
    </w:p>
    <w:p w:rsidR="00753D57" w:rsidRPr="009816B9" w:rsidRDefault="00753D57" w:rsidP="00A81988">
      <w:pPr>
        <w:numPr>
          <w:ilvl w:val="0"/>
          <w:numId w:val="85"/>
        </w:numPr>
        <w:ind w:left="1080"/>
        <w:contextualSpacing/>
      </w:pPr>
      <w:r w:rsidRPr="009816B9">
        <w:t>What did you learn in road maintenance training program?</w:t>
      </w:r>
    </w:p>
    <w:p w:rsidR="00753D57" w:rsidRPr="009816B9" w:rsidRDefault="00753D57" w:rsidP="00A81988">
      <w:pPr>
        <w:numPr>
          <w:ilvl w:val="0"/>
          <w:numId w:val="85"/>
        </w:numPr>
        <w:ind w:left="1080"/>
        <w:contextualSpacing/>
      </w:pPr>
      <w:r w:rsidRPr="009816B9">
        <w:t xml:space="preserve">Was it useful for what you had to do on the job? </w:t>
      </w:r>
    </w:p>
    <w:p w:rsidR="00753D57" w:rsidRPr="009816B9" w:rsidRDefault="00753D57" w:rsidP="00A81988">
      <w:pPr>
        <w:numPr>
          <w:ilvl w:val="0"/>
          <w:numId w:val="85"/>
        </w:numPr>
        <w:ind w:left="1080"/>
        <w:contextualSpacing/>
      </w:pPr>
      <w:r w:rsidRPr="009816B9">
        <w:t>What were the main things that you learned in the basic health training program?</w:t>
      </w:r>
    </w:p>
    <w:p w:rsidR="00753D57" w:rsidRPr="009816B9" w:rsidRDefault="00753D57" w:rsidP="00A81988">
      <w:pPr>
        <w:numPr>
          <w:ilvl w:val="0"/>
          <w:numId w:val="85"/>
        </w:numPr>
        <w:ind w:left="1080"/>
        <w:contextualSpacing/>
      </w:pPr>
      <w:r w:rsidRPr="009816B9">
        <w:t>Did you find it useful?</w:t>
      </w:r>
      <w:r w:rsidR="00C97801">
        <w:t xml:space="preserve"> </w:t>
      </w:r>
      <w:r w:rsidRPr="009816B9">
        <w:t>Have you use what you learned in it?</w:t>
      </w:r>
      <w:r w:rsidR="00C97801">
        <w:t xml:space="preserve"> </w:t>
      </w:r>
      <w:r w:rsidRPr="009816B9">
        <w:t>In caring for your family?</w:t>
      </w:r>
      <w:r w:rsidR="00C97801">
        <w:t xml:space="preserve"> </w:t>
      </w:r>
      <w:r w:rsidRPr="009816B9">
        <w:t>Have you shared what you learned with other?</w:t>
      </w:r>
      <w:r w:rsidR="00C97801">
        <w:t xml:space="preserve"> </w:t>
      </w:r>
      <w:r w:rsidRPr="009816B9">
        <w:t>If yes, with whom?</w:t>
      </w:r>
    </w:p>
    <w:p w:rsidR="00753D57" w:rsidRPr="009816B9" w:rsidRDefault="00753D57" w:rsidP="00A81988">
      <w:pPr>
        <w:numPr>
          <w:ilvl w:val="0"/>
          <w:numId w:val="83"/>
        </w:numPr>
        <w:ind w:hanging="180"/>
        <w:contextualSpacing/>
      </w:pPr>
      <w:r w:rsidRPr="009816B9">
        <w:t xml:space="preserve">Gender and Rights Training </w:t>
      </w:r>
    </w:p>
    <w:p w:rsidR="00753D57" w:rsidRPr="009816B9" w:rsidRDefault="00753D57" w:rsidP="00A81988">
      <w:pPr>
        <w:numPr>
          <w:ilvl w:val="0"/>
          <w:numId w:val="84"/>
        </w:numPr>
        <w:tabs>
          <w:tab w:val="left" w:pos="1080"/>
        </w:tabs>
        <w:ind w:firstLine="0"/>
        <w:contextualSpacing/>
      </w:pPr>
      <w:r w:rsidRPr="009816B9">
        <w:t>Was it fun?</w:t>
      </w:r>
    </w:p>
    <w:p w:rsidR="00753D57" w:rsidRPr="009816B9" w:rsidRDefault="00753D57" w:rsidP="00A81988">
      <w:pPr>
        <w:numPr>
          <w:ilvl w:val="0"/>
          <w:numId w:val="84"/>
        </w:numPr>
        <w:tabs>
          <w:tab w:val="left" w:pos="1080"/>
        </w:tabs>
        <w:ind w:firstLine="0"/>
        <w:contextualSpacing/>
      </w:pPr>
      <w:r w:rsidRPr="009816B9">
        <w:t>What did you learn?</w:t>
      </w:r>
    </w:p>
    <w:p w:rsidR="00753D57" w:rsidRPr="009816B9" w:rsidRDefault="00753D57" w:rsidP="00A81988">
      <w:pPr>
        <w:numPr>
          <w:ilvl w:val="0"/>
          <w:numId w:val="84"/>
        </w:numPr>
        <w:tabs>
          <w:tab w:val="left" w:pos="1080"/>
        </w:tabs>
        <w:ind w:firstLine="0"/>
        <w:contextualSpacing/>
      </w:pPr>
      <w:r w:rsidRPr="009816B9">
        <w:t>How have you been able to use what you learned?</w:t>
      </w:r>
    </w:p>
    <w:p w:rsidR="00753D57" w:rsidRPr="009816B9" w:rsidRDefault="00753D57" w:rsidP="00A81988">
      <w:pPr>
        <w:numPr>
          <w:ilvl w:val="0"/>
          <w:numId w:val="83"/>
        </w:numPr>
        <w:ind w:hanging="180"/>
        <w:contextualSpacing/>
      </w:pPr>
      <w:r w:rsidRPr="009816B9">
        <w:t xml:space="preserve"> Basic Business Planning and Operations Training?</w:t>
      </w:r>
    </w:p>
    <w:p w:rsidR="00753D57" w:rsidRPr="009816B9" w:rsidRDefault="00753D57" w:rsidP="00A81988">
      <w:pPr>
        <w:numPr>
          <w:ilvl w:val="0"/>
          <w:numId w:val="86"/>
        </w:numPr>
        <w:tabs>
          <w:tab w:val="left" w:pos="1080"/>
        </w:tabs>
        <w:contextualSpacing/>
      </w:pPr>
      <w:r w:rsidRPr="009816B9">
        <w:t>Why did you decide to take this course?</w:t>
      </w:r>
    </w:p>
    <w:p w:rsidR="00753D57" w:rsidRPr="009816B9" w:rsidRDefault="00753D57" w:rsidP="00A81988">
      <w:pPr>
        <w:numPr>
          <w:ilvl w:val="0"/>
          <w:numId w:val="86"/>
        </w:numPr>
        <w:tabs>
          <w:tab w:val="left" w:pos="1080"/>
        </w:tabs>
        <w:contextualSpacing/>
      </w:pPr>
      <w:r w:rsidRPr="009816B9">
        <w:t>What did you learn from participating in it?</w:t>
      </w:r>
    </w:p>
    <w:p w:rsidR="00753D57" w:rsidRPr="009816B9" w:rsidRDefault="00753D57" w:rsidP="00A81988">
      <w:pPr>
        <w:numPr>
          <w:ilvl w:val="0"/>
          <w:numId w:val="87"/>
        </w:numPr>
        <w:tabs>
          <w:tab w:val="left" w:pos="1080"/>
        </w:tabs>
        <w:ind w:left="540" w:hanging="540"/>
        <w:contextualSpacing/>
      </w:pPr>
      <w:r w:rsidRPr="009816B9">
        <w:t>Have you established a business? If yes, what is your business?</w:t>
      </w:r>
      <w:r w:rsidR="00C97801">
        <w:t xml:space="preserve"> </w:t>
      </w:r>
      <w:r w:rsidRPr="009816B9">
        <w:t xml:space="preserve">If not, why not? </w:t>
      </w:r>
    </w:p>
    <w:p w:rsidR="00753D57" w:rsidRPr="009816B9" w:rsidRDefault="00753D57" w:rsidP="001413A4">
      <w:pPr>
        <w:tabs>
          <w:tab w:val="left" w:pos="540"/>
          <w:tab w:val="left" w:pos="1080"/>
        </w:tabs>
      </w:pPr>
      <w:r w:rsidRPr="009816B9">
        <w:t>15.</w:t>
      </w:r>
      <w:r>
        <w:tab/>
      </w:r>
      <w:r w:rsidRPr="009816B9">
        <w:t>How did you choose the business that you are in?</w:t>
      </w:r>
    </w:p>
    <w:p w:rsidR="00753D57" w:rsidRPr="009816B9" w:rsidRDefault="00753D57" w:rsidP="00857715">
      <w:pPr>
        <w:tabs>
          <w:tab w:val="left" w:pos="1080"/>
        </w:tabs>
        <w:ind w:left="540" w:hanging="540"/>
      </w:pPr>
      <w:r w:rsidRPr="009816B9">
        <w:t>16.</w:t>
      </w:r>
      <w:r>
        <w:tab/>
      </w:r>
      <w:r w:rsidRPr="009816B9">
        <w:t>What challenges have you faced in getting its started?</w:t>
      </w:r>
      <w:r w:rsidR="00C97801">
        <w:t xml:space="preserve"> </w:t>
      </w:r>
      <w:r w:rsidRPr="009816B9">
        <w:t>Has the project helped you to get it started?</w:t>
      </w:r>
      <w:r w:rsidR="00C97801">
        <w:t xml:space="preserve"> </w:t>
      </w:r>
      <w:r w:rsidRPr="009816B9">
        <w:t xml:space="preserve">If yes, how </w:t>
      </w:r>
    </w:p>
    <w:p w:rsidR="00753D57" w:rsidRPr="009816B9" w:rsidRDefault="00753D57" w:rsidP="00857715">
      <w:pPr>
        <w:tabs>
          <w:tab w:val="left" w:pos="1080"/>
        </w:tabs>
        <w:ind w:left="450" w:hanging="410"/>
      </w:pPr>
      <w:r w:rsidRPr="009816B9">
        <w:t>17.</w:t>
      </w:r>
      <w:r>
        <w:tab/>
      </w:r>
      <w:r w:rsidRPr="009816B9">
        <w:t>If you have a business how long has it been going?</w:t>
      </w:r>
      <w:r w:rsidR="00C97801">
        <w:t xml:space="preserve"> </w:t>
      </w:r>
      <w:r w:rsidRPr="009816B9">
        <w:t>Is it making money? How much did it cost you to get it started?</w:t>
      </w:r>
    </w:p>
    <w:p w:rsidR="00753D57" w:rsidRPr="009816B9" w:rsidRDefault="00753D57" w:rsidP="00857715">
      <w:pPr>
        <w:tabs>
          <w:tab w:val="left" w:pos="1080"/>
        </w:tabs>
        <w:ind w:left="360" w:hanging="360"/>
        <w:jc w:val="both"/>
      </w:pPr>
      <w:r w:rsidRPr="009816B9">
        <w:t>18.</w:t>
      </w:r>
      <w:r>
        <w:tab/>
      </w:r>
      <w:r w:rsidRPr="009816B9">
        <w:t>Have you been able to join a self help group?</w:t>
      </w:r>
      <w:r w:rsidR="00C97801">
        <w:t xml:space="preserve"> </w:t>
      </w:r>
      <w:r w:rsidRPr="009816B9">
        <w:t xml:space="preserve">If yes how is it helping you? </w:t>
      </w:r>
    </w:p>
    <w:p w:rsidR="00753D57" w:rsidRPr="009816B9" w:rsidRDefault="00753D57" w:rsidP="00857715">
      <w:pPr>
        <w:tabs>
          <w:tab w:val="left" w:pos="1080"/>
        </w:tabs>
        <w:ind w:left="360"/>
      </w:pPr>
    </w:p>
    <w:p w:rsidR="00753D57" w:rsidRPr="009816B9" w:rsidRDefault="00753D57" w:rsidP="00857715">
      <w:pPr>
        <w:tabs>
          <w:tab w:val="left" w:pos="540"/>
        </w:tabs>
        <w:rPr>
          <w:b/>
          <w:sz w:val="24"/>
          <w:szCs w:val="24"/>
        </w:rPr>
      </w:pPr>
      <w:r w:rsidRPr="009816B9">
        <w:rPr>
          <w:b/>
          <w:sz w:val="24"/>
          <w:szCs w:val="24"/>
        </w:rPr>
        <w:t>B.</w:t>
      </w:r>
      <w:r>
        <w:rPr>
          <w:b/>
          <w:sz w:val="24"/>
          <w:szCs w:val="24"/>
        </w:rPr>
        <w:tab/>
      </w:r>
      <w:r w:rsidRPr="009816B9">
        <w:rPr>
          <w:b/>
          <w:sz w:val="24"/>
          <w:szCs w:val="24"/>
          <w:highlight w:val="lightGray"/>
        </w:rPr>
        <w:t>Trainers and Facilitators and Trainers of Trainers</w:t>
      </w:r>
      <w:r w:rsidRPr="009816B9">
        <w:rPr>
          <w:b/>
          <w:sz w:val="24"/>
          <w:szCs w:val="24"/>
        </w:rPr>
        <w:t xml:space="preserve"> </w:t>
      </w:r>
    </w:p>
    <w:p w:rsidR="00753D57" w:rsidRPr="009816B9" w:rsidRDefault="00753D57" w:rsidP="00857715"/>
    <w:p w:rsidR="00753D57" w:rsidRPr="009816B9" w:rsidRDefault="00753D57" w:rsidP="00A81988">
      <w:pPr>
        <w:numPr>
          <w:ilvl w:val="0"/>
          <w:numId w:val="88"/>
        </w:numPr>
        <w:contextualSpacing/>
      </w:pPr>
      <w:r w:rsidRPr="009816B9">
        <w:t>What were the requirements for your job?</w:t>
      </w:r>
    </w:p>
    <w:p w:rsidR="00753D57" w:rsidRPr="009816B9" w:rsidRDefault="00753D57" w:rsidP="00A81988">
      <w:pPr>
        <w:numPr>
          <w:ilvl w:val="0"/>
          <w:numId w:val="88"/>
        </w:numPr>
        <w:contextualSpacing/>
      </w:pPr>
      <w:r w:rsidRPr="009816B9">
        <w:t>What qualifications did you have?</w:t>
      </w:r>
    </w:p>
    <w:p w:rsidR="00753D57" w:rsidRPr="009816B9" w:rsidRDefault="00753D57" w:rsidP="00A81988">
      <w:pPr>
        <w:numPr>
          <w:ilvl w:val="0"/>
          <w:numId w:val="88"/>
        </w:numPr>
        <w:contextualSpacing/>
      </w:pPr>
      <w:r w:rsidRPr="009816B9">
        <w:t>Why did you decide to apply for the job?</w:t>
      </w:r>
    </w:p>
    <w:p w:rsidR="00753D57" w:rsidRPr="009816B9" w:rsidRDefault="00753D57" w:rsidP="00A81988">
      <w:pPr>
        <w:numPr>
          <w:ilvl w:val="0"/>
          <w:numId w:val="88"/>
        </w:numPr>
        <w:contextualSpacing/>
      </w:pPr>
      <w:r w:rsidRPr="009816B9">
        <w:t>What training were you given to do the job? Was it good?</w:t>
      </w:r>
      <w:r w:rsidR="00C97801">
        <w:t xml:space="preserve"> </w:t>
      </w:r>
      <w:r w:rsidRPr="009816B9">
        <w:t>Was it sufficient?</w:t>
      </w:r>
    </w:p>
    <w:p w:rsidR="00753D57" w:rsidRPr="009816B9" w:rsidRDefault="00753D57" w:rsidP="00A81988">
      <w:pPr>
        <w:numPr>
          <w:ilvl w:val="0"/>
          <w:numId w:val="88"/>
        </w:numPr>
        <w:contextualSpacing/>
      </w:pPr>
      <w:r w:rsidRPr="009816B9">
        <w:t>Were the teaching and learning materials that you had to work with adequate?</w:t>
      </w:r>
    </w:p>
    <w:p w:rsidR="00753D57" w:rsidRPr="009816B9" w:rsidRDefault="00753D57" w:rsidP="00A81988">
      <w:pPr>
        <w:numPr>
          <w:ilvl w:val="0"/>
          <w:numId w:val="88"/>
        </w:numPr>
        <w:contextualSpacing/>
      </w:pPr>
      <w:r w:rsidRPr="009816B9">
        <w:t>From your perspective what do you think of the CIIP? What do you think, from your perspective,</w:t>
      </w:r>
      <w:r w:rsidR="00C97801">
        <w:t xml:space="preserve"> </w:t>
      </w:r>
      <w:r w:rsidRPr="009816B9">
        <w:t>are the strengths and weaknesses of the CIIP training programs?</w:t>
      </w:r>
      <w:r w:rsidR="00C97801">
        <w:t xml:space="preserve"> </w:t>
      </w:r>
      <w:r w:rsidRPr="009816B9">
        <w:t>How do you think they could</w:t>
      </w:r>
      <w:r w:rsidR="00C97801">
        <w:t xml:space="preserve"> </w:t>
      </w:r>
      <w:r w:rsidRPr="009816B9">
        <w:t xml:space="preserve">be improved? </w:t>
      </w:r>
    </w:p>
    <w:p w:rsidR="00753D57" w:rsidRPr="009816B9" w:rsidRDefault="00753D57" w:rsidP="00A81988">
      <w:pPr>
        <w:numPr>
          <w:ilvl w:val="0"/>
          <w:numId w:val="88"/>
        </w:numPr>
        <w:contextualSpacing/>
      </w:pPr>
      <w:r w:rsidRPr="009816B9">
        <w:t>Who do you work for?</w:t>
      </w:r>
      <w:r w:rsidR="00C97801">
        <w:t xml:space="preserve"> </w:t>
      </w:r>
      <w:r w:rsidRPr="009816B9">
        <w:t>How would you rate the support that it gives you in your job?</w:t>
      </w:r>
    </w:p>
    <w:p w:rsidR="00753D57" w:rsidRPr="009816B9" w:rsidRDefault="00753D57" w:rsidP="00A81988">
      <w:pPr>
        <w:numPr>
          <w:ilvl w:val="0"/>
          <w:numId w:val="88"/>
        </w:numPr>
        <w:contextualSpacing/>
      </w:pPr>
      <w:r w:rsidRPr="009816B9">
        <w:t>Looking at CIIP from a larger perspective, what do you think, from your perspective, what do you think are its strengths and weaknesses?</w:t>
      </w:r>
    </w:p>
    <w:p w:rsidR="00753D57" w:rsidRPr="009816B9" w:rsidRDefault="00753D57" w:rsidP="00A81988">
      <w:pPr>
        <w:numPr>
          <w:ilvl w:val="0"/>
          <w:numId w:val="88"/>
        </w:numPr>
        <w:contextualSpacing/>
      </w:pPr>
      <w:r w:rsidRPr="009816B9">
        <w:t>If you were the boss, how would you improve it?</w:t>
      </w:r>
    </w:p>
    <w:p w:rsidR="00753D57" w:rsidRPr="009816B9" w:rsidRDefault="00753D57" w:rsidP="00857715"/>
    <w:p w:rsidR="00753D57" w:rsidRPr="009816B9" w:rsidRDefault="00753D57" w:rsidP="00857715">
      <w:pPr>
        <w:tabs>
          <w:tab w:val="left" w:pos="540"/>
        </w:tabs>
        <w:rPr>
          <w:b/>
          <w:sz w:val="24"/>
          <w:szCs w:val="24"/>
        </w:rPr>
      </w:pPr>
      <w:r w:rsidRPr="009816B9">
        <w:rPr>
          <w:b/>
          <w:sz w:val="24"/>
          <w:szCs w:val="24"/>
        </w:rPr>
        <w:t>C.</w:t>
      </w:r>
      <w:r>
        <w:rPr>
          <w:b/>
          <w:sz w:val="24"/>
          <w:szCs w:val="24"/>
        </w:rPr>
        <w:tab/>
      </w:r>
      <w:r w:rsidRPr="009816B9">
        <w:rPr>
          <w:b/>
          <w:sz w:val="24"/>
          <w:szCs w:val="24"/>
          <w:highlight w:val="lightGray"/>
        </w:rPr>
        <w:t>Local Government Officials – At the UC Level</w:t>
      </w:r>
      <w:r w:rsidR="00C97801">
        <w:rPr>
          <w:b/>
          <w:sz w:val="24"/>
          <w:szCs w:val="24"/>
        </w:rPr>
        <w:t xml:space="preserve"> </w:t>
      </w:r>
    </w:p>
    <w:p w:rsidR="00753D57" w:rsidRPr="009816B9" w:rsidRDefault="00753D57" w:rsidP="00857715">
      <w:pPr>
        <w:rPr>
          <w:b/>
          <w:sz w:val="24"/>
          <w:szCs w:val="24"/>
        </w:rPr>
      </w:pPr>
    </w:p>
    <w:p w:rsidR="00753D57" w:rsidRPr="009816B9" w:rsidRDefault="00753D57" w:rsidP="00A81988">
      <w:pPr>
        <w:numPr>
          <w:ilvl w:val="0"/>
          <w:numId w:val="89"/>
        </w:numPr>
        <w:ind w:left="360"/>
        <w:contextualSpacing/>
      </w:pPr>
      <w:r w:rsidRPr="009816B9">
        <w:t>To what extent and how has the UC been relating</w:t>
      </w:r>
      <w:r w:rsidR="00C97801">
        <w:t xml:space="preserve"> </w:t>
      </w:r>
      <w:r w:rsidRPr="009816B9">
        <w:t xml:space="preserve">to the CIIP? </w:t>
      </w:r>
    </w:p>
    <w:p w:rsidR="00753D57" w:rsidRPr="009816B9" w:rsidRDefault="00753D57" w:rsidP="00A81988">
      <w:pPr>
        <w:numPr>
          <w:ilvl w:val="0"/>
          <w:numId w:val="89"/>
        </w:numPr>
        <w:ind w:left="360"/>
        <w:contextualSpacing/>
      </w:pPr>
      <w:r w:rsidRPr="009816B9">
        <w:t>What benefits has it brought to the UC?</w:t>
      </w:r>
    </w:p>
    <w:p w:rsidR="00753D57" w:rsidRPr="009816B9" w:rsidRDefault="00753D57" w:rsidP="00A81988">
      <w:pPr>
        <w:numPr>
          <w:ilvl w:val="0"/>
          <w:numId w:val="89"/>
        </w:numPr>
        <w:ind w:left="360"/>
        <w:contextualSpacing/>
      </w:pPr>
      <w:r w:rsidRPr="009816B9">
        <w:t>From your perspectives what are the strengths and weaknesses of the project?</w:t>
      </w:r>
    </w:p>
    <w:p w:rsidR="00753D57" w:rsidRPr="009816B9" w:rsidRDefault="00753D57" w:rsidP="00A81988">
      <w:pPr>
        <w:numPr>
          <w:ilvl w:val="0"/>
          <w:numId w:val="89"/>
        </w:numPr>
        <w:ind w:left="360"/>
        <w:contextualSpacing/>
      </w:pPr>
      <w:r w:rsidRPr="009816B9">
        <w:t xml:space="preserve">How might the UC/ClIP relationship be made to be more mutually beneficial? </w:t>
      </w:r>
    </w:p>
    <w:p w:rsidR="00753D57" w:rsidRPr="009816B9" w:rsidRDefault="00753D57" w:rsidP="00A81988">
      <w:pPr>
        <w:numPr>
          <w:ilvl w:val="0"/>
          <w:numId w:val="89"/>
        </w:numPr>
        <w:ind w:left="360"/>
        <w:contextualSpacing/>
      </w:pPr>
      <w:r w:rsidRPr="009816B9">
        <w:t>What role has your UC played in the selection of the rural roads for CIIP treatment and in monitoring their up-grades?</w:t>
      </w:r>
    </w:p>
    <w:p w:rsidR="00753D57" w:rsidRDefault="00753D57" w:rsidP="00857715">
      <w:pPr>
        <w:rPr>
          <w:sz w:val="24"/>
          <w:szCs w:val="24"/>
        </w:rPr>
      </w:pPr>
    </w:p>
    <w:p w:rsidR="00753D57" w:rsidRPr="009816B9" w:rsidRDefault="00753D57" w:rsidP="00857715">
      <w:pPr>
        <w:tabs>
          <w:tab w:val="left" w:pos="540"/>
        </w:tabs>
        <w:rPr>
          <w:b/>
          <w:sz w:val="24"/>
          <w:szCs w:val="24"/>
        </w:rPr>
      </w:pPr>
      <w:r w:rsidRPr="009816B9">
        <w:rPr>
          <w:b/>
          <w:sz w:val="24"/>
          <w:szCs w:val="24"/>
        </w:rPr>
        <w:t xml:space="preserve">D. </w:t>
      </w:r>
      <w:r>
        <w:rPr>
          <w:b/>
          <w:sz w:val="24"/>
          <w:szCs w:val="24"/>
        </w:rPr>
        <w:tab/>
      </w:r>
      <w:r w:rsidRPr="009816B9">
        <w:rPr>
          <w:b/>
          <w:sz w:val="24"/>
          <w:szCs w:val="24"/>
          <w:highlight w:val="lightGray"/>
        </w:rPr>
        <w:t>Implementing Partners</w:t>
      </w:r>
    </w:p>
    <w:p w:rsidR="00753D57" w:rsidRPr="009816B9" w:rsidRDefault="00753D57" w:rsidP="00857715">
      <w:pPr>
        <w:rPr>
          <w:sz w:val="24"/>
          <w:szCs w:val="24"/>
        </w:rPr>
      </w:pPr>
    </w:p>
    <w:p w:rsidR="00753D57" w:rsidRPr="009816B9" w:rsidRDefault="00753D57" w:rsidP="00A81988">
      <w:pPr>
        <w:numPr>
          <w:ilvl w:val="0"/>
          <w:numId w:val="90"/>
        </w:numPr>
        <w:ind w:left="360"/>
        <w:contextualSpacing/>
      </w:pPr>
      <w:r w:rsidRPr="009816B9">
        <w:t>Why and how did you organization decide to become an CIIP implementing partner?</w:t>
      </w:r>
    </w:p>
    <w:p w:rsidR="00753D57" w:rsidRPr="009816B9" w:rsidRDefault="00753D57" w:rsidP="00A81988">
      <w:pPr>
        <w:numPr>
          <w:ilvl w:val="0"/>
          <w:numId w:val="90"/>
        </w:numPr>
        <w:ind w:left="360"/>
        <w:contextualSpacing/>
      </w:pPr>
      <w:r w:rsidRPr="009816B9">
        <w:t>What role did your organization play in the project design?</w:t>
      </w:r>
    </w:p>
    <w:p w:rsidR="00753D57" w:rsidRPr="009816B9" w:rsidRDefault="00753D57" w:rsidP="00A81988">
      <w:pPr>
        <w:numPr>
          <w:ilvl w:val="0"/>
          <w:numId w:val="90"/>
        </w:numPr>
        <w:ind w:left="360"/>
        <w:contextualSpacing/>
      </w:pPr>
      <w:r w:rsidRPr="009816B9">
        <w:t>What are its roles and responsibilities?</w:t>
      </w:r>
    </w:p>
    <w:p w:rsidR="00753D57" w:rsidRPr="009816B9" w:rsidRDefault="00753D57" w:rsidP="00A81988">
      <w:pPr>
        <w:numPr>
          <w:ilvl w:val="0"/>
          <w:numId w:val="90"/>
        </w:numPr>
        <w:ind w:left="360"/>
        <w:contextualSpacing/>
      </w:pPr>
      <w:r w:rsidRPr="009816B9">
        <w:t xml:space="preserve">In your view, what does the idea of being an Implementing </w:t>
      </w:r>
      <w:r w:rsidRPr="009816B9">
        <w:rPr>
          <w:b/>
        </w:rPr>
        <w:t>Partner</w:t>
      </w:r>
      <w:r w:rsidRPr="009816B9">
        <w:t xml:space="preserve"> mean?</w:t>
      </w:r>
      <w:r w:rsidR="00C97801">
        <w:t xml:space="preserve"> </w:t>
      </w:r>
      <w:r w:rsidRPr="009816B9">
        <w:t>How is it being operationalized?</w:t>
      </w:r>
    </w:p>
    <w:p w:rsidR="00753D57" w:rsidRPr="009816B9" w:rsidRDefault="00753D57" w:rsidP="00A81988">
      <w:pPr>
        <w:numPr>
          <w:ilvl w:val="0"/>
          <w:numId w:val="90"/>
        </w:numPr>
        <w:ind w:left="360"/>
        <w:contextualSpacing/>
      </w:pPr>
      <w:r w:rsidRPr="009816B9">
        <w:t>How does being a CIIP implementing partner fit with your organization’s “corporate” agenda?</w:t>
      </w:r>
    </w:p>
    <w:p w:rsidR="00753D57" w:rsidRPr="009816B9" w:rsidRDefault="00753D57" w:rsidP="00A81988">
      <w:pPr>
        <w:numPr>
          <w:ilvl w:val="0"/>
          <w:numId w:val="90"/>
        </w:numPr>
        <w:ind w:left="360"/>
        <w:contextualSpacing/>
      </w:pPr>
      <w:r w:rsidRPr="009816B9">
        <w:t>How has being a CIIP implementing partner strengthened your organization?</w:t>
      </w:r>
      <w:r w:rsidR="00C97801">
        <w:t xml:space="preserve"> </w:t>
      </w:r>
      <w:r w:rsidRPr="009816B9">
        <w:t>What has it learned from being a CIIP partner?</w:t>
      </w:r>
    </w:p>
    <w:p w:rsidR="00753D57" w:rsidRPr="009816B9" w:rsidRDefault="00753D57" w:rsidP="00A81988">
      <w:pPr>
        <w:numPr>
          <w:ilvl w:val="0"/>
          <w:numId w:val="90"/>
        </w:numPr>
        <w:ind w:left="360"/>
        <w:contextualSpacing/>
      </w:pPr>
      <w:r w:rsidRPr="009816B9">
        <w:t>From your perspective what are the strengths and weakness of the CIIP? In terms of intent?</w:t>
      </w:r>
    </w:p>
    <w:p w:rsidR="00753D57" w:rsidRPr="009816B9" w:rsidRDefault="00753D57" w:rsidP="00857715">
      <w:pPr>
        <w:ind w:left="360"/>
      </w:pPr>
      <w:r w:rsidRPr="009816B9">
        <w:t>In terms of design? In terms of results achievement? In terms of promoting gender equality? In terms of monitoring and evaluation processes?</w:t>
      </w:r>
      <w:r w:rsidR="00C97801">
        <w:t xml:space="preserve"> </w:t>
      </w:r>
      <w:r w:rsidRPr="009816B9">
        <w:t>In terms of implementation? In terms of CBO and local government relations? And in terms of efficiency and effectiveness?</w:t>
      </w:r>
    </w:p>
    <w:p w:rsidR="00753D57" w:rsidRPr="009816B9" w:rsidRDefault="00753D57" w:rsidP="00A81988">
      <w:pPr>
        <w:numPr>
          <w:ilvl w:val="0"/>
          <w:numId w:val="90"/>
        </w:numPr>
        <w:ind w:left="360"/>
        <w:contextualSpacing/>
      </w:pPr>
      <w:r w:rsidRPr="009816B9">
        <w:t>How could the project be improved at this point in time?</w:t>
      </w:r>
    </w:p>
    <w:p w:rsidR="00753D57" w:rsidRPr="009816B9" w:rsidRDefault="00753D57" w:rsidP="00A81988">
      <w:pPr>
        <w:numPr>
          <w:ilvl w:val="0"/>
          <w:numId w:val="90"/>
        </w:numPr>
        <w:ind w:left="360"/>
        <w:contextualSpacing/>
      </w:pPr>
      <w:r w:rsidRPr="009816B9">
        <w:t>What are the main challenges that you have faced in implementing the project?</w:t>
      </w:r>
    </w:p>
    <w:p w:rsidR="00753D57" w:rsidRPr="009816B9" w:rsidRDefault="00753D57" w:rsidP="00A81988">
      <w:pPr>
        <w:numPr>
          <w:ilvl w:val="0"/>
          <w:numId w:val="90"/>
        </w:numPr>
        <w:ind w:left="360"/>
        <w:contextualSpacing/>
      </w:pPr>
      <w:r w:rsidRPr="009816B9">
        <w:t>You are a member of the Project Steering Committee.</w:t>
      </w:r>
      <w:r w:rsidR="00C97801">
        <w:t xml:space="preserve"> </w:t>
      </w:r>
      <w:r w:rsidRPr="009816B9">
        <w:t xml:space="preserve">In your view, how well is it doing in fulfilling is mandate? </w:t>
      </w:r>
    </w:p>
    <w:p w:rsidR="00753D57" w:rsidRDefault="00753D57">
      <w:r>
        <w:br w:type="page"/>
      </w:r>
    </w:p>
    <w:p w:rsidR="00753D57" w:rsidRPr="009816B9" w:rsidRDefault="00753D57" w:rsidP="00A81988">
      <w:pPr>
        <w:numPr>
          <w:ilvl w:val="0"/>
          <w:numId w:val="90"/>
        </w:numPr>
        <w:ind w:left="360"/>
        <w:contextualSpacing/>
      </w:pPr>
      <w:r w:rsidRPr="009816B9">
        <w:t>In what ways has your participation in CIIP project strengthened you organization?</w:t>
      </w:r>
      <w:r w:rsidR="00C97801">
        <w:t xml:space="preserve"> </w:t>
      </w:r>
      <w:r w:rsidRPr="009816B9">
        <w:t>Either through learning by doing?</w:t>
      </w:r>
      <w:r w:rsidR="00C97801">
        <w:t xml:space="preserve"> </w:t>
      </w:r>
      <w:r w:rsidRPr="009816B9">
        <w:t>Through receipt of CARE capacity development support? Being a party to the assessments and studies that have been undertaken? Being part of the projects M&amp;E system?</w:t>
      </w:r>
    </w:p>
    <w:p w:rsidR="00753D57" w:rsidRPr="009816B9" w:rsidRDefault="00753D57" w:rsidP="00A81988">
      <w:pPr>
        <w:numPr>
          <w:ilvl w:val="0"/>
          <w:numId w:val="90"/>
        </w:numPr>
        <w:ind w:left="360"/>
        <w:contextualSpacing/>
      </w:pPr>
      <w:r w:rsidRPr="009816B9">
        <w:t>In partnership arrangements, different partners always have different core interests, rights, responsibilities, power and culture.</w:t>
      </w:r>
      <w:r w:rsidR="00C97801">
        <w:t xml:space="preserve"> </w:t>
      </w:r>
      <w:r w:rsidRPr="009816B9">
        <w:t>How do these play out in terms of your partnership with CARE?</w:t>
      </w:r>
      <w:r w:rsidR="00C97801">
        <w:t xml:space="preserve"> </w:t>
      </w:r>
    </w:p>
    <w:p w:rsidR="00753D57" w:rsidRDefault="00753D57" w:rsidP="00857715">
      <w:pPr>
        <w:rPr>
          <w:rFonts w:cs="Arial"/>
          <w:sz w:val="20"/>
          <w:szCs w:val="20"/>
        </w:rPr>
        <w:sectPr w:rsidR="00753D57" w:rsidSect="008E0B73">
          <w:pgSz w:w="12240" w:h="15840" w:code="1"/>
          <w:pgMar w:top="1440" w:right="1440" w:bottom="1440" w:left="1440" w:header="720" w:footer="720" w:gutter="0"/>
          <w:cols w:space="708"/>
          <w:docGrid w:linePitch="360"/>
        </w:sectPr>
      </w:pPr>
      <w:r>
        <w:rPr>
          <w:rFonts w:cs="Arial"/>
          <w:sz w:val="20"/>
          <w:szCs w:val="20"/>
        </w:rPr>
        <w:br w:type="page"/>
      </w:r>
    </w:p>
    <w:p w:rsidR="00753D57" w:rsidRDefault="00753D57" w:rsidP="00857715">
      <w:pPr>
        <w:pStyle w:val="Heading1"/>
      </w:pPr>
      <w:bookmarkStart w:id="233" w:name="_Toc408847293"/>
      <w:r w:rsidRPr="008E0B73">
        <w:t>Annex I</w:t>
      </w:r>
      <w:r>
        <w:t>:</w:t>
      </w:r>
      <w:r w:rsidR="00C97801">
        <w:t xml:space="preserve"> </w:t>
      </w:r>
      <w:r>
        <w:t>A History of Budget Revisions</w:t>
      </w:r>
      <w:bookmarkEnd w:id="233"/>
    </w:p>
    <w:p w:rsidR="00753D57" w:rsidRPr="00857715" w:rsidRDefault="00753D57" w:rsidP="00857715"/>
    <w:p w:rsidR="00753D57" w:rsidRDefault="00F1208A" w:rsidP="00857715">
      <w:pPr>
        <w:tabs>
          <w:tab w:val="left" w:pos="3540"/>
        </w:tabs>
        <w:sectPr w:rsidR="00753D57" w:rsidSect="008E0B73">
          <w:headerReference w:type="default" r:id="rId27"/>
          <w:pgSz w:w="15840" w:h="12240" w:orient="landscape" w:code="1"/>
          <w:pgMar w:top="1440" w:right="1440" w:bottom="1440" w:left="1440" w:header="720" w:footer="720" w:gutter="0"/>
          <w:cols w:space="708"/>
          <w:docGrid w:linePitch="360"/>
        </w:sectPr>
      </w:pPr>
      <w:r>
        <w:rPr>
          <w:rFonts w:cs="Arial"/>
          <w:noProof/>
          <w:sz w:val="20"/>
          <w:szCs w:val="20"/>
          <w:lang w:val="en-CA" w:eastAsia="en-CA"/>
        </w:rPr>
        <w:drawing>
          <wp:inline distT="0" distB="0" distL="0" distR="0">
            <wp:extent cx="8187055" cy="5486400"/>
            <wp:effectExtent l="19050" t="0" r="444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8187055" cy="5486400"/>
                    </a:xfrm>
                    <a:prstGeom prst="rect">
                      <a:avLst/>
                    </a:prstGeom>
                    <a:noFill/>
                    <a:ln w="9525">
                      <a:noFill/>
                      <a:miter lim="800000"/>
                      <a:headEnd/>
                      <a:tailEnd/>
                    </a:ln>
                  </pic:spPr>
                </pic:pic>
              </a:graphicData>
            </a:graphic>
          </wp:inline>
        </w:drawing>
      </w:r>
    </w:p>
    <w:p w:rsidR="00753D57" w:rsidRPr="004C2BA0" w:rsidRDefault="00753D57" w:rsidP="00857715">
      <w:pPr>
        <w:tabs>
          <w:tab w:val="left" w:pos="3540"/>
        </w:tabs>
        <w:rPr>
          <w:b/>
          <w:color w:val="548DD4"/>
          <w:sz w:val="28"/>
          <w:szCs w:val="28"/>
        </w:rPr>
      </w:pPr>
      <w:r w:rsidRPr="004C2BA0">
        <w:rPr>
          <w:b/>
          <w:color w:val="548DD4"/>
          <w:sz w:val="28"/>
          <w:szCs w:val="28"/>
        </w:rPr>
        <w:t>Annex J:</w:t>
      </w:r>
      <w:r w:rsidR="00C97801">
        <w:rPr>
          <w:b/>
          <w:color w:val="548DD4"/>
          <w:sz w:val="28"/>
          <w:szCs w:val="28"/>
        </w:rPr>
        <w:t xml:space="preserve"> </w:t>
      </w:r>
      <w:r w:rsidRPr="004C2BA0">
        <w:rPr>
          <w:b/>
          <w:color w:val="548DD4"/>
          <w:sz w:val="28"/>
          <w:szCs w:val="28"/>
        </w:rPr>
        <w:t>Analysis of Stakeholder and Beneficiaries Populations</w:t>
      </w:r>
    </w:p>
    <w:p w:rsidR="00753D57" w:rsidRDefault="00753D57" w:rsidP="00857715">
      <w:pPr>
        <w:tabs>
          <w:tab w:val="left" w:pos="3540"/>
        </w:tabs>
        <w:rPr>
          <w:color w:val="548DD4"/>
          <w:sz w:val="28"/>
          <w:szCs w:val="28"/>
        </w:rPr>
      </w:pPr>
    </w:p>
    <w:p w:rsidR="00753D57" w:rsidRPr="009256DE" w:rsidRDefault="00753D57" w:rsidP="00857715">
      <w:pPr>
        <w:tabs>
          <w:tab w:val="left" w:pos="3540"/>
        </w:tabs>
        <w:rPr>
          <w:color w:val="000000"/>
        </w:rPr>
      </w:pPr>
      <w:r w:rsidRPr="009256DE">
        <w:rPr>
          <w:color w:val="000000"/>
        </w:rPr>
        <w:t>The</w:t>
      </w:r>
      <w:r w:rsidR="00C97801">
        <w:rPr>
          <w:color w:val="000000"/>
        </w:rPr>
        <w:t xml:space="preserve"> </w:t>
      </w:r>
      <w:r>
        <w:rPr>
          <w:color w:val="000000"/>
        </w:rPr>
        <w:t>following is a quick analysis of</w:t>
      </w:r>
      <w:r w:rsidR="00C97801">
        <w:rPr>
          <w:color w:val="000000"/>
        </w:rPr>
        <w:t xml:space="preserve"> </w:t>
      </w:r>
      <w:r>
        <w:rPr>
          <w:color w:val="000000"/>
        </w:rPr>
        <w:t xml:space="preserve">characteristics of the populations of project stakeholders and beneficiaries with the evaluators. </w:t>
      </w: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915"/>
        <w:gridCol w:w="1915"/>
        <w:gridCol w:w="1915"/>
        <w:gridCol w:w="1916"/>
      </w:tblGrid>
      <w:tr w:rsidR="00753D57" w:rsidTr="004B4755">
        <w:tc>
          <w:tcPr>
            <w:tcW w:w="9576" w:type="dxa"/>
            <w:gridSpan w:val="5"/>
          </w:tcPr>
          <w:p w:rsidR="00753D57" w:rsidRPr="004B4755" w:rsidRDefault="00753D57" w:rsidP="004B4755">
            <w:pPr>
              <w:tabs>
                <w:tab w:val="left" w:pos="3540"/>
              </w:tabs>
              <w:jc w:val="center"/>
              <w:rPr>
                <w:sz w:val="20"/>
                <w:szCs w:val="20"/>
              </w:rPr>
            </w:pPr>
            <w:r w:rsidRPr="004B4755">
              <w:rPr>
                <w:sz w:val="20"/>
                <w:szCs w:val="20"/>
              </w:rPr>
              <w:t>DFATD Staff</w:t>
            </w:r>
          </w:p>
        </w:tc>
      </w:tr>
      <w:tr w:rsidR="00753D57" w:rsidTr="004B4755">
        <w:tc>
          <w:tcPr>
            <w:tcW w:w="1915" w:type="dxa"/>
            <w:vMerge w:val="restart"/>
          </w:tcPr>
          <w:p w:rsidR="00753D57" w:rsidRPr="004B4755" w:rsidRDefault="00753D57" w:rsidP="004B4755">
            <w:pPr>
              <w:tabs>
                <w:tab w:val="left" w:pos="3540"/>
              </w:tabs>
              <w:jc w:val="center"/>
              <w:rPr>
                <w:sz w:val="20"/>
                <w:szCs w:val="20"/>
              </w:rPr>
            </w:pPr>
            <w:r w:rsidRPr="004B4755">
              <w:rPr>
                <w:sz w:val="20"/>
                <w:szCs w:val="20"/>
              </w:rPr>
              <w:t>Number</w:t>
            </w:r>
          </w:p>
        </w:tc>
        <w:tc>
          <w:tcPr>
            <w:tcW w:w="3830" w:type="dxa"/>
            <w:gridSpan w:val="2"/>
          </w:tcPr>
          <w:p w:rsidR="00753D57" w:rsidRPr="004B4755" w:rsidRDefault="00753D57" w:rsidP="004B4755">
            <w:pPr>
              <w:tabs>
                <w:tab w:val="left" w:pos="3540"/>
              </w:tabs>
              <w:jc w:val="center"/>
              <w:rPr>
                <w:sz w:val="20"/>
                <w:szCs w:val="20"/>
              </w:rPr>
            </w:pPr>
            <w:r w:rsidRPr="004B4755">
              <w:rPr>
                <w:sz w:val="20"/>
                <w:szCs w:val="20"/>
              </w:rPr>
              <w:t>Location</w:t>
            </w:r>
          </w:p>
        </w:tc>
        <w:tc>
          <w:tcPr>
            <w:tcW w:w="3831" w:type="dxa"/>
            <w:gridSpan w:val="2"/>
          </w:tcPr>
          <w:p w:rsidR="00753D57" w:rsidRPr="004B4755" w:rsidRDefault="00753D57" w:rsidP="004B4755">
            <w:pPr>
              <w:tabs>
                <w:tab w:val="left" w:pos="3540"/>
              </w:tabs>
              <w:jc w:val="center"/>
              <w:rPr>
                <w:sz w:val="20"/>
                <w:szCs w:val="20"/>
              </w:rPr>
            </w:pPr>
            <w:r w:rsidRPr="004B4755">
              <w:rPr>
                <w:sz w:val="20"/>
                <w:szCs w:val="20"/>
              </w:rPr>
              <w:t>Sex</w:t>
            </w:r>
          </w:p>
        </w:tc>
      </w:tr>
      <w:tr w:rsidR="00753D57" w:rsidTr="004B4755">
        <w:tc>
          <w:tcPr>
            <w:tcW w:w="1915" w:type="dxa"/>
            <w:vMerge/>
          </w:tcPr>
          <w:p w:rsidR="00753D57" w:rsidRPr="004B4755" w:rsidRDefault="00753D57" w:rsidP="004B4755">
            <w:pPr>
              <w:tabs>
                <w:tab w:val="left" w:pos="3540"/>
              </w:tabs>
              <w:jc w:val="center"/>
              <w:rPr>
                <w:sz w:val="20"/>
                <w:szCs w:val="20"/>
              </w:rPr>
            </w:pPr>
          </w:p>
        </w:tc>
        <w:tc>
          <w:tcPr>
            <w:tcW w:w="1915" w:type="dxa"/>
          </w:tcPr>
          <w:p w:rsidR="00753D57" w:rsidRPr="004B4755" w:rsidRDefault="00753D57" w:rsidP="004B4755">
            <w:pPr>
              <w:tabs>
                <w:tab w:val="left" w:pos="3540"/>
              </w:tabs>
              <w:jc w:val="center"/>
              <w:rPr>
                <w:sz w:val="20"/>
                <w:szCs w:val="20"/>
              </w:rPr>
            </w:pPr>
            <w:r w:rsidRPr="004B4755">
              <w:rPr>
                <w:sz w:val="20"/>
                <w:szCs w:val="20"/>
              </w:rPr>
              <w:t>Headquarters</w:t>
            </w:r>
          </w:p>
        </w:tc>
        <w:tc>
          <w:tcPr>
            <w:tcW w:w="1915" w:type="dxa"/>
          </w:tcPr>
          <w:p w:rsidR="00753D57" w:rsidRPr="004B4755" w:rsidRDefault="00753D57" w:rsidP="004B4755">
            <w:pPr>
              <w:tabs>
                <w:tab w:val="left" w:pos="3540"/>
              </w:tabs>
              <w:jc w:val="center"/>
              <w:rPr>
                <w:sz w:val="20"/>
                <w:szCs w:val="20"/>
              </w:rPr>
            </w:pPr>
            <w:r w:rsidRPr="004B4755">
              <w:rPr>
                <w:sz w:val="20"/>
                <w:szCs w:val="20"/>
              </w:rPr>
              <w:t>Field</w:t>
            </w:r>
          </w:p>
        </w:tc>
        <w:tc>
          <w:tcPr>
            <w:tcW w:w="1915" w:type="dxa"/>
          </w:tcPr>
          <w:p w:rsidR="00753D57" w:rsidRPr="004B4755" w:rsidRDefault="00753D57" w:rsidP="004B4755">
            <w:pPr>
              <w:tabs>
                <w:tab w:val="left" w:pos="3540"/>
              </w:tabs>
              <w:jc w:val="center"/>
              <w:rPr>
                <w:sz w:val="20"/>
                <w:szCs w:val="20"/>
              </w:rPr>
            </w:pPr>
            <w:r w:rsidRPr="004B4755">
              <w:rPr>
                <w:sz w:val="20"/>
                <w:szCs w:val="20"/>
              </w:rPr>
              <w:t xml:space="preserve">Male </w:t>
            </w:r>
          </w:p>
        </w:tc>
        <w:tc>
          <w:tcPr>
            <w:tcW w:w="1916" w:type="dxa"/>
          </w:tcPr>
          <w:p w:rsidR="00753D57" w:rsidRPr="004B4755" w:rsidRDefault="00753D57" w:rsidP="004B4755">
            <w:pPr>
              <w:tabs>
                <w:tab w:val="left" w:pos="3540"/>
              </w:tabs>
              <w:jc w:val="center"/>
              <w:rPr>
                <w:sz w:val="20"/>
                <w:szCs w:val="20"/>
              </w:rPr>
            </w:pPr>
            <w:r w:rsidRPr="004B4755">
              <w:rPr>
                <w:sz w:val="20"/>
                <w:szCs w:val="20"/>
              </w:rPr>
              <w:t>Female</w:t>
            </w:r>
          </w:p>
        </w:tc>
      </w:tr>
      <w:tr w:rsidR="00753D57" w:rsidTr="004B4755">
        <w:tc>
          <w:tcPr>
            <w:tcW w:w="1915" w:type="dxa"/>
          </w:tcPr>
          <w:p w:rsidR="00753D57" w:rsidRPr="004B4755" w:rsidRDefault="00753D57" w:rsidP="004B4755">
            <w:pPr>
              <w:tabs>
                <w:tab w:val="left" w:pos="3540"/>
              </w:tabs>
              <w:jc w:val="center"/>
              <w:rPr>
                <w:sz w:val="20"/>
                <w:szCs w:val="20"/>
              </w:rPr>
            </w:pPr>
            <w:r w:rsidRPr="004B4755">
              <w:rPr>
                <w:sz w:val="20"/>
                <w:szCs w:val="20"/>
              </w:rPr>
              <w:t>6</w:t>
            </w:r>
          </w:p>
        </w:tc>
        <w:tc>
          <w:tcPr>
            <w:tcW w:w="1915" w:type="dxa"/>
          </w:tcPr>
          <w:p w:rsidR="00753D57" w:rsidRPr="004B4755" w:rsidRDefault="00753D57" w:rsidP="004B4755">
            <w:pPr>
              <w:tabs>
                <w:tab w:val="left" w:pos="3540"/>
              </w:tabs>
              <w:jc w:val="center"/>
              <w:rPr>
                <w:sz w:val="20"/>
                <w:szCs w:val="20"/>
              </w:rPr>
            </w:pPr>
            <w:r w:rsidRPr="004B4755">
              <w:rPr>
                <w:sz w:val="20"/>
                <w:szCs w:val="20"/>
              </w:rPr>
              <w:t>2</w:t>
            </w:r>
          </w:p>
        </w:tc>
        <w:tc>
          <w:tcPr>
            <w:tcW w:w="1915" w:type="dxa"/>
          </w:tcPr>
          <w:p w:rsidR="00753D57" w:rsidRPr="004B4755" w:rsidRDefault="00753D57" w:rsidP="004B4755">
            <w:pPr>
              <w:tabs>
                <w:tab w:val="left" w:pos="3540"/>
              </w:tabs>
              <w:jc w:val="center"/>
              <w:rPr>
                <w:sz w:val="20"/>
                <w:szCs w:val="20"/>
              </w:rPr>
            </w:pPr>
            <w:r w:rsidRPr="004B4755">
              <w:rPr>
                <w:sz w:val="20"/>
                <w:szCs w:val="20"/>
              </w:rPr>
              <w:t>4</w:t>
            </w:r>
          </w:p>
        </w:tc>
        <w:tc>
          <w:tcPr>
            <w:tcW w:w="1915" w:type="dxa"/>
          </w:tcPr>
          <w:p w:rsidR="00753D57" w:rsidRPr="004B4755" w:rsidRDefault="00753D57" w:rsidP="004B4755">
            <w:pPr>
              <w:tabs>
                <w:tab w:val="left" w:pos="3540"/>
              </w:tabs>
              <w:jc w:val="center"/>
              <w:rPr>
                <w:sz w:val="20"/>
                <w:szCs w:val="20"/>
              </w:rPr>
            </w:pPr>
            <w:r w:rsidRPr="004B4755">
              <w:rPr>
                <w:sz w:val="20"/>
                <w:szCs w:val="20"/>
              </w:rPr>
              <w:t>2</w:t>
            </w:r>
          </w:p>
        </w:tc>
        <w:tc>
          <w:tcPr>
            <w:tcW w:w="1916" w:type="dxa"/>
          </w:tcPr>
          <w:p w:rsidR="00753D57" w:rsidRPr="004B4755" w:rsidRDefault="00753D57" w:rsidP="004B4755">
            <w:pPr>
              <w:tabs>
                <w:tab w:val="left" w:pos="3540"/>
              </w:tabs>
              <w:jc w:val="center"/>
              <w:rPr>
                <w:sz w:val="20"/>
                <w:szCs w:val="20"/>
              </w:rPr>
            </w:pPr>
            <w:r w:rsidRPr="004B4755">
              <w:rPr>
                <w:sz w:val="20"/>
                <w:szCs w:val="20"/>
              </w:rPr>
              <w:t>4</w:t>
            </w:r>
          </w:p>
        </w:tc>
      </w:tr>
    </w:tbl>
    <w:p w:rsidR="00753D57" w:rsidRDefault="00753D57" w:rsidP="00857715">
      <w:pPr>
        <w:tabs>
          <w:tab w:val="left" w:pos="3540"/>
        </w:tabs>
      </w:pP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1890"/>
        <w:gridCol w:w="1980"/>
        <w:gridCol w:w="1890"/>
        <w:gridCol w:w="1890"/>
      </w:tblGrid>
      <w:tr w:rsidR="00753D57" w:rsidTr="004B4755">
        <w:tc>
          <w:tcPr>
            <w:tcW w:w="9558" w:type="dxa"/>
            <w:gridSpan w:val="5"/>
          </w:tcPr>
          <w:p w:rsidR="00753D57" w:rsidRPr="004B4755" w:rsidRDefault="00753D57" w:rsidP="004B4755">
            <w:pPr>
              <w:tabs>
                <w:tab w:val="left" w:pos="3540"/>
              </w:tabs>
              <w:jc w:val="center"/>
              <w:rPr>
                <w:sz w:val="20"/>
                <w:szCs w:val="20"/>
              </w:rPr>
            </w:pPr>
            <w:r w:rsidRPr="004B4755">
              <w:rPr>
                <w:sz w:val="20"/>
                <w:szCs w:val="20"/>
              </w:rPr>
              <w:t>CARE Staff</w:t>
            </w:r>
          </w:p>
        </w:tc>
      </w:tr>
      <w:tr w:rsidR="00753D57" w:rsidTr="004B4755">
        <w:tc>
          <w:tcPr>
            <w:tcW w:w="1908" w:type="dxa"/>
            <w:vMerge w:val="restart"/>
          </w:tcPr>
          <w:p w:rsidR="00753D57" w:rsidRPr="004B4755" w:rsidRDefault="00753D57" w:rsidP="004B4755">
            <w:pPr>
              <w:tabs>
                <w:tab w:val="left" w:pos="3540"/>
              </w:tabs>
              <w:jc w:val="center"/>
              <w:rPr>
                <w:sz w:val="20"/>
                <w:szCs w:val="20"/>
              </w:rPr>
            </w:pPr>
            <w:r w:rsidRPr="004B4755">
              <w:rPr>
                <w:sz w:val="20"/>
                <w:szCs w:val="20"/>
              </w:rPr>
              <w:t>Number</w:t>
            </w:r>
          </w:p>
        </w:tc>
        <w:tc>
          <w:tcPr>
            <w:tcW w:w="3870" w:type="dxa"/>
            <w:gridSpan w:val="2"/>
          </w:tcPr>
          <w:p w:rsidR="00753D57" w:rsidRPr="004B4755" w:rsidRDefault="00753D57" w:rsidP="004B4755">
            <w:pPr>
              <w:tabs>
                <w:tab w:val="left" w:pos="3540"/>
              </w:tabs>
              <w:jc w:val="center"/>
              <w:rPr>
                <w:sz w:val="20"/>
                <w:szCs w:val="20"/>
              </w:rPr>
            </w:pPr>
            <w:r w:rsidRPr="004B4755">
              <w:rPr>
                <w:sz w:val="20"/>
                <w:szCs w:val="20"/>
              </w:rPr>
              <w:t>Location</w:t>
            </w:r>
          </w:p>
        </w:tc>
        <w:tc>
          <w:tcPr>
            <w:tcW w:w="3780" w:type="dxa"/>
            <w:gridSpan w:val="2"/>
          </w:tcPr>
          <w:p w:rsidR="00753D57" w:rsidRPr="004B4755" w:rsidRDefault="00753D57" w:rsidP="004B4755">
            <w:pPr>
              <w:tabs>
                <w:tab w:val="left" w:pos="3540"/>
              </w:tabs>
              <w:jc w:val="center"/>
              <w:rPr>
                <w:sz w:val="20"/>
                <w:szCs w:val="20"/>
              </w:rPr>
            </w:pPr>
            <w:r w:rsidRPr="004B4755">
              <w:rPr>
                <w:sz w:val="20"/>
                <w:szCs w:val="20"/>
              </w:rPr>
              <w:t>Sex</w:t>
            </w:r>
          </w:p>
        </w:tc>
      </w:tr>
      <w:tr w:rsidR="00753D57" w:rsidTr="004B4755">
        <w:tc>
          <w:tcPr>
            <w:tcW w:w="1908" w:type="dxa"/>
            <w:vMerge/>
          </w:tcPr>
          <w:p w:rsidR="00753D57" w:rsidRPr="004B4755" w:rsidRDefault="00753D57" w:rsidP="004B4755">
            <w:pPr>
              <w:tabs>
                <w:tab w:val="left" w:pos="3540"/>
              </w:tabs>
              <w:jc w:val="center"/>
              <w:rPr>
                <w:sz w:val="20"/>
                <w:szCs w:val="20"/>
              </w:rPr>
            </w:pPr>
          </w:p>
        </w:tc>
        <w:tc>
          <w:tcPr>
            <w:tcW w:w="1890" w:type="dxa"/>
          </w:tcPr>
          <w:p w:rsidR="00753D57" w:rsidRPr="004B4755" w:rsidRDefault="00753D57" w:rsidP="004B4755">
            <w:pPr>
              <w:tabs>
                <w:tab w:val="left" w:pos="3540"/>
              </w:tabs>
              <w:jc w:val="center"/>
              <w:rPr>
                <w:sz w:val="20"/>
                <w:szCs w:val="20"/>
              </w:rPr>
            </w:pPr>
            <w:r w:rsidRPr="004B4755">
              <w:rPr>
                <w:sz w:val="20"/>
                <w:szCs w:val="20"/>
              </w:rPr>
              <w:t>Headquarters</w:t>
            </w:r>
          </w:p>
        </w:tc>
        <w:tc>
          <w:tcPr>
            <w:tcW w:w="1980" w:type="dxa"/>
          </w:tcPr>
          <w:p w:rsidR="00753D57" w:rsidRPr="004B4755" w:rsidRDefault="00753D57" w:rsidP="004B4755">
            <w:pPr>
              <w:tabs>
                <w:tab w:val="left" w:pos="3540"/>
              </w:tabs>
              <w:jc w:val="center"/>
              <w:rPr>
                <w:sz w:val="20"/>
                <w:szCs w:val="20"/>
              </w:rPr>
            </w:pPr>
            <w:r w:rsidRPr="004B4755">
              <w:rPr>
                <w:sz w:val="20"/>
                <w:szCs w:val="20"/>
              </w:rPr>
              <w:t>Field</w:t>
            </w:r>
          </w:p>
        </w:tc>
        <w:tc>
          <w:tcPr>
            <w:tcW w:w="1890" w:type="dxa"/>
          </w:tcPr>
          <w:p w:rsidR="00753D57" w:rsidRPr="004B4755" w:rsidRDefault="00753D57" w:rsidP="004B4755">
            <w:pPr>
              <w:tabs>
                <w:tab w:val="left" w:pos="3540"/>
              </w:tabs>
              <w:jc w:val="center"/>
              <w:rPr>
                <w:sz w:val="20"/>
                <w:szCs w:val="20"/>
              </w:rPr>
            </w:pPr>
            <w:r w:rsidRPr="004B4755">
              <w:rPr>
                <w:sz w:val="20"/>
                <w:szCs w:val="20"/>
              </w:rPr>
              <w:t>Male</w:t>
            </w:r>
          </w:p>
        </w:tc>
        <w:tc>
          <w:tcPr>
            <w:tcW w:w="1890" w:type="dxa"/>
          </w:tcPr>
          <w:p w:rsidR="00753D57" w:rsidRPr="004B4755" w:rsidRDefault="00753D57" w:rsidP="004B4755">
            <w:pPr>
              <w:tabs>
                <w:tab w:val="left" w:pos="3540"/>
              </w:tabs>
              <w:jc w:val="center"/>
              <w:rPr>
                <w:sz w:val="20"/>
                <w:szCs w:val="20"/>
              </w:rPr>
            </w:pPr>
            <w:r w:rsidRPr="004B4755">
              <w:rPr>
                <w:sz w:val="20"/>
                <w:szCs w:val="20"/>
              </w:rPr>
              <w:t>Female</w:t>
            </w:r>
          </w:p>
        </w:tc>
      </w:tr>
      <w:tr w:rsidR="00753D57" w:rsidTr="004B4755">
        <w:tc>
          <w:tcPr>
            <w:tcW w:w="1908" w:type="dxa"/>
          </w:tcPr>
          <w:p w:rsidR="00753D57" w:rsidRPr="004B4755" w:rsidRDefault="00753D57" w:rsidP="004B4755">
            <w:pPr>
              <w:tabs>
                <w:tab w:val="left" w:pos="3540"/>
              </w:tabs>
              <w:jc w:val="center"/>
              <w:rPr>
                <w:sz w:val="20"/>
                <w:szCs w:val="20"/>
              </w:rPr>
            </w:pPr>
            <w:r w:rsidRPr="004B4755">
              <w:rPr>
                <w:sz w:val="20"/>
                <w:szCs w:val="20"/>
              </w:rPr>
              <w:t>14</w:t>
            </w:r>
          </w:p>
        </w:tc>
        <w:tc>
          <w:tcPr>
            <w:tcW w:w="1890" w:type="dxa"/>
          </w:tcPr>
          <w:p w:rsidR="00753D57" w:rsidRPr="004B4755" w:rsidRDefault="00753D57" w:rsidP="004B4755">
            <w:pPr>
              <w:tabs>
                <w:tab w:val="left" w:pos="3540"/>
              </w:tabs>
              <w:jc w:val="center"/>
              <w:rPr>
                <w:sz w:val="20"/>
                <w:szCs w:val="20"/>
              </w:rPr>
            </w:pPr>
            <w:r w:rsidRPr="004B4755">
              <w:rPr>
                <w:sz w:val="20"/>
                <w:szCs w:val="20"/>
              </w:rPr>
              <w:t>1</w:t>
            </w:r>
          </w:p>
        </w:tc>
        <w:tc>
          <w:tcPr>
            <w:tcW w:w="1980" w:type="dxa"/>
          </w:tcPr>
          <w:p w:rsidR="00753D57" w:rsidRPr="004B4755" w:rsidRDefault="00753D57" w:rsidP="004B4755">
            <w:pPr>
              <w:tabs>
                <w:tab w:val="left" w:pos="3540"/>
              </w:tabs>
              <w:jc w:val="center"/>
              <w:rPr>
                <w:sz w:val="20"/>
                <w:szCs w:val="20"/>
              </w:rPr>
            </w:pPr>
            <w:r w:rsidRPr="004B4755">
              <w:rPr>
                <w:sz w:val="20"/>
                <w:szCs w:val="20"/>
              </w:rPr>
              <w:t>13</w:t>
            </w:r>
          </w:p>
        </w:tc>
        <w:tc>
          <w:tcPr>
            <w:tcW w:w="1890" w:type="dxa"/>
          </w:tcPr>
          <w:p w:rsidR="00753D57" w:rsidRPr="004B4755" w:rsidRDefault="00753D57" w:rsidP="004B4755">
            <w:pPr>
              <w:tabs>
                <w:tab w:val="left" w:pos="3540"/>
              </w:tabs>
              <w:jc w:val="center"/>
              <w:rPr>
                <w:sz w:val="20"/>
                <w:szCs w:val="20"/>
              </w:rPr>
            </w:pPr>
            <w:r w:rsidRPr="004B4755">
              <w:rPr>
                <w:sz w:val="20"/>
                <w:szCs w:val="20"/>
              </w:rPr>
              <w:t>8</w:t>
            </w:r>
          </w:p>
        </w:tc>
        <w:tc>
          <w:tcPr>
            <w:tcW w:w="1890" w:type="dxa"/>
          </w:tcPr>
          <w:p w:rsidR="00753D57" w:rsidRPr="004B4755" w:rsidRDefault="00753D57" w:rsidP="004B4755">
            <w:pPr>
              <w:tabs>
                <w:tab w:val="left" w:pos="3540"/>
              </w:tabs>
              <w:jc w:val="center"/>
              <w:rPr>
                <w:sz w:val="20"/>
                <w:szCs w:val="20"/>
              </w:rPr>
            </w:pPr>
            <w:r w:rsidRPr="004B4755">
              <w:rPr>
                <w:sz w:val="20"/>
                <w:szCs w:val="20"/>
              </w:rPr>
              <w:t>5</w:t>
            </w:r>
          </w:p>
        </w:tc>
      </w:tr>
    </w:tbl>
    <w:p w:rsidR="00753D57" w:rsidRDefault="00753D57" w:rsidP="00857715">
      <w:pPr>
        <w:tabs>
          <w:tab w:val="left" w:pos="3540"/>
        </w:tabs>
      </w:pP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753D57" w:rsidTr="004B4755">
        <w:tc>
          <w:tcPr>
            <w:tcW w:w="9576" w:type="dxa"/>
            <w:gridSpan w:val="4"/>
          </w:tcPr>
          <w:p w:rsidR="00753D57" w:rsidRPr="004B4755" w:rsidRDefault="00753D57" w:rsidP="004B4755">
            <w:pPr>
              <w:tabs>
                <w:tab w:val="left" w:pos="3540"/>
              </w:tabs>
              <w:jc w:val="center"/>
              <w:rPr>
                <w:sz w:val="20"/>
                <w:szCs w:val="20"/>
              </w:rPr>
            </w:pPr>
            <w:r w:rsidRPr="004B4755">
              <w:rPr>
                <w:sz w:val="20"/>
                <w:szCs w:val="20"/>
              </w:rPr>
              <w:t xml:space="preserve">Implementing Partners </w:t>
            </w:r>
          </w:p>
        </w:tc>
      </w:tr>
      <w:tr w:rsidR="00753D57" w:rsidTr="004B4755">
        <w:tc>
          <w:tcPr>
            <w:tcW w:w="2394" w:type="dxa"/>
          </w:tcPr>
          <w:p w:rsidR="00753D57" w:rsidRPr="004B4755" w:rsidRDefault="00753D57" w:rsidP="004B4755">
            <w:pPr>
              <w:tabs>
                <w:tab w:val="left" w:pos="3540"/>
              </w:tabs>
              <w:rPr>
                <w:sz w:val="20"/>
                <w:szCs w:val="20"/>
              </w:rPr>
            </w:pPr>
          </w:p>
        </w:tc>
        <w:tc>
          <w:tcPr>
            <w:tcW w:w="2394" w:type="dxa"/>
          </w:tcPr>
          <w:p w:rsidR="00753D57" w:rsidRPr="004B4755" w:rsidRDefault="00753D57" w:rsidP="004B4755">
            <w:pPr>
              <w:tabs>
                <w:tab w:val="left" w:pos="3540"/>
              </w:tabs>
              <w:rPr>
                <w:sz w:val="20"/>
                <w:szCs w:val="20"/>
              </w:rPr>
            </w:pPr>
            <w:r w:rsidRPr="004B4755">
              <w:rPr>
                <w:sz w:val="20"/>
                <w:szCs w:val="20"/>
              </w:rPr>
              <w:t>Number</w:t>
            </w:r>
          </w:p>
        </w:tc>
        <w:tc>
          <w:tcPr>
            <w:tcW w:w="4788" w:type="dxa"/>
            <w:gridSpan w:val="2"/>
          </w:tcPr>
          <w:p w:rsidR="00753D57" w:rsidRPr="004B4755" w:rsidRDefault="00753D57" w:rsidP="004B4755">
            <w:pPr>
              <w:tabs>
                <w:tab w:val="left" w:pos="3540"/>
              </w:tabs>
              <w:rPr>
                <w:sz w:val="20"/>
                <w:szCs w:val="20"/>
              </w:rPr>
            </w:pPr>
            <w:r w:rsidRPr="004B4755">
              <w:rPr>
                <w:sz w:val="20"/>
                <w:szCs w:val="20"/>
              </w:rPr>
              <w:t xml:space="preserve"> Sex </w:t>
            </w:r>
          </w:p>
        </w:tc>
      </w:tr>
      <w:tr w:rsidR="00753D57" w:rsidTr="004B4755">
        <w:tc>
          <w:tcPr>
            <w:tcW w:w="2394" w:type="dxa"/>
          </w:tcPr>
          <w:p w:rsidR="00753D57" w:rsidRPr="004B4755" w:rsidRDefault="00753D57" w:rsidP="004B4755">
            <w:pPr>
              <w:tabs>
                <w:tab w:val="left" w:pos="3540"/>
              </w:tabs>
              <w:rPr>
                <w:sz w:val="20"/>
                <w:szCs w:val="20"/>
              </w:rPr>
            </w:pPr>
          </w:p>
        </w:tc>
        <w:tc>
          <w:tcPr>
            <w:tcW w:w="2394" w:type="dxa"/>
          </w:tcPr>
          <w:p w:rsidR="00753D57" w:rsidRPr="004B4755" w:rsidRDefault="00753D57" w:rsidP="004B4755">
            <w:pPr>
              <w:tabs>
                <w:tab w:val="left" w:pos="3540"/>
              </w:tabs>
              <w:rPr>
                <w:sz w:val="20"/>
                <w:szCs w:val="20"/>
              </w:rPr>
            </w:pPr>
          </w:p>
        </w:tc>
        <w:tc>
          <w:tcPr>
            <w:tcW w:w="2394" w:type="dxa"/>
          </w:tcPr>
          <w:p w:rsidR="00753D57" w:rsidRPr="004B4755" w:rsidRDefault="00753D57" w:rsidP="004B4755">
            <w:pPr>
              <w:tabs>
                <w:tab w:val="left" w:pos="3540"/>
              </w:tabs>
              <w:rPr>
                <w:sz w:val="20"/>
                <w:szCs w:val="20"/>
              </w:rPr>
            </w:pPr>
            <w:r w:rsidRPr="004B4755">
              <w:rPr>
                <w:sz w:val="20"/>
                <w:szCs w:val="20"/>
              </w:rPr>
              <w:t xml:space="preserve">Male </w:t>
            </w:r>
          </w:p>
        </w:tc>
        <w:tc>
          <w:tcPr>
            <w:tcW w:w="2394" w:type="dxa"/>
          </w:tcPr>
          <w:p w:rsidR="00753D57" w:rsidRPr="004B4755" w:rsidRDefault="00753D57" w:rsidP="004B4755">
            <w:pPr>
              <w:tabs>
                <w:tab w:val="left" w:pos="3540"/>
              </w:tabs>
              <w:rPr>
                <w:sz w:val="20"/>
                <w:szCs w:val="20"/>
              </w:rPr>
            </w:pPr>
            <w:r w:rsidRPr="004B4755">
              <w:rPr>
                <w:sz w:val="20"/>
                <w:szCs w:val="20"/>
              </w:rPr>
              <w:t xml:space="preserve">Female </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 xml:space="preserve">AWAS </w:t>
            </w:r>
          </w:p>
        </w:tc>
        <w:tc>
          <w:tcPr>
            <w:tcW w:w="2394" w:type="dxa"/>
          </w:tcPr>
          <w:p w:rsidR="00753D57" w:rsidRPr="004B4755" w:rsidRDefault="00753D57" w:rsidP="004B4755">
            <w:pPr>
              <w:tabs>
                <w:tab w:val="left" w:pos="3540"/>
              </w:tabs>
              <w:jc w:val="center"/>
              <w:rPr>
                <w:sz w:val="20"/>
                <w:szCs w:val="20"/>
              </w:rPr>
            </w:pPr>
            <w:r w:rsidRPr="004B4755">
              <w:rPr>
                <w:sz w:val="20"/>
                <w:szCs w:val="20"/>
              </w:rPr>
              <w:t>17</w:t>
            </w:r>
          </w:p>
        </w:tc>
        <w:tc>
          <w:tcPr>
            <w:tcW w:w="2394" w:type="dxa"/>
          </w:tcPr>
          <w:p w:rsidR="00753D57" w:rsidRPr="004B4755" w:rsidRDefault="00753D57" w:rsidP="004B4755">
            <w:pPr>
              <w:tabs>
                <w:tab w:val="left" w:pos="3540"/>
              </w:tabs>
              <w:jc w:val="center"/>
              <w:rPr>
                <w:sz w:val="20"/>
                <w:szCs w:val="20"/>
              </w:rPr>
            </w:pPr>
            <w:r w:rsidRPr="004B4755">
              <w:rPr>
                <w:sz w:val="20"/>
                <w:szCs w:val="20"/>
              </w:rPr>
              <w:t>11</w:t>
            </w:r>
          </w:p>
        </w:tc>
        <w:tc>
          <w:tcPr>
            <w:tcW w:w="2394" w:type="dxa"/>
          </w:tcPr>
          <w:p w:rsidR="00753D57" w:rsidRPr="004B4755" w:rsidRDefault="00753D57" w:rsidP="004B4755">
            <w:pPr>
              <w:tabs>
                <w:tab w:val="left" w:pos="3540"/>
              </w:tabs>
              <w:jc w:val="center"/>
              <w:rPr>
                <w:sz w:val="20"/>
                <w:szCs w:val="20"/>
              </w:rPr>
            </w:pPr>
            <w:r w:rsidRPr="004B4755">
              <w:rPr>
                <w:sz w:val="20"/>
                <w:szCs w:val="20"/>
              </w:rPr>
              <w:t>6</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Takhleeq Foundation</w:t>
            </w:r>
          </w:p>
        </w:tc>
        <w:tc>
          <w:tcPr>
            <w:tcW w:w="2394" w:type="dxa"/>
          </w:tcPr>
          <w:p w:rsidR="00753D57" w:rsidRPr="004B4755" w:rsidRDefault="00753D57" w:rsidP="004B4755">
            <w:pPr>
              <w:tabs>
                <w:tab w:val="left" w:pos="3540"/>
              </w:tabs>
              <w:jc w:val="center"/>
              <w:rPr>
                <w:sz w:val="20"/>
                <w:szCs w:val="20"/>
              </w:rPr>
            </w:pPr>
            <w:r w:rsidRPr="004B4755">
              <w:rPr>
                <w:sz w:val="20"/>
                <w:szCs w:val="20"/>
              </w:rPr>
              <w:t>15</w:t>
            </w:r>
          </w:p>
        </w:tc>
        <w:tc>
          <w:tcPr>
            <w:tcW w:w="2394" w:type="dxa"/>
          </w:tcPr>
          <w:p w:rsidR="00753D57" w:rsidRPr="004B4755" w:rsidRDefault="00753D57" w:rsidP="004B4755">
            <w:pPr>
              <w:tabs>
                <w:tab w:val="left" w:pos="3540"/>
              </w:tabs>
              <w:jc w:val="center"/>
              <w:rPr>
                <w:sz w:val="20"/>
                <w:szCs w:val="20"/>
              </w:rPr>
            </w:pPr>
            <w:r w:rsidRPr="004B4755">
              <w:rPr>
                <w:sz w:val="20"/>
                <w:szCs w:val="20"/>
              </w:rPr>
              <w:t>9</w:t>
            </w:r>
          </w:p>
        </w:tc>
        <w:tc>
          <w:tcPr>
            <w:tcW w:w="2394" w:type="dxa"/>
          </w:tcPr>
          <w:p w:rsidR="00753D57" w:rsidRPr="004B4755" w:rsidRDefault="00753D57" w:rsidP="004B4755">
            <w:pPr>
              <w:tabs>
                <w:tab w:val="left" w:pos="3540"/>
              </w:tabs>
              <w:jc w:val="center"/>
              <w:rPr>
                <w:sz w:val="20"/>
                <w:szCs w:val="20"/>
              </w:rPr>
            </w:pPr>
            <w:r w:rsidRPr="004B4755">
              <w:rPr>
                <w:sz w:val="20"/>
                <w:szCs w:val="20"/>
              </w:rPr>
              <w:t>6</w:t>
            </w:r>
          </w:p>
        </w:tc>
      </w:tr>
    </w:tbl>
    <w:p w:rsidR="00753D57" w:rsidRDefault="00753D57" w:rsidP="00857715">
      <w:pPr>
        <w:tabs>
          <w:tab w:val="left" w:pos="3540"/>
        </w:tabs>
      </w:pP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394"/>
      </w:tblGrid>
      <w:tr w:rsidR="00753D57" w:rsidTr="004B4755">
        <w:tc>
          <w:tcPr>
            <w:tcW w:w="9576" w:type="dxa"/>
            <w:gridSpan w:val="4"/>
            <w:vAlign w:val="center"/>
          </w:tcPr>
          <w:p w:rsidR="00753D57" w:rsidRPr="004B4755" w:rsidRDefault="00753D57" w:rsidP="004B4755">
            <w:pPr>
              <w:tabs>
                <w:tab w:val="left" w:pos="3540"/>
              </w:tabs>
              <w:jc w:val="center"/>
              <w:rPr>
                <w:sz w:val="20"/>
                <w:szCs w:val="20"/>
              </w:rPr>
            </w:pPr>
            <w:r w:rsidRPr="004B4755">
              <w:rPr>
                <w:sz w:val="20"/>
                <w:szCs w:val="20"/>
              </w:rPr>
              <w:t xml:space="preserve">Private Sector Partners </w:t>
            </w:r>
          </w:p>
        </w:tc>
      </w:tr>
      <w:tr w:rsidR="00753D57" w:rsidTr="004B4755">
        <w:tc>
          <w:tcPr>
            <w:tcW w:w="2394" w:type="dxa"/>
          </w:tcPr>
          <w:p w:rsidR="00753D57" w:rsidRPr="004B4755" w:rsidRDefault="00753D57" w:rsidP="004B4755">
            <w:pPr>
              <w:tabs>
                <w:tab w:val="left" w:pos="3540"/>
              </w:tabs>
              <w:rPr>
                <w:sz w:val="20"/>
                <w:szCs w:val="20"/>
              </w:rPr>
            </w:pPr>
          </w:p>
        </w:tc>
        <w:tc>
          <w:tcPr>
            <w:tcW w:w="2394" w:type="dxa"/>
          </w:tcPr>
          <w:p w:rsidR="00753D57" w:rsidRPr="004B4755" w:rsidRDefault="00753D57" w:rsidP="004B4755">
            <w:pPr>
              <w:tabs>
                <w:tab w:val="left" w:pos="3540"/>
              </w:tabs>
              <w:rPr>
                <w:sz w:val="20"/>
                <w:szCs w:val="20"/>
              </w:rPr>
            </w:pPr>
            <w:r w:rsidRPr="004B4755">
              <w:rPr>
                <w:sz w:val="20"/>
                <w:szCs w:val="20"/>
              </w:rPr>
              <w:t>Number</w:t>
            </w:r>
          </w:p>
        </w:tc>
        <w:tc>
          <w:tcPr>
            <w:tcW w:w="2394" w:type="dxa"/>
          </w:tcPr>
          <w:p w:rsidR="00753D57" w:rsidRPr="004B4755" w:rsidRDefault="00753D57" w:rsidP="004B4755">
            <w:pPr>
              <w:tabs>
                <w:tab w:val="left" w:pos="3540"/>
              </w:tabs>
              <w:rPr>
                <w:sz w:val="20"/>
                <w:szCs w:val="20"/>
              </w:rPr>
            </w:pPr>
            <w:r w:rsidRPr="004B4755">
              <w:rPr>
                <w:sz w:val="20"/>
                <w:szCs w:val="20"/>
              </w:rPr>
              <w:t xml:space="preserve">Male </w:t>
            </w:r>
          </w:p>
        </w:tc>
        <w:tc>
          <w:tcPr>
            <w:tcW w:w="2394" w:type="dxa"/>
          </w:tcPr>
          <w:p w:rsidR="00753D57" w:rsidRPr="004B4755" w:rsidRDefault="00753D57" w:rsidP="004B4755">
            <w:pPr>
              <w:tabs>
                <w:tab w:val="left" w:pos="3540"/>
              </w:tabs>
              <w:rPr>
                <w:sz w:val="20"/>
                <w:szCs w:val="20"/>
              </w:rPr>
            </w:pPr>
            <w:r w:rsidRPr="004B4755">
              <w:rPr>
                <w:sz w:val="20"/>
                <w:szCs w:val="20"/>
              </w:rPr>
              <w:t>Female</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Tameer Bank</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 xml:space="preserve">Shell Tameer </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2</w:t>
            </w:r>
          </w:p>
        </w:tc>
        <w:tc>
          <w:tcPr>
            <w:tcW w:w="2394" w:type="dxa"/>
          </w:tcPr>
          <w:p w:rsidR="00753D57" w:rsidRPr="004B4755" w:rsidRDefault="00753D57" w:rsidP="004B4755">
            <w:pPr>
              <w:tabs>
                <w:tab w:val="left" w:pos="3540"/>
              </w:tabs>
              <w:jc w:val="center"/>
              <w:rPr>
                <w:sz w:val="20"/>
                <w:szCs w:val="20"/>
              </w:rPr>
            </w:pPr>
            <w:r w:rsidRPr="004B4755">
              <w:rPr>
                <w:sz w:val="20"/>
                <w:szCs w:val="20"/>
              </w:rPr>
              <w:t>1</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Telenor</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2</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r>
      <w:tr w:rsidR="00753D57" w:rsidTr="004B4755">
        <w:tc>
          <w:tcPr>
            <w:tcW w:w="2394" w:type="dxa"/>
          </w:tcPr>
          <w:p w:rsidR="00753D57" w:rsidRPr="004B4755" w:rsidRDefault="00753D57" w:rsidP="004B4755">
            <w:pPr>
              <w:tabs>
                <w:tab w:val="left" w:pos="3540"/>
              </w:tabs>
              <w:rPr>
                <w:sz w:val="20"/>
                <w:szCs w:val="20"/>
              </w:rPr>
            </w:pPr>
            <w:r w:rsidRPr="004B4755">
              <w:rPr>
                <w:sz w:val="20"/>
                <w:szCs w:val="20"/>
              </w:rPr>
              <w:t>Engro Food</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3</w:t>
            </w:r>
          </w:p>
        </w:tc>
        <w:tc>
          <w:tcPr>
            <w:tcW w:w="2394" w:type="dxa"/>
          </w:tcPr>
          <w:p w:rsidR="00753D57" w:rsidRPr="004B4755" w:rsidRDefault="00753D57" w:rsidP="004B4755">
            <w:pPr>
              <w:tabs>
                <w:tab w:val="left" w:pos="3540"/>
              </w:tabs>
              <w:jc w:val="center"/>
              <w:rPr>
                <w:sz w:val="20"/>
                <w:szCs w:val="20"/>
              </w:rPr>
            </w:pPr>
            <w:r w:rsidRPr="004B4755">
              <w:rPr>
                <w:sz w:val="20"/>
                <w:szCs w:val="20"/>
              </w:rPr>
              <w:t>1</w:t>
            </w:r>
          </w:p>
        </w:tc>
      </w:tr>
    </w:tbl>
    <w:p w:rsidR="00753D57" w:rsidRDefault="00753D57" w:rsidP="00857715">
      <w:pPr>
        <w:tabs>
          <w:tab w:val="left" w:pos="3540"/>
        </w:tabs>
      </w:pPr>
    </w:p>
    <w:p w:rsidR="00753D57" w:rsidRDefault="00753D57" w:rsidP="00857715">
      <w:pPr>
        <w:tabs>
          <w:tab w:val="left" w:pos="3540"/>
        </w:tabs>
      </w:pP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4"/>
        <w:gridCol w:w="817"/>
        <w:gridCol w:w="1526"/>
        <w:gridCol w:w="1178"/>
        <w:gridCol w:w="1178"/>
        <w:gridCol w:w="1127"/>
        <w:gridCol w:w="1139"/>
        <w:gridCol w:w="1127"/>
      </w:tblGrid>
      <w:tr w:rsidR="00753D57" w:rsidTr="004B4755">
        <w:tc>
          <w:tcPr>
            <w:tcW w:w="9576" w:type="dxa"/>
            <w:gridSpan w:val="8"/>
            <w:vAlign w:val="center"/>
          </w:tcPr>
          <w:p w:rsidR="00753D57" w:rsidRPr="004B4755" w:rsidRDefault="00753D57" w:rsidP="004B4755">
            <w:pPr>
              <w:tabs>
                <w:tab w:val="left" w:pos="3540"/>
              </w:tabs>
              <w:jc w:val="center"/>
              <w:rPr>
                <w:sz w:val="20"/>
                <w:szCs w:val="20"/>
              </w:rPr>
            </w:pPr>
            <w:r w:rsidRPr="004B4755">
              <w:rPr>
                <w:sz w:val="20"/>
                <w:szCs w:val="20"/>
              </w:rPr>
              <w:t>Beneficiary Focus Group Meetings</w:t>
            </w:r>
          </w:p>
        </w:tc>
      </w:tr>
      <w:tr w:rsidR="00753D57" w:rsidTr="004B4755">
        <w:tc>
          <w:tcPr>
            <w:tcW w:w="1384" w:type="dxa"/>
            <w:vMerge w:val="restart"/>
          </w:tcPr>
          <w:p w:rsidR="00753D57" w:rsidRPr="004B4755" w:rsidRDefault="00753D57" w:rsidP="004B4755">
            <w:pPr>
              <w:tabs>
                <w:tab w:val="left" w:pos="3540"/>
              </w:tabs>
              <w:rPr>
                <w:sz w:val="20"/>
                <w:szCs w:val="20"/>
              </w:rPr>
            </w:pPr>
            <w:r w:rsidRPr="004B4755">
              <w:rPr>
                <w:sz w:val="20"/>
                <w:szCs w:val="20"/>
              </w:rPr>
              <w:t>Category</w:t>
            </w:r>
          </w:p>
        </w:tc>
        <w:tc>
          <w:tcPr>
            <w:tcW w:w="817" w:type="dxa"/>
            <w:vMerge w:val="restart"/>
          </w:tcPr>
          <w:p w:rsidR="00753D57" w:rsidRPr="004B4755" w:rsidRDefault="00753D57" w:rsidP="004B4755">
            <w:pPr>
              <w:tabs>
                <w:tab w:val="left" w:pos="3540"/>
              </w:tabs>
              <w:rPr>
                <w:sz w:val="20"/>
                <w:szCs w:val="20"/>
              </w:rPr>
            </w:pPr>
            <w:r w:rsidRPr="004B4755">
              <w:rPr>
                <w:sz w:val="20"/>
                <w:szCs w:val="20"/>
              </w:rPr>
              <w:t>Village</w:t>
            </w:r>
          </w:p>
        </w:tc>
        <w:tc>
          <w:tcPr>
            <w:tcW w:w="1544" w:type="dxa"/>
            <w:vMerge w:val="restart"/>
          </w:tcPr>
          <w:p w:rsidR="00753D57" w:rsidRPr="004B4755" w:rsidRDefault="00753D57" w:rsidP="004B4755">
            <w:pPr>
              <w:tabs>
                <w:tab w:val="left" w:pos="3540"/>
              </w:tabs>
              <w:rPr>
                <w:sz w:val="20"/>
                <w:szCs w:val="20"/>
              </w:rPr>
            </w:pPr>
            <w:r w:rsidRPr="004B4755">
              <w:rPr>
                <w:sz w:val="20"/>
                <w:szCs w:val="20"/>
              </w:rPr>
              <w:t>UC</w:t>
            </w:r>
          </w:p>
        </w:tc>
        <w:tc>
          <w:tcPr>
            <w:tcW w:w="1182" w:type="dxa"/>
            <w:vMerge w:val="restart"/>
          </w:tcPr>
          <w:p w:rsidR="00753D57" w:rsidRPr="004B4755" w:rsidRDefault="00753D57" w:rsidP="004B4755">
            <w:pPr>
              <w:tabs>
                <w:tab w:val="left" w:pos="3540"/>
              </w:tabs>
              <w:rPr>
                <w:sz w:val="20"/>
                <w:szCs w:val="20"/>
              </w:rPr>
            </w:pPr>
            <w:r w:rsidRPr="004B4755">
              <w:rPr>
                <w:sz w:val="20"/>
                <w:szCs w:val="20"/>
              </w:rPr>
              <w:t>District</w:t>
            </w:r>
          </w:p>
        </w:tc>
        <w:tc>
          <w:tcPr>
            <w:tcW w:w="1185" w:type="dxa"/>
            <w:vMerge w:val="restart"/>
          </w:tcPr>
          <w:p w:rsidR="00753D57" w:rsidRPr="004B4755" w:rsidRDefault="00753D57" w:rsidP="004B4755">
            <w:pPr>
              <w:tabs>
                <w:tab w:val="left" w:pos="3540"/>
              </w:tabs>
              <w:rPr>
                <w:sz w:val="20"/>
                <w:szCs w:val="20"/>
              </w:rPr>
            </w:pPr>
            <w:r w:rsidRPr="004B4755">
              <w:rPr>
                <w:sz w:val="20"/>
                <w:szCs w:val="20"/>
              </w:rPr>
              <w:t>Province</w:t>
            </w:r>
          </w:p>
        </w:tc>
        <w:tc>
          <w:tcPr>
            <w:tcW w:w="1152" w:type="dxa"/>
            <w:vMerge w:val="restart"/>
          </w:tcPr>
          <w:p w:rsidR="00753D57" w:rsidRPr="004B4755" w:rsidRDefault="00753D57" w:rsidP="004B4755">
            <w:pPr>
              <w:tabs>
                <w:tab w:val="left" w:pos="3540"/>
              </w:tabs>
              <w:jc w:val="center"/>
              <w:rPr>
                <w:sz w:val="20"/>
                <w:szCs w:val="20"/>
              </w:rPr>
            </w:pPr>
            <w:r w:rsidRPr="004B4755">
              <w:rPr>
                <w:sz w:val="20"/>
                <w:szCs w:val="20"/>
              </w:rPr>
              <w:t>#</w:t>
            </w:r>
          </w:p>
        </w:tc>
        <w:tc>
          <w:tcPr>
            <w:tcW w:w="1160" w:type="dxa"/>
          </w:tcPr>
          <w:p w:rsidR="00753D57" w:rsidRPr="004B4755" w:rsidRDefault="00753D57" w:rsidP="004B4755">
            <w:pPr>
              <w:tabs>
                <w:tab w:val="left" w:pos="3540"/>
              </w:tabs>
              <w:jc w:val="center"/>
              <w:rPr>
                <w:sz w:val="20"/>
                <w:szCs w:val="20"/>
              </w:rPr>
            </w:pPr>
            <w:r w:rsidRPr="004B4755">
              <w:rPr>
                <w:sz w:val="20"/>
                <w:szCs w:val="20"/>
              </w:rPr>
              <w:t>Sex</w:t>
            </w:r>
          </w:p>
        </w:tc>
        <w:tc>
          <w:tcPr>
            <w:tcW w:w="1152" w:type="dxa"/>
          </w:tcPr>
          <w:p w:rsidR="00753D57" w:rsidRPr="004B4755" w:rsidRDefault="00753D57" w:rsidP="004B4755">
            <w:pPr>
              <w:tabs>
                <w:tab w:val="left" w:pos="3540"/>
              </w:tabs>
              <w:jc w:val="center"/>
              <w:rPr>
                <w:sz w:val="20"/>
                <w:szCs w:val="20"/>
              </w:rPr>
            </w:pPr>
          </w:p>
        </w:tc>
      </w:tr>
      <w:tr w:rsidR="00753D57" w:rsidTr="004B4755">
        <w:tc>
          <w:tcPr>
            <w:tcW w:w="1384" w:type="dxa"/>
            <w:vMerge/>
          </w:tcPr>
          <w:p w:rsidR="00753D57" w:rsidRPr="004B4755" w:rsidRDefault="00753D57" w:rsidP="004B4755">
            <w:pPr>
              <w:tabs>
                <w:tab w:val="left" w:pos="3540"/>
              </w:tabs>
              <w:rPr>
                <w:sz w:val="20"/>
                <w:szCs w:val="20"/>
              </w:rPr>
            </w:pPr>
          </w:p>
        </w:tc>
        <w:tc>
          <w:tcPr>
            <w:tcW w:w="817" w:type="dxa"/>
            <w:vMerge/>
          </w:tcPr>
          <w:p w:rsidR="00753D57" w:rsidRPr="004B4755" w:rsidRDefault="00753D57" w:rsidP="004B4755">
            <w:pPr>
              <w:tabs>
                <w:tab w:val="left" w:pos="3540"/>
              </w:tabs>
              <w:rPr>
                <w:sz w:val="20"/>
                <w:szCs w:val="20"/>
              </w:rPr>
            </w:pPr>
          </w:p>
        </w:tc>
        <w:tc>
          <w:tcPr>
            <w:tcW w:w="1544" w:type="dxa"/>
            <w:vMerge/>
          </w:tcPr>
          <w:p w:rsidR="00753D57" w:rsidRPr="004B4755" w:rsidRDefault="00753D57" w:rsidP="004B4755">
            <w:pPr>
              <w:tabs>
                <w:tab w:val="left" w:pos="3540"/>
              </w:tabs>
              <w:rPr>
                <w:sz w:val="20"/>
                <w:szCs w:val="20"/>
              </w:rPr>
            </w:pPr>
          </w:p>
        </w:tc>
        <w:tc>
          <w:tcPr>
            <w:tcW w:w="1182" w:type="dxa"/>
            <w:vMerge/>
          </w:tcPr>
          <w:p w:rsidR="00753D57" w:rsidRPr="004B4755" w:rsidRDefault="00753D57" w:rsidP="004B4755">
            <w:pPr>
              <w:tabs>
                <w:tab w:val="left" w:pos="3540"/>
              </w:tabs>
              <w:rPr>
                <w:sz w:val="20"/>
                <w:szCs w:val="20"/>
              </w:rPr>
            </w:pPr>
          </w:p>
        </w:tc>
        <w:tc>
          <w:tcPr>
            <w:tcW w:w="1185" w:type="dxa"/>
            <w:vMerge/>
          </w:tcPr>
          <w:p w:rsidR="00753D57" w:rsidRPr="004B4755" w:rsidRDefault="00753D57" w:rsidP="004B4755">
            <w:pPr>
              <w:tabs>
                <w:tab w:val="left" w:pos="3540"/>
              </w:tabs>
              <w:rPr>
                <w:sz w:val="20"/>
                <w:szCs w:val="20"/>
              </w:rPr>
            </w:pPr>
          </w:p>
        </w:tc>
        <w:tc>
          <w:tcPr>
            <w:tcW w:w="1152" w:type="dxa"/>
            <w:vMerge/>
          </w:tcPr>
          <w:p w:rsidR="00753D57" w:rsidRPr="004B4755" w:rsidRDefault="00753D57" w:rsidP="004B4755">
            <w:pPr>
              <w:tabs>
                <w:tab w:val="left" w:pos="3540"/>
              </w:tabs>
              <w:jc w:val="center"/>
              <w:rPr>
                <w:sz w:val="20"/>
                <w:szCs w:val="20"/>
              </w:rPr>
            </w:pPr>
          </w:p>
        </w:tc>
        <w:tc>
          <w:tcPr>
            <w:tcW w:w="1160" w:type="dxa"/>
          </w:tcPr>
          <w:p w:rsidR="00753D57" w:rsidRPr="004B4755" w:rsidRDefault="00753D57" w:rsidP="004B4755">
            <w:pPr>
              <w:tabs>
                <w:tab w:val="left" w:pos="3540"/>
              </w:tabs>
              <w:jc w:val="center"/>
              <w:rPr>
                <w:sz w:val="20"/>
                <w:szCs w:val="20"/>
              </w:rPr>
            </w:pPr>
          </w:p>
        </w:tc>
        <w:tc>
          <w:tcPr>
            <w:tcW w:w="1152" w:type="dxa"/>
          </w:tcPr>
          <w:p w:rsidR="00753D57" w:rsidRPr="004B4755" w:rsidRDefault="00753D57" w:rsidP="004B4755">
            <w:pPr>
              <w:tabs>
                <w:tab w:val="left" w:pos="3540"/>
              </w:tabs>
              <w:jc w:val="center"/>
              <w:rPr>
                <w:sz w:val="20"/>
                <w:szCs w:val="20"/>
              </w:rPr>
            </w:pPr>
          </w:p>
        </w:tc>
      </w:tr>
      <w:tr w:rsidR="00753D57" w:rsidTr="004B4755">
        <w:tc>
          <w:tcPr>
            <w:tcW w:w="1384" w:type="dxa"/>
          </w:tcPr>
          <w:p w:rsidR="00753D57" w:rsidRPr="004B4755" w:rsidRDefault="00753D57" w:rsidP="004B4755">
            <w:pPr>
              <w:tabs>
                <w:tab w:val="left" w:pos="3540"/>
              </w:tabs>
              <w:rPr>
                <w:sz w:val="20"/>
                <w:szCs w:val="20"/>
              </w:rPr>
            </w:pPr>
            <w:r w:rsidRPr="004B4755">
              <w:rPr>
                <w:sz w:val="20"/>
                <w:szCs w:val="20"/>
              </w:rPr>
              <w:t>SHG</w:t>
            </w:r>
          </w:p>
        </w:tc>
        <w:tc>
          <w:tcPr>
            <w:tcW w:w="817" w:type="dxa"/>
          </w:tcPr>
          <w:p w:rsidR="00753D57" w:rsidRPr="004B4755" w:rsidRDefault="00753D57" w:rsidP="004B4755">
            <w:pPr>
              <w:tabs>
                <w:tab w:val="left" w:pos="3540"/>
              </w:tabs>
              <w:rPr>
                <w:sz w:val="20"/>
                <w:szCs w:val="20"/>
              </w:rPr>
            </w:pPr>
            <w:r w:rsidRPr="004B4755">
              <w:rPr>
                <w:sz w:val="20"/>
                <w:szCs w:val="20"/>
              </w:rPr>
              <w:t>537</w:t>
            </w:r>
          </w:p>
        </w:tc>
        <w:tc>
          <w:tcPr>
            <w:tcW w:w="1544" w:type="dxa"/>
          </w:tcPr>
          <w:p w:rsidR="00753D57" w:rsidRPr="004B4755" w:rsidRDefault="00753D57" w:rsidP="004B4755">
            <w:pPr>
              <w:tabs>
                <w:tab w:val="left" w:pos="3540"/>
              </w:tabs>
              <w:rPr>
                <w:sz w:val="20"/>
                <w:szCs w:val="20"/>
              </w:rPr>
            </w:pPr>
            <w:r w:rsidRPr="004B4755">
              <w:rPr>
                <w:sz w:val="20"/>
                <w:szCs w:val="20"/>
              </w:rPr>
              <w:t>#</w:t>
            </w:r>
          </w:p>
        </w:tc>
        <w:tc>
          <w:tcPr>
            <w:tcW w:w="1182" w:type="dxa"/>
          </w:tcPr>
          <w:p w:rsidR="00753D57" w:rsidRPr="004B4755" w:rsidRDefault="00753D57" w:rsidP="004B4755">
            <w:pPr>
              <w:tabs>
                <w:tab w:val="left" w:pos="3540"/>
              </w:tabs>
              <w:rPr>
                <w:sz w:val="20"/>
                <w:szCs w:val="20"/>
              </w:rPr>
            </w:pPr>
            <w:r w:rsidRPr="004B4755">
              <w:rPr>
                <w:sz w:val="20"/>
                <w:szCs w:val="20"/>
              </w:rPr>
              <w:t>Vehari</w:t>
            </w:r>
          </w:p>
        </w:tc>
        <w:tc>
          <w:tcPr>
            <w:tcW w:w="1185" w:type="dxa"/>
          </w:tcPr>
          <w:p w:rsidR="00753D57" w:rsidRPr="004B4755" w:rsidRDefault="00753D57" w:rsidP="004B4755">
            <w:pPr>
              <w:tabs>
                <w:tab w:val="left" w:pos="3540"/>
              </w:tabs>
              <w:rPr>
                <w:sz w:val="20"/>
                <w:szCs w:val="20"/>
              </w:rPr>
            </w:pPr>
            <w:r w:rsidRPr="004B4755">
              <w:rPr>
                <w:sz w:val="20"/>
                <w:szCs w:val="20"/>
              </w:rPr>
              <w:t>Pujab</w:t>
            </w:r>
          </w:p>
        </w:tc>
        <w:tc>
          <w:tcPr>
            <w:tcW w:w="1152" w:type="dxa"/>
          </w:tcPr>
          <w:p w:rsidR="00753D57" w:rsidRPr="004B4755" w:rsidRDefault="00753D57" w:rsidP="004B4755">
            <w:pPr>
              <w:tabs>
                <w:tab w:val="left" w:pos="3540"/>
              </w:tabs>
              <w:jc w:val="center"/>
              <w:rPr>
                <w:sz w:val="20"/>
                <w:szCs w:val="20"/>
              </w:rPr>
            </w:pPr>
            <w:r w:rsidRPr="004B4755">
              <w:rPr>
                <w:sz w:val="20"/>
                <w:szCs w:val="20"/>
              </w:rPr>
              <w:t>15</w:t>
            </w:r>
          </w:p>
        </w:tc>
        <w:tc>
          <w:tcPr>
            <w:tcW w:w="1160" w:type="dxa"/>
          </w:tcPr>
          <w:p w:rsidR="00753D57" w:rsidRPr="004B4755" w:rsidRDefault="00753D57" w:rsidP="004B4755">
            <w:pPr>
              <w:tabs>
                <w:tab w:val="left" w:pos="3540"/>
              </w:tabs>
              <w:jc w:val="center"/>
              <w:rPr>
                <w:sz w:val="20"/>
                <w:szCs w:val="20"/>
              </w:rPr>
            </w:pPr>
            <w:r w:rsidRPr="004B4755">
              <w:rPr>
                <w:sz w:val="20"/>
                <w:szCs w:val="20"/>
              </w:rPr>
              <w:t>-</w:t>
            </w:r>
          </w:p>
        </w:tc>
        <w:tc>
          <w:tcPr>
            <w:tcW w:w="1152" w:type="dxa"/>
          </w:tcPr>
          <w:p w:rsidR="00753D57" w:rsidRPr="004B4755" w:rsidRDefault="00753D57" w:rsidP="004B4755">
            <w:pPr>
              <w:tabs>
                <w:tab w:val="left" w:pos="3540"/>
              </w:tabs>
              <w:jc w:val="center"/>
              <w:rPr>
                <w:sz w:val="20"/>
                <w:szCs w:val="20"/>
              </w:rPr>
            </w:pPr>
            <w:r w:rsidRPr="004B4755">
              <w:rPr>
                <w:sz w:val="20"/>
                <w:szCs w:val="20"/>
              </w:rPr>
              <w:t>15</w:t>
            </w:r>
          </w:p>
        </w:tc>
      </w:tr>
      <w:tr w:rsidR="00753D57" w:rsidTr="004B4755">
        <w:tc>
          <w:tcPr>
            <w:tcW w:w="1384" w:type="dxa"/>
          </w:tcPr>
          <w:p w:rsidR="00753D57" w:rsidRPr="004B4755" w:rsidRDefault="00753D57" w:rsidP="004B4755">
            <w:pPr>
              <w:tabs>
                <w:tab w:val="left" w:pos="3540"/>
              </w:tabs>
              <w:rPr>
                <w:sz w:val="20"/>
                <w:szCs w:val="20"/>
              </w:rPr>
            </w:pPr>
            <w:r w:rsidRPr="004B4755">
              <w:rPr>
                <w:sz w:val="20"/>
                <w:szCs w:val="20"/>
              </w:rPr>
              <w:t>SHG</w:t>
            </w:r>
          </w:p>
        </w:tc>
        <w:tc>
          <w:tcPr>
            <w:tcW w:w="817" w:type="dxa"/>
          </w:tcPr>
          <w:p w:rsidR="00753D57" w:rsidRPr="004B4755" w:rsidRDefault="00753D57" w:rsidP="004B4755">
            <w:pPr>
              <w:tabs>
                <w:tab w:val="left" w:pos="3540"/>
              </w:tabs>
              <w:rPr>
                <w:sz w:val="20"/>
                <w:szCs w:val="20"/>
              </w:rPr>
            </w:pPr>
          </w:p>
        </w:tc>
        <w:tc>
          <w:tcPr>
            <w:tcW w:w="1544" w:type="dxa"/>
          </w:tcPr>
          <w:p w:rsidR="00753D57" w:rsidRPr="004B4755" w:rsidRDefault="00753D57" w:rsidP="004B4755">
            <w:pPr>
              <w:tabs>
                <w:tab w:val="left" w:pos="3540"/>
              </w:tabs>
              <w:rPr>
                <w:sz w:val="20"/>
                <w:szCs w:val="20"/>
              </w:rPr>
            </w:pPr>
            <w:r w:rsidRPr="004B4755">
              <w:rPr>
                <w:sz w:val="20"/>
                <w:szCs w:val="20"/>
              </w:rPr>
              <w:t>Piyaro Lund</w:t>
            </w:r>
          </w:p>
        </w:tc>
        <w:tc>
          <w:tcPr>
            <w:tcW w:w="1182" w:type="dxa"/>
          </w:tcPr>
          <w:p w:rsidR="00753D57" w:rsidRPr="004B4755" w:rsidRDefault="00753D57" w:rsidP="004B4755">
            <w:pPr>
              <w:tabs>
                <w:tab w:val="left" w:pos="3540"/>
              </w:tabs>
              <w:rPr>
                <w:sz w:val="20"/>
                <w:szCs w:val="20"/>
              </w:rPr>
            </w:pPr>
            <w:r w:rsidRPr="004B4755">
              <w:rPr>
                <w:sz w:val="20"/>
                <w:szCs w:val="20"/>
              </w:rPr>
              <w:t>Tando ALLahyar</w:t>
            </w:r>
          </w:p>
        </w:tc>
        <w:tc>
          <w:tcPr>
            <w:tcW w:w="1185" w:type="dxa"/>
          </w:tcPr>
          <w:p w:rsidR="00753D57" w:rsidRPr="004B4755" w:rsidRDefault="00753D57" w:rsidP="004B4755">
            <w:pPr>
              <w:tabs>
                <w:tab w:val="left" w:pos="3540"/>
              </w:tabs>
              <w:rPr>
                <w:sz w:val="20"/>
                <w:szCs w:val="20"/>
              </w:rPr>
            </w:pPr>
            <w:r w:rsidRPr="004B4755">
              <w:rPr>
                <w:sz w:val="20"/>
                <w:szCs w:val="20"/>
              </w:rPr>
              <w:t>Sindh</w:t>
            </w:r>
          </w:p>
        </w:tc>
        <w:tc>
          <w:tcPr>
            <w:tcW w:w="1152" w:type="dxa"/>
          </w:tcPr>
          <w:p w:rsidR="00753D57" w:rsidRPr="004B4755" w:rsidRDefault="00753D57" w:rsidP="004B4755">
            <w:pPr>
              <w:tabs>
                <w:tab w:val="left" w:pos="3540"/>
              </w:tabs>
              <w:jc w:val="center"/>
              <w:rPr>
                <w:sz w:val="20"/>
                <w:szCs w:val="20"/>
              </w:rPr>
            </w:pPr>
            <w:r w:rsidRPr="004B4755">
              <w:rPr>
                <w:sz w:val="20"/>
                <w:szCs w:val="20"/>
              </w:rPr>
              <w:t>13</w:t>
            </w:r>
          </w:p>
        </w:tc>
        <w:tc>
          <w:tcPr>
            <w:tcW w:w="1160" w:type="dxa"/>
          </w:tcPr>
          <w:p w:rsidR="00753D57" w:rsidRPr="004B4755" w:rsidRDefault="00753D57" w:rsidP="004B4755">
            <w:pPr>
              <w:tabs>
                <w:tab w:val="left" w:pos="3540"/>
              </w:tabs>
              <w:jc w:val="center"/>
              <w:rPr>
                <w:sz w:val="20"/>
                <w:szCs w:val="20"/>
              </w:rPr>
            </w:pPr>
            <w:r w:rsidRPr="004B4755">
              <w:rPr>
                <w:sz w:val="20"/>
                <w:szCs w:val="20"/>
              </w:rPr>
              <w:t>-</w:t>
            </w:r>
          </w:p>
        </w:tc>
        <w:tc>
          <w:tcPr>
            <w:tcW w:w="1152" w:type="dxa"/>
          </w:tcPr>
          <w:p w:rsidR="00753D57" w:rsidRPr="004B4755" w:rsidRDefault="00753D57" w:rsidP="004B4755">
            <w:pPr>
              <w:tabs>
                <w:tab w:val="left" w:pos="3540"/>
              </w:tabs>
              <w:jc w:val="center"/>
              <w:rPr>
                <w:sz w:val="20"/>
                <w:szCs w:val="20"/>
              </w:rPr>
            </w:pPr>
            <w:r w:rsidRPr="004B4755">
              <w:rPr>
                <w:sz w:val="20"/>
                <w:szCs w:val="20"/>
              </w:rPr>
              <w:t>13</w:t>
            </w:r>
          </w:p>
        </w:tc>
      </w:tr>
      <w:tr w:rsidR="00753D57" w:rsidTr="004B4755">
        <w:tc>
          <w:tcPr>
            <w:tcW w:w="1384" w:type="dxa"/>
          </w:tcPr>
          <w:p w:rsidR="00753D57" w:rsidRPr="004B4755" w:rsidRDefault="00753D57" w:rsidP="004B4755">
            <w:pPr>
              <w:tabs>
                <w:tab w:val="left" w:pos="3540"/>
              </w:tabs>
              <w:rPr>
                <w:sz w:val="20"/>
                <w:szCs w:val="20"/>
              </w:rPr>
            </w:pPr>
            <w:r w:rsidRPr="004B4755">
              <w:rPr>
                <w:sz w:val="20"/>
                <w:szCs w:val="20"/>
              </w:rPr>
              <w:t>Entrepreneurs Training</w:t>
            </w:r>
          </w:p>
        </w:tc>
        <w:tc>
          <w:tcPr>
            <w:tcW w:w="817" w:type="dxa"/>
          </w:tcPr>
          <w:p w:rsidR="00753D57" w:rsidRPr="004B4755" w:rsidRDefault="00753D57" w:rsidP="004B4755">
            <w:pPr>
              <w:tabs>
                <w:tab w:val="left" w:pos="3540"/>
              </w:tabs>
              <w:rPr>
                <w:sz w:val="20"/>
                <w:szCs w:val="20"/>
              </w:rPr>
            </w:pPr>
          </w:p>
        </w:tc>
        <w:tc>
          <w:tcPr>
            <w:tcW w:w="1544" w:type="dxa"/>
          </w:tcPr>
          <w:p w:rsidR="00753D57" w:rsidRPr="004B4755" w:rsidRDefault="00753D57" w:rsidP="004B4755">
            <w:pPr>
              <w:tabs>
                <w:tab w:val="left" w:pos="3540"/>
              </w:tabs>
              <w:rPr>
                <w:sz w:val="20"/>
                <w:szCs w:val="20"/>
              </w:rPr>
            </w:pPr>
            <w:r w:rsidRPr="004B4755">
              <w:rPr>
                <w:sz w:val="20"/>
                <w:szCs w:val="20"/>
              </w:rPr>
              <w:t>Keenihar</w:t>
            </w:r>
          </w:p>
        </w:tc>
        <w:tc>
          <w:tcPr>
            <w:tcW w:w="1182" w:type="dxa"/>
          </w:tcPr>
          <w:p w:rsidR="00753D57" w:rsidRPr="004B4755" w:rsidRDefault="00753D57" w:rsidP="004B4755">
            <w:pPr>
              <w:tabs>
                <w:tab w:val="left" w:pos="3540"/>
              </w:tabs>
              <w:rPr>
                <w:sz w:val="20"/>
                <w:szCs w:val="20"/>
              </w:rPr>
            </w:pPr>
            <w:r w:rsidRPr="004B4755">
              <w:rPr>
                <w:sz w:val="20"/>
                <w:szCs w:val="20"/>
              </w:rPr>
              <w:t>Thatta</w:t>
            </w:r>
          </w:p>
        </w:tc>
        <w:tc>
          <w:tcPr>
            <w:tcW w:w="1185" w:type="dxa"/>
          </w:tcPr>
          <w:p w:rsidR="00753D57" w:rsidRPr="004B4755" w:rsidRDefault="00753D57" w:rsidP="004B4755">
            <w:pPr>
              <w:tabs>
                <w:tab w:val="left" w:pos="3540"/>
              </w:tabs>
              <w:rPr>
                <w:sz w:val="20"/>
                <w:szCs w:val="20"/>
              </w:rPr>
            </w:pPr>
            <w:r w:rsidRPr="004B4755">
              <w:rPr>
                <w:sz w:val="20"/>
                <w:szCs w:val="20"/>
              </w:rPr>
              <w:t>Sindh</w:t>
            </w:r>
          </w:p>
        </w:tc>
        <w:tc>
          <w:tcPr>
            <w:tcW w:w="1152" w:type="dxa"/>
          </w:tcPr>
          <w:p w:rsidR="00753D57" w:rsidRPr="004B4755" w:rsidRDefault="00753D57" w:rsidP="004B4755">
            <w:pPr>
              <w:tabs>
                <w:tab w:val="left" w:pos="3540"/>
              </w:tabs>
              <w:jc w:val="center"/>
              <w:rPr>
                <w:sz w:val="20"/>
                <w:szCs w:val="20"/>
              </w:rPr>
            </w:pPr>
            <w:r w:rsidRPr="004B4755">
              <w:rPr>
                <w:sz w:val="20"/>
                <w:szCs w:val="20"/>
              </w:rPr>
              <w:t>21</w:t>
            </w:r>
          </w:p>
        </w:tc>
        <w:tc>
          <w:tcPr>
            <w:tcW w:w="1160" w:type="dxa"/>
          </w:tcPr>
          <w:p w:rsidR="00753D57" w:rsidRPr="004B4755" w:rsidRDefault="00753D57" w:rsidP="004B4755">
            <w:pPr>
              <w:tabs>
                <w:tab w:val="left" w:pos="3540"/>
              </w:tabs>
              <w:jc w:val="center"/>
              <w:rPr>
                <w:sz w:val="20"/>
                <w:szCs w:val="20"/>
              </w:rPr>
            </w:pPr>
            <w:r w:rsidRPr="004B4755">
              <w:rPr>
                <w:sz w:val="20"/>
                <w:szCs w:val="20"/>
              </w:rPr>
              <w:t>-</w:t>
            </w:r>
          </w:p>
        </w:tc>
        <w:tc>
          <w:tcPr>
            <w:tcW w:w="1152" w:type="dxa"/>
          </w:tcPr>
          <w:p w:rsidR="00753D57" w:rsidRPr="004B4755" w:rsidRDefault="00753D57" w:rsidP="004B4755">
            <w:pPr>
              <w:tabs>
                <w:tab w:val="left" w:pos="3540"/>
              </w:tabs>
              <w:jc w:val="center"/>
              <w:rPr>
                <w:sz w:val="20"/>
                <w:szCs w:val="20"/>
              </w:rPr>
            </w:pPr>
            <w:r w:rsidRPr="004B4755">
              <w:rPr>
                <w:sz w:val="20"/>
                <w:szCs w:val="20"/>
              </w:rPr>
              <w:t>21</w:t>
            </w:r>
          </w:p>
        </w:tc>
      </w:tr>
    </w:tbl>
    <w:p w:rsidR="00753D57" w:rsidRDefault="00753D57" w:rsidP="00857715">
      <w:pPr>
        <w:tabs>
          <w:tab w:val="left" w:pos="3540"/>
        </w:tabs>
      </w:pPr>
    </w:p>
    <w:p w:rsidR="00753D57" w:rsidRDefault="00753D57" w:rsidP="00857715">
      <w:pPr>
        <w:tabs>
          <w:tab w:val="left" w:pos="35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2355"/>
        <w:gridCol w:w="2336"/>
        <w:gridCol w:w="1339"/>
        <w:gridCol w:w="1197"/>
      </w:tblGrid>
      <w:tr w:rsidR="00753D57" w:rsidTr="004B4755">
        <w:tc>
          <w:tcPr>
            <w:tcW w:w="9576" w:type="dxa"/>
            <w:gridSpan w:val="5"/>
          </w:tcPr>
          <w:p w:rsidR="00753D57" w:rsidRPr="004B4755" w:rsidRDefault="00753D57" w:rsidP="004B4755">
            <w:pPr>
              <w:tabs>
                <w:tab w:val="left" w:pos="3540"/>
              </w:tabs>
              <w:jc w:val="center"/>
              <w:rPr>
                <w:sz w:val="20"/>
                <w:szCs w:val="20"/>
              </w:rPr>
            </w:pPr>
            <w:r w:rsidRPr="004B4755">
              <w:rPr>
                <w:sz w:val="20"/>
                <w:szCs w:val="20"/>
              </w:rPr>
              <w:t xml:space="preserve">Roads Sites Visited </w:t>
            </w:r>
          </w:p>
        </w:tc>
      </w:tr>
      <w:tr w:rsidR="00753D57" w:rsidTr="004B4755">
        <w:tc>
          <w:tcPr>
            <w:tcW w:w="4704" w:type="dxa"/>
            <w:gridSpan w:val="2"/>
          </w:tcPr>
          <w:p w:rsidR="00753D57" w:rsidRPr="004B4755" w:rsidRDefault="00753D57" w:rsidP="004B4755">
            <w:pPr>
              <w:tabs>
                <w:tab w:val="left" w:pos="3540"/>
              </w:tabs>
              <w:jc w:val="center"/>
              <w:rPr>
                <w:sz w:val="20"/>
                <w:szCs w:val="20"/>
              </w:rPr>
            </w:pPr>
            <w:r w:rsidRPr="004B4755">
              <w:rPr>
                <w:sz w:val="20"/>
                <w:szCs w:val="20"/>
              </w:rPr>
              <w:t>Location</w:t>
            </w:r>
          </w:p>
        </w:tc>
        <w:tc>
          <w:tcPr>
            <w:tcW w:w="2336" w:type="dxa"/>
            <w:vMerge w:val="restart"/>
          </w:tcPr>
          <w:p w:rsidR="00753D57" w:rsidRPr="004B4755" w:rsidRDefault="00753D57" w:rsidP="004B4755">
            <w:pPr>
              <w:tabs>
                <w:tab w:val="left" w:pos="3540"/>
              </w:tabs>
              <w:jc w:val="center"/>
              <w:rPr>
                <w:sz w:val="20"/>
                <w:szCs w:val="20"/>
              </w:rPr>
            </w:pPr>
            <w:r w:rsidRPr="004B4755">
              <w:rPr>
                <w:sz w:val="20"/>
                <w:szCs w:val="20"/>
              </w:rPr>
              <w:t>#</w:t>
            </w:r>
          </w:p>
        </w:tc>
        <w:tc>
          <w:tcPr>
            <w:tcW w:w="2536" w:type="dxa"/>
            <w:gridSpan w:val="2"/>
          </w:tcPr>
          <w:p w:rsidR="00753D57" w:rsidRPr="004B4755" w:rsidRDefault="00753D57" w:rsidP="004B4755">
            <w:pPr>
              <w:tabs>
                <w:tab w:val="left" w:pos="3540"/>
              </w:tabs>
              <w:jc w:val="center"/>
              <w:rPr>
                <w:sz w:val="20"/>
                <w:szCs w:val="20"/>
              </w:rPr>
            </w:pPr>
            <w:r w:rsidRPr="004B4755">
              <w:rPr>
                <w:sz w:val="20"/>
                <w:szCs w:val="20"/>
              </w:rPr>
              <w:t>Status</w:t>
            </w:r>
          </w:p>
        </w:tc>
      </w:tr>
      <w:tr w:rsidR="00753D57" w:rsidTr="004B4755">
        <w:tc>
          <w:tcPr>
            <w:tcW w:w="2349" w:type="dxa"/>
          </w:tcPr>
          <w:p w:rsidR="00753D57" w:rsidRPr="004B4755" w:rsidRDefault="00753D57" w:rsidP="004B4755">
            <w:pPr>
              <w:tabs>
                <w:tab w:val="left" w:pos="3540"/>
              </w:tabs>
              <w:jc w:val="center"/>
              <w:rPr>
                <w:sz w:val="20"/>
                <w:szCs w:val="20"/>
              </w:rPr>
            </w:pPr>
            <w:r w:rsidRPr="004B4755">
              <w:rPr>
                <w:sz w:val="20"/>
                <w:szCs w:val="20"/>
              </w:rPr>
              <w:t>District</w:t>
            </w:r>
          </w:p>
        </w:tc>
        <w:tc>
          <w:tcPr>
            <w:tcW w:w="2355" w:type="dxa"/>
          </w:tcPr>
          <w:p w:rsidR="00753D57" w:rsidRPr="004B4755" w:rsidRDefault="00753D57" w:rsidP="004B4755">
            <w:pPr>
              <w:tabs>
                <w:tab w:val="left" w:pos="3540"/>
              </w:tabs>
              <w:jc w:val="center"/>
              <w:rPr>
                <w:sz w:val="20"/>
                <w:szCs w:val="20"/>
              </w:rPr>
            </w:pPr>
            <w:r w:rsidRPr="004B4755">
              <w:rPr>
                <w:sz w:val="20"/>
                <w:szCs w:val="20"/>
              </w:rPr>
              <w:t>Province</w:t>
            </w:r>
          </w:p>
        </w:tc>
        <w:tc>
          <w:tcPr>
            <w:tcW w:w="2336" w:type="dxa"/>
            <w:vMerge/>
          </w:tcPr>
          <w:p w:rsidR="00753D57" w:rsidRPr="004B4755" w:rsidRDefault="00753D57" w:rsidP="004B4755">
            <w:pPr>
              <w:tabs>
                <w:tab w:val="left" w:pos="3540"/>
              </w:tabs>
              <w:jc w:val="center"/>
              <w:rPr>
                <w:sz w:val="20"/>
                <w:szCs w:val="20"/>
              </w:rPr>
            </w:pPr>
          </w:p>
        </w:tc>
        <w:tc>
          <w:tcPr>
            <w:tcW w:w="1339" w:type="dxa"/>
          </w:tcPr>
          <w:p w:rsidR="00753D57" w:rsidRPr="004B4755" w:rsidRDefault="00753D57" w:rsidP="004B4755">
            <w:pPr>
              <w:tabs>
                <w:tab w:val="left" w:pos="3540"/>
              </w:tabs>
              <w:jc w:val="center"/>
              <w:rPr>
                <w:sz w:val="20"/>
                <w:szCs w:val="20"/>
              </w:rPr>
            </w:pPr>
            <w:r w:rsidRPr="004B4755">
              <w:rPr>
                <w:sz w:val="20"/>
                <w:szCs w:val="20"/>
              </w:rPr>
              <w:t>Under Construction</w:t>
            </w:r>
          </w:p>
        </w:tc>
        <w:tc>
          <w:tcPr>
            <w:tcW w:w="1197" w:type="dxa"/>
          </w:tcPr>
          <w:p w:rsidR="00753D57" w:rsidRPr="004B4755" w:rsidRDefault="00753D57" w:rsidP="004B4755">
            <w:pPr>
              <w:tabs>
                <w:tab w:val="left" w:pos="3540"/>
              </w:tabs>
              <w:jc w:val="center"/>
              <w:rPr>
                <w:sz w:val="20"/>
                <w:szCs w:val="20"/>
              </w:rPr>
            </w:pPr>
            <w:r w:rsidRPr="004B4755">
              <w:rPr>
                <w:sz w:val="20"/>
                <w:szCs w:val="20"/>
              </w:rPr>
              <w:t>Completed</w:t>
            </w:r>
          </w:p>
        </w:tc>
      </w:tr>
      <w:tr w:rsidR="00753D57" w:rsidTr="004B4755">
        <w:tc>
          <w:tcPr>
            <w:tcW w:w="2349" w:type="dxa"/>
          </w:tcPr>
          <w:p w:rsidR="00753D57" w:rsidRPr="004B4755" w:rsidRDefault="00753D57" w:rsidP="004B4755">
            <w:pPr>
              <w:tabs>
                <w:tab w:val="left" w:pos="3540"/>
              </w:tabs>
              <w:rPr>
                <w:sz w:val="20"/>
                <w:szCs w:val="20"/>
              </w:rPr>
            </w:pPr>
          </w:p>
        </w:tc>
        <w:tc>
          <w:tcPr>
            <w:tcW w:w="2355" w:type="dxa"/>
          </w:tcPr>
          <w:p w:rsidR="00753D57" w:rsidRPr="004B4755" w:rsidRDefault="00753D57" w:rsidP="004B4755">
            <w:pPr>
              <w:tabs>
                <w:tab w:val="left" w:pos="3540"/>
              </w:tabs>
              <w:rPr>
                <w:sz w:val="20"/>
                <w:szCs w:val="20"/>
              </w:rPr>
            </w:pPr>
          </w:p>
        </w:tc>
        <w:tc>
          <w:tcPr>
            <w:tcW w:w="2336" w:type="dxa"/>
          </w:tcPr>
          <w:p w:rsidR="00753D57" w:rsidRPr="004B4755" w:rsidRDefault="00753D57" w:rsidP="004B4755">
            <w:pPr>
              <w:tabs>
                <w:tab w:val="left" w:pos="3540"/>
              </w:tabs>
              <w:jc w:val="center"/>
              <w:rPr>
                <w:sz w:val="20"/>
                <w:szCs w:val="20"/>
              </w:rPr>
            </w:pPr>
            <w:r w:rsidRPr="004B4755">
              <w:rPr>
                <w:sz w:val="20"/>
                <w:szCs w:val="20"/>
              </w:rPr>
              <w:t>3</w:t>
            </w:r>
          </w:p>
        </w:tc>
        <w:tc>
          <w:tcPr>
            <w:tcW w:w="1339" w:type="dxa"/>
          </w:tcPr>
          <w:p w:rsidR="00753D57" w:rsidRPr="004B4755" w:rsidRDefault="00753D57" w:rsidP="004B4755">
            <w:pPr>
              <w:tabs>
                <w:tab w:val="left" w:pos="3540"/>
              </w:tabs>
              <w:jc w:val="center"/>
              <w:rPr>
                <w:sz w:val="20"/>
                <w:szCs w:val="20"/>
              </w:rPr>
            </w:pPr>
            <w:r w:rsidRPr="004B4755">
              <w:rPr>
                <w:sz w:val="20"/>
                <w:szCs w:val="20"/>
              </w:rPr>
              <w:t>1</w:t>
            </w:r>
          </w:p>
        </w:tc>
        <w:tc>
          <w:tcPr>
            <w:tcW w:w="1197" w:type="dxa"/>
          </w:tcPr>
          <w:p w:rsidR="00753D57" w:rsidRPr="004B4755" w:rsidRDefault="00753D57" w:rsidP="004B4755">
            <w:pPr>
              <w:tabs>
                <w:tab w:val="left" w:pos="3540"/>
              </w:tabs>
              <w:jc w:val="center"/>
              <w:rPr>
                <w:sz w:val="20"/>
                <w:szCs w:val="20"/>
              </w:rPr>
            </w:pPr>
            <w:r w:rsidRPr="004B4755">
              <w:rPr>
                <w:sz w:val="20"/>
                <w:szCs w:val="20"/>
              </w:rPr>
              <w:t>2</w:t>
            </w:r>
          </w:p>
        </w:tc>
      </w:tr>
    </w:tbl>
    <w:p w:rsidR="00753D57" w:rsidRDefault="00753D57" w:rsidP="00857715">
      <w:pPr>
        <w:tabs>
          <w:tab w:val="left" w:pos="3540"/>
        </w:tabs>
      </w:pPr>
    </w:p>
    <w:p w:rsidR="00753D57" w:rsidRDefault="00753D57" w:rsidP="00857715">
      <w:pPr>
        <w:tabs>
          <w:tab w:val="left" w:pos="3540"/>
        </w:tabs>
      </w:pPr>
    </w:p>
    <w:p w:rsidR="00753D57" w:rsidRDefault="00753D57" w:rsidP="00857715">
      <w:pPr>
        <w:tabs>
          <w:tab w:val="left" w:pos="3540"/>
        </w:tabs>
      </w:pPr>
    </w:p>
    <w:p w:rsidR="00753D57" w:rsidRDefault="00753D57" w:rsidP="00857715">
      <w:pPr>
        <w:tabs>
          <w:tab w:val="left" w:pos="3540"/>
        </w:tabs>
      </w:pPr>
    </w:p>
    <w:p w:rsidR="00753D57" w:rsidRDefault="00753D57" w:rsidP="00857715">
      <w:pPr>
        <w:tabs>
          <w:tab w:val="left" w:pos="3540"/>
        </w:tabs>
      </w:pPr>
    </w:p>
    <w:p w:rsidR="00753D57" w:rsidRPr="004C2BA0" w:rsidRDefault="00753D57" w:rsidP="00857715">
      <w:pPr>
        <w:tabs>
          <w:tab w:val="left" w:pos="3540"/>
        </w:tabs>
        <w:rPr>
          <w:sz w:val="24"/>
          <w:szCs w:val="24"/>
        </w:rPr>
      </w:pPr>
    </w:p>
    <w:p w:rsidR="00753D57" w:rsidRDefault="00753D57" w:rsidP="00857715">
      <w:pPr>
        <w:tabs>
          <w:tab w:val="left" w:pos="3540"/>
        </w:tabs>
      </w:pPr>
    </w:p>
    <w:p w:rsidR="00753D57" w:rsidRPr="00CA161C" w:rsidRDefault="00753D57" w:rsidP="00857715">
      <w:pPr>
        <w:tabs>
          <w:tab w:val="left" w:pos="3540"/>
        </w:tabs>
      </w:pPr>
    </w:p>
    <w:sectPr w:rsidR="00753D57" w:rsidRPr="00CA161C" w:rsidSect="004C2BA0">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58" w:rsidRDefault="00126A58" w:rsidP="00AE16B9">
      <w:r>
        <w:separator/>
      </w:r>
    </w:p>
    <w:p w:rsidR="00126A58" w:rsidRDefault="00126A58"/>
  </w:endnote>
  <w:endnote w:type="continuationSeparator" w:id="0">
    <w:p w:rsidR="00126A58" w:rsidRDefault="00126A58" w:rsidP="00AE16B9">
      <w:r>
        <w:continuationSeparator/>
      </w:r>
    </w:p>
    <w:p w:rsidR="00126A58" w:rsidRDefault="0012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Default="00B81955">
    <w:pPr>
      <w:pStyle w:val="Footer"/>
      <w:framePr w:wrap="auto" w:vAnchor="text" w:hAnchor="margin" w:xAlign="right" w:y="1"/>
      <w:rPr>
        <w:rStyle w:val="PageNumber"/>
      </w:rPr>
    </w:pPr>
    <w:r>
      <w:rPr>
        <w:rStyle w:val="PageNumber"/>
      </w:rPr>
      <w:fldChar w:fldCharType="begin"/>
    </w:r>
    <w:r w:rsidR="000411B4">
      <w:rPr>
        <w:rStyle w:val="PageNumber"/>
      </w:rPr>
      <w:instrText xml:space="preserve">PAGE  </w:instrText>
    </w:r>
    <w:r>
      <w:rPr>
        <w:rStyle w:val="PageNumber"/>
      </w:rPr>
      <w:fldChar w:fldCharType="end"/>
    </w:r>
  </w:p>
  <w:p w:rsidR="000411B4" w:rsidRDefault="000411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6571E1" w:rsidRDefault="000411B4" w:rsidP="006571E1">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Default="00B81955">
    <w:pPr>
      <w:pStyle w:val="Footer"/>
      <w:framePr w:wrap="auto" w:vAnchor="text" w:hAnchor="margin" w:xAlign="right" w:y="1"/>
      <w:rPr>
        <w:rStyle w:val="PageNumber"/>
      </w:rPr>
    </w:pPr>
    <w:r>
      <w:rPr>
        <w:rStyle w:val="PageNumber"/>
      </w:rPr>
      <w:fldChar w:fldCharType="begin"/>
    </w:r>
    <w:r w:rsidR="000411B4">
      <w:rPr>
        <w:rStyle w:val="PageNumber"/>
      </w:rPr>
      <w:instrText xml:space="preserve">PAGE  </w:instrText>
    </w:r>
    <w:r>
      <w:rPr>
        <w:rStyle w:val="PageNumber"/>
      </w:rPr>
      <w:fldChar w:fldCharType="end"/>
    </w:r>
  </w:p>
  <w:p w:rsidR="000411B4" w:rsidRDefault="000411B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6571E1" w:rsidRDefault="000411B4" w:rsidP="006571E1">
    <w:pPr>
      <w:pStyle w:val="Footer"/>
      <w:jc w:val="center"/>
      <w:rPr>
        <w:rFonts w:ascii="Arial" w:hAnsi="Arial" w:cs="Arial"/>
        <w:b/>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6571E1" w:rsidRDefault="00B81955" w:rsidP="006571E1">
    <w:pPr>
      <w:pStyle w:val="Footer"/>
      <w:jc w:val="center"/>
      <w:rPr>
        <w:rFonts w:ascii="Arial" w:hAnsi="Arial" w:cs="Arial"/>
        <w:b/>
        <w:sz w:val="20"/>
        <w:szCs w:val="20"/>
      </w:rPr>
    </w:pPr>
    <w:r w:rsidRPr="006571E1">
      <w:rPr>
        <w:rFonts w:ascii="Arial" w:hAnsi="Arial" w:cs="Arial"/>
        <w:b/>
        <w:sz w:val="20"/>
        <w:szCs w:val="20"/>
      </w:rPr>
      <w:fldChar w:fldCharType="begin"/>
    </w:r>
    <w:r w:rsidR="000411B4" w:rsidRPr="006571E1">
      <w:rPr>
        <w:rFonts w:ascii="Arial" w:hAnsi="Arial" w:cs="Arial"/>
        <w:b/>
        <w:sz w:val="20"/>
        <w:szCs w:val="20"/>
      </w:rPr>
      <w:instrText xml:space="preserve"> PAGE   \* MERGEFORMAT </w:instrText>
    </w:r>
    <w:r w:rsidRPr="006571E1">
      <w:rPr>
        <w:rFonts w:ascii="Arial" w:hAnsi="Arial" w:cs="Arial"/>
        <w:b/>
        <w:sz w:val="20"/>
        <w:szCs w:val="20"/>
      </w:rPr>
      <w:fldChar w:fldCharType="separate"/>
    </w:r>
    <w:r w:rsidR="00EB5D3E">
      <w:rPr>
        <w:rFonts w:ascii="Arial" w:hAnsi="Arial" w:cs="Arial"/>
        <w:b/>
        <w:noProof/>
        <w:sz w:val="20"/>
        <w:szCs w:val="20"/>
      </w:rPr>
      <w:t>3</w:t>
    </w:r>
    <w:r w:rsidRPr="006571E1">
      <w:rPr>
        <w:rFonts w:ascii="Arial" w:hAnsi="Arial" w:cs="Arial"/>
        <w:b/>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Default="00B81955">
    <w:pPr>
      <w:pStyle w:val="Footer"/>
      <w:framePr w:wrap="auto" w:vAnchor="text" w:hAnchor="margin" w:xAlign="right" w:y="1"/>
      <w:rPr>
        <w:rStyle w:val="PageNumber"/>
      </w:rPr>
    </w:pPr>
    <w:r>
      <w:rPr>
        <w:rStyle w:val="PageNumber"/>
      </w:rPr>
      <w:fldChar w:fldCharType="begin"/>
    </w:r>
    <w:r w:rsidR="000411B4">
      <w:rPr>
        <w:rStyle w:val="PageNumber"/>
      </w:rPr>
      <w:instrText xml:space="preserve">PAGE  </w:instrText>
    </w:r>
    <w:r>
      <w:rPr>
        <w:rStyle w:val="PageNumber"/>
      </w:rPr>
      <w:fldChar w:fldCharType="end"/>
    </w:r>
  </w:p>
  <w:p w:rsidR="000411B4" w:rsidRDefault="000411B4">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6571E1" w:rsidRDefault="00B81955" w:rsidP="006571E1">
    <w:pPr>
      <w:pStyle w:val="Footer"/>
      <w:jc w:val="center"/>
      <w:rPr>
        <w:rFonts w:ascii="Arial" w:hAnsi="Arial" w:cs="Arial"/>
        <w:b/>
        <w:sz w:val="20"/>
        <w:szCs w:val="20"/>
      </w:rPr>
    </w:pPr>
    <w:r w:rsidRPr="006571E1">
      <w:rPr>
        <w:rFonts w:ascii="Arial" w:hAnsi="Arial" w:cs="Arial"/>
        <w:b/>
        <w:sz w:val="20"/>
        <w:szCs w:val="20"/>
      </w:rPr>
      <w:fldChar w:fldCharType="begin"/>
    </w:r>
    <w:r w:rsidR="000411B4" w:rsidRPr="006571E1">
      <w:rPr>
        <w:rFonts w:ascii="Arial" w:hAnsi="Arial" w:cs="Arial"/>
        <w:b/>
        <w:sz w:val="20"/>
        <w:szCs w:val="20"/>
      </w:rPr>
      <w:instrText xml:space="preserve"> PAGE   \* MERGEFORMAT </w:instrText>
    </w:r>
    <w:r w:rsidRPr="006571E1">
      <w:rPr>
        <w:rFonts w:ascii="Arial" w:hAnsi="Arial" w:cs="Arial"/>
        <w:b/>
        <w:sz w:val="20"/>
        <w:szCs w:val="20"/>
      </w:rPr>
      <w:fldChar w:fldCharType="separate"/>
    </w:r>
    <w:r w:rsidR="00EB5D3E">
      <w:rPr>
        <w:rFonts w:ascii="Arial" w:hAnsi="Arial" w:cs="Arial"/>
        <w:b/>
        <w:noProof/>
        <w:sz w:val="20"/>
        <w:szCs w:val="20"/>
      </w:rPr>
      <w:t>6</w:t>
    </w:r>
    <w:r w:rsidRPr="006571E1">
      <w:rPr>
        <w:rFonts w:ascii="Arial" w:hAnsi="Arial" w:cs="Arial"/>
        <w:b/>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Default="00B81955">
    <w:pPr>
      <w:pStyle w:val="Footer"/>
      <w:framePr w:wrap="auto" w:vAnchor="text" w:hAnchor="margin" w:xAlign="right" w:y="1"/>
      <w:rPr>
        <w:rStyle w:val="PageNumber"/>
      </w:rPr>
    </w:pPr>
    <w:r>
      <w:rPr>
        <w:rStyle w:val="PageNumber"/>
      </w:rPr>
      <w:fldChar w:fldCharType="begin"/>
    </w:r>
    <w:r w:rsidR="000411B4">
      <w:rPr>
        <w:rStyle w:val="PageNumber"/>
      </w:rPr>
      <w:instrText xml:space="preserve">PAGE  </w:instrText>
    </w:r>
    <w:r>
      <w:rPr>
        <w:rStyle w:val="PageNumber"/>
      </w:rPr>
      <w:fldChar w:fldCharType="end"/>
    </w:r>
  </w:p>
  <w:p w:rsidR="000411B4" w:rsidRDefault="000411B4">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6571E1" w:rsidRDefault="00B81955" w:rsidP="006571E1">
    <w:pPr>
      <w:pStyle w:val="Footer"/>
      <w:jc w:val="center"/>
      <w:rPr>
        <w:rFonts w:ascii="Arial" w:hAnsi="Arial" w:cs="Arial"/>
        <w:b/>
        <w:sz w:val="20"/>
        <w:szCs w:val="20"/>
      </w:rPr>
    </w:pPr>
    <w:r w:rsidRPr="006571E1">
      <w:rPr>
        <w:rFonts w:ascii="Arial" w:hAnsi="Arial" w:cs="Arial"/>
        <w:b/>
        <w:sz w:val="20"/>
        <w:szCs w:val="20"/>
      </w:rPr>
      <w:fldChar w:fldCharType="begin"/>
    </w:r>
    <w:r w:rsidR="000411B4" w:rsidRPr="006571E1">
      <w:rPr>
        <w:rFonts w:ascii="Arial" w:hAnsi="Arial" w:cs="Arial"/>
        <w:b/>
        <w:sz w:val="20"/>
        <w:szCs w:val="20"/>
      </w:rPr>
      <w:instrText xml:space="preserve"> PAGE   \* MERGEFORMAT </w:instrText>
    </w:r>
    <w:r w:rsidRPr="006571E1">
      <w:rPr>
        <w:rFonts w:ascii="Arial" w:hAnsi="Arial" w:cs="Arial"/>
        <w:b/>
        <w:sz w:val="20"/>
        <w:szCs w:val="20"/>
      </w:rPr>
      <w:fldChar w:fldCharType="separate"/>
    </w:r>
    <w:r w:rsidR="00EB5D3E">
      <w:rPr>
        <w:rFonts w:ascii="Arial" w:hAnsi="Arial" w:cs="Arial"/>
        <w:b/>
        <w:noProof/>
        <w:sz w:val="20"/>
        <w:szCs w:val="20"/>
      </w:rPr>
      <w:t>110</w:t>
    </w:r>
    <w:r w:rsidRPr="006571E1">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58" w:rsidRDefault="00126A58" w:rsidP="00AE16B9">
      <w:r>
        <w:separator/>
      </w:r>
    </w:p>
    <w:p w:rsidR="00126A58" w:rsidRDefault="00126A58"/>
  </w:footnote>
  <w:footnote w:type="continuationSeparator" w:id="0">
    <w:p w:rsidR="00126A58" w:rsidRDefault="00126A58" w:rsidP="00AE16B9">
      <w:r>
        <w:continuationSeparator/>
      </w:r>
    </w:p>
    <w:p w:rsidR="00126A58" w:rsidRDefault="00126A58"/>
  </w:footnote>
  <w:footnote w:id="1">
    <w:p w:rsidR="000411B4" w:rsidRDefault="000411B4">
      <w:pPr>
        <w:pStyle w:val="FootnoteText"/>
      </w:pPr>
      <w:r w:rsidRPr="00130C37">
        <w:rPr>
          <w:rStyle w:val="FootnoteReference"/>
        </w:rPr>
        <w:footnoteRef/>
      </w:r>
      <w:r w:rsidRPr="00130C37">
        <w:t xml:space="preserve"> It was considered more important to visit union councils than district councils for two reasons.</w:t>
      </w:r>
      <w:r>
        <w:t xml:space="preserve"> </w:t>
      </w:r>
      <w:r w:rsidRPr="00130C37">
        <w:t>Even if</w:t>
      </w:r>
      <w:r>
        <w:t xml:space="preserve"> </w:t>
      </w:r>
      <w:r w:rsidRPr="00130C37">
        <w:t>under Pakistan’s recentralized system of government the union councils no longer have elected councils and have virtually no programming budgets, it is at the local UC level that CIIP is being implemented.</w:t>
      </w:r>
      <w:r>
        <w:t xml:space="preserve"> S</w:t>
      </w:r>
      <w:r w:rsidRPr="00130C37">
        <w:t>econd, again because of the recentralization of local government, CIIP’s relationship with the district councils with which it interact is centered more around information sharing than joint management.</w:t>
      </w:r>
      <w:r>
        <w:t xml:space="preserve"> </w:t>
      </w:r>
    </w:p>
  </w:footnote>
  <w:footnote w:id="2">
    <w:p w:rsidR="000411B4" w:rsidRDefault="000411B4">
      <w:pPr>
        <w:pStyle w:val="FootnoteText"/>
      </w:pPr>
      <w:r>
        <w:rPr>
          <w:rStyle w:val="FootnoteReference"/>
        </w:rPr>
        <w:footnoteRef/>
      </w:r>
      <w:r>
        <w:t xml:space="preserve"> Siddiqa, Ayesha. Military Inc.: Inside Pakistan’s Military Economy.(2007) </w:t>
      </w:r>
    </w:p>
  </w:footnote>
  <w:footnote w:id="3">
    <w:p w:rsidR="000411B4" w:rsidRDefault="000411B4">
      <w:pPr>
        <w:pStyle w:val="FootnoteText"/>
      </w:pPr>
      <w:r>
        <w:rPr>
          <w:rStyle w:val="FootnoteReference"/>
        </w:rPr>
        <w:footnoteRef/>
      </w:r>
      <w:r>
        <w:t xml:space="preserve"> Talat Anwar, Saffraz K. Qureshi and Hammad Ali. Landless and Rural Poverty in Pakistan.</w:t>
      </w:r>
    </w:p>
  </w:footnote>
  <w:footnote w:id="4">
    <w:p w:rsidR="000411B4" w:rsidRDefault="000411B4">
      <w:pPr>
        <w:pStyle w:val="FootnoteText"/>
      </w:pPr>
      <w:r>
        <w:rPr>
          <w:rStyle w:val="FootnoteReference"/>
        </w:rPr>
        <w:footnoteRef/>
      </w:r>
      <w:r>
        <w:t xml:space="preserve"> The Evaluation TORS.</w:t>
      </w:r>
    </w:p>
  </w:footnote>
  <w:footnote w:id="5">
    <w:p w:rsidR="000411B4" w:rsidRDefault="000411B4">
      <w:pPr>
        <w:pStyle w:val="FootnoteText"/>
      </w:pPr>
      <w:r>
        <w:rPr>
          <w:rStyle w:val="FootnoteReference"/>
        </w:rPr>
        <w:footnoteRef/>
      </w:r>
      <w:r>
        <w:t xml:space="preserve"> The Evaluation TORS</w:t>
      </w:r>
    </w:p>
  </w:footnote>
  <w:footnote w:id="6">
    <w:p w:rsidR="000411B4" w:rsidRDefault="000411B4">
      <w:pPr>
        <w:pStyle w:val="FootnoteText"/>
      </w:pPr>
      <w:r>
        <w:rPr>
          <w:rStyle w:val="FootnoteReference"/>
        </w:rPr>
        <w:footnoteRef/>
      </w:r>
      <w:r>
        <w:t xml:space="preserve"> Environmental Degradation in Pakistan. Daily Times of Pakistan, March 3, 2014 </w:t>
      </w:r>
    </w:p>
  </w:footnote>
  <w:footnote w:id="7">
    <w:p w:rsidR="000411B4" w:rsidRDefault="000411B4" w:rsidP="00035868">
      <w:pPr>
        <w:pStyle w:val="FootnoteText"/>
        <w:ind w:left="90" w:hanging="90"/>
      </w:pPr>
      <w:r>
        <w:rPr>
          <w:rStyle w:val="FootnoteReference"/>
        </w:rPr>
        <w:footnoteRef/>
      </w:r>
      <w:r>
        <w:t xml:space="preserve"> Note: In the TORs for the evaluation </w:t>
      </w:r>
      <w:r w:rsidRPr="007D56DD">
        <w:t>the word</w:t>
      </w:r>
      <w:r>
        <w:t xml:space="preserve"> </w:t>
      </w:r>
      <w:r w:rsidRPr="007D56DD">
        <w:t>“opportunities” in the outcome</w:t>
      </w:r>
      <w:r>
        <w:t xml:space="preserve"> statement has been substituted for the word “base” used in the project’s LM. This has implications for the evaluation. </w:t>
      </w:r>
    </w:p>
  </w:footnote>
  <w:footnote w:id="8">
    <w:p w:rsidR="000411B4" w:rsidRDefault="000411B4" w:rsidP="00035868">
      <w:pPr>
        <w:pStyle w:val="FootnoteText"/>
        <w:ind w:left="90" w:hanging="90"/>
      </w:pPr>
      <w:r>
        <w:rPr>
          <w:rStyle w:val="FootnoteReference"/>
        </w:rPr>
        <w:footnoteRef/>
      </w:r>
      <w:r>
        <w:t xml:space="preserve"> </w:t>
      </w:r>
      <w:r w:rsidRPr="00A500D1">
        <w:t>These percentages of the project’s budget were provided to the evaluators in their evaluation TORS.</w:t>
      </w:r>
      <w:r>
        <w:t xml:space="preserve"> </w:t>
      </w:r>
      <w:r w:rsidRPr="00A500D1">
        <w:t>They were not know to CARE nor did CARE track its expenditures against them.</w:t>
      </w:r>
      <w:r>
        <w:t xml:space="preserve"> </w:t>
      </w:r>
    </w:p>
  </w:footnote>
  <w:footnote w:id="9">
    <w:p w:rsidR="000411B4" w:rsidRDefault="000411B4" w:rsidP="001355AB">
      <w:pPr>
        <w:pStyle w:val="FootnoteText"/>
      </w:pPr>
      <w:r>
        <w:rPr>
          <w:rStyle w:val="FootnoteReference"/>
        </w:rPr>
        <w:footnoteRef/>
      </w:r>
      <w:r>
        <w:t xml:space="preserve"> ILO, Working Paper 4/2013, Cash transfer programs poverty reduction and empowerment of women: a comparative analysis and Ms. Joli Filmeridis (World Bank) Social Funds and Poverty Reduction: a Background Note. </w:t>
      </w:r>
    </w:p>
  </w:footnote>
  <w:footnote w:id="10">
    <w:p w:rsidR="000411B4" w:rsidRDefault="000411B4">
      <w:pPr>
        <w:pStyle w:val="FootnoteText"/>
      </w:pPr>
      <w:r w:rsidRPr="00F04204">
        <w:rPr>
          <w:rStyle w:val="FootnoteReference"/>
        </w:rPr>
        <w:footnoteRef/>
      </w:r>
      <w:r w:rsidRPr="00F04204">
        <w:t xml:space="preserve"> Note:</w:t>
      </w:r>
      <w:r>
        <w:t xml:space="preserve"> </w:t>
      </w:r>
      <w:r w:rsidRPr="00F04204">
        <w:t>The standards used for making this judgment were DFATD’s online “Results-Based Management Tool at CIDA: A How-to Guide“</w:t>
      </w:r>
    </w:p>
  </w:footnote>
  <w:footnote w:id="11">
    <w:p w:rsidR="000411B4" w:rsidRDefault="000411B4" w:rsidP="00AA6D3F">
      <w:pPr>
        <w:pStyle w:val="FootnoteText"/>
      </w:pPr>
      <w:r>
        <w:rPr>
          <w:rStyle w:val="FootnoteReference"/>
        </w:rPr>
        <w:footnoteRef/>
      </w:r>
      <w:r>
        <w:t xml:space="preserve"> OECD. Guidelines for Resilience Systems Analysis. 2014. </w:t>
      </w:r>
    </w:p>
  </w:footnote>
  <w:footnote w:id="12">
    <w:p w:rsidR="000411B4" w:rsidRDefault="000411B4" w:rsidP="00857715">
      <w:pPr>
        <w:pStyle w:val="FootnoteText"/>
      </w:pPr>
      <w:r w:rsidRPr="007E5CC4">
        <w:rPr>
          <w:rStyle w:val="FootnoteReference"/>
        </w:rPr>
        <w:footnoteRef/>
      </w:r>
      <w:r>
        <w:t xml:space="preserve"> </w:t>
      </w:r>
      <w:r w:rsidRPr="00F37E3F">
        <w:t>Dates will be determined during PIP</w:t>
      </w:r>
      <w:r>
        <w:t xml:space="preserve"> </w:t>
      </w:r>
    </w:p>
  </w:footnote>
  <w:footnote w:id="13">
    <w:p w:rsidR="000411B4" w:rsidRDefault="000411B4" w:rsidP="00857715">
      <w:pPr>
        <w:pStyle w:val="FootnoteText"/>
      </w:pPr>
      <w:r w:rsidRPr="007E5CC4">
        <w:rPr>
          <w:rStyle w:val="FootnoteReference"/>
        </w:rPr>
        <w:footnoteRef/>
      </w:r>
      <w:r w:rsidRPr="00AC1B40">
        <w:rPr>
          <w:color w:val="FF0000"/>
        </w:rPr>
        <w:t xml:space="preserve"> </w:t>
      </w:r>
      <w:r w:rsidRPr="007D37B6">
        <w:t>15 % is based on CARE initial assessment and learning from Bangladesh Rural Maintenance Project</w:t>
      </w:r>
      <w:r>
        <w:t xml:space="preserve"> </w:t>
      </w:r>
    </w:p>
  </w:footnote>
  <w:footnote w:id="14">
    <w:p w:rsidR="000411B4" w:rsidRDefault="000411B4" w:rsidP="00857715">
      <w:pPr>
        <w:pStyle w:val="Footer"/>
      </w:pPr>
      <w:r>
        <w:rPr>
          <w:rStyle w:val="FootnoteReference"/>
        </w:rPr>
        <w:footnoteRef/>
      </w:r>
      <w:r>
        <w:t xml:space="preserve"> </w:t>
      </w:r>
      <w:r>
        <w:rPr>
          <w:rFonts w:ascii="Verdana" w:hAnsi="Verdana"/>
          <w:color w:val="555555"/>
          <w:sz w:val="18"/>
          <w:szCs w:val="18"/>
        </w:rPr>
        <w:t>The mission of the LGAP is to promote and provide coordination and a unified approach among local governments in the Punjab Province to resolve common issues and develop participatory governance for the wellbeing of citizens.</w:t>
      </w:r>
    </w:p>
    <w:p w:rsidR="000411B4" w:rsidRDefault="000411B4" w:rsidP="00857715">
      <w:pPr>
        <w:pStyle w:val="Footer"/>
      </w:pPr>
    </w:p>
    <w:p w:rsidR="000411B4" w:rsidRDefault="000411B4" w:rsidP="00857715">
      <w:pPr>
        <w:pStyle w:val="Footer"/>
      </w:pPr>
    </w:p>
  </w:footnote>
  <w:footnote w:id="15">
    <w:p w:rsidR="000411B4" w:rsidRDefault="000411B4" w:rsidP="00857715">
      <w:pPr>
        <w:pStyle w:val="Default"/>
      </w:pPr>
      <w:r>
        <w:rPr>
          <w:rStyle w:val="FootnoteReference"/>
          <w:rFonts w:cs="Arial"/>
          <w:sz w:val="16"/>
          <w:szCs w:val="16"/>
        </w:rPr>
        <w:footnoteRef/>
      </w:r>
      <w:r>
        <w:rPr>
          <w:rFonts w:ascii="Arial" w:hAnsi="Arial" w:cs="Arial"/>
          <w:sz w:val="16"/>
          <w:szCs w:val="16"/>
        </w:rPr>
        <w:t xml:space="preserve"> </w:t>
      </w:r>
      <w:hyperlink r:id="rId1" w:history="1">
        <w:r>
          <w:rPr>
            <w:rStyle w:val="Hyperlink"/>
            <w:rFonts w:ascii="Arial" w:hAnsi="Arial" w:cs="Arial"/>
            <w:sz w:val="16"/>
            <w:szCs w:val="16"/>
          </w:rPr>
          <w:t>www.efareport.unesco.org</w:t>
        </w:r>
      </w:hyperlink>
      <w:r>
        <w:rPr>
          <w:rFonts w:ascii="Arial" w:hAnsi="Arial" w:cs="Arial"/>
          <w:sz w:val="16"/>
          <w:szCs w:val="16"/>
        </w:rPr>
        <w:t xml:space="preserve"> – The number of out of school increased from 5.1 million 2010 to </w:t>
      </w:r>
      <w:r>
        <w:rPr>
          <w:rFonts w:ascii="Arial" w:hAnsi="Arial" w:cs="Arial"/>
          <w:bCs/>
          <w:sz w:val="16"/>
          <w:szCs w:val="16"/>
        </w:rPr>
        <w:t>5.4 million</w:t>
      </w:r>
      <w:r>
        <w:rPr>
          <w:rFonts w:ascii="Arial" w:hAnsi="Arial" w:cs="Arial"/>
          <w:b/>
          <w:bCs/>
          <w:sz w:val="16"/>
          <w:szCs w:val="16"/>
        </w:rPr>
        <w:t xml:space="preserve"> </w:t>
      </w:r>
      <w:r>
        <w:rPr>
          <w:rFonts w:ascii="Arial" w:hAnsi="Arial" w:cs="Arial"/>
          <w:sz w:val="16"/>
          <w:szCs w:val="16"/>
        </w:rPr>
        <w:t xml:space="preserve">in 2011. This is equivalent to </w:t>
      </w:r>
      <w:r>
        <w:rPr>
          <w:rFonts w:ascii="Arial" w:hAnsi="Arial" w:cs="Arial"/>
          <w:bCs/>
          <w:sz w:val="16"/>
          <w:szCs w:val="16"/>
        </w:rPr>
        <w:t xml:space="preserve">1 in 12 </w:t>
      </w:r>
      <w:r>
        <w:rPr>
          <w:rFonts w:ascii="Arial" w:hAnsi="Arial" w:cs="Arial"/>
          <w:sz w:val="16"/>
          <w:szCs w:val="16"/>
        </w:rPr>
        <w:t xml:space="preserve">of the world’s out-of-school children. In both the out-of-school children and with respect to adult literacy, women and girls make up two thirds of that number. </w:t>
      </w:r>
    </w:p>
  </w:footnote>
  <w:footnote w:id="16">
    <w:p w:rsidR="000411B4" w:rsidRDefault="000411B4" w:rsidP="00857715">
      <w:pPr>
        <w:pStyle w:val="FootnoteText"/>
      </w:pPr>
      <w:r>
        <w:rPr>
          <w:rStyle w:val="FootnoteReference"/>
          <w:rFonts w:cs="Arial"/>
          <w:sz w:val="16"/>
          <w:szCs w:val="16"/>
        </w:rPr>
        <w:footnoteRef/>
      </w:r>
      <w:r>
        <w:rPr>
          <w:rFonts w:cs="Arial"/>
          <w:sz w:val="16"/>
          <w:szCs w:val="16"/>
        </w:rPr>
        <w:t xml:space="preserve"> Gender disparities across Pakistan are severe and pervasive. Deeply rooted cultural and institutional constraints prevent Pakistani women from fully participating in the development of their society. Their presence in the public sphere is often prohibited under the guise of cultural and religious values, thus, making work outside of the home difficult, if not impossible. Women in rural areas have suffered from generation to generation. They are denied their right to education, employment, social mobility and opportunity for personal growth. In many rural areas, child marriages and honour killings are commonplace.</w:t>
      </w:r>
    </w:p>
  </w:footnote>
  <w:footnote w:id="17">
    <w:p w:rsidR="000411B4" w:rsidRDefault="000411B4" w:rsidP="00857715">
      <w:pPr>
        <w:pStyle w:val="FootnoteText"/>
      </w:pPr>
      <w:r>
        <w:rPr>
          <w:rStyle w:val="FootnoteReference"/>
          <w:rFonts w:cs="Arial"/>
          <w:sz w:val="16"/>
          <w:szCs w:val="16"/>
        </w:rPr>
        <w:footnoteRef/>
      </w:r>
      <w:r>
        <w:rPr>
          <w:rFonts w:cs="Arial"/>
          <w:sz w:val="16"/>
          <w:szCs w:val="16"/>
        </w:rPr>
        <w:t xml:space="preserve"> UN Economic and Social Commission of Asia and the Pacific, </w:t>
      </w:r>
      <w:r w:rsidRPr="00A06D07">
        <w:rPr>
          <w:rFonts w:cs="Arial"/>
          <w:sz w:val="16"/>
          <w:szCs w:val="16"/>
        </w:rPr>
        <w:t>The Impact of the Financial and Economic Crisis on Women and Families</w:t>
      </w:r>
      <w:r>
        <w:rPr>
          <w:rFonts w:cs="Arial"/>
          <w:sz w:val="16"/>
          <w:szCs w:val="16"/>
        </w:rPr>
        <w:t>, October 2012.</w:t>
      </w:r>
    </w:p>
  </w:footnote>
  <w:footnote w:id="18">
    <w:p w:rsidR="000411B4" w:rsidRDefault="000411B4" w:rsidP="00857715">
      <w:pPr>
        <w:pStyle w:val="FootnoteText"/>
      </w:pPr>
      <w:r>
        <w:rPr>
          <w:rStyle w:val="FootnoteReference"/>
          <w:rFonts w:cs="Arial"/>
          <w:sz w:val="16"/>
          <w:szCs w:val="16"/>
        </w:rPr>
        <w:footnoteRef/>
      </w:r>
      <w:r>
        <w:rPr>
          <w:rFonts w:cs="Arial"/>
          <w:sz w:val="16"/>
          <w:szCs w:val="16"/>
        </w:rPr>
        <w:t xml:space="preserve"> Additionally, the passing of the 18</w:t>
      </w:r>
      <w:r>
        <w:rPr>
          <w:rFonts w:cs="Arial"/>
          <w:sz w:val="16"/>
          <w:szCs w:val="16"/>
          <w:vertAlign w:val="superscript"/>
        </w:rPr>
        <w:t>th</w:t>
      </w:r>
      <w:r>
        <w:rPr>
          <w:rFonts w:cs="Arial"/>
          <w:sz w:val="16"/>
          <w:szCs w:val="16"/>
        </w:rPr>
        <w:t xml:space="preserve"> Amendment to the Constitution in April 2010 increased the autonomy and scope of responsibility of the provincial governments, especially in the social sectors where DFATD works. This shift in roles and responsibilities of the central and provincial governments will change the manner in which DFATD and other donors relate to, and work with the central and provincial governments.</w:t>
      </w:r>
    </w:p>
  </w:footnote>
  <w:footnote w:id="19">
    <w:p w:rsidR="000411B4" w:rsidRDefault="000411B4" w:rsidP="00857715">
      <w:pPr>
        <w:pStyle w:val="FootnoteText"/>
      </w:pPr>
      <w:r>
        <w:rPr>
          <w:rStyle w:val="FootnoteReference"/>
          <w:sz w:val="16"/>
          <w:szCs w:val="16"/>
        </w:rPr>
        <w:footnoteRef/>
      </w:r>
      <w:r>
        <w:rPr>
          <w:sz w:val="16"/>
          <w:szCs w:val="16"/>
        </w:rPr>
        <w:t xml:space="preserve"> Originally, the negotiations had CIIP </w:t>
      </w:r>
      <w:r>
        <w:rPr>
          <w:rFonts w:cs="Arial"/>
          <w:color w:val="000000"/>
          <w:sz w:val="16"/>
          <w:szCs w:val="16"/>
        </w:rPr>
        <w:t>engaging 7,500 poor and disadvantaged rural women and maintaining 15,000 kilometres</w:t>
      </w:r>
      <w:r>
        <w:rPr>
          <w:sz w:val="16"/>
          <w:szCs w:val="16"/>
        </w:rPr>
        <w:t xml:space="preserve"> of road. </w:t>
      </w:r>
    </w:p>
  </w:footnote>
  <w:footnote w:id="20">
    <w:p w:rsidR="000411B4" w:rsidRDefault="000411B4" w:rsidP="00857715">
      <w:pPr>
        <w:pStyle w:val="FootnoteText"/>
      </w:pPr>
      <w:r>
        <w:rPr>
          <w:rStyle w:val="FootnoteReference"/>
          <w:sz w:val="16"/>
          <w:szCs w:val="16"/>
        </w:rPr>
        <w:footnoteRef/>
      </w:r>
      <w:r>
        <w:rPr>
          <w:sz w:val="16"/>
          <w:szCs w:val="16"/>
        </w:rPr>
        <w:t xml:space="preserve"> In Pakistan, the term </w:t>
      </w:r>
      <w:r>
        <w:rPr>
          <w:i/>
          <w:iCs/>
          <w:sz w:val="16"/>
          <w:szCs w:val="16"/>
        </w:rPr>
        <w:t>tehsil</w:t>
      </w:r>
      <w:r>
        <w:rPr>
          <w:sz w:val="16"/>
          <w:szCs w:val="16"/>
        </w:rPr>
        <w:t xml:space="preserve"> is generally used except in Sindh where the term </w:t>
      </w:r>
      <w:r>
        <w:rPr>
          <w:i/>
          <w:iCs/>
          <w:sz w:val="16"/>
          <w:szCs w:val="16"/>
        </w:rPr>
        <w:t>taluka</w:t>
      </w:r>
      <w:r>
        <w:rPr>
          <w:sz w:val="16"/>
          <w:szCs w:val="16"/>
        </w:rPr>
        <w:t xml:space="preserve"> predominates. The </w:t>
      </w:r>
      <w:r>
        <w:rPr>
          <w:i/>
          <w:iCs/>
          <w:sz w:val="16"/>
          <w:szCs w:val="16"/>
        </w:rPr>
        <w:t>tehsil</w:t>
      </w:r>
      <w:r>
        <w:rPr>
          <w:sz w:val="16"/>
          <w:szCs w:val="16"/>
        </w:rPr>
        <w:t xml:space="preserve"> is the second-lowest tier of local government in Pakistan and each </w:t>
      </w:r>
      <w:r>
        <w:rPr>
          <w:i/>
          <w:iCs/>
          <w:sz w:val="16"/>
          <w:szCs w:val="16"/>
        </w:rPr>
        <w:t>tehsil</w:t>
      </w:r>
      <w:r>
        <w:rPr>
          <w:sz w:val="16"/>
          <w:szCs w:val="16"/>
        </w:rPr>
        <w:t xml:space="preserve"> is part of a larger District.)</w:t>
      </w:r>
    </w:p>
  </w:footnote>
  <w:footnote w:id="21">
    <w:p w:rsidR="000411B4" w:rsidRDefault="000411B4" w:rsidP="00857715">
      <w:pPr>
        <w:pStyle w:val="FootnoteText"/>
      </w:pPr>
      <w:r w:rsidRPr="00A030B6">
        <w:rPr>
          <w:rStyle w:val="FootnoteReference"/>
          <w:rFonts w:ascii="Calibri" w:hAnsi="Calibri"/>
          <w:sz w:val="17"/>
          <w:szCs w:val="17"/>
        </w:rPr>
        <w:footnoteRef/>
      </w:r>
      <w:r w:rsidRPr="00A030B6">
        <w:rPr>
          <w:rFonts w:ascii="Calibri" w:hAnsi="Calibri"/>
          <w:sz w:val="17"/>
          <w:szCs w:val="17"/>
        </w:rPr>
        <w:t xml:space="preserve"> The report will present the findings disaggregated by sex whenever possible, and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Pr="007649C6" w:rsidRDefault="000411B4" w:rsidP="007649C6">
    <w:pPr>
      <w:pStyle w:val="Header"/>
      <w:jc w:val="center"/>
      <w:rPr>
        <w:rFonts w:cs="Arial"/>
        <w:b/>
        <w:sz w:val="18"/>
        <w:szCs w:val="18"/>
      </w:rPr>
    </w:pPr>
    <w:r w:rsidRPr="007649C6">
      <w:rPr>
        <w:rFonts w:cs="Arial"/>
        <w:b/>
        <w:sz w:val="18"/>
        <w:szCs w:val="18"/>
      </w:rPr>
      <w:t>Formative Evaluation of the Community Infrastructure Improvement Project (CIIP)</w:t>
    </w:r>
  </w:p>
  <w:p w:rsidR="000411B4" w:rsidRDefault="000411B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1B4" w:rsidRDefault="000411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39C"/>
    <w:multiLevelType w:val="hybridMultilevel"/>
    <w:tmpl w:val="5EC054E0"/>
    <w:lvl w:ilvl="0" w:tplc="A204DE88">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BA4E1D"/>
    <w:multiLevelType w:val="hybridMultilevel"/>
    <w:tmpl w:val="04A213BA"/>
    <w:lvl w:ilvl="0" w:tplc="1009000F">
      <w:start w:val="1"/>
      <w:numFmt w:val="decimal"/>
      <w:lvlText w:val="%1."/>
      <w:lvlJc w:val="left"/>
      <w:pPr>
        <w:ind w:left="760" w:hanging="360"/>
      </w:pPr>
      <w:rPr>
        <w:rFonts w:cs="Times New Roman"/>
      </w:rPr>
    </w:lvl>
    <w:lvl w:ilvl="1" w:tplc="10090019" w:tentative="1">
      <w:start w:val="1"/>
      <w:numFmt w:val="lowerLetter"/>
      <w:lvlText w:val="%2."/>
      <w:lvlJc w:val="left"/>
      <w:pPr>
        <w:ind w:left="1480" w:hanging="360"/>
      </w:pPr>
      <w:rPr>
        <w:rFonts w:cs="Times New Roman"/>
      </w:rPr>
    </w:lvl>
    <w:lvl w:ilvl="2" w:tplc="1009001B" w:tentative="1">
      <w:start w:val="1"/>
      <w:numFmt w:val="lowerRoman"/>
      <w:lvlText w:val="%3."/>
      <w:lvlJc w:val="right"/>
      <w:pPr>
        <w:ind w:left="2200" w:hanging="180"/>
      </w:pPr>
      <w:rPr>
        <w:rFonts w:cs="Times New Roman"/>
      </w:rPr>
    </w:lvl>
    <w:lvl w:ilvl="3" w:tplc="1009000F" w:tentative="1">
      <w:start w:val="1"/>
      <w:numFmt w:val="decimal"/>
      <w:lvlText w:val="%4."/>
      <w:lvlJc w:val="left"/>
      <w:pPr>
        <w:ind w:left="2920" w:hanging="360"/>
      </w:pPr>
      <w:rPr>
        <w:rFonts w:cs="Times New Roman"/>
      </w:rPr>
    </w:lvl>
    <w:lvl w:ilvl="4" w:tplc="10090019" w:tentative="1">
      <w:start w:val="1"/>
      <w:numFmt w:val="lowerLetter"/>
      <w:lvlText w:val="%5."/>
      <w:lvlJc w:val="left"/>
      <w:pPr>
        <w:ind w:left="3640" w:hanging="360"/>
      </w:pPr>
      <w:rPr>
        <w:rFonts w:cs="Times New Roman"/>
      </w:rPr>
    </w:lvl>
    <w:lvl w:ilvl="5" w:tplc="1009001B" w:tentative="1">
      <w:start w:val="1"/>
      <w:numFmt w:val="lowerRoman"/>
      <w:lvlText w:val="%6."/>
      <w:lvlJc w:val="right"/>
      <w:pPr>
        <w:ind w:left="4360" w:hanging="180"/>
      </w:pPr>
      <w:rPr>
        <w:rFonts w:cs="Times New Roman"/>
      </w:rPr>
    </w:lvl>
    <w:lvl w:ilvl="6" w:tplc="1009000F" w:tentative="1">
      <w:start w:val="1"/>
      <w:numFmt w:val="decimal"/>
      <w:lvlText w:val="%7."/>
      <w:lvlJc w:val="left"/>
      <w:pPr>
        <w:ind w:left="5080" w:hanging="360"/>
      </w:pPr>
      <w:rPr>
        <w:rFonts w:cs="Times New Roman"/>
      </w:rPr>
    </w:lvl>
    <w:lvl w:ilvl="7" w:tplc="10090019" w:tentative="1">
      <w:start w:val="1"/>
      <w:numFmt w:val="lowerLetter"/>
      <w:lvlText w:val="%8."/>
      <w:lvlJc w:val="left"/>
      <w:pPr>
        <w:ind w:left="5800" w:hanging="360"/>
      </w:pPr>
      <w:rPr>
        <w:rFonts w:cs="Times New Roman"/>
      </w:rPr>
    </w:lvl>
    <w:lvl w:ilvl="8" w:tplc="1009001B" w:tentative="1">
      <w:start w:val="1"/>
      <w:numFmt w:val="lowerRoman"/>
      <w:lvlText w:val="%9."/>
      <w:lvlJc w:val="right"/>
      <w:pPr>
        <w:ind w:left="6520" w:hanging="180"/>
      </w:pPr>
      <w:rPr>
        <w:rFonts w:cs="Times New Roman"/>
      </w:rPr>
    </w:lvl>
  </w:abstractNum>
  <w:abstractNum w:abstractNumId="2">
    <w:nsid w:val="0A24494D"/>
    <w:multiLevelType w:val="hybridMultilevel"/>
    <w:tmpl w:val="AAD2BE5E"/>
    <w:lvl w:ilvl="0" w:tplc="BDCCF07E">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A9B1F3A"/>
    <w:multiLevelType w:val="hybridMultilevel"/>
    <w:tmpl w:val="9C10AA76"/>
    <w:lvl w:ilvl="0" w:tplc="DE0608D0">
      <w:start w:val="1"/>
      <w:numFmt w:val="decimal"/>
      <w:lvlText w:val="%1."/>
      <w:lvlJc w:val="left"/>
      <w:pPr>
        <w:ind w:left="720" w:hanging="360"/>
      </w:pPr>
      <w:rPr>
        <w:rFonts w:cs="Times New Roman" w:hint="default"/>
        <w:sz w:val="16"/>
        <w:szCs w:val="16"/>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C694B23"/>
    <w:multiLevelType w:val="hybridMultilevel"/>
    <w:tmpl w:val="9724A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5A5AF1"/>
    <w:multiLevelType w:val="hybridMultilevel"/>
    <w:tmpl w:val="CB66BA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0DA93006"/>
    <w:multiLevelType w:val="hybridMultilevel"/>
    <w:tmpl w:val="B57CE65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0EFD2F2E"/>
    <w:multiLevelType w:val="hybridMultilevel"/>
    <w:tmpl w:val="AE2A2848"/>
    <w:lvl w:ilvl="0" w:tplc="AF76F060">
      <w:start w:val="1"/>
      <w:numFmt w:val="bullet"/>
      <w:lvlText w:val="o"/>
      <w:lvlJc w:val="left"/>
      <w:pPr>
        <w:ind w:left="1080" w:hanging="360"/>
      </w:pPr>
      <w:rPr>
        <w:rFonts w:ascii="Courier New" w:hAnsi="Courier New" w:hint="default"/>
        <w:sz w:val="16"/>
        <w:szCs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0F015671"/>
    <w:multiLevelType w:val="hybridMultilevel"/>
    <w:tmpl w:val="A6DE2686"/>
    <w:lvl w:ilvl="0" w:tplc="ECC295C2">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BC3469"/>
    <w:multiLevelType w:val="hybridMultilevel"/>
    <w:tmpl w:val="2E1065E0"/>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1E53BE7"/>
    <w:multiLevelType w:val="hybridMultilevel"/>
    <w:tmpl w:val="00D667A2"/>
    <w:lvl w:ilvl="0" w:tplc="1382E97E">
      <w:start w:val="1"/>
      <w:numFmt w:val="bullet"/>
      <w:lvlText w:val=""/>
      <w:lvlJc w:val="left"/>
      <w:pPr>
        <w:ind w:left="720" w:hanging="360"/>
      </w:pPr>
      <w:rPr>
        <w:rFonts w:ascii="Symbol" w:hAnsi="Symbol" w:hint="default"/>
        <w:sz w:val="16"/>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nsid w:val="12B14084"/>
    <w:multiLevelType w:val="hybridMultilevel"/>
    <w:tmpl w:val="A0D6C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4430ECC"/>
    <w:multiLevelType w:val="hybridMultilevel"/>
    <w:tmpl w:val="1A349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52D2394"/>
    <w:multiLevelType w:val="hybridMultilevel"/>
    <w:tmpl w:val="EDD48812"/>
    <w:lvl w:ilvl="0" w:tplc="974A78A2">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196F6B7C"/>
    <w:multiLevelType w:val="hybridMultilevel"/>
    <w:tmpl w:val="3092E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C791091"/>
    <w:multiLevelType w:val="hybridMultilevel"/>
    <w:tmpl w:val="935A705E"/>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DA454E9"/>
    <w:multiLevelType w:val="hybridMultilevel"/>
    <w:tmpl w:val="9D88EEE2"/>
    <w:lvl w:ilvl="0" w:tplc="F904BC3A">
      <w:start w:val="1"/>
      <w:numFmt w:val="bullet"/>
      <w:lvlText w:val=""/>
      <w:lvlJc w:val="left"/>
      <w:pPr>
        <w:ind w:left="949" w:hanging="360"/>
      </w:pPr>
      <w:rPr>
        <w:rFonts w:ascii="Symbol" w:hAnsi="Symbol" w:hint="default"/>
        <w:sz w:val="16"/>
        <w:szCs w:val="16"/>
      </w:rPr>
    </w:lvl>
    <w:lvl w:ilvl="1" w:tplc="10090003" w:tentative="1">
      <w:start w:val="1"/>
      <w:numFmt w:val="bullet"/>
      <w:lvlText w:val="o"/>
      <w:lvlJc w:val="left"/>
      <w:pPr>
        <w:ind w:left="1669" w:hanging="360"/>
      </w:pPr>
      <w:rPr>
        <w:rFonts w:ascii="Courier New" w:hAnsi="Courier New" w:hint="default"/>
      </w:rPr>
    </w:lvl>
    <w:lvl w:ilvl="2" w:tplc="10090005" w:tentative="1">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17">
    <w:nsid w:val="1F506898"/>
    <w:multiLevelType w:val="hybridMultilevel"/>
    <w:tmpl w:val="4516EDB0"/>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1FE54CE3"/>
    <w:multiLevelType w:val="hybridMultilevel"/>
    <w:tmpl w:val="751C550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20CB431C"/>
    <w:multiLevelType w:val="hybridMultilevel"/>
    <w:tmpl w:val="4CD6106C"/>
    <w:lvl w:ilvl="0" w:tplc="10090001">
      <w:start w:val="1"/>
      <w:numFmt w:val="bullet"/>
      <w:lvlText w:val=""/>
      <w:lvlJc w:val="left"/>
      <w:pPr>
        <w:tabs>
          <w:tab w:val="num" w:pos="780"/>
        </w:tabs>
        <w:ind w:left="780" w:hanging="42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1527561"/>
    <w:multiLevelType w:val="hybridMultilevel"/>
    <w:tmpl w:val="20AA77CC"/>
    <w:lvl w:ilvl="0" w:tplc="40CC46A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5C6A37"/>
    <w:multiLevelType w:val="hybridMultilevel"/>
    <w:tmpl w:val="4516EDB0"/>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22BF2296"/>
    <w:multiLevelType w:val="multilevel"/>
    <w:tmpl w:val="A9B863C0"/>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23332679"/>
    <w:multiLevelType w:val="hybridMultilevel"/>
    <w:tmpl w:val="EBD4C528"/>
    <w:lvl w:ilvl="0" w:tplc="4074FDB4">
      <w:start w:val="1"/>
      <w:numFmt w:val="lowerLetter"/>
      <w:lvlText w:val="%1)"/>
      <w:lvlJc w:val="left"/>
      <w:pPr>
        <w:ind w:left="720" w:hanging="360"/>
      </w:pPr>
      <w:rPr>
        <w:rFonts w:cs="Times New Roman" w:hint="default"/>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nsid w:val="23E24577"/>
    <w:multiLevelType w:val="hybridMultilevel"/>
    <w:tmpl w:val="B156D600"/>
    <w:lvl w:ilvl="0" w:tplc="45E6D954">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4340CBC"/>
    <w:multiLevelType w:val="hybridMultilevel"/>
    <w:tmpl w:val="72BC17DC"/>
    <w:lvl w:ilvl="0" w:tplc="0409001B">
      <w:start w:val="1"/>
      <w:numFmt w:val="lowerRoman"/>
      <w:lvlText w:val="%1."/>
      <w:lvlJc w:val="righ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nsid w:val="24B7476D"/>
    <w:multiLevelType w:val="hybridMultilevel"/>
    <w:tmpl w:val="476EC6B8"/>
    <w:lvl w:ilvl="0" w:tplc="3D1CD726">
      <w:start w:val="1"/>
      <w:numFmt w:val="lowerLetter"/>
      <w:lvlText w:val="%1)"/>
      <w:lvlJc w:val="left"/>
      <w:pPr>
        <w:ind w:left="720" w:hanging="360"/>
      </w:pPr>
      <w:rPr>
        <w:rFonts w:cs="Times New Roman"/>
        <w:b w:val="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nsid w:val="251F50A5"/>
    <w:multiLevelType w:val="hybridMultilevel"/>
    <w:tmpl w:val="5698A1C4"/>
    <w:lvl w:ilvl="0" w:tplc="667AB238">
      <w:start w:val="1"/>
      <w:numFmt w:val="bullet"/>
      <w:lvlText w:val="o"/>
      <w:lvlJc w:val="left"/>
      <w:pPr>
        <w:ind w:left="1080" w:hanging="360"/>
      </w:pPr>
      <w:rPr>
        <w:rFonts w:ascii="Courier New" w:hAnsi="Courier New" w:hint="default"/>
        <w:sz w:val="16"/>
        <w:szCs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25416F8E"/>
    <w:multiLevelType w:val="hybridMultilevel"/>
    <w:tmpl w:val="E1E6C5F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25986DAD"/>
    <w:multiLevelType w:val="hybridMultilevel"/>
    <w:tmpl w:val="C27E0DBA"/>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259D32D6"/>
    <w:multiLevelType w:val="hybridMultilevel"/>
    <w:tmpl w:val="DE260A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6400E09"/>
    <w:multiLevelType w:val="hybridMultilevel"/>
    <w:tmpl w:val="6CB4B7CE"/>
    <w:lvl w:ilvl="0" w:tplc="008658D0">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266D5875"/>
    <w:multiLevelType w:val="hybridMultilevel"/>
    <w:tmpl w:val="68BE9AB2"/>
    <w:lvl w:ilvl="0" w:tplc="7EC01C56">
      <w:start w:val="1"/>
      <w:numFmt w:val="lowerLetter"/>
      <w:lvlText w:val="%1)"/>
      <w:lvlJc w:val="left"/>
      <w:pPr>
        <w:ind w:left="765" w:hanging="360"/>
      </w:pPr>
      <w:rPr>
        <w:rFonts w:cs="Times New Roman" w:hint="default"/>
      </w:rPr>
    </w:lvl>
    <w:lvl w:ilvl="1" w:tplc="10090019" w:tentative="1">
      <w:start w:val="1"/>
      <w:numFmt w:val="lowerLetter"/>
      <w:lvlText w:val="%2."/>
      <w:lvlJc w:val="left"/>
      <w:pPr>
        <w:ind w:left="1485" w:hanging="360"/>
      </w:pPr>
      <w:rPr>
        <w:rFonts w:cs="Times New Roman"/>
      </w:rPr>
    </w:lvl>
    <w:lvl w:ilvl="2" w:tplc="1009001B" w:tentative="1">
      <w:start w:val="1"/>
      <w:numFmt w:val="lowerRoman"/>
      <w:lvlText w:val="%3."/>
      <w:lvlJc w:val="right"/>
      <w:pPr>
        <w:ind w:left="2205" w:hanging="180"/>
      </w:pPr>
      <w:rPr>
        <w:rFonts w:cs="Times New Roman"/>
      </w:rPr>
    </w:lvl>
    <w:lvl w:ilvl="3" w:tplc="1009000F" w:tentative="1">
      <w:start w:val="1"/>
      <w:numFmt w:val="decimal"/>
      <w:lvlText w:val="%4."/>
      <w:lvlJc w:val="left"/>
      <w:pPr>
        <w:ind w:left="2925" w:hanging="360"/>
      </w:pPr>
      <w:rPr>
        <w:rFonts w:cs="Times New Roman"/>
      </w:rPr>
    </w:lvl>
    <w:lvl w:ilvl="4" w:tplc="10090019" w:tentative="1">
      <w:start w:val="1"/>
      <w:numFmt w:val="lowerLetter"/>
      <w:lvlText w:val="%5."/>
      <w:lvlJc w:val="left"/>
      <w:pPr>
        <w:ind w:left="3645" w:hanging="360"/>
      </w:pPr>
      <w:rPr>
        <w:rFonts w:cs="Times New Roman"/>
      </w:rPr>
    </w:lvl>
    <w:lvl w:ilvl="5" w:tplc="1009001B" w:tentative="1">
      <w:start w:val="1"/>
      <w:numFmt w:val="lowerRoman"/>
      <w:lvlText w:val="%6."/>
      <w:lvlJc w:val="right"/>
      <w:pPr>
        <w:ind w:left="4365" w:hanging="180"/>
      </w:pPr>
      <w:rPr>
        <w:rFonts w:cs="Times New Roman"/>
      </w:rPr>
    </w:lvl>
    <w:lvl w:ilvl="6" w:tplc="1009000F" w:tentative="1">
      <w:start w:val="1"/>
      <w:numFmt w:val="decimal"/>
      <w:lvlText w:val="%7."/>
      <w:lvlJc w:val="left"/>
      <w:pPr>
        <w:ind w:left="5085" w:hanging="360"/>
      </w:pPr>
      <w:rPr>
        <w:rFonts w:cs="Times New Roman"/>
      </w:rPr>
    </w:lvl>
    <w:lvl w:ilvl="7" w:tplc="10090019" w:tentative="1">
      <w:start w:val="1"/>
      <w:numFmt w:val="lowerLetter"/>
      <w:lvlText w:val="%8."/>
      <w:lvlJc w:val="left"/>
      <w:pPr>
        <w:ind w:left="5805" w:hanging="360"/>
      </w:pPr>
      <w:rPr>
        <w:rFonts w:cs="Times New Roman"/>
      </w:rPr>
    </w:lvl>
    <w:lvl w:ilvl="8" w:tplc="1009001B" w:tentative="1">
      <w:start w:val="1"/>
      <w:numFmt w:val="lowerRoman"/>
      <w:lvlText w:val="%9."/>
      <w:lvlJc w:val="right"/>
      <w:pPr>
        <w:ind w:left="6525" w:hanging="180"/>
      </w:pPr>
      <w:rPr>
        <w:rFonts w:cs="Times New Roman"/>
      </w:rPr>
    </w:lvl>
  </w:abstractNum>
  <w:abstractNum w:abstractNumId="33">
    <w:nsid w:val="277D194C"/>
    <w:multiLevelType w:val="hybridMultilevel"/>
    <w:tmpl w:val="ACB087FA"/>
    <w:lvl w:ilvl="0" w:tplc="22E618C6">
      <w:start w:val="1"/>
      <w:numFmt w:val="low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nsid w:val="27841CB8"/>
    <w:multiLevelType w:val="hybridMultilevel"/>
    <w:tmpl w:val="FCF6FF90"/>
    <w:lvl w:ilvl="0" w:tplc="04C8B34C">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2953172C"/>
    <w:multiLevelType w:val="hybridMultilevel"/>
    <w:tmpl w:val="D57464FC"/>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295B5269"/>
    <w:multiLevelType w:val="hybridMultilevel"/>
    <w:tmpl w:val="88DAA35C"/>
    <w:lvl w:ilvl="0" w:tplc="AE86C500">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nsid w:val="29D46525"/>
    <w:multiLevelType w:val="multilevel"/>
    <w:tmpl w:val="B27CB14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63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2ABD473E"/>
    <w:multiLevelType w:val="hybridMultilevel"/>
    <w:tmpl w:val="826850F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2B2C7B49"/>
    <w:multiLevelType w:val="hybridMultilevel"/>
    <w:tmpl w:val="2FEA7368"/>
    <w:lvl w:ilvl="0" w:tplc="BBA08C6C">
      <w:start w:val="1"/>
      <w:numFmt w:val="bullet"/>
      <w:lvlText w:val=""/>
      <w:lvlJc w:val="left"/>
      <w:pPr>
        <w:ind w:left="1440" w:hanging="360"/>
      </w:pPr>
      <w:rPr>
        <w:rFonts w:ascii="Symbol" w:hAnsi="Symbol" w:hint="default"/>
        <w:sz w:val="16"/>
        <w:szCs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nsid w:val="2B9829C4"/>
    <w:multiLevelType w:val="hybridMultilevel"/>
    <w:tmpl w:val="90B25E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1">
    <w:nsid w:val="2D1D663D"/>
    <w:multiLevelType w:val="multilevel"/>
    <w:tmpl w:val="F314C9A2"/>
    <w:lvl w:ilvl="0">
      <w:start w:val="5"/>
      <w:numFmt w:val="decimal"/>
      <w:lvlText w:val="%1"/>
      <w:lvlJc w:val="left"/>
      <w:pPr>
        <w:ind w:left="360" w:hanging="360"/>
      </w:pPr>
      <w:rPr>
        <w:rFonts w:cs="Times New Roman" w:hint="default"/>
      </w:rPr>
    </w:lvl>
    <w:lvl w:ilvl="1">
      <w:start w:val="1"/>
      <w:numFmt w:val="decimal"/>
      <w:lvlText w:val="%1.%2"/>
      <w:lvlJc w:val="left"/>
      <w:pPr>
        <w:ind w:left="936" w:hanging="360"/>
      </w:pPr>
      <w:rPr>
        <w:rFonts w:cs="Times New Roman" w:hint="default"/>
      </w:rPr>
    </w:lvl>
    <w:lvl w:ilvl="2">
      <w:start w:val="1"/>
      <w:numFmt w:val="decimal"/>
      <w:lvlText w:val="%1.%2.%3"/>
      <w:lvlJc w:val="left"/>
      <w:pPr>
        <w:ind w:left="1872" w:hanging="720"/>
      </w:pPr>
      <w:rPr>
        <w:rFonts w:cs="Times New Roman" w:hint="default"/>
      </w:rPr>
    </w:lvl>
    <w:lvl w:ilvl="3">
      <w:start w:val="1"/>
      <w:numFmt w:val="decimal"/>
      <w:lvlText w:val="%1.%2.%3.%4"/>
      <w:lvlJc w:val="left"/>
      <w:pPr>
        <w:ind w:left="2448" w:hanging="720"/>
      </w:pPr>
      <w:rPr>
        <w:rFonts w:cs="Times New Roman" w:hint="default"/>
      </w:rPr>
    </w:lvl>
    <w:lvl w:ilvl="4">
      <w:start w:val="1"/>
      <w:numFmt w:val="decimal"/>
      <w:lvlText w:val="%1.%2.%3.%4.%5"/>
      <w:lvlJc w:val="left"/>
      <w:pPr>
        <w:ind w:left="3384" w:hanging="1080"/>
      </w:pPr>
      <w:rPr>
        <w:rFonts w:cs="Times New Roman" w:hint="default"/>
      </w:rPr>
    </w:lvl>
    <w:lvl w:ilvl="5">
      <w:start w:val="1"/>
      <w:numFmt w:val="decimal"/>
      <w:lvlText w:val="%1.%2.%3.%4.%5.%6"/>
      <w:lvlJc w:val="left"/>
      <w:pPr>
        <w:ind w:left="3960" w:hanging="1080"/>
      </w:pPr>
      <w:rPr>
        <w:rFonts w:cs="Times New Roman" w:hint="default"/>
      </w:rPr>
    </w:lvl>
    <w:lvl w:ilvl="6">
      <w:start w:val="1"/>
      <w:numFmt w:val="decimal"/>
      <w:lvlText w:val="%1.%2.%3.%4.%5.%6.%7"/>
      <w:lvlJc w:val="left"/>
      <w:pPr>
        <w:ind w:left="4896" w:hanging="1440"/>
      </w:pPr>
      <w:rPr>
        <w:rFonts w:cs="Times New Roman" w:hint="default"/>
      </w:rPr>
    </w:lvl>
    <w:lvl w:ilvl="7">
      <w:start w:val="1"/>
      <w:numFmt w:val="decimal"/>
      <w:lvlText w:val="%1.%2.%3.%4.%5.%6.%7.%8"/>
      <w:lvlJc w:val="left"/>
      <w:pPr>
        <w:ind w:left="5472" w:hanging="1440"/>
      </w:pPr>
      <w:rPr>
        <w:rFonts w:cs="Times New Roman" w:hint="default"/>
      </w:rPr>
    </w:lvl>
    <w:lvl w:ilvl="8">
      <w:start w:val="1"/>
      <w:numFmt w:val="decimal"/>
      <w:lvlText w:val="%1.%2.%3.%4.%5.%6.%7.%8.%9"/>
      <w:lvlJc w:val="left"/>
      <w:pPr>
        <w:ind w:left="6408" w:hanging="1800"/>
      </w:pPr>
      <w:rPr>
        <w:rFonts w:cs="Times New Roman" w:hint="default"/>
      </w:rPr>
    </w:lvl>
  </w:abstractNum>
  <w:abstractNum w:abstractNumId="42">
    <w:nsid w:val="2EE719A0"/>
    <w:multiLevelType w:val="hybridMultilevel"/>
    <w:tmpl w:val="D54A1302"/>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3">
    <w:nsid w:val="2F7D1132"/>
    <w:multiLevelType w:val="multilevel"/>
    <w:tmpl w:val="B3DA461E"/>
    <w:lvl w:ilvl="0">
      <w:start w:val="4"/>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2"/>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4">
    <w:nsid w:val="2FE237D2"/>
    <w:multiLevelType w:val="hybridMultilevel"/>
    <w:tmpl w:val="A9B61EE8"/>
    <w:lvl w:ilvl="0" w:tplc="F800DDBE">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FFA4DBF"/>
    <w:multiLevelType w:val="hybridMultilevel"/>
    <w:tmpl w:val="AE6E3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304D41BE"/>
    <w:multiLevelType w:val="hybridMultilevel"/>
    <w:tmpl w:val="1DBE6202"/>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nsid w:val="313208BC"/>
    <w:multiLevelType w:val="hybridMultilevel"/>
    <w:tmpl w:val="1F7644D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nsid w:val="315D7126"/>
    <w:multiLevelType w:val="hybridMultilevel"/>
    <w:tmpl w:val="B87E3CFE"/>
    <w:lvl w:ilvl="0" w:tplc="40B0246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18D1E20"/>
    <w:multiLevelType w:val="hybridMultilevel"/>
    <w:tmpl w:val="048E3A1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0">
    <w:nsid w:val="32BB6B36"/>
    <w:multiLevelType w:val="hybridMultilevel"/>
    <w:tmpl w:val="573022CC"/>
    <w:lvl w:ilvl="0" w:tplc="5322C25E">
      <w:start w:val="1"/>
      <w:numFmt w:val="bullet"/>
      <w:lvlText w:val=""/>
      <w:lvlJc w:val="left"/>
      <w:pPr>
        <w:ind w:left="949" w:hanging="360"/>
      </w:pPr>
      <w:rPr>
        <w:rFonts w:ascii="Symbol" w:hAnsi="Symbol" w:hint="default"/>
        <w:sz w:val="16"/>
        <w:szCs w:val="16"/>
      </w:rPr>
    </w:lvl>
    <w:lvl w:ilvl="1" w:tplc="10090003" w:tentative="1">
      <w:start w:val="1"/>
      <w:numFmt w:val="bullet"/>
      <w:lvlText w:val="o"/>
      <w:lvlJc w:val="left"/>
      <w:pPr>
        <w:ind w:left="1669" w:hanging="360"/>
      </w:pPr>
      <w:rPr>
        <w:rFonts w:ascii="Courier New" w:hAnsi="Courier New" w:hint="default"/>
      </w:rPr>
    </w:lvl>
    <w:lvl w:ilvl="2" w:tplc="10090005" w:tentative="1">
      <w:start w:val="1"/>
      <w:numFmt w:val="bullet"/>
      <w:lvlText w:val=""/>
      <w:lvlJc w:val="left"/>
      <w:pPr>
        <w:ind w:left="2389" w:hanging="360"/>
      </w:pPr>
      <w:rPr>
        <w:rFonts w:ascii="Wingdings" w:hAnsi="Wingdings" w:hint="default"/>
      </w:rPr>
    </w:lvl>
    <w:lvl w:ilvl="3" w:tplc="10090001" w:tentative="1">
      <w:start w:val="1"/>
      <w:numFmt w:val="bullet"/>
      <w:lvlText w:val=""/>
      <w:lvlJc w:val="left"/>
      <w:pPr>
        <w:ind w:left="3109" w:hanging="360"/>
      </w:pPr>
      <w:rPr>
        <w:rFonts w:ascii="Symbol" w:hAnsi="Symbol" w:hint="default"/>
      </w:rPr>
    </w:lvl>
    <w:lvl w:ilvl="4" w:tplc="10090003" w:tentative="1">
      <w:start w:val="1"/>
      <w:numFmt w:val="bullet"/>
      <w:lvlText w:val="o"/>
      <w:lvlJc w:val="left"/>
      <w:pPr>
        <w:ind w:left="3829" w:hanging="360"/>
      </w:pPr>
      <w:rPr>
        <w:rFonts w:ascii="Courier New" w:hAnsi="Courier New" w:hint="default"/>
      </w:rPr>
    </w:lvl>
    <w:lvl w:ilvl="5" w:tplc="10090005" w:tentative="1">
      <w:start w:val="1"/>
      <w:numFmt w:val="bullet"/>
      <w:lvlText w:val=""/>
      <w:lvlJc w:val="left"/>
      <w:pPr>
        <w:ind w:left="4549" w:hanging="360"/>
      </w:pPr>
      <w:rPr>
        <w:rFonts w:ascii="Wingdings" w:hAnsi="Wingdings" w:hint="default"/>
      </w:rPr>
    </w:lvl>
    <w:lvl w:ilvl="6" w:tplc="10090001" w:tentative="1">
      <w:start w:val="1"/>
      <w:numFmt w:val="bullet"/>
      <w:lvlText w:val=""/>
      <w:lvlJc w:val="left"/>
      <w:pPr>
        <w:ind w:left="5269" w:hanging="360"/>
      </w:pPr>
      <w:rPr>
        <w:rFonts w:ascii="Symbol" w:hAnsi="Symbol" w:hint="default"/>
      </w:rPr>
    </w:lvl>
    <w:lvl w:ilvl="7" w:tplc="10090003" w:tentative="1">
      <w:start w:val="1"/>
      <w:numFmt w:val="bullet"/>
      <w:lvlText w:val="o"/>
      <w:lvlJc w:val="left"/>
      <w:pPr>
        <w:ind w:left="5989" w:hanging="360"/>
      </w:pPr>
      <w:rPr>
        <w:rFonts w:ascii="Courier New" w:hAnsi="Courier New" w:hint="default"/>
      </w:rPr>
    </w:lvl>
    <w:lvl w:ilvl="8" w:tplc="10090005" w:tentative="1">
      <w:start w:val="1"/>
      <w:numFmt w:val="bullet"/>
      <w:lvlText w:val=""/>
      <w:lvlJc w:val="left"/>
      <w:pPr>
        <w:ind w:left="6709" w:hanging="360"/>
      </w:pPr>
      <w:rPr>
        <w:rFonts w:ascii="Wingdings" w:hAnsi="Wingdings" w:hint="default"/>
      </w:rPr>
    </w:lvl>
  </w:abstractNum>
  <w:abstractNum w:abstractNumId="51">
    <w:nsid w:val="33270BC2"/>
    <w:multiLevelType w:val="hybridMultilevel"/>
    <w:tmpl w:val="61124934"/>
    <w:lvl w:ilvl="0" w:tplc="8CD09B62">
      <w:start w:val="4"/>
      <w:numFmt w:val="decimal"/>
      <w:lvlText w:val="%1.3.2"/>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52">
    <w:nsid w:val="33AA3531"/>
    <w:multiLevelType w:val="hybridMultilevel"/>
    <w:tmpl w:val="9E525852"/>
    <w:lvl w:ilvl="0" w:tplc="0409001B">
      <w:start w:val="1"/>
      <w:numFmt w:val="lowerRoman"/>
      <w:lvlText w:val="%1."/>
      <w:lvlJc w:val="righ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53">
    <w:nsid w:val="34670349"/>
    <w:multiLevelType w:val="hybridMultilevel"/>
    <w:tmpl w:val="846CCB44"/>
    <w:lvl w:ilvl="0" w:tplc="1009000F">
      <w:start w:val="1"/>
      <w:numFmt w:val="decimal"/>
      <w:lvlText w:val="%1."/>
      <w:lvlJc w:val="left"/>
      <w:pPr>
        <w:ind w:left="720" w:hanging="360"/>
      </w:pPr>
      <w:rPr>
        <w:rFonts w:cs="Times New Roman"/>
      </w:rPr>
    </w:lvl>
    <w:lvl w:ilvl="1" w:tplc="5CA0D9A2">
      <w:start w:val="1"/>
      <w:numFmt w:val="decimal"/>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4">
    <w:nsid w:val="347A6B57"/>
    <w:multiLevelType w:val="hybridMultilevel"/>
    <w:tmpl w:val="BA002354"/>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5">
    <w:nsid w:val="34850F8B"/>
    <w:multiLevelType w:val="multilevel"/>
    <w:tmpl w:val="172C6EC6"/>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nsid w:val="36691CF1"/>
    <w:multiLevelType w:val="multilevel"/>
    <w:tmpl w:val="10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7">
    <w:nsid w:val="36AF122D"/>
    <w:multiLevelType w:val="hybridMultilevel"/>
    <w:tmpl w:val="CF34A392"/>
    <w:lvl w:ilvl="0" w:tplc="ECC295C2">
      <w:start w:val="1"/>
      <w:numFmt w:val="bullet"/>
      <w:lvlText w:val="o"/>
      <w:lvlJc w:val="left"/>
      <w:pPr>
        <w:ind w:left="1080" w:hanging="360"/>
      </w:pPr>
      <w:rPr>
        <w:rFonts w:ascii="Courier New" w:hAnsi="Courier New"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8">
    <w:nsid w:val="376B51A3"/>
    <w:multiLevelType w:val="hybridMultilevel"/>
    <w:tmpl w:val="324E559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9">
    <w:nsid w:val="37E516C2"/>
    <w:multiLevelType w:val="hybridMultilevel"/>
    <w:tmpl w:val="8A9624CC"/>
    <w:lvl w:ilvl="0" w:tplc="ECC295C2">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nsid w:val="38706BDA"/>
    <w:multiLevelType w:val="hybridMultilevel"/>
    <w:tmpl w:val="E2822AAC"/>
    <w:lvl w:ilvl="0" w:tplc="768A2D6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999594B"/>
    <w:multiLevelType w:val="multilevel"/>
    <w:tmpl w:val="C2AA8012"/>
    <w:lvl w:ilvl="0">
      <w:start w:val="4"/>
      <w:numFmt w:val="decimal"/>
      <w:lvlText w:val="%1"/>
      <w:lvlJc w:val="left"/>
      <w:pPr>
        <w:ind w:left="480" w:hanging="480"/>
      </w:pPr>
      <w:rPr>
        <w:rFonts w:cs="Times New Roman" w:hint="default"/>
      </w:rPr>
    </w:lvl>
    <w:lvl w:ilvl="1">
      <w:start w:val="3"/>
      <w:numFmt w:val="decimal"/>
      <w:lvlText w:val="%1.%2"/>
      <w:lvlJc w:val="left"/>
      <w:pPr>
        <w:ind w:left="600" w:hanging="480"/>
      </w:pPr>
      <w:rPr>
        <w:rFonts w:cs="Times New Roman" w:hint="default"/>
      </w:rPr>
    </w:lvl>
    <w:lvl w:ilvl="2">
      <w:start w:val="4"/>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62">
    <w:nsid w:val="3A213628"/>
    <w:multiLevelType w:val="hybridMultilevel"/>
    <w:tmpl w:val="B40016B0"/>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3AEA66F7"/>
    <w:multiLevelType w:val="hybridMultilevel"/>
    <w:tmpl w:val="8878F882"/>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4">
    <w:nsid w:val="3C4975EF"/>
    <w:multiLevelType w:val="multilevel"/>
    <w:tmpl w:val="39246AA6"/>
    <w:lvl w:ilvl="0">
      <w:start w:val="1"/>
      <w:numFmt w:val="decimal"/>
      <w:lvlText w:val="%1."/>
      <w:lvlJc w:val="left"/>
      <w:pPr>
        <w:ind w:left="360" w:hanging="360"/>
      </w:pPr>
      <w:rPr>
        <w:rFonts w:cs="Times New Roman" w:hint="default"/>
      </w:rPr>
    </w:lvl>
    <w:lvl w:ilvl="1">
      <w:start w:val="2"/>
      <w:numFmt w:val="decimal"/>
      <w:isLgl/>
      <w:lvlText w:val="%1.%2"/>
      <w:lvlJc w:val="left"/>
      <w:pPr>
        <w:ind w:left="450" w:hanging="450"/>
      </w:pPr>
      <w:rPr>
        <w:rFonts w:cs="Times New Roman" w:hint="default"/>
        <w:sz w:val="28"/>
        <w:szCs w:val="28"/>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5">
    <w:nsid w:val="3C4F57AC"/>
    <w:multiLevelType w:val="hybridMultilevel"/>
    <w:tmpl w:val="0CFA1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3D9836D6"/>
    <w:multiLevelType w:val="hybridMultilevel"/>
    <w:tmpl w:val="912820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nsid w:val="40C460CA"/>
    <w:multiLevelType w:val="multilevel"/>
    <w:tmpl w:val="D3C0FF3E"/>
    <w:lvl w:ilvl="0">
      <w:start w:val="4"/>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8">
    <w:nsid w:val="42D8103D"/>
    <w:multiLevelType w:val="hybridMultilevel"/>
    <w:tmpl w:val="77E8A208"/>
    <w:lvl w:ilvl="0" w:tplc="A3BCFAD2">
      <w:start w:val="1"/>
      <w:numFmt w:val="bullet"/>
      <w:lvlText w:val=""/>
      <w:lvlJc w:val="left"/>
      <w:pPr>
        <w:ind w:left="720" w:hanging="360"/>
      </w:pPr>
      <w:rPr>
        <w:rFonts w:ascii="Symbol" w:hAnsi="Symbol" w:hint="default"/>
        <w:color w:val="auto"/>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44F06A50"/>
    <w:multiLevelType w:val="hybridMultilevel"/>
    <w:tmpl w:val="804ED4C2"/>
    <w:lvl w:ilvl="0" w:tplc="93E07996">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44F11590"/>
    <w:multiLevelType w:val="hybridMultilevel"/>
    <w:tmpl w:val="FEBAE68E"/>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1">
    <w:nsid w:val="454115D2"/>
    <w:multiLevelType w:val="multilevel"/>
    <w:tmpl w:val="C3BEEA5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nsid w:val="4726346B"/>
    <w:multiLevelType w:val="hybridMultilevel"/>
    <w:tmpl w:val="B4C432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94A5E6F"/>
    <w:multiLevelType w:val="hybridMultilevel"/>
    <w:tmpl w:val="4F1C5586"/>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4">
    <w:nsid w:val="4E7D55BD"/>
    <w:multiLevelType w:val="hybridMultilevel"/>
    <w:tmpl w:val="CA88704E"/>
    <w:lvl w:ilvl="0" w:tplc="E4984400">
      <w:start w:val="1"/>
      <w:numFmt w:val="lowerRoman"/>
      <w:lvlText w:val="%1)"/>
      <w:lvlJc w:val="left"/>
      <w:pPr>
        <w:ind w:left="780" w:hanging="720"/>
      </w:pPr>
      <w:rPr>
        <w:rFonts w:cs="Times New Roman" w:hint="default"/>
        <w:b w:val="0"/>
      </w:rPr>
    </w:lvl>
    <w:lvl w:ilvl="1" w:tplc="10090019" w:tentative="1">
      <w:start w:val="1"/>
      <w:numFmt w:val="lowerLetter"/>
      <w:lvlText w:val="%2."/>
      <w:lvlJc w:val="left"/>
      <w:pPr>
        <w:ind w:left="1140" w:hanging="360"/>
      </w:pPr>
      <w:rPr>
        <w:rFonts w:cs="Times New Roman"/>
      </w:rPr>
    </w:lvl>
    <w:lvl w:ilvl="2" w:tplc="1009001B" w:tentative="1">
      <w:start w:val="1"/>
      <w:numFmt w:val="lowerRoman"/>
      <w:lvlText w:val="%3."/>
      <w:lvlJc w:val="right"/>
      <w:pPr>
        <w:ind w:left="1860" w:hanging="180"/>
      </w:pPr>
      <w:rPr>
        <w:rFonts w:cs="Times New Roman"/>
      </w:rPr>
    </w:lvl>
    <w:lvl w:ilvl="3" w:tplc="1009000F" w:tentative="1">
      <w:start w:val="1"/>
      <w:numFmt w:val="decimal"/>
      <w:lvlText w:val="%4."/>
      <w:lvlJc w:val="left"/>
      <w:pPr>
        <w:ind w:left="2580" w:hanging="360"/>
      </w:pPr>
      <w:rPr>
        <w:rFonts w:cs="Times New Roman"/>
      </w:rPr>
    </w:lvl>
    <w:lvl w:ilvl="4" w:tplc="10090019" w:tentative="1">
      <w:start w:val="1"/>
      <w:numFmt w:val="lowerLetter"/>
      <w:lvlText w:val="%5."/>
      <w:lvlJc w:val="left"/>
      <w:pPr>
        <w:ind w:left="3300" w:hanging="360"/>
      </w:pPr>
      <w:rPr>
        <w:rFonts w:cs="Times New Roman"/>
      </w:rPr>
    </w:lvl>
    <w:lvl w:ilvl="5" w:tplc="1009001B" w:tentative="1">
      <w:start w:val="1"/>
      <w:numFmt w:val="lowerRoman"/>
      <w:lvlText w:val="%6."/>
      <w:lvlJc w:val="right"/>
      <w:pPr>
        <w:ind w:left="4020" w:hanging="180"/>
      </w:pPr>
      <w:rPr>
        <w:rFonts w:cs="Times New Roman"/>
      </w:rPr>
    </w:lvl>
    <w:lvl w:ilvl="6" w:tplc="1009000F" w:tentative="1">
      <w:start w:val="1"/>
      <w:numFmt w:val="decimal"/>
      <w:lvlText w:val="%7."/>
      <w:lvlJc w:val="left"/>
      <w:pPr>
        <w:ind w:left="4740" w:hanging="360"/>
      </w:pPr>
      <w:rPr>
        <w:rFonts w:cs="Times New Roman"/>
      </w:rPr>
    </w:lvl>
    <w:lvl w:ilvl="7" w:tplc="10090019" w:tentative="1">
      <w:start w:val="1"/>
      <w:numFmt w:val="lowerLetter"/>
      <w:lvlText w:val="%8."/>
      <w:lvlJc w:val="left"/>
      <w:pPr>
        <w:ind w:left="5460" w:hanging="360"/>
      </w:pPr>
      <w:rPr>
        <w:rFonts w:cs="Times New Roman"/>
      </w:rPr>
    </w:lvl>
    <w:lvl w:ilvl="8" w:tplc="1009001B" w:tentative="1">
      <w:start w:val="1"/>
      <w:numFmt w:val="lowerRoman"/>
      <w:lvlText w:val="%9."/>
      <w:lvlJc w:val="right"/>
      <w:pPr>
        <w:ind w:left="6180" w:hanging="180"/>
      </w:pPr>
      <w:rPr>
        <w:rFonts w:cs="Times New Roman"/>
      </w:rPr>
    </w:lvl>
  </w:abstractNum>
  <w:abstractNum w:abstractNumId="75">
    <w:nsid w:val="4FAF22D7"/>
    <w:multiLevelType w:val="hybridMultilevel"/>
    <w:tmpl w:val="B1B641CC"/>
    <w:lvl w:ilvl="0" w:tplc="A6F477D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52BD7003"/>
    <w:multiLevelType w:val="hybridMultilevel"/>
    <w:tmpl w:val="16AC3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52CC1B55"/>
    <w:multiLevelType w:val="hybridMultilevel"/>
    <w:tmpl w:val="433E0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53745FE9"/>
    <w:multiLevelType w:val="hybridMultilevel"/>
    <w:tmpl w:val="2396992A"/>
    <w:lvl w:ilvl="0" w:tplc="4A5ACE8E">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53BB779D"/>
    <w:multiLevelType w:val="hybridMultilevel"/>
    <w:tmpl w:val="5A0AC014"/>
    <w:lvl w:ilvl="0" w:tplc="18444278">
      <w:start w:val="1"/>
      <w:numFmt w:val="lowerLetter"/>
      <w:lvlText w:val="%1)"/>
      <w:lvlJc w:val="left"/>
      <w:pPr>
        <w:ind w:left="825" w:hanging="360"/>
      </w:pPr>
      <w:rPr>
        <w:rFonts w:cs="Times New Roman" w:hint="default"/>
      </w:rPr>
    </w:lvl>
    <w:lvl w:ilvl="1" w:tplc="10090019" w:tentative="1">
      <w:start w:val="1"/>
      <w:numFmt w:val="lowerLetter"/>
      <w:lvlText w:val="%2."/>
      <w:lvlJc w:val="left"/>
      <w:pPr>
        <w:ind w:left="1545" w:hanging="360"/>
      </w:pPr>
      <w:rPr>
        <w:rFonts w:cs="Times New Roman"/>
      </w:rPr>
    </w:lvl>
    <w:lvl w:ilvl="2" w:tplc="1009001B" w:tentative="1">
      <w:start w:val="1"/>
      <w:numFmt w:val="lowerRoman"/>
      <w:lvlText w:val="%3."/>
      <w:lvlJc w:val="right"/>
      <w:pPr>
        <w:ind w:left="2265" w:hanging="180"/>
      </w:pPr>
      <w:rPr>
        <w:rFonts w:cs="Times New Roman"/>
      </w:rPr>
    </w:lvl>
    <w:lvl w:ilvl="3" w:tplc="1009000F" w:tentative="1">
      <w:start w:val="1"/>
      <w:numFmt w:val="decimal"/>
      <w:lvlText w:val="%4."/>
      <w:lvlJc w:val="left"/>
      <w:pPr>
        <w:ind w:left="2985" w:hanging="360"/>
      </w:pPr>
      <w:rPr>
        <w:rFonts w:cs="Times New Roman"/>
      </w:rPr>
    </w:lvl>
    <w:lvl w:ilvl="4" w:tplc="10090019" w:tentative="1">
      <w:start w:val="1"/>
      <w:numFmt w:val="lowerLetter"/>
      <w:lvlText w:val="%5."/>
      <w:lvlJc w:val="left"/>
      <w:pPr>
        <w:ind w:left="3705" w:hanging="360"/>
      </w:pPr>
      <w:rPr>
        <w:rFonts w:cs="Times New Roman"/>
      </w:rPr>
    </w:lvl>
    <w:lvl w:ilvl="5" w:tplc="1009001B" w:tentative="1">
      <w:start w:val="1"/>
      <w:numFmt w:val="lowerRoman"/>
      <w:lvlText w:val="%6."/>
      <w:lvlJc w:val="right"/>
      <w:pPr>
        <w:ind w:left="4425" w:hanging="180"/>
      </w:pPr>
      <w:rPr>
        <w:rFonts w:cs="Times New Roman"/>
      </w:rPr>
    </w:lvl>
    <w:lvl w:ilvl="6" w:tplc="1009000F" w:tentative="1">
      <w:start w:val="1"/>
      <w:numFmt w:val="decimal"/>
      <w:lvlText w:val="%7."/>
      <w:lvlJc w:val="left"/>
      <w:pPr>
        <w:ind w:left="5145" w:hanging="360"/>
      </w:pPr>
      <w:rPr>
        <w:rFonts w:cs="Times New Roman"/>
      </w:rPr>
    </w:lvl>
    <w:lvl w:ilvl="7" w:tplc="10090019" w:tentative="1">
      <w:start w:val="1"/>
      <w:numFmt w:val="lowerLetter"/>
      <w:lvlText w:val="%8."/>
      <w:lvlJc w:val="left"/>
      <w:pPr>
        <w:ind w:left="5865" w:hanging="360"/>
      </w:pPr>
      <w:rPr>
        <w:rFonts w:cs="Times New Roman"/>
      </w:rPr>
    </w:lvl>
    <w:lvl w:ilvl="8" w:tplc="1009001B" w:tentative="1">
      <w:start w:val="1"/>
      <w:numFmt w:val="lowerRoman"/>
      <w:lvlText w:val="%9."/>
      <w:lvlJc w:val="right"/>
      <w:pPr>
        <w:ind w:left="6585" w:hanging="180"/>
      </w:pPr>
      <w:rPr>
        <w:rFonts w:cs="Times New Roman"/>
      </w:rPr>
    </w:lvl>
  </w:abstractNum>
  <w:abstractNum w:abstractNumId="80">
    <w:nsid w:val="565A01A1"/>
    <w:multiLevelType w:val="hybridMultilevel"/>
    <w:tmpl w:val="A02C3204"/>
    <w:lvl w:ilvl="0" w:tplc="10090001">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56A010B7"/>
    <w:multiLevelType w:val="hybridMultilevel"/>
    <w:tmpl w:val="76D09158"/>
    <w:lvl w:ilvl="0" w:tplc="7814F84A">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57E836DC"/>
    <w:multiLevelType w:val="hybridMultilevel"/>
    <w:tmpl w:val="DE5E6AEA"/>
    <w:lvl w:ilvl="0" w:tplc="23E2F730">
      <w:start w:val="1"/>
      <w:numFmt w:val="bullet"/>
      <w:lvlText w:val=""/>
      <w:lvlJc w:val="left"/>
      <w:pPr>
        <w:ind w:left="720" w:hanging="360"/>
      </w:pPr>
      <w:rPr>
        <w:rFonts w:ascii="Symbol" w:hAnsi="Symbol" w:hint="default"/>
        <w:sz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5814318A"/>
    <w:multiLevelType w:val="hybridMultilevel"/>
    <w:tmpl w:val="800811D4"/>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4">
    <w:nsid w:val="58A15423"/>
    <w:multiLevelType w:val="hybridMultilevel"/>
    <w:tmpl w:val="365CE3CA"/>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5">
    <w:nsid w:val="5A11162B"/>
    <w:multiLevelType w:val="hybridMultilevel"/>
    <w:tmpl w:val="412A6B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nsid w:val="5B2A1609"/>
    <w:multiLevelType w:val="hybridMultilevel"/>
    <w:tmpl w:val="D6565FC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7">
    <w:nsid w:val="5BDE1681"/>
    <w:multiLevelType w:val="hybridMultilevel"/>
    <w:tmpl w:val="7666B14C"/>
    <w:lvl w:ilvl="0" w:tplc="58E6D1BA">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DD755F3"/>
    <w:multiLevelType w:val="hybridMultilevel"/>
    <w:tmpl w:val="D54A1302"/>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9">
    <w:nsid w:val="5EEE262E"/>
    <w:multiLevelType w:val="multilevel"/>
    <w:tmpl w:val="E6E8D60E"/>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0">
    <w:nsid w:val="5F21495E"/>
    <w:multiLevelType w:val="hybridMultilevel"/>
    <w:tmpl w:val="AB0C5F04"/>
    <w:lvl w:ilvl="0" w:tplc="7EAAC2D6">
      <w:start w:val="1"/>
      <w:numFmt w:val="bullet"/>
      <w:lvlText w:val=""/>
      <w:lvlJc w:val="left"/>
      <w:pPr>
        <w:ind w:left="885" w:hanging="360"/>
      </w:pPr>
      <w:rPr>
        <w:rFonts w:ascii="Symbol" w:hAnsi="Symbol" w:hint="default"/>
        <w:sz w:val="16"/>
        <w:szCs w:val="16"/>
      </w:rPr>
    </w:lvl>
    <w:lvl w:ilvl="1" w:tplc="10090003" w:tentative="1">
      <w:start w:val="1"/>
      <w:numFmt w:val="bullet"/>
      <w:lvlText w:val="o"/>
      <w:lvlJc w:val="left"/>
      <w:pPr>
        <w:ind w:left="1605" w:hanging="360"/>
      </w:pPr>
      <w:rPr>
        <w:rFonts w:ascii="Courier New" w:hAnsi="Courier New" w:hint="default"/>
      </w:rPr>
    </w:lvl>
    <w:lvl w:ilvl="2" w:tplc="10090005" w:tentative="1">
      <w:start w:val="1"/>
      <w:numFmt w:val="bullet"/>
      <w:lvlText w:val=""/>
      <w:lvlJc w:val="left"/>
      <w:pPr>
        <w:ind w:left="2325" w:hanging="360"/>
      </w:pPr>
      <w:rPr>
        <w:rFonts w:ascii="Wingdings" w:hAnsi="Wingdings" w:hint="default"/>
      </w:rPr>
    </w:lvl>
    <w:lvl w:ilvl="3" w:tplc="10090001" w:tentative="1">
      <w:start w:val="1"/>
      <w:numFmt w:val="bullet"/>
      <w:lvlText w:val=""/>
      <w:lvlJc w:val="left"/>
      <w:pPr>
        <w:ind w:left="3045" w:hanging="360"/>
      </w:pPr>
      <w:rPr>
        <w:rFonts w:ascii="Symbol" w:hAnsi="Symbol" w:hint="default"/>
      </w:rPr>
    </w:lvl>
    <w:lvl w:ilvl="4" w:tplc="10090003" w:tentative="1">
      <w:start w:val="1"/>
      <w:numFmt w:val="bullet"/>
      <w:lvlText w:val="o"/>
      <w:lvlJc w:val="left"/>
      <w:pPr>
        <w:ind w:left="3765" w:hanging="360"/>
      </w:pPr>
      <w:rPr>
        <w:rFonts w:ascii="Courier New" w:hAnsi="Courier New" w:hint="default"/>
      </w:rPr>
    </w:lvl>
    <w:lvl w:ilvl="5" w:tplc="10090005" w:tentative="1">
      <w:start w:val="1"/>
      <w:numFmt w:val="bullet"/>
      <w:lvlText w:val=""/>
      <w:lvlJc w:val="left"/>
      <w:pPr>
        <w:ind w:left="4485" w:hanging="360"/>
      </w:pPr>
      <w:rPr>
        <w:rFonts w:ascii="Wingdings" w:hAnsi="Wingdings" w:hint="default"/>
      </w:rPr>
    </w:lvl>
    <w:lvl w:ilvl="6" w:tplc="10090001" w:tentative="1">
      <w:start w:val="1"/>
      <w:numFmt w:val="bullet"/>
      <w:lvlText w:val=""/>
      <w:lvlJc w:val="left"/>
      <w:pPr>
        <w:ind w:left="5205" w:hanging="360"/>
      </w:pPr>
      <w:rPr>
        <w:rFonts w:ascii="Symbol" w:hAnsi="Symbol" w:hint="default"/>
      </w:rPr>
    </w:lvl>
    <w:lvl w:ilvl="7" w:tplc="10090003" w:tentative="1">
      <w:start w:val="1"/>
      <w:numFmt w:val="bullet"/>
      <w:lvlText w:val="o"/>
      <w:lvlJc w:val="left"/>
      <w:pPr>
        <w:ind w:left="5925" w:hanging="360"/>
      </w:pPr>
      <w:rPr>
        <w:rFonts w:ascii="Courier New" w:hAnsi="Courier New" w:hint="default"/>
      </w:rPr>
    </w:lvl>
    <w:lvl w:ilvl="8" w:tplc="10090005" w:tentative="1">
      <w:start w:val="1"/>
      <w:numFmt w:val="bullet"/>
      <w:lvlText w:val=""/>
      <w:lvlJc w:val="left"/>
      <w:pPr>
        <w:ind w:left="6645" w:hanging="360"/>
      </w:pPr>
      <w:rPr>
        <w:rFonts w:ascii="Wingdings" w:hAnsi="Wingdings" w:hint="default"/>
      </w:rPr>
    </w:lvl>
  </w:abstractNum>
  <w:abstractNum w:abstractNumId="91">
    <w:nsid w:val="60BA7D90"/>
    <w:multiLevelType w:val="multilevel"/>
    <w:tmpl w:val="92542E00"/>
    <w:lvl w:ilvl="0">
      <w:start w:val="4"/>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600"/>
        </w:tabs>
        <w:ind w:left="600" w:hanging="48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abstractNum w:abstractNumId="92">
    <w:nsid w:val="60D80106"/>
    <w:multiLevelType w:val="hybridMultilevel"/>
    <w:tmpl w:val="5BDEC0EE"/>
    <w:lvl w:ilvl="0" w:tplc="10090017">
      <w:start w:val="1"/>
      <w:numFmt w:val="lowerLetter"/>
      <w:lvlText w:val="%1)"/>
      <w:lvlJc w:val="left"/>
      <w:pPr>
        <w:ind w:left="720" w:hanging="360"/>
      </w:pPr>
      <w:rPr>
        <w:rFonts w:cs="Times New Roman"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AC5A9B4A">
      <w:start w:val="7"/>
      <w:numFmt w:val="decimal"/>
      <w:lvlText w:val="%4."/>
      <w:lvlJc w:val="left"/>
      <w:pPr>
        <w:ind w:left="2880" w:hanging="360"/>
      </w:pPr>
      <w:rPr>
        <w:rFonts w:cs="Times New Roman" w:hint="default"/>
      </w:rPr>
    </w:lvl>
    <w:lvl w:ilvl="4" w:tplc="10090003">
      <w:start w:val="1"/>
      <w:numFmt w:val="bullet"/>
      <w:lvlText w:val="o"/>
      <w:lvlJc w:val="left"/>
      <w:pPr>
        <w:ind w:left="3600" w:hanging="360"/>
      </w:pPr>
      <w:rPr>
        <w:rFonts w:ascii="Courier New" w:hAnsi="Courier New" w:hint="default"/>
      </w:rPr>
    </w:lvl>
    <w:lvl w:ilvl="5" w:tplc="F73EBEA6">
      <w:start w:val="8"/>
      <w:numFmt w:val="decimal"/>
      <w:lvlText w:val="%6"/>
      <w:lvlJc w:val="left"/>
      <w:pPr>
        <w:ind w:left="4320" w:hanging="360"/>
      </w:pPr>
      <w:rPr>
        <w:rFonts w:eastAsia="Arial Unicode MS" w:cs="Times New Roman" w:hint="default"/>
        <w:color w:val="auto"/>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6146125E"/>
    <w:multiLevelType w:val="hybridMultilevel"/>
    <w:tmpl w:val="FED2526C"/>
    <w:lvl w:ilvl="0" w:tplc="10090017">
      <w:start w:val="1"/>
      <w:numFmt w:val="lowerLetter"/>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4">
    <w:nsid w:val="61525E50"/>
    <w:multiLevelType w:val="hybridMultilevel"/>
    <w:tmpl w:val="18CE1946"/>
    <w:lvl w:ilvl="0" w:tplc="1BF28552">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61EF5A23"/>
    <w:multiLevelType w:val="multilevel"/>
    <w:tmpl w:val="7604F73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6">
    <w:nsid w:val="631270A3"/>
    <w:multiLevelType w:val="hybridMultilevel"/>
    <w:tmpl w:val="962A6D3E"/>
    <w:lvl w:ilvl="0" w:tplc="47D41888">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63922D96"/>
    <w:multiLevelType w:val="hybridMultilevel"/>
    <w:tmpl w:val="F326ACA8"/>
    <w:lvl w:ilvl="0" w:tplc="4528A17E">
      <w:start w:val="1"/>
      <w:numFmt w:val="bullet"/>
      <w:lvlText w:val=""/>
      <w:lvlJc w:val="left"/>
      <w:pPr>
        <w:ind w:left="720" w:hanging="360"/>
      </w:pPr>
      <w:rPr>
        <w:rFonts w:ascii="Symbol" w:hAnsi="Symbol" w:hint="default"/>
        <w:b w:val="0"/>
        <w:i w:val="0"/>
        <w:caps w:val="0"/>
        <w:smallCaps w:val="0"/>
        <w:strike w:val="0"/>
        <w:dstrike w:val="0"/>
        <w:vanish w:val="0"/>
        <w:color w:val="000000"/>
        <w:spacing w:val="0"/>
        <w:kern w:val="0"/>
        <w:position w:val="0"/>
        <w:sz w:val="16"/>
        <w:u w:val="none"/>
        <w:vertAlign w:val="base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644501FA"/>
    <w:multiLevelType w:val="hybridMultilevel"/>
    <w:tmpl w:val="3FA2A386"/>
    <w:lvl w:ilvl="0" w:tplc="DA6AB2FA">
      <w:start w:val="1"/>
      <w:numFmt w:val="bullet"/>
      <w:lvlText w:val=""/>
      <w:lvlJc w:val="left"/>
      <w:pPr>
        <w:ind w:left="1080" w:hanging="360"/>
      </w:pPr>
      <w:rPr>
        <w:rFonts w:ascii="Symbol" w:hAnsi="Symbol" w:hint="default"/>
        <w:sz w:val="16"/>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9">
    <w:nsid w:val="675A390E"/>
    <w:multiLevelType w:val="hybridMultilevel"/>
    <w:tmpl w:val="19BEF824"/>
    <w:lvl w:ilvl="0" w:tplc="10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0">
    <w:nsid w:val="68846387"/>
    <w:multiLevelType w:val="hybridMultilevel"/>
    <w:tmpl w:val="200A9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B8C20D2"/>
    <w:multiLevelType w:val="multilevel"/>
    <w:tmpl w:val="B4941A28"/>
    <w:lvl w:ilvl="0">
      <w:start w:val="4"/>
      <w:numFmt w:val="decimal"/>
      <w:lvlText w:val="%1"/>
      <w:lvlJc w:val="left"/>
      <w:pPr>
        <w:ind w:left="480" w:hanging="480"/>
      </w:pPr>
      <w:rPr>
        <w:rFonts w:cs="Times New Roman" w:hint="default"/>
      </w:rPr>
    </w:lvl>
    <w:lvl w:ilvl="1">
      <w:start w:val="3"/>
      <w:numFmt w:val="decimal"/>
      <w:lvlText w:val="%1.%2"/>
      <w:lvlJc w:val="left"/>
      <w:pPr>
        <w:ind w:left="600" w:hanging="480"/>
      </w:pPr>
      <w:rPr>
        <w:rFonts w:cs="Times New Roman" w:hint="default"/>
      </w:rPr>
    </w:lvl>
    <w:lvl w:ilvl="2">
      <w:start w:val="3"/>
      <w:numFmt w:val="decimal"/>
      <w:lvlText w:val="%1.%2.%3"/>
      <w:lvlJc w:val="left"/>
      <w:pPr>
        <w:ind w:left="96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02">
    <w:nsid w:val="6B8E07A8"/>
    <w:multiLevelType w:val="hybridMultilevel"/>
    <w:tmpl w:val="C77EB1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C512B7F"/>
    <w:multiLevelType w:val="hybridMultilevel"/>
    <w:tmpl w:val="C07041DA"/>
    <w:lvl w:ilvl="0" w:tplc="D8025EB6">
      <w:start w:val="1"/>
      <w:numFmt w:val="lowerLetter"/>
      <w:lvlText w:val="%1)"/>
      <w:lvlJc w:val="left"/>
      <w:pPr>
        <w:ind w:left="780" w:hanging="4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4">
    <w:nsid w:val="6CF6602A"/>
    <w:multiLevelType w:val="hybridMultilevel"/>
    <w:tmpl w:val="37645D3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5">
    <w:nsid w:val="6E601F6E"/>
    <w:multiLevelType w:val="hybridMultilevel"/>
    <w:tmpl w:val="FE0EFF66"/>
    <w:lvl w:ilvl="0" w:tplc="10090017">
      <w:start w:val="1"/>
      <w:numFmt w:val="lowerLetter"/>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06">
    <w:nsid w:val="70826E55"/>
    <w:multiLevelType w:val="hybridMultilevel"/>
    <w:tmpl w:val="ECFAE9F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07">
    <w:nsid w:val="721301EC"/>
    <w:multiLevelType w:val="hybridMultilevel"/>
    <w:tmpl w:val="0BA86DA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8">
    <w:nsid w:val="74844A02"/>
    <w:multiLevelType w:val="hybridMultilevel"/>
    <w:tmpl w:val="B57CE65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9">
    <w:nsid w:val="756A4438"/>
    <w:multiLevelType w:val="hybridMultilevel"/>
    <w:tmpl w:val="826850FA"/>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0">
    <w:nsid w:val="77E67354"/>
    <w:multiLevelType w:val="hybridMultilevel"/>
    <w:tmpl w:val="11D8F148"/>
    <w:lvl w:ilvl="0" w:tplc="1C821D0E">
      <w:start w:val="1"/>
      <w:numFmt w:val="decimal"/>
      <w:lvlText w:val="%1."/>
      <w:lvlJc w:val="left"/>
      <w:pPr>
        <w:ind w:left="405" w:hanging="360"/>
      </w:pPr>
      <w:rPr>
        <w:rFonts w:cs="Times New Roman" w:hint="default"/>
      </w:rPr>
    </w:lvl>
    <w:lvl w:ilvl="1" w:tplc="10090019" w:tentative="1">
      <w:start w:val="1"/>
      <w:numFmt w:val="lowerLetter"/>
      <w:lvlText w:val="%2."/>
      <w:lvlJc w:val="left"/>
      <w:pPr>
        <w:ind w:left="1125" w:hanging="360"/>
      </w:pPr>
      <w:rPr>
        <w:rFonts w:cs="Times New Roman"/>
      </w:rPr>
    </w:lvl>
    <w:lvl w:ilvl="2" w:tplc="1009001B" w:tentative="1">
      <w:start w:val="1"/>
      <w:numFmt w:val="lowerRoman"/>
      <w:lvlText w:val="%3."/>
      <w:lvlJc w:val="right"/>
      <w:pPr>
        <w:ind w:left="1845" w:hanging="180"/>
      </w:pPr>
      <w:rPr>
        <w:rFonts w:cs="Times New Roman"/>
      </w:rPr>
    </w:lvl>
    <w:lvl w:ilvl="3" w:tplc="1009000F" w:tentative="1">
      <w:start w:val="1"/>
      <w:numFmt w:val="decimal"/>
      <w:lvlText w:val="%4."/>
      <w:lvlJc w:val="left"/>
      <w:pPr>
        <w:ind w:left="2565" w:hanging="360"/>
      </w:pPr>
      <w:rPr>
        <w:rFonts w:cs="Times New Roman"/>
      </w:rPr>
    </w:lvl>
    <w:lvl w:ilvl="4" w:tplc="10090019" w:tentative="1">
      <w:start w:val="1"/>
      <w:numFmt w:val="lowerLetter"/>
      <w:lvlText w:val="%5."/>
      <w:lvlJc w:val="left"/>
      <w:pPr>
        <w:ind w:left="3285" w:hanging="360"/>
      </w:pPr>
      <w:rPr>
        <w:rFonts w:cs="Times New Roman"/>
      </w:rPr>
    </w:lvl>
    <w:lvl w:ilvl="5" w:tplc="1009001B" w:tentative="1">
      <w:start w:val="1"/>
      <w:numFmt w:val="lowerRoman"/>
      <w:lvlText w:val="%6."/>
      <w:lvlJc w:val="right"/>
      <w:pPr>
        <w:ind w:left="4005" w:hanging="180"/>
      </w:pPr>
      <w:rPr>
        <w:rFonts w:cs="Times New Roman"/>
      </w:rPr>
    </w:lvl>
    <w:lvl w:ilvl="6" w:tplc="1009000F" w:tentative="1">
      <w:start w:val="1"/>
      <w:numFmt w:val="decimal"/>
      <w:lvlText w:val="%7."/>
      <w:lvlJc w:val="left"/>
      <w:pPr>
        <w:ind w:left="4725" w:hanging="360"/>
      </w:pPr>
      <w:rPr>
        <w:rFonts w:cs="Times New Roman"/>
      </w:rPr>
    </w:lvl>
    <w:lvl w:ilvl="7" w:tplc="10090019" w:tentative="1">
      <w:start w:val="1"/>
      <w:numFmt w:val="lowerLetter"/>
      <w:lvlText w:val="%8."/>
      <w:lvlJc w:val="left"/>
      <w:pPr>
        <w:ind w:left="5445" w:hanging="360"/>
      </w:pPr>
      <w:rPr>
        <w:rFonts w:cs="Times New Roman"/>
      </w:rPr>
    </w:lvl>
    <w:lvl w:ilvl="8" w:tplc="1009001B" w:tentative="1">
      <w:start w:val="1"/>
      <w:numFmt w:val="lowerRoman"/>
      <w:lvlText w:val="%9."/>
      <w:lvlJc w:val="right"/>
      <w:pPr>
        <w:ind w:left="6165" w:hanging="180"/>
      </w:pPr>
      <w:rPr>
        <w:rFonts w:cs="Times New Roman"/>
      </w:rPr>
    </w:lvl>
  </w:abstractNum>
  <w:abstractNum w:abstractNumId="111">
    <w:nsid w:val="788852F3"/>
    <w:multiLevelType w:val="hybridMultilevel"/>
    <w:tmpl w:val="AE523460"/>
    <w:lvl w:ilvl="0" w:tplc="2C482AD8">
      <w:start w:val="1"/>
      <w:numFmt w:val="decimal"/>
      <w:lvlText w:val="%1."/>
      <w:lvlJc w:val="left"/>
      <w:pPr>
        <w:ind w:left="400" w:hanging="360"/>
      </w:pPr>
      <w:rPr>
        <w:rFonts w:cs="Times New Roman" w:hint="default"/>
      </w:rPr>
    </w:lvl>
    <w:lvl w:ilvl="1" w:tplc="10090019" w:tentative="1">
      <w:start w:val="1"/>
      <w:numFmt w:val="lowerLetter"/>
      <w:lvlText w:val="%2."/>
      <w:lvlJc w:val="left"/>
      <w:pPr>
        <w:ind w:left="1120" w:hanging="360"/>
      </w:pPr>
      <w:rPr>
        <w:rFonts w:cs="Times New Roman"/>
      </w:rPr>
    </w:lvl>
    <w:lvl w:ilvl="2" w:tplc="1009001B" w:tentative="1">
      <w:start w:val="1"/>
      <w:numFmt w:val="lowerRoman"/>
      <w:lvlText w:val="%3."/>
      <w:lvlJc w:val="right"/>
      <w:pPr>
        <w:ind w:left="1840" w:hanging="180"/>
      </w:pPr>
      <w:rPr>
        <w:rFonts w:cs="Times New Roman"/>
      </w:rPr>
    </w:lvl>
    <w:lvl w:ilvl="3" w:tplc="1009000F" w:tentative="1">
      <w:start w:val="1"/>
      <w:numFmt w:val="decimal"/>
      <w:lvlText w:val="%4."/>
      <w:lvlJc w:val="left"/>
      <w:pPr>
        <w:ind w:left="2560" w:hanging="360"/>
      </w:pPr>
      <w:rPr>
        <w:rFonts w:cs="Times New Roman"/>
      </w:rPr>
    </w:lvl>
    <w:lvl w:ilvl="4" w:tplc="10090019" w:tentative="1">
      <w:start w:val="1"/>
      <w:numFmt w:val="lowerLetter"/>
      <w:lvlText w:val="%5."/>
      <w:lvlJc w:val="left"/>
      <w:pPr>
        <w:ind w:left="3280" w:hanging="360"/>
      </w:pPr>
      <w:rPr>
        <w:rFonts w:cs="Times New Roman"/>
      </w:rPr>
    </w:lvl>
    <w:lvl w:ilvl="5" w:tplc="1009001B" w:tentative="1">
      <w:start w:val="1"/>
      <w:numFmt w:val="lowerRoman"/>
      <w:lvlText w:val="%6."/>
      <w:lvlJc w:val="right"/>
      <w:pPr>
        <w:ind w:left="4000" w:hanging="180"/>
      </w:pPr>
      <w:rPr>
        <w:rFonts w:cs="Times New Roman"/>
      </w:rPr>
    </w:lvl>
    <w:lvl w:ilvl="6" w:tplc="1009000F" w:tentative="1">
      <w:start w:val="1"/>
      <w:numFmt w:val="decimal"/>
      <w:lvlText w:val="%7."/>
      <w:lvlJc w:val="left"/>
      <w:pPr>
        <w:ind w:left="4720" w:hanging="360"/>
      </w:pPr>
      <w:rPr>
        <w:rFonts w:cs="Times New Roman"/>
      </w:rPr>
    </w:lvl>
    <w:lvl w:ilvl="7" w:tplc="10090019" w:tentative="1">
      <w:start w:val="1"/>
      <w:numFmt w:val="lowerLetter"/>
      <w:lvlText w:val="%8."/>
      <w:lvlJc w:val="left"/>
      <w:pPr>
        <w:ind w:left="5440" w:hanging="360"/>
      </w:pPr>
      <w:rPr>
        <w:rFonts w:cs="Times New Roman"/>
      </w:rPr>
    </w:lvl>
    <w:lvl w:ilvl="8" w:tplc="1009001B" w:tentative="1">
      <w:start w:val="1"/>
      <w:numFmt w:val="lowerRoman"/>
      <w:lvlText w:val="%9."/>
      <w:lvlJc w:val="right"/>
      <w:pPr>
        <w:ind w:left="6160" w:hanging="180"/>
      </w:pPr>
      <w:rPr>
        <w:rFonts w:cs="Times New Roman"/>
      </w:rPr>
    </w:lvl>
  </w:abstractNum>
  <w:abstractNum w:abstractNumId="112">
    <w:nsid w:val="795E5D82"/>
    <w:multiLevelType w:val="hybridMultilevel"/>
    <w:tmpl w:val="10BA20DE"/>
    <w:lvl w:ilvl="0" w:tplc="507AD206">
      <w:start w:val="1"/>
      <w:numFmt w:val="bullet"/>
      <w:lvlText w:val=""/>
      <w:lvlJc w:val="left"/>
      <w:pPr>
        <w:tabs>
          <w:tab w:val="num" w:pos="1440"/>
        </w:tabs>
        <w:ind w:left="1440" w:hanging="360"/>
      </w:pPr>
      <w:rPr>
        <w:rFonts w:ascii="Symbol" w:hAnsi="Symbol" w:hint="default"/>
      </w:rPr>
    </w:lvl>
    <w:lvl w:ilvl="1" w:tplc="D26C0700" w:tentative="1">
      <w:start w:val="1"/>
      <w:numFmt w:val="bullet"/>
      <w:lvlText w:val="o"/>
      <w:lvlJc w:val="left"/>
      <w:pPr>
        <w:tabs>
          <w:tab w:val="num" w:pos="2160"/>
        </w:tabs>
        <w:ind w:left="2160" w:hanging="360"/>
      </w:pPr>
      <w:rPr>
        <w:rFonts w:ascii="Courier New" w:hAnsi="Courier New" w:hint="default"/>
      </w:rPr>
    </w:lvl>
    <w:lvl w:ilvl="2" w:tplc="C410152C" w:tentative="1">
      <w:start w:val="1"/>
      <w:numFmt w:val="bullet"/>
      <w:lvlText w:val=""/>
      <w:lvlJc w:val="left"/>
      <w:pPr>
        <w:tabs>
          <w:tab w:val="num" w:pos="2880"/>
        </w:tabs>
        <w:ind w:left="2880" w:hanging="360"/>
      </w:pPr>
      <w:rPr>
        <w:rFonts w:ascii="Wingdings" w:hAnsi="Wingdings" w:hint="default"/>
      </w:rPr>
    </w:lvl>
    <w:lvl w:ilvl="3" w:tplc="84620E46" w:tentative="1">
      <w:start w:val="1"/>
      <w:numFmt w:val="bullet"/>
      <w:lvlText w:val=""/>
      <w:lvlJc w:val="left"/>
      <w:pPr>
        <w:tabs>
          <w:tab w:val="num" w:pos="3600"/>
        </w:tabs>
        <w:ind w:left="3600" w:hanging="360"/>
      </w:pPr>
      <w:rPr>
        <w:rFonts w:ascii="Symbol" w:hAnsi="Symbol" w:hint="default"/>
      </w:rPr>
    </w:lvl>
    <w:lvl w:ilvl="4" w:tplc="EF44C33C" w:tentative="1">
      <w:start w:val="1"/>
      <w:numFmt w:val="bullet"/>
      <w:lvlText w:val="o"/>
      <w:lvlJc w:val="left"/>
      <w:pPr>
        <w:tabs>
          <w:tab w:val="num" w:pos="4320"/>
        </w:tabs>
        <w:ind w:left="4320" w:hanging="360"/>
      </w:pPr>
      <w:rPr>
        <w:rFonts w:ascii="Courier New" w:hAnsi="Courier New" w:hint="default"/>
      </w:rPr>
    </w:lvl>
    <w:lvl w:ilvl="5" w:tplc="4B406704" w:tentative="1">
      <w:start w:val="1"/>
      <w:numFmt w:val="bullet"/>
      <w:lvlText w:val=""/>
      <w:lvlJc w:val="left"/>
      <w:pPr>
        <w:tabs>
          <w:tab w:val="num" w:pos="5040"/>
        </w:tabs>
        <w:ind w:left="5040" w:hanging="360"/>
      </w:pPr>
      <w:rPr>
        <w:rFonts w:ascii="Wingdings" w:hAnsi="Wingdings" w:hint="default"/>
      </w:rPr>
    </w:lvl>
    <w:lvl w:ilvl="6" w:tplc="8B188762" w:tentative="1">
      <w:start w:val="1"/>
      <w:numFmt w:val="bullet"/>
      <w:lvlText w:val=""/>
      <w:lvlJc w:val="left"/>
      <w:pPr>
        <w:tabs>
          <w:tab w:val="num" w:pos="5760"/>
        </w:tabs>
        <w:ind w:left="5760" w:hanging="360"/>
      </w:pPr>
      <w:rPr>
        <w:rFonts w:ascii="Symbol" w:hAnsi="Symbol" w:hint="default"/>
      </w:rPr>
    </w:lvl>
    <w:lvl w:ilvl="7" w:tplc="53101A80" w:tentative="1">
      <w:start w:val="1"/>
      <w:numFmt w:val="bullet"/>
      <w:lvlText w:val="o"/>
      <w:lvlJc w:val="left"/>
      <w:pPr>
        <w:tabs>
          <w:tab w:val="num" w:pos="6480"/>
        </w:tabs>
        <w:ind w:left="6480" w:hanging="360"/>
      </w:pPr>
      <w:rPr>
        <w:rFonts w:ascii="Courier New" w:hAnsi="Courier New" w:hint="default"/>
      </w:rPr>
    </w:lvl>
    <w:lvl w:ilvl="8" w:tplc="F2542834" w:tentative="1">
      <w:start w:val="1"/>
      <w:numFmt w:val="bullet"/>
      <w:lvlText w:val=""/>
      <w:lvlJc w:val="left"/>
      <w:pPr>
        <w:tabs>
          <w:tab w:val="num" w:pos="7200"/>
        </w:tabs>
        <w:ind w:left="7200" w:hanging="360"/>
      </w:pPr>
      <w:rPr>
        <w:rFonts w:ascii="Wingdings" w:hAnsi="Wingdings" w:hint="default"/>
      </w:rPr>
    </w:lvl>
  </w:abstractNum>
  <w:abstractNum w:abstractNumId="113">
    <w:nsid w:val="7C4535FF"/>
    <w:multiLevelType w:val="hybridMultilevel"/>
    <w:tmpl w:val="67AE0DB4"/>
    <w:lvl w:ilvl="0" w:tplc="10090017">
      <w:start w:val="1"/>
      <w:numFmt w:val="lowerLetter"/>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FEC2F780">
      <w:start w:val="1"/>
      <w:numFmt w:val="decimal"/>
      <w:lvlText w:val="%3."/>
      <w:lvlJc w:val="left"/>
      <w:pPr>
        <w:ind w:left="2340" w:hanging="360"/>
      </w:pPr>
      <w:rPr>
        <w:rFonts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36"/>
  </w:num>
  <w:num w:numId="2">
    <w:abstractNumId w:val="97"/>
  </w:num>
  <w:num w:numId="3">
    <w:abstractNumId w:val="10"/>
  </w:num>
  <w:num w:numId="4">
    <w:abstractNumId w:val="2"/>
  </w:num>
  <w:num w:numId="5">
    <w:abstractNumId w:val="78"/>
  </w:num>
  <w:num w:numId="6">
    <w:abstractNumId w:val="28"/>
  </w:num>
  <w:num w:numId="7">
    <w:abstractNumId w:val="86"/>
  </w:num>
  <w:num w:numId="8">
    <w:abstractNumId w:val="107"/>
  </w:num>
  <w:num w:numId="9">
    <w:abstractNumId w:val="3"/>
  </w:num>
  <w:num w:numId="10">
    <w:abstractNumId w:val="5"/>
  </w:num>
  <w:num w:numId="11">
    <w:abstractNumId w:val="83"/>
  </w:num>
  <w:num w:numId="12">
    <w:abstractNumId w:val="20"/>
  </w:num>
  <w:num w:numId="13">
    <w:abstractNumId w:val="96"/>
  </w:num>
  <w:num w:numId="14">
    <w:abstractNumId w:val="81"/>
  </w:num>
  <w:num w:numId="15">
    <w:abstractNumId w:val="110"/>
  </w:num>
  <w:num w:numId="16">
    <w:abstractNumId w:val="66"/>
  </w:num>
  <w:num w:numId="17">
    <w:abstractNumId w:val="112"/>
  </w:num>
  <w:num w:numId="18">
    <w:abstractNumId w:val="56"/>
  </w:num>
  <w:num w:numId="19">
    <w:abstractNumId w:val="74"/>
  </w:num>
  <w:num w:numId="20">
    <w:abstractNumId w:val="14"/>
  </w:num>
  <w:num w:numId="21">
    <w:abstractNumId w:val="45"/>
  </w:num>
  <w:num w:numId="22">
    <w:abstractNumId w:val="37"/>
  </w:num>
  <w:num w:numId="23">
    <w:abstractNumId w:val="72"/>
  </w:num>
  <w:num w:numId="24">
    <w:abstractNumId w:val="64"/>
    <w:lvlOverride w:ilvl="0">
      <w:startOverride w:val="2"/>
    </w:lvlOverride>
    <w:lvlOverride w:ilvl="1">
      <w:startOverride w:val="1"/>
    </w:lvlOverride>
    <w:lvlOverride w:ilvl="2">
      <w:startOverride w:val="5"/>
    </w:lvlOverride>
  </w:num>
  <w:num w:numId="25">
    <w:abstractNumId w:val="19"/>
  </w:num>
  <w:num w:numId="26">
    <w:abstractNumId w:val="4"/>
  </w:num>
  <w:num w:numId="27">
    <w:abstractNumId w:val="76"/>
  </w:num>
  <w:num w:numId="28">
    <w:abstractNumId w:val="63"/>
  </w:num>
  <w:num w:numId="29">
    <w:abstractNumId w:val="54"/>
  </w:num>
  <w:num w:numId="30">
    <w:abstractNumId w:val="84"/>
  </w:num>
  <w:num w:numId="31">
    <w:abstractNumId w:val="95"/>
  </w:num>
  <w:num w:numId="32">
    <w:abstractNumId w:val="29"/>
  </w:num>
  <w:num w:numId="33">
    <w:abstractNumId w:val="92"/>
  </w:num>
  <w:num w:numId="34">
    <w:abstractNumId w:val="22"/>
  </w:num>
  <w:num w:numId="35">
    <w:abstractNumId w:val="67"/>
  </w:num>
  <w:num w:numId="36">
    <w:abstractNumId w:val="99"/>
  </w:num>
  <w:num w:numId="37">
    <w:abstractNumId w:val="73"/>
  </w:num>
  <w:num w:numId="38">
    <w:abstractNumId w:val="89"/>
  </w:num>
  <w:num w:numId="39">
    <w:abstractNumId w:val="70"/>
  </w:num>
  <w:num w:numId="40">
    <w:abstractNumId w:val="26"/>
  </w:num>
  <w:num w:numId="41">
    <w:abstractNumId w:val="91"/>
  </w:num>
  <w:num w:numId="42">
    <w:abstractNumId w:val="51"/>
  </w:num>
  <w:num w:numId="43">
    <w:abstractNumId w:val="101"/>
  </w:num>
  <w:num w:numId="44">
    <w:abstractNumId w:val="18"/>
  </w:num>
  <w:num w:numId="45">
    <w:abstractNumId w:val="105"/>
  </w:num>
  <w:num w:numId="46">
    <w:abstractNumId w:val="43"/>
  </w:num>
  <w:num w:numId="47">
    <w:abstractNumId w:val="46"/>
  </w:num>
  <w:num w:numId="48">
    <w:abstractNumId w:val="61"/>
  </w:num>
  <w:num w:numId="49">
    <w:abstractNumId w:val="77"/>
  </w:num>
  <w:num w:numId="50">
    <w:abstractNumId w:val="65"/>
  </w:num>
  <w:num w:numId="51">
    <w:abstractNumId w:val="53"/>
  </w:num>
  <w:num w:numId="52">
    <w:abstractNumId w:val="41"/>
  </w:num>
  <w:num w:numId="53">
    <w:abstractNumId w:val="100"/>
  </w:num>
  <w:num w:numId="54">
    <w:abstractNumId w:val="62"/>
  </w:num>
  <w:num w:numId="55">
    <w:abstractNumId w:val="55"/>
  </w:num>
  <w:num w:numId="56">
    <w:abstractNumId w:val="68"/>
  </w:num>
  <w:num w:numId="57">
    <w:abstractNumId w:val="33"/>
  </w:num>
  <w:num w:numId="5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0"/>
  </w:num>
  <w:num w:numId="60">
    <w:abstractNumId w:val="0"/>
  </w:num>
  <w:num w:numId="61">
    <w:abstractNumId w:val="38"/>
  </w:num>
  <w:num w:numId="62">
    <w:abstractNumId w:val="13"/>
  </w:num>
  <w:num w:numId="63">
    <w:abstractNumId w:val="7"/>
  </w:num>
  <w:num w:numId="64">
    <w:abstractNumId w:val="27"/>
  </w:num>
  <w:num w:numId="65">
    <w:abstractNumId w:val="34"/>
  </w:num>
  <w:num w:numId="66">
    <w:abstractNumId w:val="44"/>
  </w:num>
  <w:num w:numId="67">
    <w:abstractNumId w:val="71"/>
  </w:num>
  <w:num w:numId="68">
    <w:abstractNumId w:val="90"/>
  </w:num>
  <w:num w:numId="69">
    <w:abstractNumId w:val="9"/>
  </w:num>
  <w:num w:numId="70">
    <w:abstractNumId w:val="103"/>
  </w:num>
  <w:num w:numId="71">
    <w:abstractNumId w:val="104"/>
  </w:num>
  <w:num w:numId="72">
    <w:abstractNumId w:val="93"/>
  </w:num>
  <w:num w:numId="73">
    <w:abstractNumId w:val="12"/>
  </w:num>
  <w:num w:numId="74">
    <w:abstractNumId w:val="79"/>
  </w:num>
  <w:num w:numId="75">
    <w:abstractNumId w:val="32"/>
  </w:num>
  <w:num w:numId="76">
    <w:abstractNumId w:val="21"/>
  </w:num>
  <w:num w:numId="77">
    <w:abstractNumId w:val="17"/>
  </w:num>
  <w:num w:numId="78">
    <w:abstractNumId w:val="15"/>
  </w:num>
  <w:num w:numId="79">
    <w:abstractNumId w:val="113"/>
  </w:num>
  <w:num w:numId="80">
    <w:abstractNumId w:val="25"/>
  </w:num>
  <w:num w:numId="81">
    <w:abstractNumId w:val="52"/>
  </w:num>
  <w:num w:numId="82">
    <w:abstractNumId w:val="35"/>
  </w:num>
  <w:num w:numId="83">
    <w:abstractNumId w:val="82"/>
  </w:num>
  <w:num w:numId="84">
    <w:abstractNumId w:val="8"/>
  </w:num>
  <w:num w:numId="85">
    <w:abstractNumId w:val="59"/>
  </w:num>
  <w:num w:numId="86">
    <w:abstractNumId w:val="57"/>
  </w:num>
  <w:num w:numId="87">
    <w:abstractNumId w:val="1"/>
  </w:num>
  <w:num w:numId="88">
    <w:abstractNumId w:val="111"/>
  </w:num>
  <w:num w:numId="89">
    <w:abstractNumId w:val="49"/>
  </w:num>
  <w:num w:numId="90">
    <w:abstractNumId w:val="58"/>
  </w:num>
  <w:num w:numId="91">
    <w:abstractNumId w:val="69"/>
  </w:num>
  <w:num w:numId="92">
    <w:abstractNumId w:val="23"/>
  </w:num>
  <w:num w:numId="93">
    <w:abstractNumId w:val="24"/>
  </w:num>
  <w:num w:numId="94">
    <w:abstractNumId w:val="98"/>
  </w:num>
  <w:num w:numId="95">
    <w:abstractNumId w:val="88"/>
  </w:num>
  <w:num w:numId="96">
    <w:abstractNumId w:val="30"/>
  </w:num>
  <w:num w:numId="97">
    <w:abstractNumId w:val="108"/>
  </w:num>
  <w:num w:numId="98">
    <w:abstractNumId w:val="40"/>
  </w:num>
  <w:num w:numId="99">
    <w:abstractNumId w:val="42"/>
  </w:num>
  <w:num w:numId="100">
    <w:abstractNumId w:val="109"/>
  </w:num>
  <w:num w:numId="101">
    <w:abstractNumId w:val="6"/>
  </w:num>
  <w:num w:numId="102">
    <w:abstractNumId w:val="75"/>
  </w:num>
  <w:num w:numId="103">
    <w:abstractNumId w:val="48"/>
  </w:num>
  <w:num w:numId="104">
    <w:abstractNumId w:val="31"/>
  </w:num>
  <w:num w:numId="105">
    <w:abstractNumId w:val="106"/>
  </w:num>
  <w:num w:numId="106">
    <w:abstractNumId w:val="11"/>
  </w:num>
  <w:num w:numId="107">
    <w:abstractNumId w:val="87"/>
  </w:num>
  <w:num w:numId="108">
    <w:abstractNumId w:val="50"/>
  </w:num>
  <w:num w:numId="109">
    <w:abstractNumId w:val="16"/>
  </w:num>
  <w:num w:numId="110">
    <w:abstractNumId w:val="94"/>
  </w:num>
  <w:num w:numId="111">
    <w:abstractNumId w:val="60"/>
  </w:num>
  <w:num w:numId="112">
    <w:abstractNumId w:val="102"/>
  </w:num>
  <w:num w:numId="113">
    <w:abstractNumId w:val="85"/>
  </w:num>
  <w:num w:numId="114">
    <w:abstractNumId w:val="39"/>
  </w:num>
  <w:num w:numId="115">
    <w:abstractNumId w:val="4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EB"/>
    <w:rsid w:val="00000C05"/>
    <w:rsid w:val="000014EA"/>
    <w:rsid w:val="00001E80"/>
    <w:rsid w:val="00002C17"/>
    <w:rsid w:val="00003047"/>
    <w:rsid w:val="000033FE"/>
    <w:rsid w:val="00003495"/>
    <w:rsid w:val="00003622"/>
    <w:rsid w:val="00003896"/>
    <w:rsid w:val="00003980"/>
    <w:rsid w:val="00003FAD"/>
    <w:rsid w:val="000046EC"/>
    <w:rsid w:val="00006E34"/>
    <w:rsid w:val="00007375"/>
    <w:rsid w:val="00007DC0"/>
    <w:rsid w:val="000106C6"/>
    <w:rsid w:val="00010729"/>
    <w:rsid w:val="00010798"/>
    <w:rsid w:val="00010B77"/>
    <w:rsid w:val="00010C72"/>
    <w:rsid w:val="00011C74"/>
    <w:rsid w:val="0001277E"/>
    <w:rsid w:val="00012842"/>
    <w:rsid w:val="000128B5"/>
    <w:rsid w:val="0001349B"/>
    <w:rsid w:val="00015AD0"/>
    <w:rsid w:val="00015ADE"/>
    <w:rsid w:val="00015D59"/>
    <w:rsid w:val="000161DF"/>
    <w:rsid w:val="00016EBA"/>
    <w:rsid w:val="00016F5A"/>
    <w:rsid w:val="000177E4"/>
    <w:rsid w:val="00017A84"/>
    <w:rsid w:val="00017C70"/>
    <w:rsid w:val="00021675"/>
    <w:rsid w:val="000216C3"/>
    <w:rsid w:val="00021BA9"/>
    <w:rsid w:val="00021E9A"/>
    <w:rsid w:val="00022208"/>
    <w:rsid w:val="00022A4B"/>
    <w:rsid w:val="000236C2"/>
    <w:rsid w:val="00023B48"/>
    <w:rsid w:val="00023CE0"/>
    <w:rsid w:val="00023EDF"/>
    <w:rsid w:val="0002474F"/>
    <w:rsid w:val="00024CC6"/>
    <w:rsid w:val="00025081"/>
    <w:rsid w:val="00025175"/>
    <w:rsid w:val="0002525A"/>
    <w:rsid w:val="00025552"/>
    <w:rsid w:val="00025B69"/>
    <w:rsid w:val="00027434"/>
    <w:rsid w:val="0003021E"/>
    <w:rsid w:val="000305D8"/>
    <w:rsid w:val="00030EFE"/>
    <w:rsid w:val="00030FEA"/>
    <w:rsid w:val="000313BF"/>
    <w:rsid w:val="00031AA6"/>
    <w:rsid w:val="000324B8"/>
    <w:rsid w:val="000331BC"/>
    <w:rsid w:val="0003370B"/>
    <w:rsid w:val="00033F66"/>
    <w:rsid w:val="000350FA"/>
    <w:rsid w:val="00035868"/>
    <w:rsid w:val="00035A24"/>
    <w:rsid w:val="00035A31"/>
    <w:rsid w:val="00035C4C"/>
    <w:rsid w:val="00037AA1"/>
    <w:rsid w:val="000401CB"/>
    <w:rsid w:val="00040E83"/>
    <w:rsid w:val="000411B4"/>
    <w:rsid w:val="000418A1"/>
    <w:rsid w:val="00042024"/>
    <w:rsid w:val="000428F3"/>
    <w:rsid w:val="00045951"/>
    <w:rsid w:val="00046B6A"/>
    <w:rsid w:val="00046BF2"/>
    <w:rsid w:val="00046D28"/>
    <w:rsid w:val="00046E99"/>
    <w:rsid w:val="00047BE6"/>
    <w:rsid w:val="000503AB"/>
    <w:rsid w:val="00051B42"/>
    <w:rsid w:val="000525EE"/>
    <w:rsid w:val="00052693"/>
    <w:rsid w:val="000535EB"/>
    <w:rsid w:val="000536E7"/>
    <w:rsid w:val="00053826"/>
    <w:rsid w:val="00053B69"/>
    <w:rsid w:val="00054037"/>
    <w:rsid w:val="000542B4"/>
    <w:rsid w:val="000543B0"/>
    <w:rsid w:val="000547C4"/>
    <w:rsid w:val="0005490F"/>
    <w:rsid w:val="00054C69"/>
    <w:rsid w:val="000552DD"/>
    <w:rsid w:val="00055329"/>
    <w:rsid w:val="0005556F"/>
    <w:rsid w:val="00056374"/>
    <w:rsid w:val="000574A4"/>
    <w:rsid w:val="000574B9"/>
    <w:rsid w:val="000577F1"/>
    <w:rsid w:val="00057948"/>
    <w:rsid w:val="00057D67"/>
    <w:rsid w:val="000612F5"/>
    <w:rsid w:val="00061651"/>
    <w:rsid w:val="000625C1"/>
    <w:rsid w:val="000630CF"/>
    <w:rsid w:val="00064A6A"/>
    <w:rsid w:val="00064BD4"/>
    <w:rsid w:val="00064FC7"/>
    <w:rsid w:val="00065060"/>
    <w:rsid w:val="000650C7"/>
    <w:rsid w:val="0006518E"/>
    <w:rsid w:val="000652A3"/>
    <w:rsid w:val="00066353"/>
    <w:rsid w:val="00066958"/>
    <w:rsid w:val="0006695F"/>
    <w:rsid w:val="00066AF1"/>
    <w:rsid w:val="00066D5D"/>
    <w:rsid w:val="000700E4"/>
    <w:rsid w:val="0007293C"/>
    <w:rsid w:val="00072D0B"/>
    <w:rsid w:val="00074336"/>
    <w:rsid w:val="000759E3"/>
    <w:rsid w:val="00075C1E"/>
    <w:rsid w:val="00075F8C"/>
    <w:rsid w:val="000760DD"/>
    <w:rsid w:val="000763B4"/>
    <w:rsid w:val="00076441"/>
    <w:rsid w:val="00076AF3"/>
    <w:rsid w:val="00077ECE"/>
    <w:rsid w:val="00080A9C"/>
    <w:rsid w:val="0008196A"/>
    <w:rsid w:val="0008229C"/>
    <w:rsid w:val="0008255A"/>
    <w:rsid w:val="00082C58"/>
    <w:rsid w:val="00082CF6"/>
    <w:rsid w:val="00083507"/>
    <w:rsid w:val="0008366A"/>
    <w:rsid w:val="0008503A"/>
    <w:rsid w:val="00085B0E"/>
    <w:rsid w:val="00085D83"/>
    <w:rsid w:val="00086AC6"/>
    <w:rsid w:val="00086AEF"/>
    <w:rsid w:val="00086B67"/>
    <w:rsid w:val="00087096"/>
    <w:rsid w:val="000879BB"/>
    <w:rsid w:val="000879EB"/>
    <w:rsid w:val="00087FF6"/>
    <w:rsid w:val="000914A8"/>
    <w:rsid w:val="00092331"/>
    <w:rsid w:val="00092D2F"/>
    <w:rsid w:val="0009483A"/>
    <w:rsid w:val="00094EF7"/>
    <w:rsid w:val="000958BB"/>
    <w:rsid w:val="00095943"/>
    <w:rsid w:val="00096038"/>
    <w:rsid w:val="00096767"/>
    <w:rsid w:val="00096D50"/>
    <w:rsid w:val="000974CB"/>
    <w:rsid w:val="00097D8D"/>
    <w:rsid w:val="00097DF1"/>
    <w:rsid w:val="000A0A0A"/>
    <w:rsid w:val="000A0C31"/>
    <w:rsid w:val="000A2765"/>
    <w:rsid w:val="000A293A"/>
    <w:rsid w:val="000A3027"/>
    <w:rsid w:val="000A3579"/>
    <w:rsid w:val="000A456A"/>
    <w:rsid w:val="000A45BC"/>
    <w:rsid w:val="000A4CB3"/>
    <w:rsid w:val="000A4DF8"/>
    <w:rsid w:val="000A58F9"/>
    <w:rsid w:val="000A61BF"/>
    <w:rsid w:val="000A6FFB"/>
    <w:rsid w:val="000B0BEE"/>
    <w:rsid w:val="000B0D2C"/>
    <w:rsid w:val="000B0F8A"/>
    <w:rsid w:val="000B13BF"/>
    <w:rsid w:val="000B26CA"/>
    <w:rsid w:val="000B34A5"/>
    <w:rsid w:val="000B42ED"/>
    <w:rsid w:val="000B5371"/>
    <w:rsid w:val="000B5D61"/>
    <w:rsid w:val="000B6420"/>
    <w:rsid w:val="000B6930"/>
    <w:rsid w:val="000B7064"/>
    <w:rsid w:val="000B7377"/>
    <w:rsid w:val="000B7CD7"/>
    <w:rsid w:val="000C0315"/>
    <w:rsid w:val="000C0951"/>
    <w:rsid w:val="000C22A9"/>
    <w:rsid w:val="000C3CCD"/>
    <w:rsid w:val="000C4FB9"/>
    <w:rsid w:val="000C5482"/>
    <w:rsid w:val="000C5498"/>
    <w:rsid w:val="000C571B"/>
    <w:rsid w:val="000C66A3"/>
    <w:rsid w:val="000C6901"/>
    <w:rsid w:val="000C7349"/>
    <w:rsid w:val="000C73C0"/>
    <w:rsid w:val="000C788F"/>
    <w:rsid w:val="000C7EE1"/>
    <w:rsid w:val="000D013A"/>
    <w:rsid w:val="000D1764"/>
    <w:rsid w:val="000D2034"/>
    <w:rsid w:val="000D2201"/>
    <w:rsid w:val="000D2C6F"/>
    <w:rsid w:val="000D2D24"/>
    <w:rsid w:val="000D36F1"/>
    <w:rsid w:val="000D3716"/>
    <w:rsid w:val="000D378D"/>
    <w:rsid w:val="000D4D40"/>
    <w:rsid w:val="000D4EDD"/>
    <w:rsid w:val="000D4FD4"/>
    <w:rsid w:val="000D4FE4"/>
    <w:rsid w:val="000D5538"/>
    <w:rsid w:val="000D6894"/>
    <w:rsid w:val="000D6A4B"/>
    <w:rsid w:val="000D6E71"/>
    <w:rsid w:val="000D6FD7"/>
    <w:rsid w:val="000D7F9A"/>
    <w:rsid w:val="000E0603"/>
    <w:rsid w:val="000E065C"/>
    <w:rsid w:val="000E08BF"/>
    <w:rsid w:val="000E15DE"/>
    <w:rsid w:val="000E2392"/>
    <w:rsid w:val="000E23C7"/>
    <w:rsid w:val="000E241C"/>
    <w:rsid w:val="000E2B10"/>
    <w:rsid w:val="000E2DEA"/>
    <w:rsid w:val="000E30CB"/>
    <w:rsid w:val="000E3862"/>
    <w:rsid w:val="000E4054"/>
    <w:rsid w:val="000E4D77"/>
    <w:rsid w:val="000E5176"/>
    <w:rsid w:val="000E5BFA"/>
    <w:rsid w:val="000E690D"/>
    <w:rsid w:val="000E761A"/>
    <w:rsid w:val="000F0768"/>
    <w:rsid w:val="000F1A35"/>
    <w:rsid w:val="000F23CD"/>
    <w:rsid w:val="000F2683"/>
    <w:rsid w:val="000F41DB"/>
    <w:rsid w:val="000F4561"/>
    <w:rsid w:val="000F476E"/>
    <w:rsid w:val="000F5301"/>
    <w:rsid w:val="000F58EE"/>
    <w:rsid w:val="000F5A13"/>
    <w:rsid w:val="000F6593"/>
    <w:rsid w:val="000F6FD9"/>
    <w:rsid w:val="000F7280"/>
    <w:rsid w:val="0010042C"/>
    <w:rsid w:val="001008FA"/>
    <w:rsid w:val="00100F5D"/>
    <w:rsid w:val="00102B84"/>
    <w:rsid w:val="00103583"/>
    <w:rsid w:val="00103A45"/>
    <w:rsid w:val="00103D62"/>
    <w:rsid w:val="001045F1"/>
    <w:rsid w:val="001048A1"/>
    <w:rsid w:val="00105463"/>
    <w:rsid w:val="0010552A"/>
    <w:rsid w:val="0010633E"/>
    <w:rsid w:val="001073C9"/>
    <w:rsid w:val="001074F9"/>
    <w:rsid w:val="00107D0B"/>
    <w:rsid w:val="00110822"/>
    <w:rsid w:val="00112846"/>
    <w:rsid w:val="00115004"/>
    <w:rsid w:val="0011514B"/>
    <w:rsid w:val="00115EE9"/>
    <w:rsid w:val="00116D12"/>
    <w:rsid w:val="00117148"/>
    <w:rsid w:val="00120318"/>
    <w:rsid w:val="00120695"/>
    <w:rsid w:val="00121957"/>
    <w:rsid w:val="00121D30"/>
    <w:rsid w:val="00121EDF"/>
    <w:rsid w:val="0012257B"/>
    <w:rsid w:val="00122858"/>
    <w:rsid w:val="00122E44"/>
    <w:rsid w:val="00124172"/>
    <w:rsid w:val="00124F10"/>
    <w:rsid w:val="001252FB"/>
    <w:rsid w:val="00125C33"/>
    <w:rsid w:val="0012635B"/>
    <w:rsid w:val="001266BE"/>
    <w:rsid w:val="00126A58"/>
    <w:rsid w:val="0012712C"/>
    <w:rsid w:val="001301AC"/>
    <w:rsid w:val="001304F4"/>
    <w:rsid w:val="00130C37"/>
    <w:rsid w:val="00130E3F"/>
    <w:rsid w:val="001314F1"/>
    <w:rsid w:val="00133384"/>
    <w:rsid w:val="00133675"/>
    <w:rsid w:val="00133693"/>
    <w:rsid w:val="00134534"/>
    <w:rsid w:val="001349F0"/>
    <w:rsid w:val="00134C94"/>
    <w:rsid w:val="001355AB"/>
    <w:rsid w:val="00135CD6"/>
    <w:rsid w:val="001367D5"/>
    <w:rsid w:val="00140630"/>
    <w:rsid w:val="00140C12"/>
    <w:rsid w:val="001413A4"/>
    <w:rsid w:val="001423E9"/>
    <w:rsid w:val="00142E69"/>
    <w:rsid w:val="00145660"/>
    <w:rsid w:val="0014590C"/>
    <w:rsid w:val="00147298"/>
    <w:rsid w:val="0015014A"/>
    <w:rsid w:val="00150165"/>
    <w:rsid w:val="00151705"/>
    <w:rsid w:val="001518AB"/>
    <w:rsid w:val="00151A10"/>
    <w:rsid w:val="00151B4D"/>
    <w:rsid w:val="00152ED1"/>
    <w:rsid w:val="001535D1"/>
    <w:rsid w:val="001539CC"/>
    <w:rsid w:val="00153A99"/>
    <w:rsid w:val="00153D40"/>
    <w:rsid w:val="00153F7B"/>
    <w:rsid w:val="0015413E"/>
    <w:rsid w:val="001544F6"/>
    <w:rsid w:val="00155FF3"/>
    <w:rsid w:val="001564B4"/>
    <w:rsid w:val="0015714B"/>
    <w:rsid w:val="00157301"/>
    <w:rsid w:val="001603D4"/>
    <w:rsid w:val="00160BB2"/>
    <w:rsid w:val="001615D3"/>
    <w:rsid w:val="001618EA"/>
    <w:rsid w:val="00161B3D"/>
    <w:rsid w:val="001623FB"/>
    <w:rsid w:val="00162D7A"/>
    <w:rsid w:val="00162FB8"/>
    <w:rsid w:val="00163273"/>
    <w:rsid w:val="0016331A"/>
    <w:rsid w:val="00163593"/>
    <w:rsid w:val="001648D8"/>
    <w:rsid w:val="0016548D"/>
    <w:rsid w:val="00166632"/>
    <w:rsid w:val="001669E8"/>
    <w:rsid w:val="0017055F"/>
    <w:rsid w:val="0017132A"/>
    <w:rsid w:val="001718B9"/>
    <w:rsid w:val="00171EDE"/>
    <w:rsid w:val="00172E12"/>
    <w:rsid w:val="001732AD"/>
    <w:rsid w:val="001756B3"/>
    <w:rsid w:val="001764E1"/>
    <w:rsid w:val="00176576"/>
    <w:rsid w:val="0017680E"/>
    <w:rsid w:val="00176899"/>
    <w:rsid w:val="001778FC"/>
    <w:rsid w:val="00177C22"/>
    <w:rsid w:val="001803A1"/>
    <w:rsid w:val="00180DAE"/>
    <w:rsid w:val="00181054"/>
    <w:rsid w:val="00181794"/>
    <w:rsid w:val="0018185E"/>
    <w:rsid w:val="001827E6"/>
    <w:rsid w:val="00182C97"/>
    <w:rsid w:val="00184093"/>
    <w:rsid w:val="00184144"/>
    <w:rsid w:val="00185033"/>
    <w:rsid w:val="0018504A"/>
    <w:rsid w:val="00185153"/>
    <w:rsid w:val="00186938"/>
    <w:rsid w:val="001875F3"/>
    <w:rsid w:val="00187F1D"/>
    <w:rsid w:val="00190F7B"/>
    <w:rsid w:val="0019154B"/>
    <w:rsid w:val="00192241"/>
    <w:rsid w:val="0019246A"/>
    <w:rsid w:val="00192C18"/>
    <w:rsid w:val="00192C21"/>
    <w:rsid w:val="00193191"/>
    <w:rsid w:val="00193273"/>
    <w:rsid w:val="00194A8F"/>
    <w:rsid w:val="001954AA"/>
    <w:rsid w:val="001956BD"/>
    <w:rsid w:val="00195857"/>
    <w:rsid w:val="00197F80"/>
    <w:rsid w:val="001A02A6"/>
    <w:rsid w:val="001A0D34"/>
    <w:rsid w:val="001A14F2"/>
    <w:rsid w:val="001A1EC5"/>
    <w:rsid w:val="001A2090"/>
    <w:rsid w:val="001A30DE"/>
    <w:rsid w:val="001A38D8"/>
    <w:rsid w:val="001A44CC"/>
    <w:rsid w:val="001A44FC"/>
    <w:rsid w:val="001A48E4"/>
    <w:rsid w:val="001A4E84"/>
    <w:rsid w:val="001A530B"/>
    <w:rsid w:val="001A5C34"/>
    <w:rsid w:val="001A6061"/>
    <w:rsid w:val="001A650A"/>
    <w:rsid w:val="001A699B"/>
    <w:rsid w:val="001A6DA1"/>
    <w:rsid w:val="001A6F73"/>
    <w:rsid w:val="001A7499"/>
    <w:rsid w:val="001A7F83"/>
    <w:rsid w:val="001B1013"/>
    <w:rsid w:val="001B125B"/>
    <w:rsid w:val="001B362B"/>
    <w:rsid w:val="001B46BD"/>
    <w:rsid w:val="001B547D"/>
    <w:rsid w:val="001B66F4"/>
    <w:rsid w:val="001B68D9"/>
    <w:rsid w:val="001B6D40"/>
    <w:rsid w:val="001B70CA"/>
    <w:rsid w:val="001B75B4"/>
    <w:rsid w:val="001B7EDE"/>
    <w:rsid w:val="001B7F9B"/>
    <w:rsid w:val="001C12B5"/>
    <w:rsid w:val="001C1854"/>
    <w:rsid w:val="001C2BB0"/>
    <w:rsid w:val="001C3756"/>
    <w:rsid w:val="001C3786"/>
    <w:rsid w:val="001C4C86"/>
    <w:rsid w:val="001C52E2"/>
    <w:rsid w:val="001C6695"/>
    <w:rsid w:val="001C69B4"/>
    <w:rsid w:val="001C6AF6"/>
    <w:rsid w:val="001D0E21"/>
    <w:rsid w:val="001D0E4A"/>
    <w:rsid w:val="001D28A9"/>
    <w:rsid w:val="001D367E"/>
    <w:rsid w:val="001D49E2"/>
    <w:rsid w:val="001D5160"/>
    <w:rsid w:val="001D591E"/>
    <w:rsid w:val="001D64DF"/>
    <w:rsid w:val="001D6E09"/>
    <w:rsid w:val="001D723C"/>
    <w:rsid w:val="001D733A"/>
    <w:rsid w:val="001E0367"/>
    <w:rsid w:val="001E0775"/>
    <w:rsid w:val="001E2DD9"/>
    <w:rsid w:val="001E2FE9"/>
    <w:rsid w:val="001E3486"/>
    <w:rsid w:val="001E3772"/>
    <w:rsid w:val="001E3B5C"/>
    <w:rsid w:val="001E44F3"/>
    <w:rsid w:val="001E5311"/>
    <w:rsid w:val="001E61B2"/>
    <w:rsid w:val="001E6996"/>
    <w:rsid w:val="001E6AE2"/>
    <w:rsid w:val="001E6F8E"/>
    <w:rsid w:val="001E7155"/>
    <w:rsid w:val="001E7551"/>
    <w:rsid w:val="001F1EA6"/>
    <w:rsid w:val="001F2BF0"/>
    <w:rsid w:val="001F37B2"/>
    <w:rsid w:val="001F3BC2"/>
    <w:rsid w:val="001F3E7B"/>
    <w:rsid w:val="001F4681"/>
    <w:rsid w:val="001F49FB"/>
    <w:rsid w:val="001F4ED4"/>
    <w:rsid w:val="001F591E"/>
    <w:rsid w:val="001F5CF9"/>
    <w:rsid w:val="001F5E18"/>
    <w:rsid w:val="001F6CE6"/>
    <w:rsid w:val="001F6EA7"/>
    <w:rsid w:val="001F71AC"/>
    <w:rsid w:val="001F73FF"/>
    <w:rsid w:val="00200728"/>
    <w:rsid w:val="00200DDA"/>
    <w:rsid w:val="00201051"/>
    <w:rsid w:val="002013C7"/>
    <w:rsid w:val="002016E8"/>
    <w:rsid w:val="002026BB"/>
    <w:rsid w:val="00202EAB"/>
    <w:rsid w:val="0020365B"/>
    <w:rsid w:val="0020394E"/>
    <w:rsid w:val="00203A62"/>
    <w:rsid w:val="00203C05"/>
    <w:rsid w:val="002047EF"/>
    <w:rsid w:val="00204CCE"/>
    <w:rsid w:val="00204F52"/>
    <w:rsid w:val="002053AA"/>
    <w:rsid w:val="00206996"/>
    <w:rsid w:val="00206F7F"/>
    <w:rsid w:val="002072F0"/>
    <w:rsid w:val="00207835"/>
    <w:rsid w:val="00207D40"/>
    <w:rsid w:val="00207EBE"/>
    <w:rsid w:val="00211C1B"/>
    <w:rsid w:val="002122F8"/>
    <w:rsid w:val="00212758"/>
    <w:rsid w:val="00212A21"/>
    <w:rsid w:val="00213F5B"/>
    <w:rsid w:val="0021413B"/>
    <w:rsid w:val="00214325"/>
    <w:rsid w:val="002148ED"/>
    <w:rsid w:val="00214D5E"/>
    <w:rsid w:val="00214D7A"/>
    <w:rsid w:val="00215132"/>
    <w:rsid w:val="0021564A"/>
    <w:rsid w:val="002161C3"/>
    <w:rsid w:val="00217DF0"/>
    <w:rsid w:val="002214A8"/>
    <w:rsid w:val="00221AA9"/>
    <w:rsid w:val="00221EA4"/>
    <w:rsid w:val="00221EDD"/>
    <w:rsid w:val="002225AB"/>
    <w:rsid w:val="00222F2B"/>
    <w:rsid w:val="00222FEF"/>
    <w:rsid w:val="002232C0"/>
    <w:rsid w:val="0022379C"/>
    <w:rsid w:val="00224C79"/>
    <w:rsid w:val="00224DCE"/>
    <w:rsid w:val="00225B48"/>
    <w:rsid w:val="002262D1"/>
    <w:rsid w:val="00226358"/>
    <w:rsid w:val="00226EF6"/>
    <w:rsid w:val="0022742E"/>
    <w:rsid w:val="00227B5E"/>
    <w:rsid w:val="00230653"/>
    <w:rsid w:val="00230B75"/>
    <w:rsid w:val="00230FCC"/>
    <w:rsid w:val="00231342"/>
    <w:rsid w:val="00231B8F"/>
    <w:rsid w:val="00231C6A"/>
    <w:rsid w:val="00231F29"/>
    <w:rsid w:val="00232381"/>
    <w:rsid w:val="00232E7C"/>
    <w:rsid w:val="00233102"/>
    <w:rsid w:val="00234CF1"/>
    <w:rsid w:val="00234F90"/>
    <w:rsid w:val="00235313"/>
    <w:rsid w:val="002355EB"/>
    <w:rsid w:val="00236CEB"/>
    <w:rsid w:val="00236FBC"/>
    <w:rsid w:val="0023757C"/>
    <w:rsid w:val="002375C2"/>
    <w:rsid w:val="00237D0B"/>
    <w:rsid w:val="00237E8C"/>
    <w:rsid w:val="002409C6"/>
    <w:rsid w:val="00240C09"/>
    <w:rsid w:val="00242171"/>
    <w:rsid w:val="002424AB"/>
    <w:rsid w:val="0024274E"/>
    <w:rsid w:val="00243175"/>
    <w:rsid w:val="00243947"/>
    <w:rsid w:val="002443AD"/>
    <w:rsid w:val="00245AC1"/>
    <w:rsid w:val="00245E90"/>
    <w:rsid w:val="00247494"/>
    <w:rsid w:val="00247A20"/>
    <w:rsid w:val="00247BB3"/>
    <w:rsid w:val="00247C96"/>
    <w:rsid w:val="00250226"/>
    <w:rsid w:val="00250B8F"/>
    <w:rsid w:val="00250C6A"/>
    <w:rsid w:val="0025201A"/>
    <w:rsid w:val="0025282C"/>
    <w:rsid w:val="0025347D"/>
    <w:rsid w:val="00253A52"/>
    <w:rsid w:val="00254D04"/>
    <w:rsid w:val="00255374"/>
    <w:rsid w:val="00255417"/>
    <w:rsid w:val="002554C0"/>
    <w:rsid w:val="00256C34"/>
    <w:rsid w:val="00257520"/>
    <w:rsid w:val="0025761A"/>
    <w:rsid w:val="00257E34"/>
    <w:rsid w:val="002600CD"/>
    <w:rsid w:val="0026077B"/>
    <w:rsid w:val="002614A7"/>
    <w:rsid w:val="002615BD"/>
    <w:rsid w:val="00261714"/>
    <w:rsid w:val="00261743"/>
    <w:rsid w:val="00261AE7"/>
    <w:rsid w:val="002637F3"/>
    <w:rsid w:val="00263854"/>
    <w:rsid w:val="00263858"/>
    <w:rsid w:val="0026747C"/>
    <w:rsid w:val="00267B46"/>
    <w:rsid w:val="00267C7B"/>
    <w:rsid w:val="00267E15"/>
    <w:rsid w:val="00267F0B"/>
    <w:rsid w:val="002700D4"/>
    <w:rsid w:val="00270E73"/>
    <w:rsid w:val="00271512"/>
    <w:rsid w:val="002722CA"/>
    <w:rsid w:val="002725BA"/>
    <w:rsid w:val="00273595"/>
    <w:rsid w:val="00273D0B"/>
    <w:rsid w:val="00273ECF"/>
    <w:rsid w:val="002745C5"/>
    <w:rsid w:val="00274B0A"/>
    <w:rsid w:val="00274D68"/>
    <w:rsid w:val="00274F01"/>
    <w:rsid w:val="0027536D"/>
    <w:rsid w:val="002754E3"/>
    <w:rsid w:val="0027566B"/>
    <w:rsid w:val="002759F1"/>
    <w:rsid w:val="00276ABB"/>
    <w:rsid w:val="002778FA"/>
    <w:rsid w:val="00277C14"/>
    <w:rsid w:val="0028069E"/>
    <w:rsid w:val="002810E9"/>
    <w:rsid w:val="00281D81"/>
    <w:rsid w:val="00282A2F"/>
    <w:rsid w:val="00282ADB"/>
    <w:rsid w:val="00282E06"/>
    <w:rsid w:val="0028316B"/>
    <w:rsid w:val="00283375"/>
    <w:rsid w:val="00283A30"/>
    <w:rsid w:val="00283BC4"/>
    <w:rsid w:val="00283D7A"/>
    <w:rsid w:val="0028434A"/>
    <w:rsid w:val="00284D18"/>
    <w:rsid w:val="002853AC"/>
    <w:rsid w:val="002856C0"/>
    <w:rsid w:val="00285F12"/>
    <w:rsid w:val="0028663A"/>
    <w:rsid w:val="00286796"/>
    <w:rsid w:val="00286BD0"/>
    <w:rsid w:val="00286D87"/>
    <w:rsid w:val="00286DBE"/>
    <w:rsid w:val="0029018E"/>
    <w:rsid w:val="00290DE6"/>
    <w:rsid w:val="00290F01"/>
    <w:rsid w:val="00290F8A"/>
    <w:rsid w:val="002914D6"/>
    <w:rsid w:val="002914DA"/>
    <w:rsid w:val="0029158A"/>
    <w:rsid w:val="0029233D"/>
    <w:rsid w:val="00292A1F"/>
    <w:rsid w:val="002938AB"/>
    <w:rsid w:val="002941C4"/>
    <w:rsid w:val="00295E50"/>
    <w:rsid w:val="00296025"/>
    <w:rsid w:val="0029645B"/>
    <w:rsid w:val="00296C06"/>
    <w:rsid w:val="002970BD"/>
    <w:rsid w:val="0029789E"/>
    <w:rsid w:val="002978D2"/>
    <w:rsid w:val="00297C56"/>
    <w:rsid w:val="002A0CA6"/>
    <w:rsid w:val="002A0CB9"/>
    <w:rsid w:val="002A128F"/>
    <w:rsid w:val="002A12E6"/>
    <w:rsid w:val="002A17C9"/>
    <w:rsid w:val="002A2207"/>
    <w:rsid w:val="002A3125"/>
    <w:rsid w:val="002A37AE"/>
    <w:rsid w:val="002A3D37"/>
    <w:rsid w:val="002A4628"/>
    <w:rsid w:val="002A4988"/>
    <w:rsid w:val="002A50D7"/>
    <w:rsid w:val="002A549D"/>
    <w:rsid w:val="002A5FF0"/>
    <w:rsid w:val="002A64D9"/>
    <w:rsid w:val="002A6FDE"/>
    <w:rsid w:val="002A7138"/>
    <w:rsid w:val="002B0372"/>
    <w:rsid w:val="002B145F"/>
    <w:rsid w:val="002B1786"/>
    <w:rsid w:val="002B3E1A"/>
    <w:rsid w:val="002B42B6"/>
    <w:rsid w:val="002B44C1"/>
    <w:rsid w:val="002B4962"/>
    <w:rsid w:val="002B4D01"/>
    <w:rsid w:val="002B62B3"/>
    <w:rsid w:val="002B62BB"/>
    <w:rsid w:val="002B76B0"/>
    <w:rsid w:val="002B77DA"/>
    <w:rsid w:val="002B7B55"/>
    <w:rsid w:val="002C03A9"/>
    <w:rsid w:val="002C0589"/>
    <w:rsid w:val="002C078A"/>
    <w:rsid w:val="002C13BD"/>
    <w:rsid w:val="002C2963"/>
    <w:rsid w:val="002C32B2"/>
    <w:rsid w:val="002C41CB"/>
    <w:rsid w:val="002C49A1"/>
    <w:rsid w:val="002C4C40"/>
    <w:rsid w:val="002C517B"/>
    <w:rsid w:val="002C550C"/>
    <w:rsid w:val="002C597E"/>
    <w:rsid w:val="002C6258"/>
    <w:rsid w:val="002C7BAD"/>
    <w:rsid w:val="002D075F"/>
    <w:rsid w:val="002D0917"/>
    <w:rsid w:val="002D101E"/>
    <w:rsid w:val="002D17C3"/>
    <w:rsid w:val="002D1896"/>
    <w:rsid w:val="002D2298"/>
    <w:rsid w:val="002D258E"/>
    <w:rsid w:val="002D29FD"/>
    <w:rsid w:val="002D2AD6"/>
    <w:rsid w:val="002D3BC1"/>
    <w:rsid w:val="002D4CA9"/>
    <w:rsid w:val="002D4FB5"/>
    <w:rsid w:val="002D675E"/>
    <w:rsid w:val="002D7012"/>
    <w:rsid w:val="002D7C2A"/>
    <w:rsid w:val="002E09F5"/>
    <w:rsid w:val="002E186D"/>
    <w:rsid w:val="002E1A22"/>
    <w:rsid w:val="002E22ED"/>
    <w:rsid w:val="002E2A26"/>
    <w:rsid w:val="002E3E6A"/>
    <w:rsid w:val="002E4314"/>
    <w:rsid w:val="002E5161"/>
    <w:rsid w:val="002E5C89"/>
    <w:rsid w:val="002E5D2F"/>
    <w:rsid w:val="002E5E4A"/>
    <w:rsid w:val="002E62D9"/>
    <w:rsid w:val="002E748C"/>
    <w:rsid w:val="002E7BF7"/>
    <w:rsid w:val="002F07DC"/>
    <w:rsid w:val="002F0DA5"/>
    <w:rsid w:val="002F343F"/>
    <w:rsid w:val="002F4D52"/>
    <w:rsid w:val="002F56AD"/>
    <w:rsid w:val="002F5A3E"/>
    <w:rsid w:val="002F64B4"/>
    <w:rsid w:val="002F6A3D"/>
    <w:rsid w:val="0030074C"/>
    <w:rsid w:val="00302180"/>
    <w:rsid w:val="0030265F"/>
    <w:rsid w:val="00302819"/>
    <w:rsid w:val="003034C8"/>
    <w:rsid w:val="00303626"/>
    <w:rsid w:val="0030416E"/>
    <w:rsid w:val="00304243"/>
    <w:rsid w:val="003044C6"/>
    <w:rsid w:val="00304D93"/>
    <w:rsid w:val="00305062"/>
    <w:rsid w:val="003052E8"/>
    <w:rsid w:val="00305369"/>
    <w:rsid w:val="00305639"/>
    <w:rsid w:val="0030684D"/>
    <w:rsid w:val="00306D67"/>
    <w:rsid w:val="00306DDA"/>
    <w:rsid w:val="00307254"/>
    <w:rsid w:val="00311C43"/>
    <w:rsid w:val="00312A7A"/>
    <w:rsid w:val="00313090"/>
    <w:rsid w:val="003131F7"/>
    <w:rsid w:val="00313983"/>
    <w:rsid w:val="00313A76"/>
    <w:rsid w:val="0031454D"/>
    <w:rsid w:val="00315FB8"/>
    <w:rsid w:val="00316C1F"/>
    <w:rsid w:val="00316DE3"/>
    <w:rsid w:val="00316E83"/>
    <w:rsid w:val="00316F59"/>
    <w:rsid w:val="003177E2"/>
    <w:rsid w:val="003200D1"/>
    <w:rsid w:val="00320565"/>
    <w:rsid w:val="00320F22"/>
    <w:rsid w:val="00322BAF"/>
    <w:rsid w:val="00323C0D"/>
    <w:rsid w:val="00325030"/>
    <w:rsid w:val="00325A1B"/>
    <w:rsid w:val="00326D28"/>
    <w:rsid w:val="00330C8E"/>
    <w:rsid w:val="0033130E"/>
    <w:rsid w:val="00331421"/>
    <w:rsid w:val="00332297"/>
    <w:rsid w:val="0033263B"/>
    <w:rsid w:val="003336F8"/>
    <w:rsid w:val="00333722"/>
    <w:rsid w:val="00333981"/>
    <w:rsid w:val="00335167"/>
    <w:rsid w:val="003353A8"/>
    <w:rsid w:val="00335A55"/>
    <w:rsid w:val="00335F5D"/>
    <w:rsid w:val="003360ED"/>
    <w:rsid w:val="00336134"/>
    <w:rsid w:val="003368D7"/>
    <w:rsid w:val="00336E36"/>
    <w:rsid w:val="003370E3"/>
    <w:rsid w:val="00340298"/>
    <w:rsid w:val="00340350"/>
    <w:rsid w:val="00340532"/>
    <w:rsid w:val="00340BA5"/>
    <w:rsid w:val="00340E21"/>
    <w:rsid w:val="00341D98"/>
    <w:rsid w:val="00342A2D"/>
    <w:rsid w:val="00343414"/>
    <w:rsid w:val="0034374A"/>
    <w:rsid w:val="00343884"/>
    <w:rsid w:val="00344E49"/>
    <w:rsid w:val="00344E5B"/>
    <w:rsid w:val="003450B2"/>
    <w:rsid w:val="00345A81"/>
    <w:rsid w:val="00346676"/>
    <w:rsid w:val="00346D95"/>
    <w:rsid w:val="00347ACD"/>
    <w:rsid w:val="00347DE5"/>
    <w:rsid w:val="00351178"/>
    <w:rsid w:val="00351B3D"/>
    <w:rsid w:val="00352070"/>
    <w:rsid w:val="003537D3"/>
    <w:rsid w:val="00354D8F"/>
    <w:rsid w:val="00355329"/>
    <w:rsid w:val="003554B5"/>
    <w:rsid w:val="00355F48"/>
    <w:rsid w:val="00355F74"/>
    <w:rsid w:val="00356736"/>
    <w:rsid w:val="0035683F"/>
    <w:rsid w:val="00356D12"/>
    <w:rsid w:val="0035762B"/>
    <w:rsid w:val="00360046"/>
    <w:rsid w:val="003600BF"/>
    <w:rsid w:val="003605D1"/>
    <w:rsid w:val="0036240E"/>
    <w:rsid w:val="003632ED"/>
    <w:rsid w:val="003640C4"/>
    <w:rsid w:val="0036452A"/>
    <w:rsid w:val="00365168"/>
    <w:rsid w:val="0036589C"/>
    <w:rsid w:val="00365EB3"/>
    <w:rsid w:val="00365F31"/>
    <w:rsid w:val="0036623D"/>
    <w:rsid w:val="003708F3"/>
    <w:rsid w:val="003717FA"/>
    <w:rsid w:val="00373164"/>
    <w:rsid w:val="00374165"/>
    <w:rsid w:val="00374628"/>
    <w:rsid w:val="003764B8"/>
    <w:rsid w:val="00377148"/>
    <w:rsid w:val="00377D23"/>
    <w:rsid w:val="00377E3A"/>
    <w:rsid w:val="00380904"/>
    <w:rsid w:val="0038146F"/>
    <w:rsid w:val="00381CC3"/>
    <w:rsid w:val="00381E44"/>
    <w:rsid w:val="00383B9F"/>
    <w:rsid w:val="00383DF6"/>
    <w:rsid w:val="00383EC3"/>
    <w:rsid w:val="0038404A"/>
    <w:rsid w:val="00384855"/>
    <w:rsid w:val="00384EC0"/>
    <w:rsid w:val="00384EF7"/>
    <w:rsid w:val="00387373"/>
    <w:rsid w:val="003902C3"/>
    <w:rsid w:val="003909EB"/>
    <w:rsid w:val="00390E61"/>
    <w:rsid w:val="003910DE"/>
    <w:rsid w:val="00391337"/>
    <w:rsid w:val="00392463"/>
    <w:rsid w:val="00392ECD"/>
    <w:rsid w:val="003936F8"/>
    <w:rsid w:val="00393984"/>
    <w:rsid w:val="0039417F"/>
    <w:rsid w:val="00394BD2"/>
    <w:rsid w:val="00394DE5"/>
    <w:rsid w:val="00396046"/>
    <w:rsid w:val="00396B25"/>
    <w:rsid w:val="00396C99"/>
    <w:rsid w:val="00397BFA"/>
    <w:rsid w:val="00397BFB"/>
    <w:rsid w:val="00397FB3"/>
    <w:rsid w:val="003A0574"/>
    <w:rsid w:val="003A1BAE"/>
    <w:rsid w:val="003A1E08"/>
    <w:rsid w:val="003A21BB"/>
    <w:rsid w:val="003A27FA"/>
    <w:rsid w:val="003A31B5"/>
    <w:rsid w:val="003A3855"/>
    <w:rsid w:val="003A39AE"/>
    <w:rsid w:val="003A3E24"/>
    <w:rsid w:val="003A4923"/>
    <w:rsid w:val="003A498F"/>
    <w:rsid w:val="003A5970"/>
    <w:rsid w:val="003A5F99"/>
    <w:rsid w:val="003A6C04"/>
    <w:rsid w:val="003B0126"/>
    <w:rsid w:val="003B1448"/>
    <w:rsid w:val="003B19BD"/>
    <w:rsid w:val="003B1D09"/>
    <w:rsid w:val="003B2201"/>
    <w:rsid w:val="003B3255"/>
    <w:rsid w:val="003B3B2B"/>
    <w:rsid w:val="003B45A7"/>
    <w:rsid w:val="003B4A0A"/>
    <w:rsid w:val="003B4FAD"/>
    <w:rsid w:val="003B5871"/>
    <w:rsid w:val="003B5E3A"/>
    <w:rsid w:val="003B616B"/>
    <w:rsid w:val="003B6EAD"/>
    <w:rsid w:val="003B7B76"/>
    <w:rsid w:val="003B7DE0"/>
    <w:rsid w:val="003C03C5"/>
    <w:rsid w:val="003C061C"/>
    <w:rsid w:val="003C0F8D"/>
    <w:rsid w:val="003C111B"/>
    <w:rsid w:val="003C273A"/>
    <w:rsid w:val="003C2A77"/>
    <w:rsid w:val="003C2F08"/>
    <w:rsid w:val="003C4039"/>
    <w:rsid w:val="003C43D2"/>
    <w:rsid w:val="003C4484"/>
    <w:rsid w:val="003C4E4A"/>
    <w:rsid w:val="003C515A"/>
    <w:rsid w:val="003C51CA"/>
    <w:rsid w:val="003C5C66"/>
    <w:rsid w:val="003C6080"/>
    <w:rsid w:val="003C685E"/>
    <w:rsid w:val="003D006B"/>
    <w:rsid w:val="003D047D"/>
    <w:rsid w:val="003D206C"/>
    <w:rsid w:val="003D2473"/>
    <w:rsid w:val="003D24C8"/>
    <w:rsid w:val="003D5404"/>
    <w:rsid w:val="003D5481"/>
    <w:rsid w:val="003D550E"/>
    <w:rsid w:val="003D557F"/>
    <w:rsid w:val="003D570B"/>
    <w:rsid w:val="003D6A1A"/>
    <w:rsid w:val="003D6A95"/>
    <w:rsid w:val="003D6E98"/>
    <w:rsid w:val="003D780C"/>
    <w:rsid w:val="003D7A6B"/>
    <w:rsid w:val="003D7E28"/>
    <w:rsid w:val="003E051B"/>
    <w:rsid w:val="003E0F82"/>
    <w:rsid w:val="003E1487"/>
    <w:rsid w:val="003E15C7"/>
    <w:rsid w:val="003E22EC"/>
    <w:rsid w:val="003E2A1E"/>
    <w:rsid w:val="003E427A"/>
    <w:rsid w:val="003E5648"/>
    <w:rsid w:val="003E5D81"/>
    <w:rsid w:val="003E6069"/>
    <w:rsid w:val="003E612E"/>
    <w:rsid w:val="003E652A"/>
    <w:rsid w:val="003E6B7C"/>
    <w:rsid w:val="003E6E30"/>
    <w:rsid w:val="003E787D"/>
    <w:rsid w:val="003E7E29"/>
    <w:rsid w:val="003F1F7D"/>
    <w:rsid w:val="003F2B83"/>
    <w:rsid w:val="003F3D2B"/>
    <w:rsid w:val="003F41E6"/>
    <w:rsid w:val="003F4376"/>
    <w:rsid w:val="003F5B1B"/>
    <w:rsid w:val="003F6306"/>
    <w:rsid w:val="003F6FEA"/>
    <w:rsid w:val="003F7639"/>
    <w:rsid w:val="003F7981"/>
    <w:rsid w:val="003F7B9C"/>
    <w:rsid w:val="00401054"/>
    <w:rsid w:val="00401FCD"/>
    <w:rsid w:val="0040221B"/>
    <w:rsid w:val="00403761"/>
    <w:rsid w:val="00403E76"/>
    <w:rsid w:val="0040415A"/>
    <w:rsid w:val="00404365"/>
    <w:rsid w:val="00404CBE"/>
    <w:rsid w:val="00405159"/>
    <w:rsid w:val="004059BE"/>
    <w:rsid w:val="00407D67"/>
    <w:rsid w:val="00407FFE"/>
    <w:rsid w:val="0041051D"/>
    <w:rsid w:val="00410892"/>
    <w:rsid w:val="00410EEF"/>
    <w:rsid w:val="004114B4"/>
    <w:rsid w:val="0041172A"/>
    <w:rsid w:val="00411880"/>
    <w:rsid w:val="00411E18"/>
    <w:rsid w:val="0041235B"/>
    <w:rsid w:val="00412460"/>
    <w:rsid w:val="00413059"/>
    <w:rsid w:val="004130AB"/>
    <w:rsid w:val="004130F1"/>
    <w:rsid w:val="0041359D"/>
    <w:rsid w:val="00413D27"/>
    <w:rsid w:val="00413DBD"/>
    <w:rsid w:val="00413FAD"/>
    <w:rsid w:val="004146FC"/>
    <w:rsid w:val="004148C8"/>
    <w:rsid w:val="00414E64"/>
    <w:rsid w:val="00414F16"/>
    <w:rsid w:val="004154C9"/>
    <w:rsid w:val="004157B2"/>
    <w:rsid w:val="00415A1F"/>
    <w:rsid w:val="00415CAC"/>
    <w:rsid w:val="0041630B"/>
    <w:rsid w:val="00416780"/>
    <w:rsid w:val="004169C7"/>
    <w:rsid w:val="0041787C"/>
    <w:rsid w:val="00417F27"/>
    <w:rsid w:val="00421D03"/>
    <w:rsid w:val="004236DE"/>
    <w:rsid w:val="00423B3D"/>
    <w:rsid w:val="00424FA6"/>
    <w:rsid w:val="004255F5"/>
    <w:rsid w:val="00425E07"/>
    <w:rsid w:val="0042615C"/>
    <w:rsid w:val="0042682A"/>
    <w:rsid w:val="004274E9"/>
    <w:rsid w:val="00427894"/>
    <w:rsid w:val="00427B7E"/>
    <w:rsid w:val="00427CCF"/>
    <w:rsid w:val="00430500"/>
    <w:rsid w:val="00430678"/>
    <w:rsid w:val="00430F3A"/>
    <w:rsid w:val="00431562"/>
    <w:rsid w:val="004317E1"/>
    <w:rsid w:val="00432722"/>
    <w:rsid w:val="00432F2A"/>
    <w:rsid w:val="00436E57"/>
    <w:rsid w:val="0043701B"/>
    <w:rsid w:val="0043731C"/>
    <w:rsid w:val="00437660"/>
    <w:rsid w:val="004377B9"/>
    <w:rsid w:val="00437806"/>
    <w:rsid w:val="004378F3"/>
    <w:rsid w:val="00437C9E"/>
    <w:rsid w:val="004402E9"/>
    <w:rsid w:val="00440BA7"/>
    <w:rsid w:val="004415C4"/>
    <w:rsid w:val="00441B14"/>
    <w:rsid w:val="00442AD8"/>
    <w:rsid w:val="00443E6F"/>
    <w:rsid w:val="0044471B"/>
    <w:rsid w:val="00444D99"/>
    <w:rsid w:val="00445682"/>
    <w:rsid w:val="004463CA"/>
    <w:rsid w:val="00446DED"/>
    <w:rsid w:val="00447278"/>
    <w:rsid w:val="004476B0"/>
    <w:rsid w:val="00450660"/>
    <w:rsid w:val="0045127B"/>
    <w:rsid w:val="00451642"/>
    <w:rsid w:val="00451E5B"/>
    <w:rsid w:val="00452EF3"/>
    <w:rsid w:val="00453511"/>
    <w:rsid w:val="00453766"/>
    <w:rsid w:val="00453A09"/>
    <w:rsid w:val="00453E93"/>
    <w:rsid w:val="00454B9A"/>
    <w:rsid w:val="00454FFE"/>
    <w:rsid w:val="004556EA"/>
    <w:rsid w:val="00455F99"/>
    <w:rsid w:val="004560A4"/>
    <w:rsid w:val="0045687F"/>
    <w:rsid w:val="00457191"/>
    <w:rsid w:val="00457E65"/>
    <w:rsid w:val="0046241D"/>
    <w:rsid w:val="00462646"/>
    <w:rsid w:val="004633C8"/>
    <w:rsid w:val="00463F94"/>
    <w:rsid w:val="00464BD4"/>
    <w:rsid w:val="00464BFD"/>
    <w:rsid w:val="00464FB6"/>
    <w:rsid w:val="0046554A"/>
    <w:rsid w:val="00465A55"/>
    <w:rsid w:val="00467875"/>
    <w:rsid w:val="00471DA2"/>
    <w:rsid w:val="0047219B"/>
    <w:rsid w:val="004743B1"/>
    <w:rsid w:val="00475302"/>
    <w:rsid w:val="00475CC8"/>
    <w:rsid w:val="0047607C"/>
    <w:rsid w:val="00476351"/>
    <w:rsid w:val="00476B26"/>
    <w:rsid w:val="00477C25"/>
    <w:rsid w:val="00477CE9"/>
    <w:rsid w:val="00480B5F"/>
    <w:rsid w:val="00481189"/>
    <w:rsid w:val="00481845"/>
    <w:rsid w:val="00481963"/>
    <w:rsid w:val="00483C3B"/>
    <w:rsid w:val="00483D94"/>
    <w:rsid w:val="004845AC"/>
    <w:rsid w:val="00484FE1"/>
    <w:rsid w:val="00485110"/>
    <w:rsid w:val="004859E6"/>
    <w:rsid w:val="0048704F"/>
    <w:rsid w:val="0048790C"/>
    <w:rsid w:val="00487EFA"/>
    <w:rsid w:val="004904CB"/>
    <w:rsid w:val="00490F35"/>
    <w:rsid w:val="00490F5C"/>
    <w:rsid w:val="004924D6"/>
    <w:rsid w:val="0049260D"/>
    <w:rsid w:val="00492AF5"/>
    <w:rsid w:val="00492C0E"/>
    <w:rsid w:val="0049361E"/>
    <w:rsid w:val="00494EF3"/>
    <w:rsid w:val="0049553A"/>
    <w:rsid w:val="00496F6E"/>
    <w:rsid w:val="00496F72"/>
    <w:rsid w:val="004A076F"/>
    <w:rsid w:val="004A1C84"/>
    <w:rsid w:val="004A3F21"/>
    <w:rsid w:val="004A4369"/>
    <w:rsid w:val="004A439F"/>
    <w:rsid w:val="004A4D37"/>
    <w:rsid w:val="004A6120"/>
    <w:rsid w:val="004A7893"/>
    <w:rsid w:val="004B0053"/>
    <w:rsid w:val="004B0281"/>
    <w:rsid w:val="004B06D5"/>
    <w:rsid w:val="004B0BBC"/>
    <w:rsid w:val="004B15C4"/>
    <w:rsid w:val="004B2950"/>
    <w:rsid w:val="004B3216"/>
    <w:rsid w:val="004B3C08"/>
    <w:rsid w:val="004B3CF4"/>
    <w:rsid w:val="004B449C"/>
    <w:rsid w:val="004B4755"/>
    <w:rsid w:val="004B5216"/>
    <w:rsid w:val="004B61C0"/>
    <w:rsid w:val="004B6890"/>
    <w:rsid w:val="004B68C5"/>
    <w:rsid w:val="004B701B"/>
    <w:rsid w:val="004B765B"/>
    <w:rsid w:val="004C0091"/>
    <w:rsid w:val="004C0507"/>
    <w:rsid w:val="004C15D8"/>
    <w:rsid w:val="004C2059"/>
    <w:rsid w:val="004C20FC"/>
    <w:rsid w:val="004C21D2"/>
    <w:rsid w:val="004C2BA0"/>
    <w:rsid w:val="004C3654"/>
    <w:rsid w:val="004C41ED"/>
    <w:rsid w:val="004C53C4"/>
    <w:rsid w:val="004C61C9"/>
    <w:rsid w:val="004C6D75"/>
    <w:rsid w:val="004C728A"/>
    <w:rsid w:val="004C7B68"/>
    <w:rsid w:val="004D0FDE"/>
    <w:rsid w:val="004D17B0"/>
    <w:rsid w:val="004D25BE"/>
    <w:rsid w:val="004D26B8"/>
    <w:rsid w:val="004D2EA2"/>
    <w:rsid w:val="004D32B5"/>
    <w:rsid w:val="004D3712"/>
    <w:rsid w:val="004D3893"/>
    <w:rsid w:val="004D3F52"/>
    <w:rsid w:val="004D594C"/>
    <w:rsid w:val="004D6FCD"/>
    <w:rsid w:val="004D75D1"/>
    <w:rsid w:val="004D79E6"/>
    <w:rsid w:val="004D7A36"/>
    <w:rsid w:val="004D7B8A"/>
    <w:rsid w:val="004E045A"/>
    <w:rsid w:val="004E065F"/>
    <w:rsid w:val="004E0A99"/>
    <w:rsid w:val="004E0EFE"/>
    <w:rsid w:val="004E12ED"/>
    <w:rsid w:val="004E1D55"/>
    <w:rsid w:val="004E2320"/>
    <w:rsid w:val="004E28CB"/>
    <w:rsid w:val="004E3466"/>
    <w:rsid w:val="004E3965"/>
    <w:rsid w:val="004E3992"/>
    <w:rsid w:val="004E4563"/>
    <w:rsid w:val="004E4E11"/>
    <w:rsid w:val="004E5251"/>
    <w:rsid w:val="004E59A8"/>
    <w:rsid w:val="004E77F3"/>
    <w:rsid w:val="004E7953"/>
    <w:rsid w:val="004E7B70"/>
    <w:rsid w:val="004F016D"/>
    <w:rsid w:val="004F05E5"/>
    <w:rsid w:val="004F0A29"/>
    <w:rsid w:val="004F0AF5"/>
    <w:rsid w:val="004F0CBB"/>
    <w:rsid w:val="004F123E"/>
    <w:rsid w:val="004F1C70"/>
    <w:rsid w:val="004F28E6"/>
    <w:rsid w:val="004F2DBF"/>
    <w:rsid w:val="004F397A"/>
    <w:rsid w:val="004F5A04"/>
    <w:rsid w:val="004F5AB3"/>
    <w:rsid w:val="004F662C"/>
    <w:rsid w:val="004F6A90"/>
    <w:rsid w:val="004F6D09"/>
    <w:rsid w:val="004F72C4"/>
    <w:rsid w:val="004F736D"/>
    <w:rsid w:val="004F7470"/>
    <w:rsid w:val="004F762B"/>
    <w:rsid w:val="004F77A5"/>
    <w:rsid w:val="004F7D2F"/>
    <w:rsid w:val="004F7FAB"/>
    <w:rsid w:val="005007B5"/>
    <w:rsid w:val="00500E1E"/>
    <w:rsid w:val="005014C7"/>
    <w:rsid w:val="0050240B"/>
    <w:rsid w:val="00502465"/>
    <w:rsid w:val="00502566"/>
    <w:rsid w:val="00502B72"/>
    <w:rsid w:val="005037D3"/>
    <w:rsid w:val="00503E36"/>
    <w:rsid w:val="00504A0E"/>
    <w:rsid w:val="00504C37"/>
    <w:rsid w:val="00504D96"/>
    <w:rsid w:val="005054A6"/>
    <w:rsid w:val="00505521"/>
    <w:rsid w:val="005059DA"/>
    <w:rsid w:val="00505DB8"/>
    <w:rsid w:val="00510102"/>
    <w:rsid w:val="005102EB"/>
    <w:rsid w:val="005108F4"/>
    <w:rsid w:val="0051356A"/>
    <w:rsid w:val="005135A7"/>
    <w:rsid w:val="005146B7"/>
    <w:rsid w:val="005149E8"/>
    <w:rsid w:val="00514B77"/>
    <w:rsid w:val="00515A38"/>
    <w:rsid w:val="00516247"/>
    <w:rsid w:val="00516759"/>
    <w:rsid w:val="005179E0"/>
    <w:rsid w:val="00520172"/>
    <w:rsid w:val="0052075D"/>
    <w:rsid w:val="00520C21"/>
    <w:rsid w:val="00521406"/>
    <w:rsid w:val="0052258A"/>
    <w:rsid w:val="00523415"/>
    <w:rsid w:val="005234AA"/>
    <w:rsid w:val="005238A5"/>
    <w:rsid w:val="00523D44"/>
    <w:rsid w:val="005241C4"/>
    <w:rsid w:val="00524373"/>
    <w:rsid w:val="00524F1B"/>
    <w:rsid w:val="0052517C"/>
    <w:rsid w:val="005258AE"/>
    <w:rsid w:val="00525CD2"/>
    <w:rsid w:val="00526AAB"/>
    <w:rsid w:val="0052727F"/>
    <w:rsid w:val="005278C4"/>
    <w:rsid w:val="0053018D"/>
    <w:rsid w:val="005316DB"/>
    <w:rsid w:val="005318F1"/>
    <w:rsid w:val="00531AC3"/>
    <w:rsid w:val="00531C6A"/>
    <w:rsid w:val="00532758"/>
    <w:rsid w:val="00533CC3"/>
    <w:rsid w:val="00533F56"/>
    <w:rsid w:val="00534D17"/>
    <w:rsid w:val="00535A3C"/>
    <w:rsid w:val="00536764"/>
    <w:rsid w:val="0053720B"/>
    <w:rsid w:val="005378A1"/>
    <w:rsid w:val="0054035D"/>
    <w:rsid w:val="0054178C"/>
    <w:rsid w:val="005422F9"/>
    <w:rsid w:val="00542429"/>
    <w:rsid w:val="00545370"/>
    <w:rsid w:val="00545DBD"/>
    <w:rsid w:val="005460CF"/>
    <w:rsid w:val="00546F2D"/>
    <w:rsid w:val="00547A90"/>
    <w:rsid w:val="005509D0"/>
    <w:rsid w:val="005514B7"/>
    <w:rsid w:val="00551D96"/>
    <w:rsid w:val="00552CAE"/>
    <w:rsid w:val="00552DC9"/>
    <w:rsid w:val="00553865"/>
    <w:rsid w:val="005539BF"/>
    <w:rsid w:val="00553FF0"/>
    <w:rsid w:val="00554FBA"/>
    <w:rsid w:val="0055584E"/>
    <w:rsid w:val="005566B7"/>
    <w:rsid w:val="005566DF"/>
    <w:rsid w:val="00556AD8"/>
    <w:rsid w:val="00556F72"/>
    <w:rsid w:val="0055703D"/>
    <w:rsid w:val="005571D6"/>
    <w:rsid w:val="00557B03"/>
    <w:rsid w:val="00557D19"/>
    <w:rsid w:val="005603BC"/>
    <w:rsid w:val="00560B54"/>
    <w:rsid w:val="00560DC6"/>
    <w:rsid w:val="0056147D"/>
    <w:rsid w:val="00561E1A"/>
    <w:rsid w:val="00561E99"/>
    <w:rsid w:val="00562357"/>
    <w:rsid w:val="0056238E"/>
    <w:rsid w:val="00562D1B"/>
    <w:rsid w:val="00562D4A"/>
    <w:rsid w:val="00562EC8"/>
    <w:rsid w:val="00563926"/>
    <w:rsid w:val="005657AC"/>
    <w:rsid w:val="0056606F"/>
    <w:rsid w:val="005660B4"/>
    <w:rsid w:val="00566446"/>
    <w:rsid w:val="005701C3"/>
    <w:rsid w:val="0057293B"/>
    <w:rsid w:val="00574694"/>
    <w:rsid w:val="0057584E"/>
    <w:rsid w:val="00576FD0"/>
    <w:rsid w:val="00577062"/>
    <w:rsid w:val="005777B5"/>
    <w:rsid w:val="005778DB"/>
    <w:rsid w:val="00577A37"/>
    <w:rsid w:val="00577D05"/>
    <w:rsid w:val="00580109"/>
    <w:rsid w:val="00581767"/>
    <w:rsid w:val="00581985"/>
    <w:rsid w:val="00581DFD"/>
    <w:rsid w:val="00582050"/>
    <w:rsid w:val="0058206E"/>
    <w:rsid w:val="00582097"/>
    <w:rsid w:val="00582CE4"/>
    <w:rsid w:val="00583C3C"/>
    <w:rsid w:val="00583EC5"/>
    <w:rsid w:val="00584165"/>
    <w:rsid w:val="005842E2"/>
    <w:rsid w:val="00585847"/>
    <w:rsid w:val="00585DA9"/>
    <w:rsid w:val="00586371"/>
    <w:rsid w:val="00586D90"/>
    <w:rsid w:val="0058775F"/>
    <w:rsid w:val="00587CB6"/>
    <w:rsid w:val="00587D4D"/>
    <w:rsid w:val="00590103"/>
    <w:rsid w:val="00590E97"/>
    <w:rsid w:val="00591233"/>
    <w:rsid w:val="00592313"/>
    <w:rsid w:val="0059307F"/>
    <w:rsid w:val="00594136"/>
    <w:rsid w:val="00594173"/>
    <w:rsid w:val="00594357"/>
    <w:rsid w:val="005950CC"/>
    <w:rsid w:val="005974C5"/>
    <w:rsid w:val="005974F8"/>
    <w:rsid w:val="00597F1E"/>
    <w:rsid w:val="005A095E"/>
    <w:rsid w:val="005A0ED7"/>
    <w:rsid w:val="005A4235"/>
    <w:rsid w:val="005A433E"/>
    <w:rsid w:val="005A4AEC"/>
    <w:rsid w:val="005A66F2"/>
    <w:rsid w:val="005A6C39"/>
    <w:rsid w:val="005A7A78"/>
    <w:rsid w:val="005B1136"/>
    <w:rsid w:val="005B2B95"/>
    <w:rsid w:val="005B3382"/>
    <w:rsid w:val="005B3B16"/>
    <w:rsid w:val="005B3DC5"/>
    <w:rsid w:val="005B432E"/>
    <w:rsid w:val="005B496A"/>
    <w:rsid w:val="005B4BAE"/>
    <w:rsid w:val="005B4F3F"/>
    <w:rsid w:val="005B6D33"/>
    <w:rsid w:val="005B7976"/>
    <w:rsid w:val="005B7A0F"/>
    <w:rsid w:val="005C0651"/>
    <w:rsid w:val="005C06D3"/>
    <w:rsid w:val="005C0AC9"/>
    <w:rsid w:val="005C1599"/>
    <w:rsid w:val="005C2948"/>
    <w:rsid w:val="005C2D28"/>
    <w:rsid w:val="005C47AB"/>
    <w:rsid w:val="005C5182"/>
    <w:rsid w:val="005C5394"/>
    <w:rsid w:val="005C5C58"/>
    <w:rsid w:val="005C624E"/>
    <w:rsid w:val="005C66E3"/>
    <w:rsid w:val="005C681F"/>
    <w:rsid w:val="005C752F"/>
    <w:rsid w:val="005C7D09"/>
    <w:rsid w:val="005C7F5D"/>
    <w:rsid w:val="005D15D2"/>
    <w:rsid w:val="005D2821"/>
    <w:rsid w:val="005D2C9C"/>
    <w:rsid w:val="005D3025"/>
    <w:rsid w:val="005D39D5"/>
    <w:rsid w:val="005D3E53"/>
    <w:rsid w:val="005D3F33"/>
    <w:rsid w:val="005D462B"/>
    <w:rsid w:val="005D4D7F"/>
    <w:rsid w:val="005D503C"/>
    <w:rsid w:val="005D5A47"/>
    <w:rsid w:val="005D629B"/>
    <w:rsid w:val="005D6AD3"/>
    <w:rsid w:val="005D7793"/>
    <w:rsid w:val="005D7796"/>
    <w:rsid w:val="005D7B39"/>
    <w:rsid w:val="005D7D71"/>
    <w:rsid w:val="005E07F1"/>
    <w:rsid w:val="005E16EB"/>
    <w:rsid w:val="005E1D3E"/>
    <w:rsid w:val="005E2D94"/>
    <w:rsid w:val="005E2D9E"/>
    <w:rsid w:val="005E56C5"/>
    <w:rsid w:val="005E5FD6"/>
    <w:rsid w:val="005E6E97"/>
    <w:rsid w:val="005E766A"/>
    <w:rsid w:val="005E7959"/>
    <w:rsid w:val="005E7B13"/>
    <w:rsid w:val="005F20B1"/>
    <w:rsid w:val="005F3F25"/>
    <w:rsid w:val="005F51F2"/>
    <w:rsid w:val="005F631A"/>
    <w:rsid w:val="005F6B3A"/>
    <w:rsid w:val="005F7232"/>
    <w:rsid w:val="005F7C59"/>
    <w:rsid w:val="006007B6"/>
    <w:rsid w:val="00600E46"/>
    <w:rsid w:val="006016A1"/>
    <w:rsid w:val="006019F7"/>
    <w:rsid w:val="006027AF"/>
    <w:rsid w:val="006027BC"/>
    <w:rsid w:val="00602A5F"/>
    <w:rsid w:val="00603848"/>
    <w:rsid w:val="006039E2"/>
    <w:rsid w:val="006049CC"/>
    <w:rsid w:val="00604F65"/>
    <w:rsid w:val="006051CE"/>
    <w:rsid w:val="006054C5"/>
    <w:rsid w:val="0060770F"/>
    <w:rsid w:val="006078B9"/>
    <w:rsid w:val="00607A94"/>
    <w:rsid w:val="00607CD4"/>
    <w:rsid w:val="00607E65"/>
    <w:rsid w:val="00607F79"/>
    <w:rsid w:val="006107BA"/>
    <w:rsid w:val="00610CD3"/>
    <w:rsid w:val="00610D04"/>
    <w:rsid w:val="00612232"/>
    <w:rsid w:val="006128B5"/>
    <w:rsid w:val="00612907"/>
    <w:rsid w:val="00612E72"/>
    <w:rsid w:val="006136A3"/>
    <w:rsid w:val="00613F1A"/>
    <w:rsid w:val="0061412F"/>
    <w:rsid w:val="00614AA0"/>
    <w:rsid w:val="00614B15"/>
    <w:rsid w:val="006167C6"/>
    <w:rsid w:val="00616D0B"/>
    <w:rsid w:val="00617F84"/>
    <w:rsid w:val="006210C8"/>
    <w:rsid w:val="006210EB"/>
    <w:rsid w:val="00621656"/>
    <w:rsid w:val="00621DB0"/>
    <w:rsid w:val="00621F68"/>
    <w:rsid w:val="0062380F"/>
    <w:rsid w:val="00623893"/>
    <w:rsid w:val="00623A54"/>
    <w:rsid w:val="006242FA"/>
    <w:rsid w:val="006243C5"/>
    <w:rsid w:val="00624B19"/>
    <w:rsid w:val="0062524D"/>
    <w:rsid w:val="006252A2"/>
    <w:rsid w:val="0062539D"/>
    <w:rsid w:val="00625732"/>
    <w:rsid w:val="00625904"/>
    <w:rsid w:val="00625CFF"/>
    <w:rsid w:val="00630401"/>
    <w:rsid w:val="00630412"/>
    <w:rsid w:val="0063050E"/>
    <w:rsid w:val="00630A3F"/>
    <w:rsid w:val="00630FF8"/>
    <w:rsid w:val="00631C0E"/>
    <w:rsid w:val="0063218F"/>
    <w:rsid w:val="0063224B"/>
    <w:rsid w:val="0063256C"/>
    <w:rsid w:val="006326DB"/>
    <w:rsid w:val="006327B2"/>
    <w:rsid w:val="00632EC9"/>
    <w:rsid w:val="006330C0"/>
    <w:rsid w:val="00633974"/>
    <w:rsid w:val="0063544E"/>
    <w:rsid w:val="00635748"/>
    <w:rsid w:val="00636DFF"/>
    <w:rsid w:val="006376ED"/>
    <w:rsid w:val="006377EC"/>
    <w:rsid w:val="00637987"/>
    <w:rsid w:val="00637FB1"/>
    <w:rsid w:val="00640923"/>
    <w:rsid w:val="006411CC"/>
    <w:rsid w:val="00641758"/>
    <w:rsid w:val="00641FFA"/>
    <w:rsid w:val="0064256A"/>
    <w:rsid w:val="00642A3A"/>
    <w:rsid w:val="00643E98"/>
    <w:rsid w:val="006441C8"/>
    <w:rsid w:val="006443B6"/>
    <w:rsid w:val="00644C37"/>
    <w:rsid w:val="00645E20"/>
    <w:rsid w:val="00646291"/>
    <w:rsid w:val="006467B1"/>
    <w:rsid w:val="00646B6D"/>
    <w:rsid w:val="00647765"/>
    <w:rsid w:val="00650247"/>
    <w:rsid w:val="006502FA"/>
    <w:rsid w:val="006503B1"/>
    <w:rsid w:val="00651015"/>
    <w:rsid w:val="00651264"/>
    <w:rsid w:val="006540C0"/>
    <w:rsid w:val="006557F0"/>
    <w:rsid w:val="00655840"/>
    <w:rsid w:val="00656008"/>
    <w:rsid w:val="006571E1"/>
    <w:rsid w:val="006576F9"/>
    <w:rsid w:val="00657CFD"/>
    <w:rsid w:val="00657FEF"/>
    <w:rsid w:val="00660524"/>
    <w:rsid w:val="00661CC8"/>
    <w:rsid w:val="00662702"/>
    <w:rsid w:val="006629E6"/>
    <w:rsid w:val="00662CD3"/>
    <w:rsid w:val="006642D4"/>
    <w:rsid w:val="00665553"/>
    <w:rsid w:val="006656A5"/>
    <w:rsid w:val="00665E78"/>
    <w:rsid w:val="0066664A"/>
    <w:rsid w:val="006669E8"/>
    <w:rsid w:val="00667E2F"/>
    <w:rsid w:val="0067128A"/>
    <w:rsid w:val="00671C41"/>
    <w:rsid w:val="0067266A"/>
    <w:rsid w:val="006728CD"/>
    <w:rsid w:val="00673898"/>
    <w:rsid w:val="00673F60"/>
    <w:rsid w:val="00674FDA"/>
    <w:rsid w:val="0067562C"/>
    <w:rsid w:val="00675A85"/>
    <w:rsid w:val="00675A88"/>
    <w:rsid w:val="00675D92"/>
    <w:rsid w:val="00675F7E"/>
    <w:rsid w:val="00676418"/>
    <w:rsid w:val="00676A08"/>
    <w:rsid w:val="00677C40"/>
    <w:rsid w:val="00677C54"/>
    <w:rsid w:val="00677E68"/>
    <w:rsid w:val="0068093B"/>
    <w:rsid w:val="0068093C"/>
    <w:rsid w:val="00680F75"/>
    <w:rsid w:val="006812B5"/>
    <w:rsid w:val="00681639"/>
    <w:rsid w:val="00681673"/>
    <w:rsid w:val="006820D0"/>
    <w:rsid w:val="0068220E"/>
    <w:rsid w:val="006824B3"/>
    <w:rsid w:val="00682D7A"/>
    <w:rsid w:val="00683A03"/>
    <w:rsid w:val="00683CD9"/>
    <w:rsid w:val="0068442D"/>
    <w:rsid w:val="00685E1A"/>
    <w:rsid w:val="00686546"/>
    <w:rsid w:val="006866AC"/>
    <w:rsid w:val="00686A26"/>
    <w:rsid w:val="00686A28"/>
    <w:rsid w:val="0069030A"/>
    <w:rsid w:val="006907D6"/>
    <w:rsid w:val="0069090C"/>
    <w:rsid w:val="00690932"/>
    <w:rsid w:val="006917F0"/>
    <w:rsid w:val="00691E50"/>
    <w:rsid w:val="00692E54"/>
    <w:rsid w:val="006931E2"/>
    <w:rsid w:val="006936CE"/>
    <w:rsid w:val="0069381B"/>
    <w:rsid w:val="006939A8"/>
    <w:rsid w:val="006940F3"/>
    <w:rsid w:val="006949A7"/>
    <w:rsid w:val="00694B4C"/>
    <w:rsid w:val="00694C80"/>
    <w:rsid w:val="00695C25"/>
    <w:rsid w:val="00696338"/>
    <w:rsid w:val="0069711B"/>
    <w:rsid w:val="0069737A"/>
    <w:rsid w:val="00697956"/>
    <w:rsid w:val="006A1017"/>
    <w:rsid w:val="006A1168"/>
    <w:rsid w:val="006A19BF"/>
    <w:rsid w:val="006A1C5D"/>
    <w:rsid w:val="006A1D17"/>
    <w:rsid w:val="006A3DDA"/>
    <w:rsid w:val="006A3FC5"/>
    <w:rsid w:val="006A446F"/>
    <w:rsid w:val="006A44D6"/>
    <w:rsid w:val="006A51BC"/>
    <w:rsid w:val="006A579E"/>
    <w:rsid w:val="006A5BBF"/>
    <w:rsid w:val="006A641E"/>
    <w:rsid w:val="006A6735"/>
    <w:rsid w:val="006A692C"/>
    <w:rsid w:val="006A7293"/>
    <w:rsid w:val="006A7CE5"/>
    <w:rsid w:val="006B03A4"/>
    <w:rsid w:val="006B12CF"/>
    <w:rsid w:val="006B160E"/>
    <w:rsid w:val="006B197A"/>
    <w:rsid w:val="006B1B0D"/>
    <w:rsid w:val="006B244F"/>
    <w:rsid w:val="006B312B"/>
    <w:rsid w:val="006B3BBD"/>
    <w:rsid w:val="006B571C"/>
    <w:rsid w:val="006B5CC2"/>
    <w:rsid w:val="006B5F38"/>
    <w:rsid w:val="006B6CEB"/>
    <w:rsid w:val="006B76A1"/>
    <w:rsid w:val="006B79D6"/>
    <w:rsid w:val="006B7DF0"/>
    <w:rsid w:val="006C0248"/>
    <w:rsid w:val="006C0E6C"/>
    <w:rsid w:val="006C116B"/>
    <w:rsid w:val="006C1885"/>
    <w:rsid w:val="006C1ECD"/>
    <w:rsid w:val="006C2296"/>
    <w:rsid w:val="006C2636"/>
    <w:rsid w:val="006C3553"/>
    <w:rsid w:val="006C3555"/>
    <w:rsid w:val="006C4979"/>
    <w:rsid w:val="006C4A9A"/>
    <w:rsid w:val="006C5A93"/>
    <w:rsid w:val="006C5DFB"/>
    <w:rsid w:val="006C62EC"/>
    <w:rsid w:val="006C6857"/>
    <w:rsid w:val="006C6C0D"/>
    <w:rsid w:val="006C6ECB"/>
    <w:rsid w:val="006D04F3"/>
    <w:rsid w:val="006D0742"/>
    <w:rsid w:val="006D07D9"/>
    <w:rsid w:val="006D0A62"/>
    <w:rsid w:val="006D1219"/>
    <w:rsid w:val="006D130D"/>
    <w:rsid w:val="006D19DA"/>
    <w:rsid w:val="006D1A8C"/>
    <w:rsid w:val="006D24E7"/>
    <w:rsid w:val="006D2990"/>
    <w:rsid w:val="006D2CE9"/>
    <w:rsid w:val="006D3197"/>
    <w:rsid w:val="006D39B5"/>
    <w:rsid w:val="006D41C6"/>
    <w:rsid w:val="006D4324"/>
    <w:rsid w:val="006D455E"/>
    <w:rsid w:val="006D4D3D"/>
    <w:rsid w:val="006D54F6"/>
    <w:rsid w:val="006D5F9B"/>
    <w:rsid w:val="006D62B5"/>
    <w:rsid w:val="006D692F"/>
    <w:rsid w:val="006D7953"/>
    <w:rsid w:val="006E4D3E"/>
    <w:rsid w:val="006E52F5"/>
    <w:rsid w:val="006E538F"/>
    <w:rsid w:val="006E568B"/>
    <w:rsid w:val="006E64F3"/>
    <w:rsid w:val="006E66AA"/>
    <w:rsid w:val="006E6D71"/>
    <w:rsid w:val="006E70AC"/>
    <w:rsid w:val="006E7D3D"/>
    <w:rsid w:val="006E7D73"/>
    <w:rsid w:val="006F05FD"/>
    <w:rsid w:val="006F08CA"/>
    <w:rsid w:val="006F1351"/>
    <w:rsid w:val="006F2233"/>
    <w:rsid w:val="006F288C"/>
    <w:rsid w:val="006F30B2"/>
    <w:rsid w:val="006F31D2"/>
    <w:rsid w:val="006F5DD8"/>
    <w:rsid w:val="006F606F"/>
    <w:rsid w:val="006F6158"/>
    <w:rsid w:val="006F6AAE"/>
    <w:rsid w:val="006F7FCB"/>
    <w:rsid w:val="007006CD"/>
    <w:rsid w:val="00700C9E"/>
    <w:rsid w:val="00701513"/>
    <w:rsid w:val="007015F4"/>
    <w:rsid w:val="00701779"/>
    <w:rsid w:val="00702508"/>
    <w:rsid w:val="0070312E"/>
    <w:rsid w:val="007038CF"/>
    <w:rsid w:val="007063F1"/>
    <w:rsid w:val="007076E3"/>
    <w:rsid w:val="00707D1C"/>
    <w:rsid w:val="007102D6"/>
    <w:rsid w:val="007103B3"/>
    <w:rsid w:val="007111E0"/>
    <w:rsid w:val="007125A1"/>
    <w:rsid w:val="007128A7"/>
    <w:rsid w:val="007128BE"/>
    <w:rsid w:val="00712C38"/>
    <w:rsid w:val="0071393C"/>
    <w:rsid w:val="00713D5D"/>
    <w:rsid w:val="007142DA"/>
    <w:rsid w:val="00714475"/>
    <w:rsid w:val="00714CE7"/>
    <w:rsid w:val="007155DD"/>
    <w:rsid w:val="00715A88"/>
    <w:rsid w:val="00716270"/>
    <w:rsid w:val="00716282"/>
    <w:rsid w:val="00716749"/>
    <w:rsid w:val="00717516"/>
    <w:rsid w:val="00717723"/>
    <w:rsid w:val="007209F3"/>
    <w:rsid w:val="00720DE4"/>
    <w:rsid w:val="00721E1F"/>
    <w:rsid w:val="007242A5"/>
    <w:rsid w:val="00724D90"/>
    <w:rsid w:val="00725CCA"/>
    <w:rsid w:val="00725D8C"/>
    <w:rsid w:val="00726038"/>
    <w:rsid w:val="007264B6"/>
    <w:rsid w:val="007264C2"/>
    <w:rsid w:val="007269E3"/>
    <w:rsid w:val="00727DCD"/>
    <w:rsid w:val="0073013C"/>
    <w:rsid w:val="00730760"/>
    <w:rsid w:val="00730915"/>
    <w:rsid w:val="00730937"/>
    <w:rsid w:val="007339CE"/>
    <w:rsid w:val="00734981"/>
    <w:rsid w:val="00734BE4"/>
    <w:rsid w:val="00734C47"/>
    <w:rsid w:val="007357A4"/>
    <w:rsid w:val="00736644"/>
    <w:rsid w:val="00736E78"/>
    <w:rsid w:val="007373AE"/>
    <w:rsid w:val="00737569"/>
    <w:rsid w:val="00737F0C"/>
    <w:rsid w:val="0074009A"/>
    <w:rsid w:val="0074028A"/>
    <w:rsid w:val="00741660"/>
    <w:rsid w:val="00741998"/>
    <w:rsid w:val="007426D3"/>
    <w:rsid w:val="0074293F"/>
    <w:rsid w:val="00742F7D"/>
    <w:rsid w:val="00743CC8"/>
    <w:rsid w:val="00743EBF"/>
    <w:rsid w:val="0074468F"/>
    <w:rsid w:val="00747904"/>
    <w:rsid w:val="00751151"/>
    <w:rsid w:val="007514AD"/>
    <w:rsid w:val="007527E9"/>
    <w:rsid w:val="00752B1A"/>
    <w:rsid w:val="00752B81"/>
    <w:rsid w:val="00752FE0"/>
    <w:rsid w:val="0075342E"/>
    <w:rsid w:val="007535DE"/>
    <w:rsid w:val="00753D57"/>
    <w:rsid w:val="0075426A"/>
    <w:rsid w:val="0075455E"/>
    <w:rsid w:val="007550D6"/>
    <w:rsid w:val="0075691A"/>
    <w:rsid w:val="00756B35"/>
    <w:rsid w:val="00756CD5"/>
    <w:rsid w:val="00756F10"/>
    <w:rsid w:val="0075733D"/>
    <w:rsid w:val="007604CE"/>
    <w:rsid w:val="007606D9"/>
    <w:rsid w:val="00760C8F"/>
    <w:rsid w:val="00760FF2"/>
    <w:rsid w:val="007611F0"/>
    <w:rsid w:val="007617A5"/>
    <w:rsid w:val="00761CA4"/>
    <w:rsid w:val="00761CFA"/>
    <w:rsid w:val="007633A3"/>
    <w:rsid w:val="00763781"/>
    <w:rsid w:val="00763A8F"/>
    <w:rsid w:val="00763FB3"/>
    <w:rsid w:val="007645A4"/>
    <w:rsid w:val="0076491B"/>
    <w:rsid w:val="007649C6"/>
    <w:rsid w:val="00764E5B"/>
    <w:rsid w:val="007658CA"/>
    <w:rsid w:val="0076597C"/>
    <w:rsid w:val="00766395"/>
    <w:rsid w:val="0076682A"/>
    <w:rsid w:val="00766B82"/>
    <w:rsid w:val="00766C2E"/>
    <w:rsid w:val="0076772B"/>
    <w:rsid w:val="0076779C"/>
    <w:rsid w:val="007714E5"/>
    <w:rsid w:val="00771C7B"/>
    <w:rsid w:val="00771E36"/>
    <w:rsid w:val="00773CEF"/>
    <w:rsid w:val="00773D57"/>
    <w:rsid w:val="007741E7"/>
    <w:rsid w:val="00774B08"/>
    <w:rsid w:val="00774DE4"/>
    <w:rsid w:val="007751F2"/>
    <w:rsid w:val="007753D0"/>
    <w:rsid w:val="00775BD2"/>
    <w:rsid w:val="00775C5C"/>
    <w:rsid w:val="00776740"/>
    <w:rsid w:val="007769FC"/>
    <w:rsid w:val="00776E2F"/>
    <w:rsid w:val="00776EB9"/>
    <w:rsid w:val="00777841"/>
    <w:rsid w:val="007809D7"/>
    <w:rsid w:val="00780B26"/>
    <w:rsid w:val="00782CA9"/>
    <w:rsid w:val="00782D9C"/>
    <w:rsid w:val="007840C4"/>
    <w:rsid w:val="0078465E"/>
    <w:rsid w:val="00785EB4"/>
    <w:rsid w:val="00786C95"/>
    <w:rsid w:val="00786DA2"/>
    <w:rsid w:val="00786E7F"/>
    <w:rsid w:val="007876FC"/>
    <w:rsid w:val="00790145"/>
    <w:rsid w:val="00790C7C"/>
    <w:rsid w:val="007914B9"/>
    <w:rsid w:val="00791BDD"/>
    <w:rsid w:val="0079210B"/>
    <w:rsid w:val="007931F5"/>
    <w:rsid w:val="00793CF4"/>
    <w:rsid w:val="007948DC"/>
    <w:rsid w:val="0079578C"/>
    <w:rsid w:val="00795DD6"/>
    <w:rsid w:val="00795ED5"/>
    <w:rsid w:val="007963C3"/>
    <w:rsid w:val="0079666F"/>
    <w:rsid w:val="00796724"/>
    <w:rsid w:val="00796BB6"/>
    <w:rsid w:val="00796C1F"/>
    <w:rsid w:val="0079740A"/>
    <w:rsid w:val="00797A13"/>
    <w:rsid w:val="00797B9E"/>
    <w:rsid w:val="007A0964"/>
    <w:rsid w:val="007A16A6"/>
    <w:rsid w:val="007A1E56"/>
    <w:rsid w:val="007A2C67"/>
    <w:rsid w:val="007A2ED1"/>
    <w:rsid w:val="007A3456"/>
    <w:rsid w:val="007A3BD6"/>
    <w:rsid w:val="007A5EF1"/>
    <w:rsid w:val="007A6224"/>
    <w:rsid w:val="007A6C0D"/>
    <w:rsid w:val="007A7CE1"/>
    <w:rsid w:val="007A7D3D"/>
    <w:rsid w:val="007B03FB"/>
    <w:rsid w:val="007B0E29"/>
    <w:rsid w:val="007B22FC"/>
    <w:rsid w:val="007B2DF2"/>
    <w:rsid w:val="007B44CA"/>
    <w:rsid w:val="007B458E"/>
    <w:rsid w:val="007B48DF"/>
    <w:rsid w:val="007B5D4E"/>
    <w:rsid w:val="007B5E16"/>
    <w:rsid w:val="007B68C0"/>
    <w:rsid w:val="007B6DBE"/>
    <w:rsid w:val="007B727F"/>
    <w:rsid w:val="007B754E"/>
    <w:rsid w:val="007B77C0"/>
    <w:rsid w:val="007B78F3"/>
    <w:rsid w:val="007C01BE"/>
    <w:rsid w:val="007C054E"/>
    <w:rsid w:val="007C0910"/>
    <w:rsid w:val="007C1909"/>
    <w:rsid w:val="007C1CEF"/>
    <w:rsid w:val="007C1D1F"/>
    <w:rsid w:val="007C3585"/>
    <w:rsid w:val="007C3E9E"/>
    <w:rsid w:val="007C4464"/>
    <w:rsid w:val="007C4E8E"/>
    <w:rsid w:val="007C4FFE"/>
    <w:rsid w:val="007C5030"/>
    <w:rsid w:val="007C5523"/>
    <w:rsid w:val="007C6578"/>
    <w:rsid w:val="007C7678"/>
    <w:rsid w:val="007C7AE4"/>
    <w:rsid w:val="007D0C71"/>
    <w:rsid w:val="007D1374"/>
    <w:rsid w:val="007D1816"/>
    <w:rsid w:val="007D279E"/>
    <w:rsid w:val="007D3251"/>
    <w:rsid w:val="007D37B6"/>
    <w:rsid w:val="007D3885"/>
    <w:rsid w:val="007D41A5"/>
    <w:rsid w:val="007D45F5"/>
    <w:rsid w:val="007D5607"/>
    <w:rsid w:val="007D56DD"/>
    <w:rsid w:val="007D7176"/>
    <w:rsid w:val="007E02A3"/>
    <w:rsid w:val="007E04E5"/>
    <w:rsid w:val="007E0795"/>
    <w:rsid w:val="007E0DB2"/>
    <w:rsid w:val="007E156F"/>
    <w:rsid w:val="007E1C2A"/>
    <w:rsid w:val="007E1E93"/>
    <w:rsid w:val="007E2028"/>
    <w:rsid w:val="007E20F3"/>
    <w:rsid w:val="007E2906"/>
    <w:rsid w:val="007E29DB"/>
    <w:rsid w:val="007E2E9E"/>
    <w:rsid w:val="007E4910"/>
    <w:rsid w:val="007E52D2"/>
    <w:rsid w:val="007E5CC4"/>
    <w:rsid w:val="007E755C"/>
    <w:rsid w:val="007E7B11"/>
    <w:rsid w:val="007F0669"/>
    <w:rsid w:val="007F1D22"/>
    <w:rsid w:val="007F1E53"/>
    <w:rsid w:val="007F31C2"/>
    <w:rsid w:val="007F3231"/>
    <w:rsid w:val="007F3879"/>
    <w:rsid w:val="007F3D65"/>
    <w:rsid w:val="007F4A64"/>
    <w:rsid w:val="007F4FDE"/>
    <w:rsid w:val="007F629C"/>
    <w:rsid w:val="007F6789"/>
    <w:rsid w:val="007F7173"/>
    <w:rsid w:val="008007F3"/>
    <w:rsid w:val="008015C1"/>
    <w:rsid w:val="00801C15"/>
    <w:rsid w:val="008026A2"/>
    <w:rsid w:val="008030EF"/>
    <w:rsid w:val="008031A2"/>
    <w:rsid w:val="00804154"/>
    <w:rsid w:val="00804277"/>
    <w:rsid w:val="008047DE"/>
    <w:rsid w:val="008048EE"/>
    <w:rsid w:val="00804A32"/>
    <w:rsid w:val="00805699"/>
    <w:rsid w:val="008058B4"/>
    <w:rsid w:val="00806781"/>
    <w:rsid w:val="00806977"/>
    <w:rsid w:val="00807D82"/>
    <w:rsid w:val="0081038E"/>
    <w:rsid w:val="00810D03"/>
    <w:rsid w:val="008119F0"/>
    <w:rsid w:val="008124EC"/>
    <w:rsid w:val="00813A24"/>
    <w:rsid w:val="00813CE5"/>
    <w:rsid w:val="00814386"/>
    <w:rsid w:val="00814522"/>
    <w:rsid w:val="00814560"/>
    <w:rsid w:val="00814821"/>
    <w:rsid w:val="00815556"/>
    <w:rsid w:val="00816407"/>
    <w:rsid w:val="008213BE"/>
    <w:rsid w:val="00823552"/>
    <w:rsid w:val="008235B1"/>
    <w:rsid w:val="00823834"/>
    <w:rsid w:val="008246E0"/>
    <w:rsid w:val="008246FE"/>
    <w:rsid w:val="00824729"/>
    <w:rsid w:val="00824868"/>
    <w:rsid w:val="008254C4"/>
    <w:rsid w:val="00825F07"/>
    <w:rsid w:val="00826A99"/>
    <w:rsid w:val="00827201"/>
    <w:rsid w:val="00831629"/>
    <w:rsid w:val="0083185F"/>
    <w:rsid w:val="00831C0D"/>
    <w:rsid w:val="008334CF"/>
    <w:rsid w:val="00834F83"/>
    <w:rsid w:val="00834FBB"/>
    <w:rsid w:val="008350E6"/>
    <w:rsid w:val="00835562"/>
    <w:rsid w:val="008358E5"/>
    <w:rsid w:val="0084118E"/>
    <w:rsid w:val="00841A20"/>
    <w:rsid w:val="00841E88"/>
    <w:rsid w:val="008423D4"/>
    <w:rsid w:val="008423EE"/>
    <w:rsid w:val="008427AF"/>
    <w:rsid w:val="00843DF5"/>
    <w:rsid w:val="008441AD"/>
    <w:rsid w:val="00844953"/>
    <w:rsid w:val="00844E53"/>
    <w:rsid w:val="00845636"/>
    <w:rsid w:val="00845A13"/>
    <w:rsid w:val="00845F32"/>
    <w:rsid w:val="00846F08"/>
    <w:rsid w:val="008470EF"/>
    <w:rsid w:val="0084778A"/>
    <w:rsid w:val="00847B87"/>
    <w:rsid w:val="00850455"/>
    <w:rsid w:val="00850550"/>
    <w:rsid w:val="008508EA"/>
    <w:rsid w:val="00850A83"/>
    <w:rsid w:val="00852047"/>
    <w:rsid w:val="00852458"/>
    <w:rsid w:val="00852613"/>
    <w:rsid w:val="00852C51"/>
    <w:rsid w:val="0085336D"/>
    <w:rsid w:val="00853626"/>
    <w:rsid w:val="008539CD"/>
    <w:rsid w:val="00854A17"/>
    <w:rsid w:val="008553C0"/>
    <w:rsid w:val="008555E8"/>
    <w:rsid w:val="0085593F"/>
    <w:rsid w:val="00855C11"/>
    <w:rsid w:val="00855FA4"/>
    <w:rsid w:val="00856B02"/>
    <w:rsid w:val="00856B79"/>
    <w:rsid w:val="00857382"/>
    <w:rsid w:val="00857715"/>
    <w:rsid w:val="00857DFB"/>
    <w:rsid w:val="00857F2F"/>
    <w:rsid w:val="00860023"/>
    <w:rsid w:val="00860408"/>
    <w:rsid w:val="00862642"/>
    <w:rsid w:val="008627E8"/>
    <w:rsid w:val="008631FB"/>
    <w:rsid w:val="00863CAB"/>
    <w:rsid w:val="00863DD9"/>
    <w:rsid w:val="008643E7"/>
    <w:rsid w:val="008645EA"/>
    <w:rsid w:val="00864F5E"/>
    <w:rsid w:val="00865581"/>
    <w:rsid w:val="00865EC8"/>
    <w:rsid w:val="0086630D"/>
    <w:rsid w:val="00867242"/>
    <w:rsid w:val="00870001"/>
    <w:rsid w:val="00870130"/>
    <w:rsid w:val="00870DDB"/>
    <w:rsid w:val="00871437"/>
    <w:rsid w:val="00871983"/>
    <w:rsid w:val="008727DD"/>
    <w:rsid w:val="00872B04"/>
    <w:rsid w:val="00872C30"/>
    <w:rsid w:val="00872CCB"/>
    <w:rsid w:val="0087358A"/>
    <w:rsid w:val="0087436E"/>
    <w:rsid w:val="00874B2B"/>
    <w:rsid w:val="00874CF0"/>
    <w:rsid w:val="00874F98"/>
    <w:rsid w:val="00875E6B"/>
    <w:rsid w:val="008762AC"/>
    <w:rsid w:val="00876BA3"/>
    <w:rsid w:val="00877854"/>
    <w:rsid w:val="00877EF8"/>
    <w:rsid w:val="00880C6C"/>
    <w:rsid w:val="0088103C"/>
    <w:rsid w:val="008821AE"/>
    <w:rsid w:val="00882771"/>
    <w:rsid w:val="0088277B"/>
    <w:rsid w:val="008830E7"/>
    <w:rsid w:val="00883A07"/>
    <w:rsid w:val="00883A8C"/>
    <w:rsid w:val="00884806"/>
    <w:rsid w:val="00884C30"/>
    <w:rsid w:val="0088542A"/>
    <w:rsid w:val="00885ACA"/>
    <w:rsid w:val="00886E49"/>
    <w:rsid w:val="00886F2D"/>
    <w:rsid w:val="00887A1B"/>
    <w:rsid w:val="00887C14"/>
    <w:rsid w:val="008927ED"/>
    <w:rsid w:val="0089322F"/>
    <w:rsid w:val="008935D7"/>
    <w:rsid w:val="008936D9"/>
    <w:rsid w:val="008937BA"/>
    <w:rsid w:val="00893A49"/>
    <w:rsid w:val="00893DA8"/>
    <w:rsid w:val="0089472A"/>
    <w:rsid w:val="00894DF1"/>
    <w:rsid w:val="008956D7"/>
    <w:rsid w:val="00895E92"/>
    <w:rsid w:val="00896889"/>
    <w:rsid w:val="008A00DE"/>
    <w:rsid w:val="008A011A"/>
    <w:rsid w:val="008A02A3"/>
    <w:rsid w:val="008A0C20"/>
    <w:rsid w:val="008A0F11"/>
    <w:rsid w:val="008A20D2"/>
    <w:rsid w:val="008A33F3"/>
    <w:rsid w:val="008A376F"/>
    <w:rsid w:val="008A378A"/>
    <w:rsid w:val="008A3897"/>
    <w:rsid w:val="008A4E41"/>
    <w:rsid w:val="008A5E7D"/>
    <w:rsid w:val="008A69E1"/>
    <w:rsid w:val="008A7684"/>
    <w:rsid w:val="008B00FD"/>
    <w:rsid w:val="008B0C72"/>
    <w:rsid w:val="008B10DE"/>
    <w:rsid w:val="008B222E"/>
    <w:rsid w:val="008B339B"/>
    <w:rsid w:val="008B61A7"/>
    <w:rsid w:val="008B7215"/>
    <w:rsid w:val="008B73A8"/>
    <w:rsid w:val="008B748A"/>
    <w:rsid w:val="008C0BE3"/>
    <w:rsid w:val="008C15EE"/>
    <w:rsid w:val="008C18EE"/>
    <w:rsid w:val="008C2510"/>
    <w:rsid w:val="008C2822"/>
    <w:rsid w:val="008C361A"/>
    <w:rsid w:val="008C387F"/>
    <w:rsid w:val="008C43A6"/>
    <w:rsid w:val="008C485A"/>
    <w:rsid w:val="008C486D"/>
    <w:rsid w:val="008C5D9B"/>
    <w:rsid w:val="008C7742"/>
    <w:rsid w:val="008C7E85"/>
    <w:rsid w:val="008D0979"/>
    <w:rsid w:val="008D1C57"/>
    <w:rsid w:val="008D2D99"/>
    <w:rsid w:val="008D3C76"/>
    <w:rsid w:val="008D3E62"/>
    <w:rsid w:val="008D3F0A"/>
    <w:rsid w:val="008D47CC"/>
    <w:rsid w:val="008D57F8"/>
    <w:rsid w:val="008D5893"/>
    <w:rsid w:val="008D5985"/>
    <w:rsid w:val="008D5B32"/>
    <w:rsid w:val="008D5DFD"/>
    <w:rsid w:val="008E0B73"/>
    <w:rsid w:val="008E0DED"/>
    <w:rsid w:val="008E1228"/>
    <w:rsid w:val="008E12AB"/>
    <w:rsid w:val="008E20AF"/>
    <w:rsid w:val="008E2660"/>
    <w:rsid w:val="008E3407"/>
    <w:rsid w:val="008E3B10"/>
    <w:rsid w:val="008E418F"/>
    <w:rsid w:val="008E5730"/>
    <w:rsid w:val="008E5E94"/>
    <w:rsid w:val="008E7059"/>
    <w:rsid w:val="008E718F"/>
    <w:rsid w:val="008F0364"/>
    <w:rsid w:val="008F0576"/>
    <w:rsid w:val="008F0A0E"/>
    <w:rsid w:val="008F21B0"/>
    <w:rsid w:val="008F2840"/>
    <w:rsid w:val="008F2FC1"/>
    <w:rsid w:val="008F54B1"/>
    <w:rsid w:val="008F6544"/>
    <w:rsid w:val="008F6CC2"/>
    <w:rsid w:val="008F76C2"/>
    <w:rsid w:val="0090054D"/>
    <w:rsid w:val="009005CE"/>
    <w:rsid w:val="009009FC"/>
    <w:rsid w:val="00901072"/>
    <w:rsid w:val="009015DC"/>
    <w:rsid w:val="009020B7"/>
    <w:rsid w:val="00902459"/>
    <w:rsid w:val="00903133"/>
    <w:rsid w:val="009039F4"/>
    <w:rsid w:val="0090418C"/>
    <w:rsid w:val="00904226"/>
    <w:rsid w:val="009051E6"/>
    <w:rsid w:val="00905B88"/>
    <w:rsid w:val="009064D6"/>
    <w:rsid w:val="00906ACD"/>
    <w:rsid w:val="00906C1B"/>
    <w:rsid w:val="00907388"/>
    <w:rsid w:val="009104C2"/>
    <w:rsid w:val="00910E46"/>
    <w:rsid w:val="00911219"/>
    <w:rsid w:val="00912377"/>
    <w:rsid w:val="0091246D"/>
    <w:rsid w:val="009125F2"/>
    <w:rsid w:val="00912AA2"/>
    <w:rsid w:val="0091439C"/>
    <w:rsid w:val="00914ABC"/>
    <w:rsid w:val="00914EC5"/>
    <w:rsid w:val="0091551C"/>
    <w:rsid w:val="00916E28"/>
    <w:rsid w:val="00917594"/>
    <w:rsid w:val="00917F65"/>
    <w:rsid w:val="00920557"/>
    <w:rsid w:val="00920EAE"/>
    <w:rsid w:val="009216DA"/>
    <w:rsid w:val="009220E4"/>
    <w:rsid w:val="009225F0"/>
    <w:rsid w:val="00922D0F"/>
    <w:rsid w:val="0092501B"/>
    <w:rsid w:val="009256DE"/>
    <w:rsid w:val="0092581F"/>
    <w:rsid w:val="009259B0"/>
    <w:rsid w:val="00926436"/>
    <w:rsid w:val="009264E5"/>
    <w:rsid w:val="00926553"/>
    <w:rsid w:val="009266EB"/>
    <w:rsid w:val="00927492"/>
    <w:rsid w:val="0093013B"/>
    <w:rsid w:val="0093050B"/>
    <w:rsid w:val="00930871"/>
    <w:rsid w:val="00930D1D"/>
    <w:rsid w:val="00931F0F"/>
    <w:rsid w:val="00932293"/>
    <w:rsid w:val="00932EE1"/>
    <w:rsid w:val="00933A71"/>
    <w:rsid w:val="00936294"/>
    <w:rsid w:val="00936985"/>
    <w:rsid w:val="009375C1"/>
    <w:rsid w:val="00937D1F"/>
    <w:rsid w:val="00940D74"/>
    <w:rsid w:val="00941059"/>
    <w:rsid w:val="00941793"/>
    <w:rsid w:val="00941C52"/>
    <w:rsid w:val="0094284F"/>
    <w:rsid w:val="00942B7D"/>
    <w:rsid w:val="00943F99"/>
    <w:rsid w:val="009447FE"/>
    <w:rsid w:val="00944AB5"/>
    <w:rsid w:val="00945322"/>
    <w:rsid w:val="009457E4"/>
    <w:rsid w:val="009459D9"/>
    <w:rsid w:val="00946C5C"/>
    <w:rsid w:val="00946CC4"/>
    <w:rsid w:val="00946E35"/>
    <w:rsid w:val="009501C3"/>
    <w:rsid w:val="00950865"/>
    <w:rsid w:val="00950A1B"/>
    <w:rsid w:val="00950B98"/>
    <w:rsid w:val="0095277A"/>
    <w:rsid w:val="00953223"/>
    <w:rsid w:val="0095409F"/>
    <w:rsid w:val="00954381"/>
    <w:rsid w:val="00954D0C"/>
    <w:rsid w:val="009566CF"/>
    <w:rsid w:val="00956A41"/>
    <w:rsid w:val="00957A85"/>
    <w:rsid w:val="00960212"/>
    <w:rsid w:val="0096101F"/>
    <w:rsid w:val="00961E1A"/>
    <w:rsid w:val="00962688"/>
    <w:rsid w:val="00962939"/>
    <w:rsid w:val="00962B3E"/>
    <w:rsid w:val="00962F6F"/>
    <w:rsid w:val="00962FDF"/>
    <w:rsid w:val="009633F4"/>
    <w:rsid w:val="00964B01"/>
    <w:rsid w:val="00964D22"/>
    <w:rsid w:val="00965730"/>
    <w:rsid w:val="00965B2D"/>
    <w:rsid w:val="00966C74"/>
    <w:rsid w:val="00967365"/>
    <w:rsid w:val="00967CEB"/>
    <w:rsid w:val="009703C6"/>
    <w:rsid w:val="00970B5C"/>
    <w:rsid w:val="00970C56"/>
    <w:rsid w:val="009710D5"/>
    <w:rsid w:val="009722AA"/>
    <w:rsid w:val="00973638"/>
    <w:rsid w:val="00973B85"/>
    <w:rsid w:val="00974442"/>
    <w:rsid w:val="00974558"/>
    <w:rsid w:val="0097494C"/>
    <w:rsid w:val="00974ED5"/>
    <w:rsid w:val="009756D4"/>
    <w:rsid w:val="00975F54"/>
    <w:rsid w:val="00976941"/>
    <w:rsid w:val="00976C1F"/>
    <w:rsid w:val="00977149"/>
    <w:rsid w:val="009816B9"/>
    <w:rsid w:val="00981ACB"/>
    <w:rsid w:val="00982015"/>
    <w:rsid w:val="009825B7"/>
    <w:rsid w:val="00982A6D"/>
    <w:rsid w:val="009841EA"/>
    <w:rsid w:val="00984C54"/>
    <w:rsid w:val="0098515D"/>
    <w:rsid w:val="00985A34"/>
    <w:rsid w:val="00985C8F"/>
    <w:rsid w:val="0098641D"/>
    <w:rsid w:val="009865F2"/>
    <w:rsid w:val="0098719D"/>
    <w:rsid w:val="0098733C"/>
    <w:rsid w:val="009901AC"/>
    <w:rsid w:val="00991D89"/>
    <w:rsid w:val="00991E68"/>
    <w:rsid w:val="00992096"/>
    <w:rsid w:val="00992332"/>
    <w:rsid w:val="009925C0"/>
    <w:rsid w:val="00992E50"/>
    <w:rsid w:val="00994662"/>
    <w:rsid w:val="00994B9A"/>
    <w:rsid w:val="00995AF7"/>
    <w:rsid w:val="009968E4"/>
    <w:rsid w:val="00996B2C"/>
    <w:rsid w:val="00996B47"/>
    <w:rsid w:val="00997571"/>
    <w:rsid w:val="009A0544"/>
    <w:rsid w:val="009A206E"/>
    <w:rsid w:val="009A23E5"/>
    <w:rsid w:val="009A2B93"/>
    <w:rsid w:val="009A3293"/>
    <w:rsid w:val="009A3775"/>
    <w:rsid w:val="009A3AC9"/>
    <w:rsid w:val="009A3CAA"/>
    <w:rsid w:val="009A3F6C"/>
    <w:rsid w:val="009A4D3D"/>
    <w:rsid w:val="009A5026"/>
    <w:rsid w:val="009A513E"/>
    <w:rsid w:val="009A5C4D"/>
    <w:rsid w:val="009A5C4F"/>
    <w:rsid w:val="009A5FF0"/>
    <w:rsid w:val="009A6247"/>
    <w:rsid w:val="009A670E"/>
    <w:rsid w:val="009A6CD4"/>
    <w:rsid w:val="009A7746"/>
    <w:rsid w:val="009B0566"/>
    <w:rsid w:val="009B07B9"/>
    <w:rsid w:val="009B151F"/>
    <w:rsid w:val="009B16D4"/>
    <w:rsid w:val="009B1EDE"/>
    <w:rsid w:val="009B260A"/>
    <w:rsid w:val="009B28F5"/>
    <w:rsid w:val="009B3083"/>
    <w:rsid w:val="009B3D10"/>
    <w:rsid w:val="009B3F41"/>
    <w:rsid w:val="009B7B6A"/>
    <w:rsid w:val="009B7B9E"/>
    <w:rsid w:val="009C0DC8"/>
    <w:rsid w:val="009C0FF1"/>
    <w:rsid w:val="009C2F87"/>
    <w:rsid w:val="009C374A"/>
    <w:rsid w:val="009C3E5B"/>
    <w:rsid w:val="009C3EEF"/>
    <w:rsid w:val="009C4BFD"/>
    <w:rsid w:val="009C563D"/>
    <w:rsid w:val="009C5773"/>
    <w:rsid w:val="009C6255"/>
    <w:rsid w:val="009C67B0"/>
    <w:rsid w:val="009D02D5"/>
    <w:rsid w:val="009D0481"/>
    <w:rsid w:val="009D0BB9"/>
    <w:rsid w:val="009D2240"/>
    <w:rsid w:val="009D2339"/>
    <w:rsid w:val="009D25C4"/>
    <w:rsid w:val="009D2DFD"/>
    <w:rsid w:val="009D3A0D"/>
    <w:rsid w:val="009D3F91"/>
    <w:rsid w:val="009D40BC"/>
    <w:rsid w:val="009D40D3"/>
    <w:rsid w:val="009D43A3"/>
    <w:rsid w:val="009D4781"/>
    <w:rsid w:val="009D59DD"/>
    <w:rsid w:val="009D5AC8"/>
    <w:rsid w:val="009D62E1"/>
    <w:rsid w:val="009D7DAA"/>
    <w:rsid w:val="009D7DB1"/>
    <w:rsid w:val="009E0631"/>
    <w:rsid w:val="009E0A99"/>
    <w:rsid w:val="009E18CD"/>
    <w:rsid w:val="009E1E9D"/>
    <w:rsid w:val="009E2C80"/>
    <w:rsid w:val="009E3690"/>
    <w:rsid w:val="009E3A30"/>
    <w:rsid w:val="009E3BB7"/>
    <w:rsid w:val="009E4432"/>
    <w:rsid w:val="009E4C50"/>
    <w:rsid w:val="009E543F"/>
    <w:rsid w:val="009E6276"/>
    <w:rsid w:val="009E65B0"/>
    <w:rsid w:val="009E6A7C"/>
    <w:rsid w:val="009E766D"/>
    <w:rsid w:val="009E7745"/>
    <w:rsid w:val="009E79C9"/>
    <w:rsid w:val="009E7DC4"/>
    <w:rsid w:val="009F08AF"/>
    <w:rsid w:val="009F145C"/>
    <w:rsid w:val="009F2313"/>
    <w:rsid w:val="009F2928"/>
    <w:rsid w:val="009F2BB4"/>
    <w:rsid w:val="009F2CBD"/>
    <w:rsid w:val="009F2DC2"/>
    <w:rsid w:val="009F3AC2"/>
    <w:rsid w:val="009F4633"/>
    <w:rsid w:val="009F49DC"/>
    <w:rsid w:val="009F4E41"/>
    <w:rsid w:val="009F550F"/>
    <w:rsid w:val="009F57C0"/>
    <w:rsid w:val="009F5976"/>
    <w:rsid w:val="009F6864"/>
    <w:rsid w:val="009F6FD4"/>
    <w:rsid w:val="009F7711"/>
    <w:rsid w:val="00A00EE6"/>
    <w:rsid w:val="00A010F8"/>
    <w:rsid w:val="00A01828"/>
    <w:rsid w:val="00A02FBA"/>
    <w:rsid w:val="00A030B6"/>
    <w:rsid w:val="00A03AD8"/>
    <w:rsid w:val="00A0417D"/>
    <w:rsid w:val="00A042EA"/>
    <w:rsid w:val="00A04A82"/>
    <w:rsid w:val="00A04B4C"/>
    <w:rsid w:val="00A04EF2"/>
    <w:rsid w:val="00A04F44"/>
    <w:rsid w:val="00A052F6"/>
    <w:rsid w:val="00A0554A"/>
    <w:rsid w:val="00A056A5"/>
    <w:rsid w:val="00A05A58"/>
    <w:rsid w:val="00A063D4"/>
    <w:rsid w:val="00A06D07"/>
    <w:rsid w:val="00A06F29"/>
    <w:rsid w:val="00A07194"/>
    <w:rsid w:val="00A0776D"/>
    <w:rsid w:val="00A07E8A"/>
    <w:rsid w:val="00A07FAB"/>
    <w:rsid w:val="00A10AEC"/>
    <w:rsid w:val="00A10C2F"/>
    <w:rsid w:val="00A10F2B"/>
    <w:rsid w:val="00A110BF"/>
    <w:rsid w:val="00A112BC"/>
    <w:rsid w:val="00A1207C"/>
    <w:rsid w:val="00A1307D"/>
    <w:rsid w:val="00A1371E"/>
    <w:rsid w:val="00A151A5"/>
    <w:rsid w:val="00A1548B"/>
    <w:rsid w:val="00A156A6"/>
    <w:rsid w:val="00A156ED"/>
    <w:rsid w:val="00A16193"/>
    <w:rsid w:val="00A1648D"/>
    <w:rsid w:val="00A16D1C"/>
    <w:rsid w:val="00A170F4"/>
    <w:rsid w:val="00A176A2"/>
    <w:rsid w:val="00A205E2"/>
    <w:rsid w:val="00A20A31"/>
    <w:rsid w:val="00A20A47"/>
    <w:rsid w:val="00A216CB"/>
    <w:rsid w:val="00A21DA0"/>
    <w:rsid w:val="00A227B0"/>
    <w:rsid w:val="00A228F3"/>
    <w:rsid w:val="00A22A00"/>
    <w:rsid w:val="00A22DF5"/>
    <w:rsid w:val="00A235AC"/>
    <w:rsid w:val="00A23A10"/>
    <w:rsid w:val="00A2402C"/>
    <w:rsid w:val="00A2412D"/>
    <w:rsid w:val="00A242CB"/>
    <w:rsid w:val="00A24548"/>
    <w:rsid w:val="00A24C5C"/>
    <w:rsid w:val="00A250BE"/>
    <w:rsid w:val="00A2590E"/>
    <w:rsid w:val="00A2697D"/>
    <w:rsid w:val="00A26C56"/>
    <w:rsid w:val="00A30331"/>
    <w:rsid w:val="00A305B0"/>
    <w:rsid w:val="00A310EB"/>
    <w:rsid w:val="00A311FA"/>
    <w:rsid w:val="00A31639"/>
    <w:rsid w:val="00A31AF3"/>
    <w:rsid w:val="00A31EC0"/>
    <w:rsid w:val="00A32B62"/>
    <w:rsid w:val="00A3348F"/>
    <w:rsid w:val="00A33A71"/>
    <w:rsid w:val="00A33CA1"/>
    <w:rsid w:val="00A3427C"/>
    <w:rsid w:val="00A352B9"/>
    <w:rsid w:val="00A35BAF"/>
    <w:rsid w:val="00A36356"/>
    <w:rsid w:val="00A36372"/>
    <w:rsid w:val="00A36785"/>
    <w:rsid w:val="00A36BDD"/>
    <w:rsid w:val="00A37109"/>
    <w:rsid w:val="00A375C4"/>
    <w:rsid w:val="00A375DB"/>
    <w:rsid w:val="00A376BA"/>
    <w:rsid w:val="00A40408"/>
    <w:rsid w:val="00A408B7"/>
    <w:rsid w:val="00A40DDC"/>
    <w:rsid w:val="00A4190C"/>
    <w:rsid w:val="00A41BDD"/>
    <w:rsid w:val="00A41CEB"/>
    <w:rsid w:val="00A41FE3"/>
    <w:rsid w:val="00A42F5A"/>
    <w:rsid w:val="00A43220"/>
    <w:rsid w:val="00A43910"/>
    <w:rsid w:val="00A43983"/>
    <w:rsid w:val="00A44361"/>
    <w:rsid w:val="00A4477D"/>
    <w:rsid w:val="00A44A50"/>
    <w:rsid w:val="00A44AA3"/>
    <w:rsid w:val="00A45AD5"/>
    <w:rsid w:val="00A45E61"/>
    <w:rsid w:val="00A5001B"/>
    <w:rsid w:val="00A50083"/>
    <w:rsid w:val="00A500D1"/>
    <w:rsid w:val="00A504D4"/>
    <w:rsid w:val="00A50E47"/>
    <w:rsid w:val="00A51126"/>
    <w:rsid w:val="00A51B34"/>
    <w:rsid w:val="00A51B4A"/>
    <w:rsid w:val="00A51C40"/>
    <w:rsid w:val="00A53708"/>
    <w:rsid w:val="00A5392E"/>
    <w:rsid w:val="00A5440D"/>
    <w:rsid w:val="00A54939"/>
    <w:rsid w:val="00A54E27"/>
    <w:rsid w:val="00A55027"/>
    <w:rsid w:val="00A550C7"/>
    <w:rsid w:val="00A55AEF"/>
    <w:rsid w:val="00A55DD0"/>
    <w:rsid w:val="00A57F99"/>
    <w:rsid w:val="00A61AB2"/>
    <w:rsid w:val="00A61DB9"/>
    <w:rsid w:val="00A62428"/>
    <w:rsid w:val="00A62D2F"/>
    <w:rsid w:val="00A63442"/>
    <w:rsid w:val="00A63634"/>
    <w:rsid w:val="00A63699"/>
    <w:rsid w:val="00A6373C"/>
    <w:rsid w:val="00A63B03"/>
    <w:rsid w:val="00A63D00"/>
    <w:rsid w:val="00A64917"/>
    <w:rsid w:val="00A649B7"/>
    <w:rsid w:val="00A64F3F"/>
    <w:rsid w:val="00A65242"/>
    <w:rsid w:val="00A6526D"/>
    <w:rsid w:val="00A65684"/>
    <w:rsid w:val="00A65A23"/>
    <w:rsid w:val="00A66053"/>
    <w:rsid w:val="00A6663E"/>
    <w:rsid w:val="00A66D29"/>
    <w:rsid w:val="00A66EF4"/>
    <w:rsid w:val="00A6737B"/>
    <w:rsid w:val="00A705A5"/>
    <w:rsid w:val="00A70927"/>
    <w:rsid w:val="00A7155D"/>
    <w:rsid w:val="00A715D5"/>
    <w:rsid w:val="00A71F68"/>
    <w:rsid w:val="00A72D4D"/>
    <w:rsid w:val="00A736CE"/>
    <w:rsid w:val="00A73F96"/>
    <w:rsid w:val="00A74B21"/>
    <w:rsid w:val="00A74E16"/>
    <w:rsid w:val="00A75365"/>
    <w:rsid w:val="00A76101"/>
    <w:rsid w:val="00A76A39"/>
    <w:rsid w:val="00A76C16"/>
    <w:rsid w:val="00A77153"/>
    <w:rsid w:val="00A809FF"/>
    <w:rsid w:val="00A8144F"/>
    <w:rsid w:val="00A81988"/>
    <w:rsid w:val="00A83184"/>
    <w:rsid w:val="00A83DB8"/>
    <w:rsid w:val="00A84106"/>
    <w:rsid w:val="00A84FA8"/>
    <w:rsid w:val="00A84FE0"/>
    <w:rsid w:val="00A860AC"/>
    <w:rsid w:val="00A861B9"/>
    <w:rsid w:val="00A866A3"/>
    <w:rsid w:val="00A86973"/>
    <w:rsid w:val="00A86C78"/>
    <w:rsid w:val="00A871A5"/>
    <w:rsid w:val="00A87346"/>
    <w:rsid w:val="00A9031E"/>
    <w:rsid w:val="00A90B11"/>
    <w:rsid w:val="00A90C96"/>
    <w:rsid w:val="00A90EA6"/>
    <w:rsid w:val="00A91CDA"/>
    <w:rsid w:val="00A9449E"/>
    <w:rsid w:val="00A94790"/>
    <w:rsid w:val="00A94D37"/>
    <w:rsid w:val="00A94F04"/>
    <w:rsid w:val="00A952CD"/>
    <w:rsid w:val="00A95B2E"/>
    <w:rsid w:val="00A96062"/>
    <w:rsid w:val="00A966D2"/>
    <w:rsid w:val="00A96AD4"/>
    <w:rsid w:val="00A96F83"/>
    <w:rsid w:val="00A973BD"/>
    <w:rsid w:val="00A97901"/>
    <w:rsid w:val="00A97ADC"/>
    <w:rsid w:val="00AA36F7"/>
    <w:rsid w:val="00AA4178"/>
    <w:rsid w:val="00AA418D"/>
    <w:rsid w:val="00AA43F1"/>
    <w:rsid w:val="00AA4BBC"/>
    <w:rsid w:val="00AA5A92"/>
    <w:rsid w:val="00AA658C"/>
    <w:rsid w:val="00AA6D3F"/>
    <w:rsid w:val="00AA6E00"/>
    <w:rsid w:val="00AA71EA"/>
    <w:rsid w:val="00AA732A"/>
    <w:rsid w:val="00AA7CA9"/>
    <w:rsid w:val="00AB0269"/>
    <w:rsid w:val="00AB0686"/>
    <w:rsid w:val="00AB06A9"/>
    <w:rsid w:val="00AB06D5"/>
    <w:rsid w:val="00AB089F"/>
    <w:rsid w:val="00AB0948"/>
    <w:rsid w:val="00AB0C5B"/>
    <w:rsid w:val="00AB108E"/>
    <w:rsid w:val="00AB1D19"/>
    <w:rsid w:val="00AB263C"/>
    <w:rsid w:val="00AB2A87"/>
    <w:rsid w:val="00AB2C51"/>
    <w:rsid w:val="00AB45B9"/>
    <w:rsid w:val="00AB5CAF"/>
    <w:rsid w:val="00AB5E7F"/>
    <w:rsid w:val="00AB5EE9"/>
    <w:rsid w:val="00AB63A0"/>
    <w:rsid w:val="00AB6851"/>
    <w:rsid w:val="00AB7F14"/>
    <w:rsid w:val="00AC0498"/>
    <w:rsid w:val="00AC1B40"/>
    <w:rsid w:val="00AC2224"/>
    <w:rsid w:val="00AC2238"/>
    <w:rsid w:val="00AC2A15"/>
    <w:rsid w:val="00AC2A5C"/>
    <w:rsid w:val="00AC3768"/>
    <w:rsid w:val="00AC37FC"/>
    <w:rsid w:val="00AC4119"/>
    <w:rsid w:val="00AC4182"/>
    <w:rsid w:val="00AC41DE"/>
    <w:rsid w:val="00AC4641"/>
    <w:rsid w:val="00AC4C1F"/>
    <w:rsid w:val="00AC4E54"/>
    <w:rsid w:val="00AC5907"/>
    <w:rsid w:val="00AC5B07"/>
    <w:rsid w:val="00AC613B"/>
    <w:rsid w:val="00AC6536"/>
    <w:rsid w:val="00AC7260"/>
    <w:rsid w:val="00AC74B6"/>
    <w:rsid w:val="00AC7CAF"/>
    <w:rsid w:val="00AC7FB7"/>
    <w:rsid w:val="00AD14B7"/>
    <w:rsid w:val="00AD319F"/>
    <w:rsid w:val="00AD3377"/>
    <w:rsid w:val="00AD3410"/>
    <w:rsid w:val="00AD3841"/>
    <w:rsid w:val="00AD43D2"/>
    <w:rsid w:val="00AD45EC"/>
    <w:rsid w:val="00AD4EBD"/>
    <w:rsid w:val="00AD579C"/>
    <w:rsid w:val="00AD59C8"/>
    <w:rsid w:val="00AD6338"/>
    <w:rsid w:val="00AD6A52"/>
    <w:rsid w:val="00AD6D87"/>
    <w:rsid w:val="00AD6E56"/>
    <w:rsid w:val="00AD7372"/>
    <w:rsid w:val="00AE16B9"/>
    <w:rsid w:val="00AE1756"/>
    <w:rsid w:val="00AE2259"/>
    <w:rsid w:val="00AE24D5"/>
    <w:rsid w:val="00AE2B51"/>
    <w:rsid w:val="00AE3560"/>
    <w:rsid w:val="00AE3804"/>
    <w:rsid w:val="00AE3B98"/>
    <w:rsid w:val="00AE3F3A"/>
    <w:rsid w:val="00AE4996"/>
    <w:rsid w:val="00AE4E3E"/>
    <w:rsid w:val="00AE5066"/>
    <w:rsid w:val="00AE506A"/>
    <w:rsid w:val="00AE57AE"/>
    <w:rsid w:val="00AE5B7F"/>
    <w:rsid w:val="00AE6046"/>
    <w:rsid w:val="00AF0344"/>
    <w:rsid w:val="00AF1D8E"/>
    <w:rsid w:val="00AF24C9"/>
    <w:rsid w:val="00AF2F62"/>
    <w:rsid w:val="00AF3067"/>
    <w:rsid w:val="00AF399C"/>
    <w:rsid w:val="00AF4B15"/>
    <w:rsid w:val="00AF58BF"/>
    <w:rsid w:val="00AF624F"/>
    <w:rsid w:val="00AF702C"/>
    <w:rsid w:val="00AF7192"/>
    <w:rsid w:val="00AF76C0"/>
    <w:rsid w:val="00B009EC"/>
    <w:rsid w:val="00B01013"/>
    <w:rsid w:val="00B01179"/>
    <w:rsid w:val="00B01469"/>
    <w:rsid w:val="00B03D0D"/>
    <w:rsid w:val="00B03D70"/>
    <w:rsid w:val="00B059F1"/>
    <w:rsid w:val="00B06F62"/>
    <w:rsid w:val="00B07194"/>
    <w:rsid w:val="00B07969"/>
    <w:rsid w:val="00B10195"/>
    <w:rsid w:val="00B102BD"/>
    <w:rsid w:val="00B10643"/>
    <w:rsid w:val="00B10C4B"/>
    <w:rsid w:val="00B11768"/>
    <w:rsid w:val="00B11821"/>
    <w:rsid w:val="00B11934"/>
    <w:rsid w:val="00B12CDB"/>
    <w:rsid w:val="00B12FD8"/>
    <w:rsid w:val="00B13C5B"/>
    <w:rsid w:val="00B13EB5"/>
    <w:rsid w:val="00B13F3F"/>
    <w:rsid w:val="00B1481E"/>
    <w:rsid w:val="00B14DE9"/>
    <w:rsid w:val="00B15E33"/>
    <w:rsid w:val="00B163D5"/>
    <w:rsid w:val="00B1698E"/>
    <w:rsid w:val="00B16F0D"/>
    <w:rsid w:val="00B17960"/>
    <w:rsid w:val="00B20702"/>
    <w:rsid w:val="00B207C9"/>
    <w:rsid w:val="00B2160F"/>
    <w:rsid w:val="00B218F4"/>
    <w:rsid w:val="00B21AE0"/>
    <w:rsid w:val="00B2237A"/>
    <w:rsid w:val="00B2237B"/>
    <w:rsid w:val="00B23D6C"/>
    <w:rsid w:val="00B24719"/>
    <w:rsid w:val="00B2491B"/>
    <w:rsid w:val="00B24CD9"/>
    <w:rsid w:val="00B252B8"/>
    <w:rsid w:val="00B253F3"/>
    <w:rsid w:val="00B25669"/>
    <w:rsid w:val="00B25823"/>
    <w:rsid w:val="00B258D8"/>
    <w:rsid w:val="00B25953"/>
    <w:rsid w:val="00B25B9F"/>
    <w:rsid w:val="00B2641A"/>
    <w:rsid w:val="00B268C8"/>
    <w:rsid w:val="00B26B24"/>
    <w:rsid w:val="00B27F26"/>
    <w:rsid w:val="00B30538"/>
    <w:rsid w:val="00B31570"/>
    <w:rsid w:val="00B31EEC"/>
    <w:rsid w:val="00B322F1"/>
    <w:rsid w:val="00B32C36"/>
    <w:rsid w:val="00B32FA4"/>
    <w:rsid w:val="00B33767"/>
    <w:rsid w:val="00B34518"/>
    <w:rsid w:val="00B34D7F"/>
    <w:rsid w:val="00B34E01"/>
    <w:rsid w:val="00B354A5"/>
    <w:rsid w:val="00B35F45"/>
    <w:rsid w:val="00B36563"/>
    <w:rsid w:val="00B376B9"/>
    <w:rsid w:val="00B378E9"/>
    <w:rsid w:val="00B400EA"/>
    <w:rsid w:val="00B40945"/>
    <w:rsid w:val="00B40ADD"/>
    <w:rsid w:val="00B411B3"/>
    <w:rsid w:val="00B4140E"/>
    <w:rsid w:val="00B41703"/>
    <w:rsid w:val="00B42338"/>
    <w:rsid w:val="00B424C3"/>
    <w:rsid w:val="00B424E5"/>
    <w:rsid w:val="00B42668"/>
    <w:rsid w:val="00B4269F"/>
    <w:rsid w:val="00B44E13"/>
    <w:rsid w:val="00B46103"/>
    <w:rsid w:val="00B46591"/>
    <w:rsid w:val="00B4710A"/>
    <w:rsid w:val="00B50881"/>
    <w:rsid w:val="00B519C4"/>
    <w:rsid w:val="00B5242A"/>
    <w:rsid w:val="00B52CFE"/>
    <w:rsid w:val="00B54012"/>
    <w:rsid w:val="00B55CC1"/>
    <w:rsid w:val="00B55D4D"/>
    <w:rsid w:val="00B563ED"/>
    <w:rsid w:val="00B572D0"/>
    <w:rsid w:val="00B574CC"/>
    <w:rsid w:val="00B60731"/>
    <w:rsid w:val="00B6158D"/>
    <w:rsid w:val="00B6214A"/>
    <w:rsid w:val="00B63061"/>
    <w:rsid w:val="00B63B32"/>
    <w:rsid w:val="00B64839"/>
    <w:rsid w:val="00B64AF6"/>
    <w:rsid w:val="00B65295"/>
    <w:rsid w:val="00B6587E"/>
    <w:rsid w:val="00B65FCF"/>
    <w:rsid w:val="00B66037"/>
    <w:rsid w:val="00B66708"/>
    <w:rsid w:val="00B700FF"/>
    <w:rsid w:val="00B70233"/>
    <w:rsid w:val="00B70DD6"/>
    <w:rsid w:val="00B710B1"/>
    <w:rsid w:val="00B718EC"/>
    <w:rsid w:val="00B71A97"/>
    <w:rsid w:val="00B71FA0"/>
    <w:rsid w:val="00B72423"/>
    <w:rsid w:val="00B7311C"/>
    <w:rsid w:val="00B74641"/>
    <w:rsid w:val="00B74DAE"/>
    <w:rsid w:val="00B74F17"/>
    <w:rsid w:val="00B7645D"/>
    <w:rsid w:val="00B765F6"/>
    <w:rsid w:val="00B76E60"/>
    <w:rsid w:val="00B80C7D"/>
    <w:rsid w:val="00B8154F"/>
    <w:rsid w:val="00B81955"/>
    <w:rsid w:val="00B81D9D"/>
    <w:rsid w:val="00B82536"/>
    <w:rsid w:val="00B82B67"/>
    <w:rsid w:val="00B8311C"/>
    <w:rsid w:val="00B850B1"/>
    <w:rsid w:val="00B8665E"/>
    <w:rsid w:val="00B867DA"/>
    <w:rsid w:val="00B86FD1"/>
    <w:rsid w:val="00B878EF"/>
    <w:rsid w:val="00B900EC"/>
    <w:rsid w:val="00B90104"/>
    <w:rsid w:val="00B9046C"/>
    <w:rsid w:val="00B90A9B"/>
    <w:rsid w:val="00B916CB"/>
    <w:rsid w:val="00B91FA0"/>
    <w:rsid w:val="00B931E2"/>
    <w:rsid w:val="00B936A8"/>
    <w:rsid w:val="00B93BB8"/>
    <w:rsid w:val="00B93E83"/>
    <w:rsid w:val="00B949F2"/>
    <w:rsid w:val="00B94BE1"/>
    <w:rsid w:val="00B94DBF"/>
    <w:rsid w:val="00B95A8C"/>
    <w:rsid w:val="00B95B0B"/>
    <w:rsid w:val="00B95D68"/>
    <w:rsid w:val="00B9674E"/>
    <w:rsid w:val="00B9779E"/>
    <w:rsid w:val="00BA020E"/>
    <w:rsid w:val="00BA108F"/>
    <w:rsid w:val="00BA1EFC"/>
    <w:rsid w:val="00BA2B86"/>
    <w:rsid w:val="00BA3150"/>
    <w:rsid w:val="00BA35EB"/>
    <w:rsid w:val="00BA394B"/>
    <w:rsid w:val="00BA3BC3"/>
    <w:rsid w:val="00BA5A17"/>
    <w:rsid w:val="00BB01D7"/>
    <w:rsid w:val="00BB1156"/>
    <w:rsid w:val="00BB1A59"/>
    <w:rsid w:val="00BB2F4E"/>
    <w:rsid w:val="00BB42F9"/>
    <w:rsid w:val="00BB6669"/>
    <w:rsid w:val="00BB6EE0"/>
    <w:rsid w:val="00BB7690"/>
    <w:rsid w:val="00BB7CD7"/>
    <w:rsid w:val="00BB7F3B"/>
    <w:rsid w:val="00BC0B69"/>
    <w:rsid w:val="00BC0C20"/>
    <w:rsid w:val="00BC126A"/>
    <w:rsid w:val="00BC138E"/>
    <w:rsid w:val="00BC150E"/>
    <w:rsid w:val="00BC1A26"/>
    <w:rsid w:val="00BC2C23"/>
    <w:rsid w:val="00BC30C4"/>
    <w:rsid w:val="00BC41F6"/>
    <w:rsid w:val="00BC4396"/>
    <w:rsid w:val="00BC4870"/>
    <w:rsid w:val="00BC4FA8"/>
    <w:rsid w:val="00BC53AA"/>
    <w:rsid w:val="00BC7B4C"/>
    <w:rsid w:val="00BD0A22"/>
    <w:rsid w:val="00BD0AC3"/>
    <w:rsid w:val="00BD0DC1"/>
    <w:rsid w:val="00BD0E93"/>
    <w:rsid w:val="00BD113D"/>
    <w:rsid w:val="00BD20A3"/>
    <w:rsid w:val="00BD3C48"/>
    <w:rsid w:val="00BD4C86"/>
    <w:rsid w:val="00BD529B"/>
    <w:rsid w:val="00BD557C"/>
    <w:rsid w:val="00BD633C"/>
    <w:rsid w:val="00BD7582"/>
    <w:rsid w:val="00BD7852"/>
    <w:rsid w:val="00BD7BA8"/>
    <w:rsid w:val="00BE35C7"/>
    <w:rsid w:val="00BE3B38"/>
    <w:rsid w:val="00BE3C9F"/>
    <w:rsid w:val="00BE413E"/>
    <w:rsid w:val="00BE4388"/>
    <w:rsid w:val="00BE624D"/>
    <w:rsid w:val="00BE6C2B"/>
    <w:rsid w:val="00BE6C7D"/>
    <w:rsid w:val="00BE6D3D"/>
    <w:rsid w:val="00BE736B"/>
    <w:rsid w:val="00BE7D0D"/>
    <w:rsid w:val="00BF0670"/>
    <w:rsid w:val="00BF1A95"/>
    <w:rsid w:val="00BF2A46"/>
    <w:rsid w:val="00BF339E"/>
    <w:rsid w:val="00BF4750"/>
    <w:rsid w:val="00BF4756"/>
    <w:rsid w:val="00BF49DC"/>
    <w:rsid w:val="00BF4A23"/>
    <w:rsid w:val="00BF54D1"/>
    <w:rsid w:val="00BF5CD8"/>
    <w:rsid w:val="00BF5FAA"/>
    <w:rsid w:val="00BF6310"/>
    <w:rsid w:val="00BF7970"/>
    <w:rsid w:val="00C00EAF"/>
    <w:rsid w:val="00C0119E"/>
    <w:rsid w:val="00C01645"/>
    <w:rsid w:val="00C022BF"/>
    <w:rsid w:val="00C02FEA"/>
    <w:rsid w:val="00C03332"/>
    <w:rsid w:val="00C03682"/>
    <w:rsid w:val="00C03EF5"/>
    <w:rsid w:val="00C041D8"/>
    <w:rsid w:val="00C04855"/>
    <w:rsid w:val="00C048FF"/>
    <w:rsid w:val="00C05189"/>
    <w:rsid w:val="00C052A0"/>
    <w:rsid w:val="00C0542F"/>
    <w:rsid w:val="00C06995"/>
    <w:rsid w:val="00C06B51"/>
    <w:rsid w:val="00C10234"/>
    <w:rsid w:val="00C104D1"/>
    <w:rsid w:val="00C1177E"/>
    <w:rsid w:val="00C122AE"/>
    <w:rsid w:val="00C14639"/>
    <w:rsid w:val="00C14744"/>
    <w:rsid w:val="00C14FAE"/>
    <w:rsid w:val="00C15EFF"/>
    <w:rsid w:val="00C16E0D"/>
    <w:rsid w:val="00C16FFA"/>
    <w:rsid w:val="00C17073"/>
    <w:rsid w:val="00C20725"/>
    <w:rsid w:val="00C20F18"/>
    <w:rsid w:val="00C21279"/>
    <w:rsid w:val="00C214B8"/>
    <w:rsid w:val="00C21CFC"/>
    <w:rsid w:val="00C21FD9"/>
    <w:rsid w:val="00C2214B"/>
    <w:rsid w:val="00C23ACB"/>
    <w:rsid w:val="00C253A6"/>
    <w:rsid w:val="00C25901"/>
    <w:rsid w:val="00C2665D"/>
    <w:rsid w:val="00C26985"/>
    <w:rsid w:val="00C26BBD"/>
    <w:rsid w:val="00C26EDF"/>
    <w:rsid w:val="00C2745D"/>
    <w:rsid w:val="00C27937"/>
    <w:rsid w:val="00C315C0"/>
    <w:rsid w:val="00C31B2B"/>
    <w:rsid w:val="00C322F5"/>
    <w:rsid w:val="00C326AA"/>
    <w:rsid w:val="00C32EE1"/>
    <w:rsid w:val="00C331E7"/>
    <w:rsid w:val="00C33B58"/>
    <w:rsid w:val="00C33C72"/>
    <w:rsid w:val="00C33CE0"/>
    <w:rsid w:val="00C3420D"/>
    <w:rsid w:val="00C34262"/>
    <w:rsid w:val="00C34581"/>
    <w:rsid w:val="00C34983"/>
    <w:rsid w:val="00C349BD"/>
    <w:rsid w:val="00C358ED"/>
    <w:rsid w:val="00C35BCF"/>
    <w:rsid w:val="00C35C15"/>
    <w:rsid w:val="00C3606F"/>
    <w:rsid w:val="00C3609A"/>
    <w:rsid w:val="00C36AD8"/>
    <w:rsid w:val="00C37127"/>
    <w:rsid w:val="00C374E5"/>
    <w:rsid w:val="00C404BE"/>
    <w:rsid w:val="00C40AD6"/>
    <w:rsid w:val="00C40DEC"/>
    <w:rsid w:val="00C40F37"/>
    <w:rsid w:val="00C41B8D"/>
    <w:rsid w:val="00C41C63"/>
    <w:rsid w:val="00C42D57"/>
    <w:rsid w:val="00C44036"/>
    <w:rsid w:val="00C44A49"/>
    <w:rsid w:val="00C44EF4"/>
    <w:rsid w:val="00C46406"/>
    <w:rsid w:val="00C46408"/>
    <w:rsid w:val="00C47815"/>
    <w:rsid w:val="00C47B80"/>
    <w:rsid w:val="00C47CFB"/>
    <w:rsid w:val="00C5079B"/>
    <w:rsid w:val="00C50820"/>
    <w:rsid w:val="00C508D7"/>
    <w:rsid w:val="00C50D67"/>
    <w:rsid w:val="00C5149C"/>
    <w:rsid w:val="00C51674"/>
    <w:rsid w:val="00C5181A"/>
    <w:rsid w:val="00C52748"/>
    <w:rsid w:val="00C53605"/>
    <w:rsid w:val="00C53D2F"/>
    <w:rsid w:val="00C54327"/>
    <w:rsid w:val="00C546A5"/>
    <w:rsid w:val="00C55464"/>
    <w:rsid w:val="00C557FB"/>
    <w:rsid w:val="00C55895"/>
    <w:rsid w:val="00C558A5"/>
    <w:rsid w:val="00C55C10"/>
    <w:rsid w:val="00C569AD"/>
    <w:rsid w:val="00C56BB4"/>
    <w:rsid w:val="00C57128"/>
    <w:rsid w:val="00C57CA5"/>
    <w:rsid w:val="00C60182"/>
    <w:rsid w:val="00C60B09"/>
    <w:rsid w:val="00C616E9"/>
    <w:rsid w:val="00C61F70"/>
    <w:rsid w:val="00C62C4C"/>
    <w:rsid w:val="00C6346A"/>
    <w:rsid w:val="00C642C8"/>
    <w:rsid w:val="00C64522"/>
    <w:rsid w:val="00C64856"/>
    <w:rsid w:val="00C6491E"/>
    <w:rsid w:val="00C64CAF"/>
    <w:rsid w:val="00C66521"/>
    <w:rsid w:val="00C66B71"/>
    <w:rsid w:val="00C66DB5"/>
    <w:rsid w:val="00C66FD5"/>
    <w:rsid w:val="00C67146"/>
    <w:rsid w:val="00C7245C"/>
    <w:rsid w:val="00C729CD"/>
    <w:rsid w:val="00C72B89"/>
    <w:rsid w:val="00C7343B"/>
    <w:rsid w:val="00C73640"/>
    <w:rsid w:val="00C7368B"/>
    <w:rsid w:val="00C73D8D"/>
    <w:rsid w:val="00C73F40"/>
    <w:rsid w:val="00C742AA"/>
    <w:rsid w:val="00C754CA"/>
    <w:rsid w:val="00C76424"/>
    <w:rsid w:val="00C7728D"/>
    <w:rsid w:val="00C77BE4"/>
    <w:rsid w:val="00C77F91"/>
    <w:rsid w:val="00C81075"/>
    <w:rsid w:val="00C8158D"/>
    <w:rsid w:val="00C81CC4"/>
    <w:rsid w:val="00C82238"/>
    <w:rsid w:val="00C82326"/>
    <w:rsid w:val="00C82BE7"/>
    <w:rsid w:val="00C82C4D"/>
    <w:rsid w:val="00C82F7C"/>
    <w:rsid w:val="00C8341D"/>
    <w:rsid w:val="00C83DF2"/>
    <w:rsid w:val="00C84602"/>
    <w:rsid w:val="00C8507A"/>
    <w:rsid w:val="00C85634"/>
    <w:rsid w:val="00C85B52"/>
    <w:rsid w:val="00C8647F"/>
    <w:rsid w:val="00C87C2D"/>
    <w:rsid w:val="00C87C3B"/>
    <w:rsid w:val="00C87EFE"/>
    <w:rsid w:val="00C91A88"/>
    <w:rsid w:val="00C925CC"/>
    <w:rsid w:val="00C925E4"/>
    <w:rsid w:val="00C928B5"/>
    <w:rsid w:val="00C92DD0"/>
    <w:rsid w:val="00C93256"/>
    <w:rsid w:val="00C934DC"/>
    <w:rsid w:val="00C938DE"/>
    <w:rsid w:val="00C93D2B"/>
    <w:rsid w:val="00C947B3"/>
    <w:rsid w:val="00C9491D"/>
    <w:rsid w:val="00C956C2"/>
    <w:rsid w:val="00C95AF3"/>
    <w:rsid w:val="00C95F1C"/>
    <w:rsid w:val="00C963E1"/>
    <w:rsid w:val="00C96704"/>
    <w:rsid w:val="00C96951"/>
    <w:rsid w:val="00C97310"/>
    <w:rsid w:val="00C97801"/>
    <w:rsid w:val="00C97DB6"/>
    <w:rsid w:val="00CA143D"/>
    <w:rsid w:val="00CA161C"/>
    <w:rsid w:val="00CA16C7"/>
    <w:rsid w:val="00CA203B"/>
    <w:rsid w:val="00CA280D"/>
    <w:rsid w:val="00CA2DF3"/>
    <w:rsid w:val="00CA3320"/>
    <w:rsid w:val="00CA4096"/>
    <w:rsid w:val="00CA494C"/>
    <w:rsid w:val="00CA4E33"/>
    <w:rsid w:val="00CA580C"/>
    <w:rsid w:val="00CA7027"/>
    <w:rsid w:val="00CA7532"/>
    <w:rsid w:val="00CA7A9E"/>
    <w:rsid w:val="00CB0C2F"/>
    <w:rsid w:val="00CB0C61"/>
    <w:rsid w:val="00CB0C73"/>
    <w:rsid w:val="00CB0D33"/>
    <w:rsid w:val="00CB1E19"/>
    <w:rsid w:val="00CB2371"/>
    <w:rsid w:val="00CB28A0"/>
    <w:rsid w:val="00CB28F1"/>
    <w:rsid w:val="00CB2B1C"/>
    <w:rsid w:val="00CB2FE5"/>
    <w:rsid w:val="00CB478A"/>
    <w:rsid w:val="00CB4C97"/>
    <w:rsid w:val="00CB4FC6"/>
    <w:rsid w:val="00CB50C8"/>
    <w:rsid w:val="00CB554E"/>
    <w:rsid w:val="00CB6827"/>
    <w:rsid w:val="00CB686E"/>
    <w:rsid w:val="00CB6EDE"/>
    <w:rsid w:val="00CB7155"/>
    <w:rsid w:val="00CB77DC"/>
    <w:rsid w:val="00CB780D"/>
    <w:rsid w:val="00CB7F53"/>
    <w:rsid w:val="00CC09A6"/>
    <w:rsid w:val="00CC122A"/>
    <w:rsid w:val="00CC1ED6"/>
    <w:rsid w:val="00CC2981"/>
    <w:rsid w:val="00CC40E0"/>
    <w:rsid w:val="00CC4A86"/>
    <w:rsid w:val="00CC76D9"/>
    <w:rsid w:val="00CD065C"/>
    <w:rsid w:val="00CD07B2"/>
    <w:rsid w:val="00CD19E5"/>
    <w:rsid w:val="00CD2664"/>
    <w:rsid w:val="00CD2993"/>
    <w:rsid w:val="00CD4898"/>
    <w:rsid w:val="00CD66CA"/>
    <w:rsid w:val="00CD7657"/>
    <w:rsid w:val="00CE0AEE"/>
    <w:rsid w:val="00CE0DBC"/>
    <w:rsid w:val="00CE0FE1"/>
    <w:rsid w:val="00CE106D"/>
    <w:rsid w:val="00CE1652"/>
    <w:rsid w:val="00CE1A44"/>
    <w:rsid w:val="00CE1E15"/>
    <w:rsid w:val="00CE3111"/>
    <w:rsid w:val="00CE3EDA"/>
    <w:rsid w:val="00CE464A"/>
    <w:rsid w:val="00CE480F"/>
    <w:rsid w:val="00CE4BA1"/>
    <w:rsid w:val="00CE4D77"/>
    <w:rsid w:val="00CE5188"/>
    <w:rsid w:val="00CE607E"/>
    <w:rsid w:val="00CE68F8"/>
    <w:rsid w:val="00CE765A"/>
    <w:rsid w:val="00CE7C83"/>
    <w:rsid w:val="00CF00CC"/>
    <w:rsid w:val="00CF061D"/>
    <w:rsid w:val="00CF06C1"/>
    <w:rsid w:val="00CF19C4"/>
    <w:rsid w:val="00CF1ABD"/>
    <w:rsid w:val="00CF21B1"/>
    <w:rsid w:val="00CF396F"/>
    <w:rsid w:val="00CF50A1"/>
    <w:rsid w:val="00CF58B9"/>
    <w:rsid w:val="00CF590F"/>
    <w:rsid w:val="00CF6261"/>
    <w:rsid w:val="00CF72B3"/>
    <w:rsid w:val="00CF7E13"/>
    <w:rsid w:val="00D01180"/>
    <w:rsid w:val="00D036DE"/>
    <w:rsid w:val="00D03F8B"/>
    <w:rsid w:val="00D044BE"/>
    <w:rsid w:val="00D058BD"/>
    <w:rsid w:val="00D05CA3"/>
    <w:rsid w:val="00D05CDD"/>
    <w:rsid w:val="00D0673A"/>
    <w:rsid w:val="00D06B7D"/>
    <w:rsid w:val="00D101E6"/>
    <w:rsid w:val="00D10D27"/>
    <w:rsid w:val="00D10F76"/>
    <w:rsid w:val="00D113FB"/>
    <w:rsid w:val="00D11422"/>
    <w:rsid w:val="00D11B74"/>
    <w:rsid w:val="00D11ECA"/>
    <w:rsid w:val="00D12D25"/>
    <w:rsid w:val="00D133DD"/>
    <w:rsid w:val="00D13FCB"/>
    <w:rsid w:val="00D14882"/>
    <w:rsid w:val="00D15D94"/>
    <w:rsid w:val="00D16144"/>
    <w:rsid w:val="00D1655C"/>
    <w:rsid w:val="00D17051"/>
    <w:rsid w:val="00D20DB3"/>
    <w:rsid w:val="00D21133"/>
    <w:rsid w:val="00D222CD"/>
    <w:rsid w:val="00D23DFB"/>
    <w:rsid w:val="00D243B5"/>
    <w:rsid w:val="00D24674"/>
    <w:rsid w:val="00D25AB2"/>
    <w:rsid w:val="00D25FA4"/>
    <w:rsid w:val="00D269BF"/>
    <w:rsid w:val="00D26A07"/>
    <w:rsid w:val="00D26ED3"/>
    <w:rsid w:val="00D273A5"/>
    <w:rsid w:val="00D309ED"/>
    <w:rsid w:val="00D30B7F"/>
    <w:rsid w:val="00D30C80"/>
    <w:rsid w:val="00D3223E"/>
    <w:rsid w:val="00D348AD"/>
    <w:rsid w:val="00D35D8F"/>
    <w:rsid w:val="00D35E0A"/>
    <w:rsid w:val="00D360ED"/>
    <w:rsid w:val="00D36620"/>
    <w:rsid w:val="00D37144"/>
    <w:rsid w:val="00D404D7"/>
    <w:rsid w:val="00D410BD"/>
    <w:rsid w:val="00D42A3B"/>
    <w:rsid w:val="00D42DB6"/>
    <w:rsid w:val="00D43F61"/>
    <w:rsid w:val="00D448BD"/>
    <w:rsid w:val="00D45193"/>
    <w:rsid w:val="00D45AAE"/>
    <w:rsid w:val="00D45D2D"/>
    <w:rsid w:val="00D46968"/>
    <w:rsid w:val="00D46DC4"/>
    <w:rsid w:val="00D4715F"/>
    <w:rsid w:val="00D474AD"/>
    <w:rsid w:val="00D478C7"/>
    <w:rsid w:val="00D47A0B"/>
    <w:rsid w:val="00D47DFB"/>
    <w:rsid w:val="00D50582"/>
    <w:rsid w:val="00D50879"/>
    <w:rsid w:val="00D5094B"/>
    <w:rsid w:val="00D51108"/>
    <w:rsid w:val="00D51A5E"/>
    <w:rsid w:val="00D51E8D"/>
    <w:rsid w:val="00D51F31"/>
    <w:rsid w:val="00D52498"/>
    <w:rsid w:val="00D5345A"/>
    <w:rsid w:val="00D53A5A"/>
    <w:rsid w:val="00D544D5"/>
    <w:rsid w:val="00D54CBB"/>
    <w:rsid w:val="00D54D95"/>
    <w:rsid w:val="00D55C01"/>
    <w:rsid w:val="00D56AA0"/>
    <w:rsid w:val="00D571EB"/>
    <w:rsid w:val="00D5746D"/>
    <w:rsid w:val="00D57484"/>
    <w:rsid w:val="00D57817"/>
    <w:rsid w:val="00D6089A"/>
    <w:rsid w:val="00D608EA"/>
    <w:rsid w:val="00D620BF"/>
    <w:rsid w:val="00D62A58"/>
    <w:rsid w:val="00D637EB"/>
    <w:rsid w:val="00D63B15"/>
    <w:rsid w:val="00D63FD6"/>
    <w:rsid w:val="00D6477E"/>
    <w:rsid w:val="00D6494E"/>
    <w:rsid w:val="00D64B6C"/>
    <w:rsid w:val="00D64BAA"/>
    <w:rsid w:val="00D651B0"/>
    <w:rsid w:val="00D65B72"/>
    <w:rsid w:val="00D65CB7"/>
    <w:rsid w:val="00D66647"/>
    <w:rsid w:val="00D67158"/>
    <w:rsid w:val="00D67898"/>
    <w:rsid w:val="00D67939"/>
    <w:rsid w:val="00D67C80"/>
    <w:rsid w:val="00D70168"/>
    <w:rsid w:val="00D701AA"/>
    <w:rsid w:val="00D708A3"/>
    <w:rsid w:val="00D71FA0"/>
    <w:rsid w:val="00D72512"/>
    <w:rsid w:val="00D72D42"/>
    <w:rsid w:val="00D7431D"/>
    <w:rsid w:val="00D74569"/>
    <w:rsid w:val="00D75241"/>
    <w:rsid w:val="00D75522"/>
    <w:rsid w:val="00D7762A"/>
    <w:rsid w:val="00D80005"/>
    <w:rsid w:val="00D808E6"/>
    <w:rsid w:val="00D80A55"/>
    <w:rsid w:val="00D80E6F"/>
    <w:rsid w:val="00D81758"/>
    <w:rsid w:val="00D81DA3"/>
    <w:rsid w:val="00D8215D"/>
    <w:rsid w:val="00D82B4F"/>
    <w:rsid w:val="00D83927"/>
    <w:rsid w:val="00D8440D"/>
    <w:rsid w:val="00D8489F"/>
    <w:rsid w:val="00D84AD2"/>
    <w:rsid w:val="00D850E9"/>
    <w:rsid w:val="00D86796"/>
    <w:rsid w:val="00D90DDF"/>
    <w:rsid w:val="00D91E8E"/>
    <w:rsid w:val="00D9297A"/>
    <w:rsid w:val="00D93197"/>
    <w:rsid w:val="00D93606"/>
    <w:rsid w:val="00D93AAE"/>
    <w:rsid w:val="00D9555E"/>
    <w:rsid w:val="00D964B3"/>
    <w:rsid w:val="00D96DAA"/>
    <w:rsid w:val="00D975F4"/>
    <w:rsid w:val="00D97868"/>
    <w:rsid w:val="00D97A5F"/>
    <w:rsid w:val="00D97B47"/>
    <w:rsid w:val="00D97EBF"/>
    <w:rsid w:val="00DA1D5A"/>
    <w:rsid w:val="00DA2071"/>
    <w:rsid w:val="00DA2DE4"/>
    <w:rsid w:val="00DA2EDB"/>
    <w:rsid w:val="00DA3C1A"/>
    <w:rsid w:val="00DA3C26"/>
    <w:rsid w:val="00DA43A9"/>
    <w:rsid w:val="00DA4869"/>
    <w:rsid w:val="00DA490B"/>
    <w:rsid w:val="00DA49C3"/>
    <w:rsid w:val="00DA54B5"/>
    <w:rsid w:val="00DA5523"/>
    <w:rsid w:val="00DA5B8E"/>
    <w:rsid w:val="00DA60D8"/>
    <w:rsid w:val="00DA647B"/>
    <w:rsid w:val="00DA7CFC"/>
    <w:rsid w:val="00DB0875"/>
    <w:rsid w:val="00DB0C11"/>
    <w:rsid w:val="00DB0EF9"/>
    <w:rsid w:val="00DB1317"/>
    <w:rsid w:val="00DB188B"/>
    <w:rsid w:val="00DB2143"/>
    <w:rsid w:val="00DB247E"/>
    <w:rsid w:val="00DB2B40"/>
    <w:rsid w:val="00DB2D67"/>
    <w:rsid w:val="00DB3225"/>
    <w:rsid w:val="00DB38D1"/>
    <w:rsid w:val="00DB3B35"/>
    <w:rsid w:val="00DB3CE8"/>
    <w:rsid w:val="00DB4FC9"/>
    <w:rsid w:val="00DB5A4C"/>
    <w:rsid w:val="00DB5E34"/>
    <w:rsid w:val="00DB605F"/>
    <w:rsid w:val="00DB65EC"/>
    <w:rsid w:val="00DB6A8A"/>
    <w:rsid w:val="00DB6C20"/>
    <w:rsid w:val="00DB735D"/>
    <w:rsid w:val="00DB77B0"/>
    <w:rsid w:val="00DC0106"/>
    <w:rsid w:val="00DC024A"/>
    <w:rsid w:val="00DC09AF"/>
    <w:rsid w:val="00DC0AEB"/>
    <w:rsid w:val="00DC0CEA"/>
    <w:rsid w:val="00DC164C"/>
    <w:rsid w:val="00DC285B"/>
    <w:rsid w:val="00DC301B"/>
    <w:rsid w:val="00DC30C2"/>
    <w:rsid w:val="00DC47A4"/>
    <w:rsid w:val="00DC4B0E"/>
    <w:rsid w:val="00DC517D"/>
    <w:rsid w:val="00DC54E9"/>
    <w:rsid w:val="00DC6750"/>
    <w:rsid w:val="00DC6761"/>
    <w:rsid w:val="00DC756B"/>
    <w:rsid w:val="00DC7644"/>
    <w:rsid w:val="00DD0A1D"/>
    <w:rsid w:val="00DD19BD"/>
    <w:rsid w:val="00DD20B4"/>
    <w:rsid w:val="00DD273F"/>
    <w:rsid w:val="00DD34A9"/>
    <w:rsid w:val="00DD3570"/>
    <w:rsid w:val="00DD3784"/>
    <w:rsid w:val="00DD576A"/>
    <w:rsid w:val="00DD5E69"/>
    <w:rsid w:val="00DD660E"/>
    <w:rsid w:val="00DD697C"/>
    <w:rsid w:val="00DD6E0E"/>
    <w:rsid w:val="00DD7E62"/>
    <w:rsid w:val="00DE1172"/>
    <w:rsid w:val="00DE120A"/>
    <w:rsid w:val="00DE1870"/>
    <w:rsid w:val="00DE192E"/>
    <w:rsid w:val="00DE23E3"/>
    <w:rsid w:val="00DE27CB"/>
    <w:rsid w:val="00DE2807"/>
    <w:rsid w:val="00DE2A87"/>
    <w:rsid w:val="00DE2FE0"/>
    <w:rsid w:val="00DE3CB9"/>
    <w:rsid w:val="00DE4A5A"/>
    <w:rsid w:val="00DE4FA8"/>
    <w:rsid w:val="00DE558B"/>
    <w:rsid w:val="00DE588A"/>
    <w:rsid w:val="00DE5CDE"/>
    <w:rsid w:val="00DE6329"/>
    <w:rsid w:val="00DE6793"/>
    <w:rsid w:val="00DE69D3"/>
    <w:rsid w:val="00DE69E0"/>
    <w:rsid w:val="00DE6FF6"/>
    <w:rsid w:val="00DE72FE"/>
    <w:rsid w:val="00DE7F47"/>
    <w:rsid w:val="00DF0284"/>
    <w:rsid w:val="00DF0A24"/>
    <w:rsid w:val="00DF186B"/>
    <w:rsid w:val="00DF2852"/>
    <w:rsid w:val="00DF2EC6"/>
    <w:rsid w:val="00DF3042"/>
    <w:rsid w:val="00DF3553"/>
    <w:rsid w:val="00DF4973"/>
    <w:rsid w:val="00DF59A7"/>
    <w:rsid w:val="00DF6339"/>
    <w:rsid w:val="00DF65D1"/>
    <w:rsid w:val="00DF70D2"/>
    <w:rsid w:val="00DF71A5"/>
    <w:rsid w:val="00DF798B"/>
    <w:rsid w:val="00DF7BB4"/>
    <w:rsid w:val="00E00A9E"/>
    <w:rsid w:val="00E00E60"/>
    <w:rsid w:val="00E011C2"/>
    <w:rsid w:val="00E0129C"/>
    <w:rsid w:val="00E01466"/>
    <w:rsid w:val="00E02B3B"/>
    <w:rsid w:val="00E036D0"/>
    <w:rsid w:val="00E03761"/>
    <w:rsid w:val="00E04519"/>
    <w:rsid w:val="00E04D29"/>
    <w:rsid w:val="00E05481"/>
    <w:rsid w:val="00E058BF"/>
    <w:rsid w:val="00E05D6A"/>
    <w:rsid w:val="00E06357"/>
    <w:rsid w:val="00E0636F"/>
    <w:rsid w:val="00E071EB"/>
    <w:rsid w:val="00E07683"/>
    <w:rsid w:val="00E10433"/>
    <w:rsid w:val="00E105F5"/>
    <w:rsid w:val="00E1086C"/>
    <w:rsid w:val="00E119B0"/>
    <w:rsid w:val="00E128EA"/>
    <w:rsid w:val="00E1361F"/>
    <w:rsid w:val="00E1393D"/>
    <w:rsid w:val="00E13B19"/>
    <w:rsid w:val="00E153B6"/>
    <w:rsid w:val="00E15B28"/>
    <w:rsid w:val="00E160D7"/>
    <w:rsid w:val="00E1651D"/>
    <w:rsid w:val="00E166B4"/>
    <w:rsid w:val="00E1761D"/>
    <w:rsid w:val="00E17E65"/>
    <w:rsid w:val="00E202D7"/>
    <w:rsid w:val="00E209EC"/>
    <w:rsid w:val="00E20D6F"/>
    <w:rsid w:val="00E2116C"/>
    <w:rsid w:val="00E2126C"/>
    <w:rsid w:val="00E21582"/>
    <w:rsid w:val="00E220B8"/>
    <w:rsid w:val="00E2255B"/>
    <w:rsid w:val="00E236A3"/>
    <w:rsid w:val="00E240FD"/>
    <w:rsid w:val="00E2488B"/>
    <w:rsid w:val="00E2502D"/>
    <w:rsid w:val="00E25298"/>
    <w:rsid w:val="00E26E1C"/>
    <w:rsid w:val="00E26E80"/>
    <w:rsid w:val="00E27302"/>
    <w:rsid w:val="00E3051E"/>
    <w:rsid w:val="00E30773"/>
    <w:rsid w:val="00E3094C"/>
    <w:rsid w:val="00E30D13"/>
    <w:rsid w:val="00E3205B"/>
    <w:rsid w:val="00E32C12"/>
    <w:rsid w:val="00E33314"/>
    <w:rsid w:val="00E334AC"/>
    <w:rsid w:val="00E335F9"/>
    <w:rsid w:val="00E33E18"/>
    <w:rsid w:val="00E3534A"/>
    <w:rsid w:val="00E36D83"/>
    <w:rsid w:val="00E37A5C"/>
    <w:rsid w:val="00E40DF1"/>
    <w:rsid w:val="00E41169"/>
    <w:rsid w:val="00E41E32"/>
    <w:rsid w:val="00E422DB"/>
    <w:rsid w:val="00E438E8"/>
    <w:rsid w:val="00E44673"/>
    <w:rsid w:val="00E45DC1"/>
    <w:rsid w:val="00E45FA9"/>
    <w:rsid w:val="00E4677F"/>
    <w:rsid w:val="00E46987"/>
    <w:rsid w:val="00E46C98"/>
    <w:rsid w:val="00E472B1"/>
    <w:rsid w:val="00E47FE0"/>
    <w:rsid w:val="00E5066B"/>
    <w:rsid w:val="00E50965"/>
    <w:rsid w:val="00E50D4F"/>
    <w:rsid w:val="00E51F6E"/>
    <w:rsid w:val="00E51F87"/>
    <w:rsid w:val="00E524BF"/>
    <w:rsid w:val="00E52CE9"/>
    <w:rsid w:val="00E53483"/>
    <w:rsid w:val="00E5363B"/>
    <w:rsid w:val="00E5412E"/>
    <w:rsid w:val="00E5428C"/>
    <w:rsid w:val="00E547AC"/>
    <w:rsid w:val="00E54A77"/>
    <w:rsid w:val="00E54FDD"/>
    <w:rsid w:val="00E55799"/>
    <w:rsid w:val="00E56BEB"/>
    <w:rsid w:val="00E57486"/>
    <w:rsid w:val="00E57890"/>
    <w:rsid w:val="00E57DD6"/>
    <w:rsid w:val="00E60B18"/>
    <w:rsid w:val="00E610BA"/>
    <w:rsid w:val="00E616E8"/>
    <w:rsid w:val="00E61D6E"/>
    <w:rsid w:val="00E62157"/>
    <w:rsid w:val="00E6282F"/>
    <w:rsid w:val="00E62CA8"/>
    <w:rsid w:val="00E636A9"/>
    <w:rsid w:val="00E65267"/>
    <w:rsid w:val="00E665F5"/>
    <w:rsid w:val="00E6727E"/>
    <w:rsid w:val="00E67290"/>
    <w:rsid w:val="00E67BAB"/>
    <w:rsid w:val="00E7087E"/>
    <w:rsid w:val="00E70A21"/>
    <w:rsid w:val="00E71C83"/>
    <w:rsid w:val="00E724A4"/>
    <w:rsid w:val="00E73288"/>
    <w:rsid w:val="00E73B5D"/>
    <w:rsid w:val="00E740CB"/>
    <w:rsid w:val="00E749AF"/>
    <w:rsid w:val="00E74B62"/>
    <w:rsid w:val="00E75B23"/>
    <w:rsid w:val="00E7638D"/>
    <w:rsid w:val="00E765B2"/>
    <w:rsid w:val="00E76AD4"/>
    <w:rsid w:val="00E76BEF"/>
    <w:rsid w:val="00E77B99"/>
    <w:rsid w:val="00E815CB"/>
    <w:rsid w:val="00E81FDA"/>
    <w:rsid w:val="00E825FF"/>
    <w:rsid w:val="00E827C7"/>
    <w:rsid w:val="00E82F69"/>
    <w:rsid w:val="00E8497E"/>
    <w:rsid w:val="00E84B5C"/>
    <w:rsid w:val="00E84D55"/>
    <w:rsid w:val="00E85336"/>
    <w:rsid w:val="00E853F9"/>
    <w:rsid w:val="00E859A6"/>
    <w:rsid w:val="00E873BB"/>
    <w:rsid w:val="00E87733"/>
    <w:rsid w:val="00E879C7"/>
    <w:rsid w:val="00E90FAA"/>
    <w:rsid w:val="00E914E1"/>
    <w:rsid w:val="00E91C74"/>
    <w:rsid w:val="00E92043"/>
    <w:rsid w:val="00E92417"/>
    <w:rsid w:val="00E92B41"/>
    <w:rsid w:val="00E97009"/>
    <w:rsid w:val="00E97A88"/>
    <w:rsid w:val="00E97B53"/>
    <w:rsid w:val="00E97CBB"/>
    <w:rsid w:val="00EA02FE"/>
    <w:rsid w:val="00EA1256"/>
    <w:rsid w:val="00EA15FD"/>
    <w:rsid w:val="00EA1D2B"/>
    <w:rsid w:val="00EA25A3"/>
    <w:rsid w:val="00EA2B04"/>
    <w:rsid w:val="00EA2F39"/>
    <w:rsid w:val="00EA2FF6"/>
    <w:rsid w:val="00EA3420"/>
    <w:rsid w:val="00EA3710"/>
    <w:rsid w:val="00EA3793"/>
    <w:rsid w:val="00EA39CA"/>
    <w:rsid w:val="00EA4EFD"/>
    <w:rsid w:val="00EA4FCC"/>
    <w:rsid w:val="00EA5063"/>
    <w:rsid w:val="00EA72C6"/>
    <w:rsid w:val="00EA75B1"/>
    <w:rsid w:val="00EA7715"/>
    <w:rsid w:val="00EA7D9C"/>
    <w:rsid w:val="00EB02B8"/>
    <w:rsid w:val="00EB0A23"/>
    <w:rsid w:val="00EB0E66"/>
    <w:rsid w:val="00EB0E74"/>
    <w:rsid w:val="00EB1A68"/>
    <w:rsid w:val="00EB373D"/>
    <w:rsid w:val="00EB3F30"/>
    <w:rsid w:val="00EB4657"/>
    <w:rsid w:val="00EB47F8"/>
    <w:rsid w:val="00EB5D3E"/>
    <w:rsid w:val="00EB6395"/>
    <w:rsid w:val="00EB75DB"/>
    <w:rsid w:val="00EB7BFC"/>
    <w:rsid w:val="00EB7CCD"/>
    <w:rsid w:val="00EC072F"/>
    <w:rsid w:val="00EC0A40"/>
    <w:rsid w:val="00EC0FEB"/>
    <w:rsid w:val="00EC2AE2"/>
    <w:rsid w:val="00EC2F1C"/>
    <w:rsid w:val="00EC3588"/>
    <w:rsid w:val="00EC4320"/>
    <w:rsid w:val="00EC497C"/>
    <w:rsid w:val="00EC6116"/>
    <w:rsid w:val="00EC778A"/>
    <w:rsid w:val="00EC7827"/>
    <w:rsid w:val="00EC7834"/>
    <w:rsid w:val="00EC7889"/>
    <w:rsid w:val="00EC7F26"/>
    <w:rsid w:val="00ED0FBC"/>
    <w:rsid w:val="00ED2253"/>
    <w:rsid w:val="00ED2730"/>
    <w:rsid w:val="00ED27E4"/>
    <w:rsid w:val="00ED287E"/>
    <w:rsid w:val="00ED2C1A"/>
    <w:rsid w:val="00ED30AF"/>
    <w:rsid w:val="00ED39DD"/>
    <w:rsid w:val="00ED3F84"/>
    <w:rsid w:val="00ED528D"/>
    <w:rsid w:val="00ED54B2"/>
    <w:rsid w:val="00ED5948"/>
    <w:rsid w:val="00ED598E"/>
    <w:rsid w:val="00ED6209"/>
    <w:rsid w:val="00ED6890"/>
    <w:rsid w:val="00ED6E53"/>
    <w:rsid w:val="00EE0A83"/>
    <w:rsid w:val="00EE1C28"/>
    <w:rsid w:val="00EE1CC3"/>
    <w:rsid w:val="00EE2AC6"/>
    <w:rsid w:val="00EE34F5"/>
    <w:rsid w:val="00EE4446"/>
    <w:rsid w:val="00EE5489"/>
    <w:rsid w:val="00EE6419"/>
    <w:rsid w:val="00EE689F"/>
    <w:rsid w:val="00EE697E"/>
    <w:rsid w:val="00EE6A76"/>
    <w:rsid w:val="00EE6F28"/>
    <w:rsid w:val="00EE6F6D"/>
    <w:rsid w:val="00EE7E8A"/>
    <w:rsid w:val="00EF0373"/>
    <w:rsid w:val="00EF14CA"/>
    <w:rsid w:val="00EF17D2"/>
    <w:rsid w:val="00EF1A78"/>
    <w:rsid w:val="00EF2210"/>
    <w:rsid w:val="00EF245B"/>
    <w:rsid w:val="00EF305B"/>
    <w:rsid w:val="00EF3F71"/>
    <w:rsid w:val="00EF515A"/>
    <w:rsid w:val="00EF57E9"/>
    <w:rsid w:val="00EF592C"/>
    <w:rsid w:val="00EF67B0"/>
    <w:rsid w:val="00EF6D92"/>
    <w:rsid w:val="00EF785C"/>
    <w:rsid w:val="00EF7C20"/>
    <w:rsid w:val="00EF7E7C"/>
    <w:rsid w:val="00F000DE"/>
    <w:rsid w:val="00F009BD"/>
    <w:rsid w:val="00F00C66"/>
    <w:rsid w:val="00F01028"/>
    <w:rsid w:val="00F0150B"/>
    <w:rsid w:val="00F01D3D"/>
    <w:rsid w:val="00F02065"/>
    <w:rsid w:val="00F0256E"/>
    <w:rsid w:val="00F025D8"/>
    <w:rsid w:val="00F03C21"/>
    <w:rsid w:val="00F04204"/>
    <w:rsid w:val="00F04827"/>
    <w:rsid w:val="00F04B03"/>
    <w:rsid w:val="00F04F26"/>
    <w:rsid w:val="00F0539A"/>
    <w:rsid w:val="00F05B68"/>
    <w:rsid w:val="00F05F2A"/>
    <w:rsid w:val="00F06766"/>
    <w:rsid w:val="00F06D82"/>
    <w:rsid w:val="00F0748C"/>
    <w:rsid w:val="00F10D85"/>
    <w:rsid w:val="00F115BF"/>
    <w:rsid w:val="00F1208A"/>
    <w:rsid w:val="00F120D9"/>
    <w:rsid w:val="00F12F0C"/>
    <w:rsid w:val="00F13B15"/>
    <w:rsid w:val="00F150E1"/>
    <w:rsid w:val="00F151BE"/>
    <w:rsid w:val="00F15418"/>
    <w:rsid w:val="00F15876"/>
    <w:rsid w:val="00F159F4"/>
    <w:rsid w:val="00F16A01"/>
    <w:rsid w:val="00F16D27"/>
    <w:rsid w:val="00F170D5"/>
    <w:rsid w:val="00F17191"/>
    <w:rsid w:val="00F2066C"/>
    <w:rsid w:val="00F2079A"/>
    <w:rsid w:val="00F2093E"/>
    <w:rsid w:val="00F20E3C"/>
    <w:rsid w:val="00F21C74"/>
    <w:rsid w:val="00F21F4B"/>
    <w:rsid w:val="00F2322C"/>
    <w:rsid w:val="00F233B9"/>
    <w:rsid w:val="00F239BF"/>
    <w:rsid w:val="00F2507A"/>
    <w:rsid w:val="00F25957"/>
    <w:rsid w:val="00F25A88"/>
    <w:rsid w:val="00F261B6"/>
    <w:rsid w:val="00F26AD7"/>
    <w:rsid w:val="00F26C0D"/>
    <w:rsid w:val="00F26F6E"/>
    <w:rsid w:val="00F27545"/>
    <w:rsid w:val="00F2755E"/>
    <w:rsid w:val="00F27F30"/>
    <w:rsid w:val="00F30EBB"/>
    <w:rsid w:val="00F3113F"/>
    <w:rsid w:val="00F31B51"/>
    <w:rsid w:val="00F3203D"/>
    <w:rsid w:val="00F321FE"/>
    <w:rsid w:val="00F32C07"/>
    <w:rsid w:val="00F3324C"/>
    <w:rsid w:val="00F338BA"/>
    <w:rsid w:val="00F33F30"/>
    <w:rsid w:val="00F34217"/>
    <w:rsid w:val="00F35329"/>
    <w:rsid w:val="00F354F5"/>
    <w:rsid w:val="00F35998"/>
    <w:rsid w:val="00F35F9A"/>
    <w:rsid w:val="00F36B8A"/>
    <w:rsid w:val="00F37448"/>
    <w:rsid w:val="00F37864"/>
    <w:rsid w:val="00F37E3F"/>
    <w:rsid w:val="00F40837"/>
    <w:rsid w:val="00F41462"/>
    <w:rsid w:val="00F41EC5"/>
    <w:rsid w:val="00F4270B"/>
    <w:rsid w:val="00F43E85"/>
    <w:rsid w:val="00F44026"/>
    <w:rsid w:val="00F4464D"/>
    <w:rsid w:val="00F44D76"/>
    <w:rsid w:val="00F44E5A"/>
    <w:rsid w:val="00F44F16"/>
    <w:rsid w:val="00F4519D"/>
    <w:rsid w:val="00F45CDE"/>
    <w:rsid w:val="00F462DC"/>
    <w:rsid w:val="00F465A4"/>
    <w:rsid w:val="00F46CB4"/>
    <w:rsid w:val="00F5049A"/>
    <w:rsid w:val="00F50E92"/>
    <w:rsid w:val="00F51B71"/>
    <w:rsid w:val="00F521D2"/>
    <w:rsid w:val="00F523FE"/>
    <w:rsid w:val="00F5244D"/>
    <w:rsid w:val="00F527AC"/>
    <w:rsid w:val="00F53390"/>
    <w:rsid w:val="00F53A4D"/>
    <w:rsid w:val="00F54073"/>
    <w:rsid w:val="00F5467B"/>
    <w:rsid w:val="00F546EC"/>
    <w:rsid w:val="00F54755"/>
    <w:rsid w:val="00F54D72"/>
    <w:rsid w:val="00F55C62"/>
    <w:rsid w:val="00F5697C"/>
    <w:rsid w:val="00F57658"/>
    <w:rsid w:val="00F57CBC"/>
    <w:rsid w:val="00F57EF1"/>
    <w:rsid w:val="00F60229"/>
    <w:rsid w:val="00F6082C"/>
    <w:rsid w:val="00F60B3E"/>
    <w:rsid w:val="00F61BB7"/>
    <w:rsid w:val="00F61DF8"/>
    <w:rsid w:val="00F63091"/>
    <w:rsid w:val="00F64162"/>
    <w:rsid w:val="00F6463C"/>
    <w:rsid w:val="00F64A66"/>
    <w:rsid w:val="00F653BF"/>
    <w:rsid w:val="00F658F8"/>
    <w:rsid w:val="00F663F3"/>
    <w:rsid w:val="00F6641D"/>
    <w:rsid w:val="00F71C91"/>
    <w:rsid w:val="00F7313B"/>
    <w:rsid w:val="00F7315D"/>
    <w:rsid w:val="00F73A70"/>
    <w:rsid w:val="00F7520F"/>
    <w:rsid w:val="00F752DD"/>
    <w:rsid w:val="00F75CD7"/>
    <w:rsid w:val="00F76155"/>
    <w:rsid w:val="00F761BC"/>
    <w:rsid w:val="00F761F6"/>
    <w:rsid w:val="00F769D8"/>
    <w:rsid w:val="00F76CED"/>
    <w:rsid w:val="00F76DEE"/>
    <w:rsid w:val="00F7703E"/>
    <w:rsid w:val="00F77213"/>
    <w:rsid w:val="00F8030E"/>
    <w:rsid w:val="00F818D9"/>
    <w:rsid w:val="00F81F03"/>
    <w:rsid w:val="00F823E5"/>
    <w:rsid w:val="00F82585"/>
    <w:rsid w:val="00F82B83"/>
    <w:rsid w:val="00F83CC7"/>
    <w:rsid w:val="00F84860"/>
    <w:rsid w:val="00F84DCF"/>
    <w:rsid w:val="00F85E29"/>
    <w:rsid w:val="00F86107"/>
    <w:rsid w:val="00F868A1"/>
    <w:rsid w:val="00F873D0"/>
    <w:rsid w:val="00F877EB"/>
    <w:rsid w:val="00F9011E"/>
    <w:rsid w:val="00F90D3D"/>
    <w:rsid w:val="00F9101A"/>
    <w:rsid w:val="00F91EA5"/>
    <w:rsid w:val="00F92503"/>
    <w:rsid w:val="00F925CA"/>
    <w:rsid w:val="00F92723"/>
    <w:rsid w:val="00F92BAF"/>
    <w:rsid w:val="00F92BEF"/>
    <w:rsid w:val="00F942FE"/>
    <w:rsid w:val="00F94DD9"/>
    <w:rsid w:val="00F951C5"/>
    <w:rsid w:val="00F955C5"/>
    <w:rsid w:val="00F95831"/>
    <w:rsid w:val="00F96B10"/>
    <w:rsid w:val="00F970BD"/>
    <w:rsid w:val="00F97815"/>
    <w:rsid w:val="00F97D97"/>
    <w:rsid w:val="00FA0139"/>
    <w:rsid w:val="00FA1C2F"/>
    <w:rsid w:val="00FA2556"/>
    <w:rsid w:val="00FA2943"/>
    <w:rsid w:val="00FA2EEB"/>
    <w:rsid w:val="00FA35B8"/>
    <w:rsid w:val="00FA383F"/>
    <w:rsid w:val="00FA3C1E"/>
    <w:rsid w:val="00FA422E"/>
    <w:rsid w:val="00FA43C7"/>
    <w:rsid w:val="00FA49D7"/>
    <w:rsid w:val="00FA58BF"/>
    <w:rsid w:val="00FA5CF7"/>
    <w:rsid w:val="00FA5E19"/>
    <w:rsid w:val="00FA6C53"/>
    <w:rsid w:val="00FB04B5"/>
    <w:rsid w:val="00FB0926"/>
    <w:rsid w:val="00FB0959"/>
    <w:rsid w:val="00FB16A3"/>
    <w:rsid w:val="00FB22E6"/>
    <w:rsid w:val="00FB271D"/>
    <w:rsid w:val="00FB278D"/>
    <w:rsid w:val="00FB3232"/>
    <w:rsid w:val="00FB33EC"/>
    <w:rsid w:val="00FB35A2"/>
    <w:rsid w:val="00FB3AF7"/>
    <w:rsid w:val="00FB5616"/>
    <w:rsid w:val="00FB5B53"/>
    <w:rsid w:val="00FB6271"/>
    <w:rsid w:val="00FB6D52"/>
    <w:rsid w:val="00FB714E"/>
    <w:rsid w:val="00FB72E9"/>
    <w:rsid w:val="00FB7D37"/>
    <w:rsid w:val="00FC00F9"/>
    <w:rsid w:val="00FC0111"/>
    <w:rsid w:val="00FC11C5"/>
    <w:rsid w:val="00FC1216"/>
    <w:rsid w:val="00FC228F"/>
    <w:rsid w:val="00FC28AA"/>
    <w:rsid w:val="00FC2AFA"/>
    <w:rsid w:val="00FC3231"/>
    <w:rsid w:val="00FC41D9"/>
    <w:rsid w:val="00FC421F"/>
    <w:rsid w:val="00FC432C"/>
    <w:rsid w:val="00FC4DBB"/>
    <w:rsid w:val="00FC7CFF"/>
    <w:rsid w:val="00FC7E3A"/>
    <w:rsid w:val="00FC7F61"/>
    <w:rsid w:val="00FD157D"/>
    <w:rsid w:val="00FD1743"/>
    <w:rsid w:val="00FD1D93"/>
    <w:rsid w:val="00FD1F16"/>
    <w:rsid w:val="00FD219C"/>
    <w:rsid w:val="00FD2307"/>
    <w:rsid w:val="00FD2A96"/>
    <w:rsid w:val="00FD3DAE"/>
    <w:rsid w:val="00FD4034"/>
    <w:rsid w:val="00FD4825"/>
    <w:rsid w:val="00FD4BCD"/>
    <w:rsid w:val="00FD56AF"/>
    <w:rsid w:val="00FD5902"/>
    <w:rsid w:val="00FD5AFC"/>
    <w:rsid w:val="00FD6171"/>
    <w:rsid w:val="00FD70C8"/>
    <w:rsid w:val="00FD79F2"/>
    <w:rsid w:val="00FE0408"/>
    <w:rsid w:val="00FE1A05"/>
    <w:rsid w:val="00FE1A9E"/>
    <w:rsid w:val="00FE1C50"/>
    <w:rsid w:val="00FE2061"/>
    <w:rsid w:val="00FE21C7"/>
    <w:rsid w:val="00FE21C8"/>
    <w:rsid w:val="00FE22E5"/>
    <w:rsid w:val="00FE25DE"/>
    <w:rsid w:val="00FE2A51"/>
    <w:rsid w:val="00FE3175"/>
    <w:rsid w:val="00FE41A0"/>
    <w:rsid w:val="00FE46B8"/>
    <w:rsid w:val="00FE56FE"/>
    <w:rsid w:val="00FE57D0"/>
    <w:rsid w:val="00FE71F1"/>
    <w:rsid w:val="00FE7BF2"/>
    <w:rsid w:val="00FF04F9"/>
    <w:rsid w:val="00FF1B74"/>
    <w:rsid w:val="00FF243D"/>
    <w:rsid w:val="00FF32A3"/>
    <w:rsid w:val="00FF48B2"/>
    <w:rsid w:val="00FF5358"/>
    <w:rsid w:val="00FF5A8D"/>
    <w:rsid w:val="00FF5C48"/>
    <w:rsid w:val="00FF67D1"/>
    <w:rsid w:val="00FF6911"/>
    <w:rsid w:val="00FF6EDA"/>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3"/>
    <w:rPr>
      <w:rFonts w:ascii="Arial" w:eastAsia="Times New Roman" w:hAnsi="Arial"/>
    </w:rPr>
  </w:style>
  <w:style w:type="paragraph" w:styleId="Heading1">
    <w:name w:val="heading 1"/>
    <w:basedOn w:val="ListParagraph"/>
    <w:next w:val="Normal"/>
    <w:link w:val="Heading1Char"/>
    <w:uiPriority w:val="99"/>
    <w:qFormat/>
    <w:rsid w:val="00D0673A"/>
    <w:pPr>
      <w:ind w:left="0"/>
      <w:outlineLvl w:val="0"/>
    </w:pPr>
    <w:rPr>
      <w:b/>
      <w:color w:val="548DD4"/>
      <w:sz w:val="28"/>
      <w:szCs w:val="28"/>
    </w:rPr>
  </w:style>
  <w:style w:type="paragraph" w:styleId="Heading2">
    <w:name w:val="heading 2"/>
    <w:basedOn w:val="Normal"/>
    <w:next w:val="Normal"/>
    <w:link w:val="Heading2Char"/>
    <w:uiPriority w:val="99"/>
    <w:qFormat/>
    <w:rsid w:val="00B71A97"/>
    <w:pPr>
      <w:spacing w:before="360"/>
      <w:outlineLvl w:val="1"/>
    </w:pPr>
    <w:rPr>
      <w:b/>
      <w:color w:val="548DD4"/>
      <w:sz w:val="24"/>
      <w:szCs w:val="24"/>
    </w:rPr>
  </w:style>
  <w:style w:type="paragraph" w:styleId="Heading3">
    <w:name w:val="heading 3"/>
    <w:basedOn w:val="Heading2"/>
    <w:next w:val="Normal"/>
    <w:link w:val="Heading3Char"/>
    <w:uiPriority w:val="99"/>
    <w:qFormat/>
    <w:rsid w:val="009C563D"/>
    <w:pPr>
      <w:outlineLvl w:val="2"/>
    </w:pPr>
    <w:rPr>
      <w:color w:val="auto"/>
    </w:rPr>
  </w:style>
  <w:style w:type="paragraph" w:styleId="Heading4">
    <w:name w:val="heading 4"/>
    <w:basedOn w:val="Normal"/>
    <w:next w:val="Normal"/>
    <w:link w:val="Heading4Char"/>
    <w:uiPriority w:val="99"/>
    <w:qFormat/>
    <w:locked/>
    <w:rsid w:val="00C97801"/>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73A"/>
    <w:rPr>
      <w:rFonts w:ascii="Arial" w:hAnsi="Arial" w:cs="Times New Roman"/>
      <w:b/>
      <w:color w:val="548DD4"/>
      <w:sz w:val="28"/>
      <w:szCs w:val="28"/>
    </w:rPr>
  </w:style>
  <w:style w:type="character" w:customStyle="1" w:styleId="Heading2Char">
    <w:name w:val="Heading 2 Char"/>
    <w:basedOn w:val="DefaultParagraphFont"/>
    <w:link w:val="Heading2"/>
    <w:uiPriority w:val="99"/>
    <w:locked/>
    <w:rsid w:val="00B71A97"/>
    <w:rPr>
      <w:rFonts w:ascii="Arial" w:hAnsi="Arial" w:cs="Times New Roman"/>
      <w:b/>
      <w:color w:val="548DD4"/>
      <w:sz w:val="24"/>
      <w:szCs w:val="24"/>
    </w:rPr>
  </w:style>
  <w:style w:type="character" w:customStyle="1" w:styleId="Heading3Char">
    <w:name w:val="Heading 3 Char"/>
    <w:basedOn w:val="DefaultParagraphFont"/>
    <w:link w:val="Heading3"/>
    <w:uiPriority w:val="99"/>
    <w:locked/>
    <w:rsid w:val="009C563D"/>
    <w:rPr>
      <w:rFonts w:ascii="Arial" w:eastAsia="Times New Roman" w:hAnsi="Arial"/>
      <w:b/>
      <w:sz w:val="24"/>
      <w:szCs w:val="24"/>
    </w:rPr>
  </w:style>
  <w:style w:type="character" w:customStyle="1" w:styleId="Heading4Char">
    <w:name w:val="Heading 4 Char"/>
    <w:basedOn w:val="DefaultParagraphFont"/>
    <w:link w:val="Heading4"/>
    <w:uiPriority w:val="99"/>
    <w:locked/>
    <w:rsid w:val="00C97801"/>
    <w:rPr>
      <w:rFonts w:ascii="Arial" w:eastAsia="Times New Roman" w:hAnsi="Arial"/>
      <w:b/>
      <w:i/>
    </w:rPr>
  </w:style>
  <w:style w:type="paragraph" w:styleId="Footer">
    <w:name w:val="footer"/>
    <w:basedOn w:val="Normal"/>
    <w:link w:val="FooterChar"/>
    <w:uiPriority w:val="99"/>
    <w:rsid w:val="006D7953"/>
    <w:pPr>
      <w:tabs>
        <w:tab w:val="center" w:pos="4320"/>
        <w:tab w:val="right" w:pos="8640"/>
      </w:tabs>
    </w:pPr>
    <w:rPr>
      <w:rFonts w:ascii="Times" w:hAnsi="Times"/>
    </w:rPr>
  </w:style>
  <w:style w:type="character" w:customStyle="1" w:styleId="FooterChar">
    <w:name w:val="Footer Char"/>
    <w:basedOn w:val="DefaultParagraphFont"/>
    <w:link w:val="Footer"/>
    <w:uiPriority w:val="99"/>
    <w:locked/>
    <w:rsid w:val="006D7953"/>
    <w:rPr>
      <w:rFonts w:ascii="Times" w:hAnsi="Times" w:cs="Times New Roman"/>
      <w:lang w:val="en-US"/>
    </w:rPr>
  </w:style>
  <w:style w:type="character" w:styleId="PageNumber">
    <w:name w:val="page number"/>
    <w:basedOn w:val="DefaultParagraphFont"/>
    <w:uiPriority w:val="99"/>
    <w:rsid w:val="006D7953"/>
    <w:rPr>
      <w:rFonts w:cs="Times New Roman"/>
    </w:rPr>
  </w:style>
  <w:style w:type="paragraph" w:styleId="TOC2">
    <w:name w:val="toc 2"/>
    <w:basedOn w:val="Normal"/>
    <w:next w:val="Normal"/>
    <w:autoRedefine/>
    <w:uiPriority w:val="39"/>
    <w:rsid w:val="0088542A"/>
    <w:pPr>
      <w:tabs>
        <w:tab w:val="left" w:pos="1080"/>
        <w:tab w:val="right" w:leader="dot" w:pos="9350"/>
      </w:tabs>
      <w:spacing w:after="60"/>
      <w:ind w:left="547"/>
    </w:pPr>
    <w:rPr>
      <w:rFonts w:ascii="Calibri" w:hAnsi="Calibri"/>
    </w:rPr>
  </w:style>
  <w:style w:type="paragraph" w:styleId="TOC1">
    <w:name w:val="toc 1"/>
    <w:basedOn w:val="Normal"/>
    <w:next w:val="Normal"/>
    <w:autoRedefine/>
    <w:uiPriority w:val="39"/>
    <w:rsid w:val="00E55799"/>
    <w:pPr>
      <w:tabs>
        <w:tab w:val="left" w:pos="720"/>
        <w:tab w:val="left" w:pos="1800"/>
        <w:tab w:val="right" w:leader="dot" w:pos="9350"/>
      </w:tabs>
      <w:spacing w:before="120" w:after="60" w:line="276" w:lineRule="auto"/>
      <w:ind w:left="288"/>
    </w:pPr>
    <w:rPr>
      <w:rFonts w:cs="Arial"/>
      <w:b/>
      <w:noProof/>
      <w:sz w:val="24"/>
      <w:szCs w:val="24"/>
    </w:rPr>
  </w:style>
  <w:style w:type="paragraph" w:styleId="TOC3">
    <w:name w:val="toc 3"/>
    <w:basedOn w:val="Normal"/>
    <w:next w:val="Normal"/>
    <w:autoRedefine/>
    <w:uiPriority w:val="99"/>
    <w:rsid w:val="006D7953"/>
    <w:pPr>
      <w:spacing w:after="100" w:line="276" w:lineRule="auto"/>
      <w:ind w:left="288"/>
    </w:pPr>
    <w:rPr>
      <w:rFonts w:ascii="Calibri" w:hAnsi="Calibri"/>
    </w:rPr>
  </w:style>
  <w:style w:type="character" w:styleId="Hyperlink">
    <w:name w:val="Hyperlink"/>
    <w:basedOn w:val="DefaultParagraphFont"/>
    <w:uiPriority w:val="99"/>
    <w:rsid w:val="006D7953"/>
    <w:rPr>
      <w:rFonts w:cs="Times New Roman"/>
      <w:color w:val="0000FF"/>
      <w:u w:val="single"/>
    </w:rPr>
  </w:style>
  <w:style w:type="paragraph" w:styleId="ListParagraph">
    <w:name w:val="List Paragraph"/>
    <w:basedOn w:val="Normal"/>
    <w:link w:val="ListParagraphChar"/>
    <w:uiPriority w:val="99"/>
    <w:qFormat/>
    <w:rsid w:val="00221EA4"/>
    <w:pPr>
      <w:ind w:left="720"/>
      <w:contextualSpacing/>
    </w:pPr>
    <w:rPr>
      <w:rFonts w:eastAsia="Calibri"/>
      <w:sz w:val="20"/>
      <w:szCs w:val="20"/>
    </w:rPr>
  </w:style>
  <w:style w:type="paragraph" w:styleId="Header">
    <w:name w:val="header"/>
    <w:basedOn w:val="Normal"/>
    <w:link w:val="HeaderChar"/>
    <w:uiPriority w:val="99"/>
    <w:rsid w:val="00134C94"/>
    <w:pPr>
      <w:tabs>
        <w:tab w:val="center" w:pos="4680"/>
        <w:tab w:val="right" w:pos="9360"/>
      </w:tabs>
    </w:pPr>
  </w:style>
  <w:style w:type="character" w:customStyle="1" w:styleId="HeaderChar">
    <w:name w:val="Header Char"/>
    <w:basedOn w:val="DefaultParagraphFont"/>
    <w:link w:val="Header"/>
    <w:uiPriority w:val="99"/>
    <w:locked/>
    <w:rsid w:val="00134C94"/>
    <w:rPr>
      <w:rFonts w:ascii="Arial" w:hAnsi="Arial" w:cs="Times New Roman"/>
      <w:lang w:val="en-US"/>
    </w:rPr>
  </w:style>
  <w:style w:type="paragraph" w:styleId="BalloonText">
    <w:name w:val="Balloon Text"/>
    <w:basedOn w:val="Normal"/>
    <w:link w:val="BalloonTextChar"/>
    <w:uiPriority w:val="99"/>
    <w:semiHidden/>
    <w:rsid w:val="00134C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C94"/>
    <w:rPr>
      <w:rFonts w:ascii="Tahoma" w:hAnsi="Tahoma" w:cs="Tahoma"/>
      <w:sz w:val="16"/>
      <w:szCs w:val="16"/>
      <w:lang w:val="en-US"/>
    </w:rPr>
  </w:style>
  <w:style w:type="paragraph" w:styleId="EndnoteText">
    <w:name w:val="endnote text"/>
    <w:basedOn w:val="Normal"/>
    <w:link w:val="EndnoteTextChar"/>
    <w:uiPriority w:val="99"/>
    <w:semiHidden/>
    <w:rsid w:val="00A51B4A"/>
    <w:rPr>
      <w:sz w:val="20"/>
      <w:szCs w:val="20"/>
    </w:rPr>
  </w:style>
  <w:style w:type="character" w:customStyle="1" w:styleId="EndnoteTextChar">
    <w:name w:val="Endnote Text Char"/>
    <w:basedOn w:val="DefaultParagraphFont"/>
    <w:link w:val="EndnoteText"/>
    <w:uiPriority w:val="99"/>
    <w:semiHidden/>
    <w:locked/>
    <w:rsid w:val="00A51B4A"/>
    <w:rPr>
      <w:rFonts w:ascii="Arial" w:hAnsi="Arial" w:cs="Times New Roman"/>
      <w:sz w:val="20"/>
      <w:szCs w:val="20"/>
      <w:lang w:val="en-US"/>
    </w:rPr>
  </w:style>
  <w:style w:type="character" w:styleId="EndnoteReference">
    <w:name w:val="endnote reference"/>
    <w:basedOn w:val="DefaultParagraphFont"/>
    <w:uiPriority w:val="99"/>
    <w:semiHidden/>
    <w:rsid w:val="00A51B4A"/>
    <w:rPr>
      <w:rFonts w:cs="Times New Roman"/>
      <w:vertAlign w:val="superscript"/>
    </w:rPr>
  </w:style>
  <w:style w:type="paragraph" w:styleId="FootnoteText">
    <w:name w:val="footnote text"/>
    <w:aliases w:val="ft,Footnote Text Char Char,Footnote Text1"/>
    <w:basedOn w:val="Normal"/>
    <w:link w:val="FootnoteTextChar"/>
    <w:uiPriority w:val="99"/>
    <w:semiHidden/>
    <w:rsid w:val="00F44F16"/>
    <w:rPr>
      <w:sz w:val="20"/>
      <w:szCs w:val="20"/>
    </w:rPr>
  </w:style>
  <w:style w:type="character" w:customStyle="1" w:styleId="FootnoteTextChar">
    <w:name w:val="Footnote Text Char"/>
    <w:aliases w:val="ft Char,Footnote Text Char Char Char,Footnote Text1 Char"/>
    <w:basedOn w:val="DefaultParagraphFont"/>
    <w:link w:val="FootnoteText"/>
    <w:uiPriority w:val="99"/>
    <w:semiHidden/>
    <w:locked/>
    <w:rsid w:val="00F44F16"/>
    <w:rPr>
      <w:rFonts w:ascii="Arial" w:hAnsi="Arial" w:cs="Times New Roman"/>
      <w:sz w:val="20"/>
      <w:szCs w:val="20"/>
      <w:lang w:val="en-US"/>
    </w:rPr>
  </w:style>
  <w:style w:type="character" w:styleId="FootnoteReference">
    <w:name w:val="footnote reference"/>
    <w:basedOn w:val="DefaultParagraphFont"/>
    <w:uiPriority w:val="99"/>
    <w:semiHidden/>
    <w:rsid w:val="00F44F16"/>
    <w:rPr>
      <w:rFonts w:cs="Times New Roman"/>
      <w:vertAlign w:val="superscript"/>
    </w:rPr>
  </w:style>
  <w:style w:type="table" w:styleId="TableGrid">
    <w:name w:val="Table Grid"/>
    <w:basedOn w:val="TableNormal"/>
    <w:uiPriority w:val="99"/>
    <w:rsid w:val="00D30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27B5E"/>
    <w:pPr>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227B5E"/>
    <w:rPr>
      <w:rFonts w:ascii="Times New Roman" w:hAnsi="Times New Roman" w:cs="Times New Roman"/>
      <w:sz w:val="24"/>
      <w:szCs w:val="24"/>
      <w:lang w:val="en-US"/>
    </w:rPr>
  </w:style>
  <w:style w:type="paragraph" w:customStyle="1" w:styleId="DefaultText">
    <w:name w:val="Default Text"/>
    <w:basedOn w:val="Normal"/>
    <w:uiPriority w:val="99"/>
    <w:rsid w:val="00227B5E"/>
    <w:rPr>
      <w:rFonts w:ascii="Times New Roman" w:hAnsi="Times New Roman"/>
      <w:sz w:val="24"/>
      <w:szCs w:val="24"/>
    </w:rPr>
  </w:style>
  <w:style w:type="paragraph" w:customStyle="1" w:styleId="WW-Default">
    <w:name w:val="WW-Default"/>
    <w:uiPriority w:val="99"/>
    <w:rsid w:val="00227B5E"/>
    <w:pPr>
      <w:suppressAutoHyphens/>
      <w:autoSpaceDE w:val="0"/>
    </w:pPr>
    <w:rPr>
      <w:rFonts w:ascii="Arial" w:eastAsia="Times New Roman" w:hAnsi="Arial" w:cs="Arial"/>
      <w:color w:val="000000"/>
      <w:sz w:val="24"/>
      <w:szCs w:val="24"/>
      <w:lang w:eastAsia="ar-SA"/>
    </w:rPr>
  </w:style>
  <w:style w:type="paragraph" w:customStyle="1" w:styleId="EntteHeader">
    <w:name w:val="Entête/Header"/>
    <w:basedOn w:val="Normal"/>
    <w:uiPriority w:val="99"/>
    <w:rsid w:val="00227B5E"/>
    <w:pPr>
      <w:suppressAutoHyphens/>
      <w:overflowPunct w:val="0"/>
      <w:autoSpaceDE w:val="0"/>
      <w:spacing w:line="200" w:lineRule="exact"/>
      <w:textAlignment w:val="baseline"/>
    </w:pPr>
    <w:rPr>
      <w:rFonts w:cs="Arial"/>
      <w:sz w:val="20"/>
      <w:szCs w:val="20"/>
      <w:lang w:val="en-CA" w:eastAsia="ar-SA"/>
    </w:rPr>
  </w:style>
  <w:style w:type="paragraph" w:customStyle="1" w:styleId="Sous-tSubtit">
    <w:name w:val="Sous-t/Subtit"/>
    <w:basedOn w:val="Normal"/>
    <w:uiPriority w:val="99"/>
    <w:rsid w:val="00227B5E"/>
    <w:pPr>
      <w:suppressAutoHyphens/>
      <w:overflowPunct w:val="0"/>
      <w:autoSpaceDE w:val="0"/>
      <w:spacing w:line="160" w:lineRule="exact"/>
      <w:ind w:left="57" w:right="57"/>
      <w:textAlignment w:val="baseline"/>
    </w:pPr>
    <w:rPr>
      <w:rFonts w:cs="Arial"/>
      <w:b/>
      <w:bCs/>
      <w:sz w:val="16"/>
      <w:szCs w:val="16"/>
      <w:lang w:val="en-CA" w:eastAsia="ar-SA"/>
    </w:rPr>
  </w:style>
  <w:style w:type="character" w:styleId="CommentReference">
    <w:name w:val="annotation reference"/>
    <w:basedOn w:val="DefaultParagraphFont"/>
    <w:uiPriority w:val="99"/>
    <w:semiHidden/>
    <w:rsid w:val="00227B5E"/>
    <w:rPr>
      <w:rFonts w:cs="Times New Roman"/>
      <w:sz w:val="16"/>
    </w:rPr>
  </w:style>
  <w:style w:type="paragraph" w:styleId="CommentText">
    <w:name w:val="annotation text"/>
    <w:basedOn w:val="Normal"/>
    <w:link w:val="CommentTextChar"/>
    <w:uiPriority w:val="99"/>
    <w:semiHidden/>
    <w:rsid w:val="00227B5E"/>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227B5E"/>
    <w:rPr>
      <w:rFonts w:ascii="Times New Roman" w:hAnsi="Times New Roman" w:cs="Times New Roman"/>
      <w:sz w:val="20"/>
      <w:szCs w:val="20"/>
      <w:lang w:val="en-US"/>
    </w:rPr>
  </w:style>
  <w:style w:type="paragraph" w:customStyle="1" w:styleId="BodySingle">
    <w:name w:val="Body Single"/>
    <w:basedOn w:val="Normal"/>
    <w:uiPriority w:val="99"/>
    <w:rsid w:val="002B77DA"/>
    <w:pPr>
      <w:widowControl w:val="0"/>
    </w:pPr>
    <w:rPr>
      <w:rFonts w:ascii="Times New Roman" w:hAnsi="Times New Roman"/>
      <w:sz w:val="24"/>
      <w:szCs w:val="24"/>
    </w:rPr>
  </w:style>
  <w:style w:type="paragraph" w:customStyle="1" w:styleId="TableText">
    <w:name w:val="Table Text"/>
    <w:basedOn w:val="Normal"/>
    <w:uiPriority w:val="99"/>
    <w:rsid w:val="009B7B6A"/>
    <w:pPr>
      <w:tabs>
        <w:tab w:val="decimal" w:pos="0"/>
      </w:tabs>
    </w:pPr>
    <w:rPr>
      <w:rFonts w:ascii="Times New Roman" w:hAnsi="Times New Roman"/>
      <w:sz w:val="24"/>
      <w:szCs w:val="24"/>
    </w:rPr>
  </w:style>
  <w:style w:type="paragraph" w:styleId="Title">
    <w:name w:val="Title"/>
    <w:basedOn w:val="Normal"/>
    <w:link w:val="TitleChar"/>
    <w:uiPriority w:val="99"/>
    <w:qFormat/>
    <w:locked/>
    <w:rsid w:val="009B7B6A"/>
    <w:pPr>
      <w:jc w:val="center"/>
    </w:pPr>
    <w:rPr>
      <w:rFonts w:ascii="Arial Narrow" w:hAnsi="Arial Narrow"/>
      <w:b/>
      <w:bCs/>
      <w:color w:val="000000"/>
      <w:kern w:val="16"/>
      <w:position w:val="4"/>
      <w:sz w:val="20"/>
      <w:szCs w:val="20"/>
      <w:lang w:val="en-GB"/>
    </w:rPr>
  </w:style>
  <w:style w:type="character" w:customStyle="1" w:styleId="TitleChar">
    <w:name w:val="Title Char"/>
    <w:basedOn w:val="DefaultParagraphFont"/>
    <w:link w:val="Title"/>
    <w:uiPriority w:val="99"/>
    <w:locked/>
    <w:rsid w:val="009B7B6A"/>
    <w:rPr>
      <w:rFonts w:ascii="Arial Narrow" w:hAnsi="Arial Narrow" w:cs="Times New Roman"/>
      <w:b/>
      <w:bCs/>
      <w:color w:val="000000"/>
      <w:kern w:val="16"/>
      <w:position w:val="4"/>
      <w:sz w:val="20"/>
      <w:szCs w:val="20"/>
      <w:lang w:val="en-GB"/>
    </w:rPr>
  </w:style>
  <w:style w:type="paragraph" w:customStyle="1" w:styleId="Default">
    <w:name w:val="Default"/>
    <w:uiPriority w:val="99"/>
    <w:rsid w:val="000A293A"/>
    <w:pPr>
      <w:autoSpaceDE w:val="0"/>
      <w:autoSpaceDN w:val="0"/>
      <w:adjustRightInd w:val="0"/>
    </w:pPr>
    <w:rPr>
      <w:rFonts w:ascii="Comic Sans MS" w:eastAsia="MS Mincho" w:hAnsi="Comic Sans MS" w:cs="Comic Sans MS"/>
      <w:color w:val="000000"/>
      <w:sz w:val="24"/>
      <w:szCs w:val="24"/>
      <w:lang w:eastAsia="ja-JP"/>
    </w:rPr>
  </w:style>
  <w:style w:type="paragraph" w:styleId="NoSpacing">
    <w:name w:val="No Spacing"/>
    <w:link w:val="NoSpacingChar"/>
    <w:uiPriority w:val="99"/>
    <w:qFormat/>
    <w:rsid w:val="008B73A8"/>
  </w:style>
  <w:style w:type="character" w:customStyle="1" w:styleId="NoSpacingChar">
    <w:name w:val="No Spacing Char"/>
    <w:link w:val="NoSpacing"/>
    <w:uiPriority w:val="99"/>
    <w:locked/>
    <w:rsid w:val="008B73A8"/>
    <w:rPr>
      <w:sz w:val="22"/>
      <w:lang w:val="en-US" w:eastAsia="en-US"/>
    </w:rPr>
  </w:style>
  <w:style w:type="character" w:customStyle="1" w:styleId="ListParagraphChar">
    <w:name w:val="List Paragraph Char"/>
    <w:link w:val="ListParagraph"/>
    <w:uiPriority w:val="99"/>
    <w:locked/>
    <w:rsid w:val="00DF0A24"/>
    <w:rPr>
      <w:rFonts w:ascii="Arial" w:hAnsi="Arial"/>
    </w:rPr>
  </w:style>
  <w:style w:type="paragraph" w:styleId="CommentSubject">
    <w:name w:val="annotation subject"/>
    <w:basedOn w:val="CommentText"/>
    <w:next w:val="CommentText"/>
    <w:link w:val="CommentSubjectChar"/>
    <w:uiPriority w:val="99"/>
    <w:semiHidden/>
    <w:rsid w:val="009F5976"/>
    <w:rPr>
      <w:rFonts w:ascii="Arial" w:hAnsi="Arial"/>
      <w:b/>
      <w:bCs/>
    </w:rPr>
  </w:style>
  <w:style w:type="character" w:customStyle="1" w:styleId="CommentSubjectChar">
    <w:name w:val="Comment Subject Char"/>
    <w:basedOn w:val="CommentTextChar"/>
    <w:link w:val="CommentSubject"/>
    <w:uiPriority w:val="99"/>
    <w:semiHidden/>
    <w:locked/>
    <w:rsid w:val="009F5976"/>
    <w:rPr>
      <w:rFonts w:ascii="Arial" w:hAnsi="Arial" w:cs="Times New Roman"/>
      <w:b/>
      <w:bCs/>
      <w:sz w:val="20"/>
      <w:szCs w:val="20"/>
      <w:lang w:val="en-US"/>
    </w:rPr>
  </w:style>
  <w:style w:type="character" w:customStyle="1" w:styleId="apple-converted-space">
    <w:name w:val="apple-converted-space"/>
    <w:basedOn w:val="DefaultParagraphFont"/>
    <w:uiPriority w:val="99"/>
    <w:rsid w:val="00211C1B"/>
    <w:rPr>
      <w:rFonts w:cs="Times New Roman"/>
    </w:rPr>
  </w:style>
  <w:style w:type="character" w:styleId="Strong">
    <w:name w:val="Strong"/>
    <w:basedOn w:val="DefaultParagraphFont"/>
    <w:uiPriority w:val="99"/>
    <w:qFormat/>
    <w:locked/>
    <w:rsid w:val="0085771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953"/>
    <w:rPr>
      <w:rFonts w:ascii="Arial" w:eastAsia="Times New Roman" w:hAnsi="Arial"/>
    </w:rPr>
  </w:style>
  <w:style w:type="paragraph" w:styleId="Heading1">
    <w:name w:val="heading 1"/>
    <w:basedOn w:val="ListParagraph"/>
    <w:next w:val="Normal"/>
    <w:link w:val="Heading1Char"/>
    <w:uiPriority w:val="99"/>
    <w:qFormat/>
    <w:rsid w:val="00D0673A"/>
    <w:pPr>
      <w:ind w:left="0"/>
      <w:outlineLvl w:val="0"/>
    </w:pPr>
    <w:rPr>
      <w:b/>
      <w:color w:val="548DD4"/>
      <w:sz w:val="28"/>
      <w:szCs w:val="28"/>
    </w:rPr>
  </w:style>
  <w:style w:type="paragraph" w:styleId="Heading2">
    <w:name w:val="heading 2"/>
    <w:basedOn w:val="Normal"/>
    <w:next w:val="Normal"/>
    <w:link w:val="Heading2Char"/>
    <w:uiPriority w:val="99"/>
    <w:qFormat/>
    <w:rsid w:val="00B71A97"/>
    <w:pPr>
      <w:spacing w:before="360"/>
      <w:outlineLvl w:val="1"/>
    </w:pPr>
    <w:rPr>
      <w:b/>
      <w:color w:val="548DD4"/>
      <w:sz w:val="24"/>
      <w:szCs w:val="24"/>
    </w:rPr>
  </w:style>
  <w:style w:type="paragraph" w:styleId="Heading3">
    <w:name w:val="heading 3"/>
    <w:basedOn w:val="Heading2"/>
    <w:next w:val="Normal"/>
    <w:link w:val="Heading3Char"/>
    <w:uiPriority w:val="99"/>
    <w:qFormat/>
    <w:rsid w:val="009C563D"/>
    <w:pPr>
      <w:outlineLvl w:val="2"/>
    </w:pPr>
    <w:rPr>
      <w:color w:val="auto"/>
    </w:rPr>
  </w:style>
  <w:style w:type="paragraph" w:styleId="Heading4">
    <w:name w:val="heading 4"/>
    <w:basedOn w:val="Normal"/>
    <w:next w:val="Normal"/>
    <w:link w:val="Heading4Char"/>
    <w:uiPriority w:val="99"/>
    <w:qFormat/>
    <w:locked/>
    <w:rsid w:val="00C97801"/>
    <w:pPr>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73A"/>
    <w:rPr>
      <w:rFonts w:ascii="Arial" w:hAnsi="Arial" w:cs="Times New Roman"/>
      <w:b/>
      <w:color w:val="548DD4"/>
      <w:sz w:val="28"/>
      <w:szCs w:val="28"/>
    </w:rPr>
  </w:style>
  <w:style w:type="character" w:customStyle="1" w:styleId="Heading2Char">
    <w:name w:val="Heading 2 Char"/>
    <w:basedOn w:val="DefaultParagraphFont"/>
    <w:link w:val="Heading2"/>
    <w:uiPriority w:val="99"/>
    <w:locked/>
    <w:rsid w:val="00B71A97"/>
    <w:rPr>
      <w:rFonts w:ascii="Arial" w:hAnsi="Arial" w:cs="Times New Roman"/>
      <w:b/>
      <w:color w:val="548DD4"/>
      <w:sz w:val="24"/>
      <w:szCs w:val="24"/>
    </w:rPr>
  </w:style>
  <w:style w:type="character" w:customStyle="1" w:styleId="Heading3Char">
    <w:name w:val="Heading 3 Char"/>
    <w:basedOn w:val="DefaultParagraphFont"/>
    <w:link w:val="Heading3"/>
    <w:uiPriority w:val="99"/>
    <w:locked/>
    <w:rsid w:val="009C563D"/>
    <w:rPr>
      <w:rFonts w:ascii="Arial" w:eastAsia="Times New Roman" w:hAnsi="Arial"/>
      <w:b/>
      <w:sz w:val="24"/>
      <w:szCs w:val="24"/>
    </w:rPr>
  </w:style>
  <w:style w:type="character" w:customStyle="1" w:styleId="Heading4Char">
    <w:name w:val="Heading 4 Char"/>
    <w:basedOn w:val="DefaultParagraphFont"/>
    <w:link w:val="Heading4"/>
    <w:uiPriority w:val="99"/>
    <w:locked/>
    <w:rsid w:val="00C97801"/>
    <w:rPr>
      <w:rFonts w:ascii="Arial" w:eastAsia="Times New Roman" w:hAnsi="Arial"/>
      <w:b/>
      <w:i/>
    </w:rPr>
  </w:style>
  <w:style w:type="paragraph" w:styleId="Footer">
    <w:name w:val="footer"/>
    <w:basedOn w:val="Normal"/>
    <w:link w:val="FooterChar"/>
    <w:uiPriority w:val="99"/>
    <w:rsid w:val="006D7953"/>
    <w:pPr>
      <w:tabs>
        <w:tab w:val="center" w:pos="4320"/>
        <w:tab w:val="right" w:pos="8640"/>
      </w:tabs>
    </w:pPr>
    <w:rPr>
      <w:rFonts w:ascii="Times" w:hAnsi="Times"/>
    </w:rPr>
  </w:style>
  <w:style w:type="character" w:customStyle="1" w:styleId="FooterChar">
    <w:name w:val="Footer Char"/>
    <w:basedOn w:val="DefaultParagraphFont"/>
    <w:link w:val="Footer"/>
    <w:uiPriority w:val="99"/>
    <w:locked/>
    <w:rsid w:val="006D7953"/>
    <w:rPr>
      <w:rFonts w:ascii="Times" w:hAnsi="Times" w:cs="Times New Roman"/>
      <w:lang w:val="en-US"/>
    </w:rPr>
  </w:style>
  <w:style w:type="character" w:styleId="PageNumber">
    <w:name w:val="page number"/>
    <w:basedOn w:val="DefaultParagraphFont"/>
    <w:uiPriority w:val="99"/>
    <w:rsid w:val="006D7953"/>
    <w:rPr>
      <w:rFonts w:cs="Times New Roman"/>
    </w:rPr>
  </w:style>
  <w:style w:type="paragraph" w:styleId="TOC2">
    <w:name w:val="toc 2"/>
    <w:basedOn w:val="Normal"/>
    <w:next w:val="Normal"/>
    <w:autoRedefine/>
    <w:uiPriority w:val="39"/>
    <w:rsid w:val="0088542A"/>
    <w:pPr>
      <w:tabs>
        <w:tab w:val="left" w:pos="1080"/>
        <w:tab w:val="right" w:leader="dot" w:pos="9350"/>
      </w:tabs>
      <w:spacing w:after="60"/>
      <w:ind w:left="547"/>
    </w:pPr>
    <w:rPr>
      <w:rFonts w:ascii="Calibri" w:hAnsi="Calibri"/>
    </w:rPr>
  </w:style>
  <w:style w:type="paragraph" w:styleId="TOC1">
    <w:name w:val="toc 1"/>
    <w:basedOn w:val="Normal"/>
    <w:next w:val="Normal"/>
    <w:autoRedefine/>
    <w:uiPriority w:val="39"/>
    <w:rsid w:val="00E55799"/>
    <w:pPr>
      <w:tabs>
        <w:tab w:val="left" w:pos="720"/>
        <w:tab w:val="left" w:pos="1800"/>
        <w:tab w:val="right" w:leader="dot" w:pos="9350"/>
      </w:tabs>
      <w:spacing w:before="120" w:after="60" w:line="276" w:lineRule="auto"/>
      <w:ind w:left="288"/>
    </w:pPr>
    <w:rPr>
      <w:rFonts w:cs="Arial"/>
      <w:b/>
      <w:noProof/>
      <w:sz w:val="24"/>
      <w:szCs w:val="24"/>
    </w:rPr>
  </w:style>
  <w:style w:type="paragraph" w:styleId="TOC3">
    <w:name w:val="toc 3"/>
    <w:basedOn w:val="Normal"/>
    <w:next w:val="Normal"/>
    <w:autoRedefine/>
    <w:uiPriority w:val="99"/>
    <w:rsid w:val="006D7953"/>
    <w:pPr>
      <w:spacing w:after="100" w:line="276" w:lineRule="auto"/>
      <w:ind w:left="288"/>
    </w:pPr>
    <w:rPr>
      <w:rFonts w:ascii="Calibri" w:hAnsi="Calibri"/>
    </w:rPr>
  </w:style>
  <w:style w:type="character" w:styleId="Hyperlink">
    <w:name w:val="Hyperlink"/>
    <w:basedOn w:val="DefaultParagraphFont"/>
    <w:uiPriority w:val="99"/>
    <w:rsid w:val="006D7953"/>
    <w:rPr>
      <w:rFonts w:cs="Times New Roman"/>
      <w:color w:val="0000FF"/>
      <w:u w:val="single"/>
    </w:rPr>
  </w:style>
  <w:style w:type="paragraph" w:styleId="ListParagraph">
    <w:name w:val="List Paragraph"/>
    <w:basedOn w:val="Normal"/>
    <w:link w:val="ListParagraphChar"/>
    <w:uiPriority w:val="99"/>
    <w:qFormat/>
    <w:rsid w:val="00221EA4"/>
    <w:pPr>
      <w:ind w:left="720"/>
      <w:contextualSpacing/>
    </w:pPr>
    <w:rPr>
      <w:rFonts w:eastAsia="Calibri"/>
      <w:sz w:val="20"/>
      <w:szCs w:val="20"/>
    </w:rPr>
  </w:style>
  <w:style w:type="paragraph" w:styleId="Header">
    <w:name w:val="header"/>
    <w:basedOn w:val="Normal"/>
    <w:link w:val="HeaderChar"/>
    <w:uiPriority w:val="99"/>
    <w:rsid w:val="00134C94"/>
    <w:pPr>
      <w:tabs>
        <w:tab w:val="center" w:pos="4680"/>
        <w:tab w:val="right" w:pos="9360"/>
      </w:tabs>
    </w:pPr>
  </w:style>
  <w:style w:type="character" w:customStyle="1" w:styleId="HeaderChar">
    <w:name w:val="Header Char"/>
    <w:basedOn w:val="DefaultParagraphFont"/>
    <w:link w:val="Header"/>
    <w:uiPriority w:val="99"/>
    <w:locked/>
    <w:rsid w:val="00134C94"/>
    <w:rPr>
      <w:rFonts w:ascii="Arial" w:hAnsi="Arial" w:cs="Times New Roman"/>
      <w:lang w:val="en-US"/>
    </w:rPr>
  </w:style>
  <w:style w:type="paragraph" w:styleId="BalloonText">
    <w:name w:val="Balloon Text"/>
    <w:basedOn w:val="Normal"/>
    <w:link w:val="BalloonTextChar"/>
    <w:uiPriority w:val="99"/>
    <w:semiHidden/>
    <w:rsid w:val="00134C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4C94"/>
    <w:rPr>
      <w:rFonts w:ascii="Tahoma" w:hAnsi="Tahoma" w:cs="Tahoma"/>
      <w:sz w:val="16"/>
      <w:szCs w:val="16"/>
      <w:lang w:val="en-US"/>
    </w:rPr>
  </w:style>
  <w:style w:type="paragraph" w:styleId="EndnoteText">
    <w:name w:val="endnote text"/>
    <w:basedOn w:val="Normal"/>
    <w:link w:val="EndnoteTextChar"/>
    <w:uiPriority w:val="99"/>
    <w:semiHidden/>
    <w:rsid w:val="00A51B4A"/>
    <w:rPr>
      <w:sz w:val="20"/>
      <w:szCs w:val="20"/>
    </w:rPr>
  </w:style>
  <w:style w:type="character" w:customStyle="1" w:styleId="EndnoteTextChar">
    <w:name w:val="Endnote Text Char"/>
    <w:basedOn w:val="DefaultParagraphFont"/>
    <w:link w:val="EndnoteText"/>
    <w:uiPriority w:val="99"/>
    <w:semiHidden/>
    <w:locked/>
    <w:rsid w:val="00A51B4A"/>
    <w:rPr>
      <w:rFonts w:ascii="Arial" w:hAnsi="Arial" w:cs="Times New Roman"/>
      <w:sz w:val="20"/>
      <w:szCs w:val="20"/>
      <w:lang w:val="en-US"/>
    </w:rPr>
  </w:style>
  <w:style w:type="character" w:styleId="EndnoteReference">
    <w:name w:val="endnote reference"/>
    <w:basedOn w:val="DefaultParagraphFont"/>
    <w:uiPriority w:val="99"/>
    <w:semiHidden/>
    <w:rsid w:val="00A51B4A"/>
    <w:rPr>
      <w:rFonts w:cs="Times New Roman"/>
      <w:vertAlign w:val="superscript"/>
    </w:rPr>
  </w:style>
  <w:style w:type="paragraph" w:styleId="FootnoteText">
    <w:name w:val="footnote text"/>
    <w:aliases w:val="ft,Footnote Text Char Char,Footnote Text1"/>
    <w:basedOn w:val="Normal"/>
    <w:link w:val="FootnoteTextChar"/>
    <w:uiPriority w:val="99"/>
    <w:semiHidden/>
    <w:rsid w:val="00F44F16"/>
    <w:rPr>
      <w:sz w:val="20"/>
      <w:szCs w:val="20"/>
    </w:rPr>
  </w:style>
  <w:style w:type="character" w:customStyle="1" w:styleId="FootnoteTextChar">
    <w:name w:val="Footnote Text Char"/>
    <w:aliases w:val="ft Char,Footnote Text Char Char Char,Footnote Text1 Char"/>
    <w:basedOn w:val="DefaultParagraphFont"/>
    <w:link w:val="FootnoteText"/>
    <w:uiPriority w:val="99"/>
    <w:semiHidden/>
    <w:locked/>
    <w:rsid w:val="00F44F16"/>
    <w:rPr>
      <w:rFonts w:ascii="Arial" w:hAnsi="Arial" w:cs="Times New Roman"/>
      <w:sz w:val="20"/>
      <w:szCs w:val="20"/>
      <w:lang w:val="en-US"/>
    </w:rPr>
  </w:style>
  <w:style w:type="character" w:styleId="FootnoteReference">
    <w:name w:val="footnote reference"/>
    <w:basedOn w:val="DefaultParagraphFont"/>
    <w:uiPriority w:val="99"/>
    <w:semiHidden/>
    <w:rsid w:val="00F44F16"/>
    <w:rPr>
      <w:rFonts w:cs="Times New Roman"/>
      <w:vertAlign w:val="superscript"/>
    </w:rPr>
  </w:style>
  <w:style w:type="table" w:styleId="TableGrid">
    <w:name w:val="Table Grid"/>
    <w:basedOn w:val="TableNormal"/>
    <w:uiPriority w:val="99"/>
    <w:rsid w:val="00D309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227B5E"/>
    <w:pPr>
      <w:jc w:val="both"/>
    </w:pPr>
    <w:rPr>
      <w:rFonts w:ascii="Times New Roman" w:hAnsi="Times New Roman"/>
      <w:sz w:val="24"/>
      <w:szCs w:val="24"/>
    </w:rPr>
  </w:style>
  <w:style w:type="character" w:customStyle="1" w:styleId="BodyText3Char">
    <w:name w:val="Body Text 3 Char"/>
    <w:basedOn w:val="DefaultParagraphFont"/>
    <w:link w:val="BodyText3"/>
    <w:uiPriority w:val="99"/>
    <w:locked/>
    <w:rsid w:val="00227B5E"/>
    <w:rPr>
      <w:rFonts w:ascii="Times New Roman" w:hAnsi="Times New Roman" w:cs="Times New Roman"/>
      <w:sz w:val="24"/>
      <w:szCs w:val="24"/>
      <w:lang w:val="en-US"/>
    </w:rPr>
  </w:style>
  <w:style w:type="paragraph" w:customStyle="1" w:styleId="DefaultText">
    <w:name w:val="Default Text"/>
    <w:basedOn w:val="Normal"/>
    <w:uiPriority w:val="99"/>
    <w:rsid w:val="00227B5E"/>
    <w:rPr>
      <w:rFonts w:ascii="Times New Roman" w:hAnsi="Times New Roman"/>
      <w:sz w:val="24"/>
      <w:szCs w:val="24"/>
    </w:rPr>
  </w:style>
  <w:style w:type="paragraph" w:customStyle="1" w:styleId="WW-Default">
    <w:name w:val="WW-Default"/>
    <w:uiPriority w:val="99"/>
    <w:rsid w:val="00227B5E"/>
    <w:pPr>
      <w:suppressAutoHyphens/>
      <w:autoSpaceDE w:val="0"/>
    </w:pPr>
    <w:rPr>
      <w:rFonts w:ascii="Arial" w:eastAsia="Times New Roman" w:hAnsi="Arial" w:cs="Arial"/>
      <w:color w:val="000000"/>
      <w:sz w:val="24"/>
      <w:szCs w:val="24"/>
      <w:lang w:eastAsia="ar-SA"/>
    </w:rPr>
  </w:style>
  <w:style w:type="paragraph" w:customStyle="1" w:styleId="EntteHeader">
    <w:name w:val="Entête/Header"/>
    <w:basedOn w:val="Normal"/>
    <w:uiPriority w:val="99"/>
    <w:rsid w:val="00227B5E"/>
    <w:pPr>
      <w:suppressAutoHyphens/>
      <w:overflowPunct w:val="0"/>
      <w:autoSpaceDE w:val="0"/>
      <w:spacing w:line="200" w:lineRule="exact"/>
      <w:textAlignment w:val="baseline"/>
    </w:pPr>
    <w:rPr>
      <w:rFonts w:cs="Arial"/>
      <w:sz w:val="20"/>
      <w:szCs w:val="20"/>
      <w:lang w:val="en-CA" w:eastAsia="ar-SA"/>
    </w:rPr>
  </w:style>
  <w:style w:type="paragraph" w:customStyle="1" w:styleId="Sous-tSubtit">
    <w:name w:val="Sous-t/Subtit"/>
    <w:basedOn w:val="Normal"/>
    <w:uiPriority w:val="99"/>
    <w:rsid w:val="00227B5E"/>
    <w:pPr>
      <w:suppressAutoHyphens/>
      <w:overflowPunct w:val="0"/>
      <w:autoSpaceDE w:val="0"/>
      <w:spacing w:line="160" w:lineRule="exact"/>
      <w:ind w:left="57" w:right="57"/>
      <w:textAlignment w:val="baseline"/>
    </w:pPr>
    <w:rPr>
      <w:rFonts w:cs="Arial"/>
      <w:b/>
      <w:bCs/>
      <w:sz w:val="16"/>
      <w:szCs w:val="16"/>
      <w:lang w:val="en-CA" w:eastAsia="ar-SA"/>
    </w:rPr>
  </w:style>
  <w:style w:type="character" w:styleId="CommentReference">
    <w:name w:val="annotation reference"/>
    <w:basedOn w:val="DefaultParagraphFont"/>
    <w:uiPriority w:val="99"/>
    <w:semiHidden/>
    <w:rsid w:val="00227B5E"/>
    <w:rPr>
      <w:rFonts w:cs="Times New Roman"/>
      <w:sz w:val="16"/>
    </w:rPr>
  </w:style>
  <w:style w:type="paragraph" w:styleId="CommentText">
    <w:name w:val="annotation text"/>
    <w:basedOn w:val="Normal"/>
    <w:link w:val="CommentTextChar"/>
    <w:uiPriority w:val="99"/>
    <w:semiHidden/>
    <w:rsid w:val="00227B5E"/>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227B5E"/>
    <w:rPr>
      <w:rFonts w:ascii="Times New Roman" w:hAnsi="Times New Roman" w:cs="Times New Roman"/>
      <w:sz w:val="20"/>
      <w:szCs w:val="20"/>
      <w:lang w:val="en-US"/>
    </w:rPr>
  </w:style>
  <w:style w:type="paragraph" w:customStyle="1" w:styleId="BodySingle">
    <w:name w:val="Body Single"/>
    <w:basedOn w:val="Normal"/>
    <w:uiPriority w:val="99"/>
    <w:rsid w:val="002B77DA"/>
    <w:pPr>
      <w:widowControl w:val="0"/>
    </w:pPr>
    <w:rPr>
      <w:rFonts w:ascii="Times New Roman" w:hAnsi="Times New Roman"/>
      <w:sz w:val="24"/>
      <w:szCs w:val="24"/>
    </w:rPr>
  </w:style>
  <w:style w:type="paragraph" w:customStyle="1" w:styleId="TableText">
    <w:name w:val="Table Text"/>
    <w:basedOn w:val="Normal"/>
    <w:uiPriority w:val="99"/>
    <w:rsid w:val="009B7B6A"/>
    <w:pPr>
      <w:tabs>
        <w:tab w:val="decimal" w:pos="0"/>
      </w:tabs>
    </w:pPr>
    <w:rPr>
      <w:rFonts w:ascii="Times New Roman" w:hAnsi="Times New Roman"/>
      <w:sz w:val="24"/>
      <w:szCs w:val="24"/>
    </w:rPr>
  </w:style>
  <w:style w:type="paragraph" w:styleId="Title">
    <w:name w:val="Title"/>
    <w:basedOn w:val="Normal"/>
    <w:link w:val="TitleChar"/>
    <w:uiPriority w:val="99"/>
    <w:qFormat/>
    <w:locked/>
    <w:rsid w:val="009B7B6A"/>
    <w:pPr>
      <w:jc w:val="center"/>
    </w:pPr>
    <w:rPr>
      <w:rFonts w:ascii="Arial Narrow" w:hAnsi="Arial Narrow"/>
      <w:b/>
      <w:bCs/>
      <w:color w:val="000000"/>
      <w:kern w:val="16"/>
      <w:position w:val="4"/>
      <w:sz w:val="20"/>
      <w:szCs w:val="20"/>
      <w:lang w:val="en-GB"/>
    </w:rPr>
  </w:style>
  <w:style w:type="character" w:customStyle="1" w:styleId="TitleChar">
    <w:name w:val="Title Char"/>
    <w:basedOn w:val="DefaultParagraphFont"/>
    <w:link w:val="Title"/>
    <w:uiPriority w:val="99"/>
    <w:locked/>
    <w:rsid w:val="009B7B6A"/>
    <w:rPr>
      <w:rFonts w:ascii="Arial Narrow" w:hAnsi="Arial Narrow" w:cs="Times New Roman"/>
      <w:b/>
      <w:bCs/>
      <w:color w:val="000000"/>
      <w:kern w:val="16"/>
      <w:position w:val="4"/>
      <w:sz w:val="20"/>
      <w:szCs w:val="20"/>
      <w:lang w:val="en-GB"/>
    </w:rPr>
  </w:style>
  <w:style w:type="paragraph" w:customStyle="1" w:styleId="Default">
    <w:name w:val="Default"/>
    <w:uiPriority w:val="99"/>
    <w:rsid w:val="000A293A"/>
    <w:pPr>
      <w:autoSpaceDE w:val="0"/>
      <w:autoSpaceDN w:val="0"/>
      <w:adjustRightInd w:val="0"/>
    </w:pPr>
    <w:rPr>
      <w:rFonts w:ascii="Comic Sans MS" w:eastAsia="MS Mincho" w:hAnsi="Comic Sans MS" w:cs="Comic Sans MS"/>
      <w:color w:val="000000"/>
      <w:sz w:val="24"/>
      <w:szCs w:val="24"/>
      <w:lang w:eastAsia="ja-JP"/>
    </w:rPr>
  </w:style>
  <w:style w:type="paragraph" w:styleId="NoSpacing">
    <w:name w:val="No Spacing"/>
    <w:link w:val="NoSpacingChar"/>
    <w:uiPriority w:val="99"/>
    <w:qFormat/>
    <w:rsid w:val="008B73A8"/>
  </w:style>
  <w:style w:type="character" w:customStyle="1" w:styleId="NoSpacingChar">
    <w:name w:val="No Spacing Char"/>
    <w:link w:val="NoSpacing"/>
    <w:uiPriority w:val="99"/>
    <w:locked/>
    <w:rsid w:val="008B73A8"/>
    <w:rPr>
      <w:sz w:val="22"/>
      <w:lang w:val="en-US" w:eastAsia="en-US"/>
    </w:rPr>
  </w:style>
  <w:style w:type="character" w:customStyle="1" w:styleId="ListParagraphChar">
    <w:name w:val="List Paragraph Char"/>
    <w:link w:val="ListParagraph"/>
    <w:uiPriority w:val="99"/>
    <w:locked/>
    <w:rsid w:val="00DF0A24"/>
    <w:rPr>
      <w:rFonts w:ascii="Arial" w:hAnsi="Arial"/>
    </w:rPr>
  </w:style>
  <w:style w:type="paragraph" w:styleId="CommentSubject">
    <w:name w:val="annotation subject"/>
    <w:basedOn w:val="CommentText"/>
    <w:next w:val="CommentText"/>
    <w:link w:val="CommentSubjectChar"/>
    <w:uiPriority w:val="99"/>
    <w:semiHidden/>
    <w:rsid w:val="009F5976"/>
    <w:rPr>
      <w:rFonts w:ascii="Arial" w:hAnsi="Arial"/>
      <w:b/>
      <w:bCs/>
    </w:rPr>
  </w:style>
  <w:style w:type="character" w:customStyle="1" w:styleId="CommentSubjectChar">
    <w:name w:val="Comment Subject Char"/>
    <w:basedOn w:val="CommentTextChar"/>
    <w:link w:val="CommentSubject"/>
    <w:uiPriority w:val="99"/>
    <w:semiHidden/>
    <w:locked/>
    <w:rsid w:val="009F5976"/>
    <w:rPr>
      <w:rFonts w:ascii="Arial" w:hAnsi="Arial" w:cs="Times New Roman"/>
      <w:b/>
      <w:bCs/>
      <w:sz w:val="20"/>
      <w:szCs w:val="20"/>
      <w:lang w:val="en-US"/>
    </w:rPr>
  </w:style>
  <w:style w:type="character" w:customStyle="1" w:styleId="apple-converted-space">
    <w:name w:val="apple-converted-space"/>
    <w:basedOn w:val="DefaultParagraphFont"/>
    <w:uiPriority w:val="99"/>
    <w:rsid w:val="00211C1B"/>
    <w:rPr>
      <w:rFonts w:cs="Times New Roman"/>
    </w:rPr>
  </w:style>
  <w:style w:type="character" w:styleId="Strong">
    <w:name w:val="Strong"/>
    <w:basedOn w:val="DefaultParagraphFont"/>
    <w:uiPriority w:val="99"/>
    <w:qFormat/>
    <w:locked/>
    <w:rsid w:val="0085771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4648">
      <w:marLeft w:val="0"/>
      <w:marRight w:val="0"/>
      <w:marTop w:val="0"/>
      <w:marBottom w:val="0"/>
      <w:divBdr>
        <w:top w:val="none" w:sz="0" w:space="0" w:color="auto"/>
        <w:left w:val="none" w:sz="0" w:space="0" w:color="auto"/>
        <w:bottom w:val="none" w:sz="0" w:space="0" w:color="auto"/>
        <w:right w:val="none" w:sz="0" w:space="0" w:color="auto"/>
      </w:divBdr>
    </w:div>
    <w:div w:id="1937324649">
      <w:marLeft w:val="0"/>
      <w:marRight w:val="0"/>
      <w:marTop w:val="0"/>
      <w:marBottom w:val="0"/>
      <w:divBdr>
        <w:top w:val="none" w:sz="0" w:space="0" w:color="auto"/>
        <w:left w:val="none" w:sz="0" w:space="0" w:color="auto"/>
        <w:bottom w:val="none" w:sz="0" w:space="0" w:color="auto"/>
        <w:right w:val="none" w:sz="0" w:space="0" w:color="auto"/>
      </w:divBdr>
    </w:div>
    <w:div w:id="1937324650">
      <w:marLeft w:val="0"/>
      <w:marRight w:val="0"/>
      <w:marTop w:val="0"/>
      <w:marBottom w:val="0"/>
      <w:divBdr>
        <w:top w:val="none" w:sz="0" w:space="0" w:color="auto"/>
        <w:left w:val="none" w:sz="0" w:space="0" w:color="auto"/>
        <w:bottom w:val="none" w:sz="0" w:space="0" w:color="auto"/>
        <w:right w:val="none" w:sz="0" w:space="0" w:color="auto"/>
      </w:divBdr>
    </w:div>
    <w:div w:id="1937324651">
      <w:marLeft w:val="0"/>
      <w:marRight w:val="0"/>
      <w:marTop w:val="0"/>
      <w:marBottom w:val="0"/>
      <w:divBdr>
        <w:top w:val="none" w:sz="0" w:space="0" w:color="auto"/>
        <w:left w:val="none" w:sz="0" w:space="0" w:color="auto"/>
        <w:bottom w:val="none" w:sz="0" w:space="0" w:color="auto"/>
        <w:right w:val="none" w:sz="0" w:space="0" w:color="auto"/>
      </w:divBdr>
    </w:div>
    <w:div w:id="1937324652">
      <w:marLeft w:val="0"/>
      <w:marRight w:val="0"/>
      <w:marTop w:val="0"/>
      <w:marBottom w:val="0"/>
      <w:divBdr>
        <w:top w:val="none" w:sz="0" w:space="0" w:color="auto"/>
        <w:left w:val="none" w:sz="0" w:space="0" w:color="auto"/>
        <w:bottom w:val="none" w:sz="0" w:space="0" w:color="auto"/>
        <w:right w:val="none" w:sz="0" w:space="0" w:color="auto"/>
      </w:divBdr>
    </w:div>
    <w:div w:id="1937324653">
      <w:marLeft w:val="0"/>
      <w:marRight w:val="0"/>
      <w:marTop w:val="0"/>
      <w:marBottom w:val="0"/>
      <w:divBdr>
        <w:top w:val="none" w:sz="0" w:space="0" w:color="auto"/>
        <w:left w:val="none" w:sz="0" w:space="0" w:color="auto"/>
        <w:bottom w:val="none" w:sz="0" w:space="0" w:color="auto"/>
        <w:right w:val="none" w:sz="0" w:space="0" w:color="auto"/>
      </w:divBdr>
    </w:div>
    <w:div w:id="1937324654">
      <w:marLeft w:val="0"/>
      <w:marRight w:val="0"/>
      <w:marTop w:val="0"/>
      <w:marBottom w:val="0"/>
      <w:divBdr>
        <w:top w:val="none" w:sz="0" w:space="0" w:color="auto"/>
        <w:left w:val="none" w:sz="0" w:space="0" w:color="auto"/>
        <w:bottom w:val="none" w:sz="0" w:space="0" w:color="auto"/>
        <w:right w:val="none" w:sz="0" w:space="0" w:color="auto"/>
      </w:divBdr>
    </w:div>
    <w:div w:id="19373246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footnotes" Target="footnotes.xml"/><Relationship Id="rId12" Type="http://schemas.openxmlformats.org/officeDocument/2006/relationships/hyperlink" Target="http://www.lib.utexas.edu/maps" TargetMode="External"/><Relationship Id="rId17" Type="http://schemas.openxmlformats.org/officeDocument/2006/relationships/image" Target="media/image3.jpeg"/><Relationship Id="rId25" Type="http://schemas.openxmlformats.org/officeDocument/2006/relationships/footer" Target="footer9.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oter" Target="footer8.xm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image" Target="media/image6.emf"/><Relationship Id="rId28" Type="http://schemas.openxmlformats.org/officeDocument/2006/relationships/image" Target="media/image7.emf"/><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5.jpe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fareport.unesco.or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wolfganggressmann:Dropbox:Pakistan%20CARE%20Sept%202012:6.%20Report:Analysis:Proxy%20questions%20ver%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'Q6'!$A$68</c:f>
              <c:strCache>
                <c:ptCount val="1"/>
                <c:pt idx="0">
                  <c:v>Before</c:v>
                </c:pt>
              </c:strCache>
            </c:strRef>
          </c:tx>
          <c:invertIfNegative val="0"/>
          <c:dLbls>
            <c:spPr>
              <a:noFill/>
              <a:ln>
                <a:noFill/>
              </a:ln>
              <a:effectLst/>
            </c:spPr>
            <c:txPr>
              <a:bodyPr/>
              <a:lstStyle/>
              <a:p>
                <a:pPr>
                  <a:defRPr lang="en-CA"/>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'Q6'!$B$66:$E$67</c:f>
              <c:multiLvlStrCache>
                <c:ptCount val="4"/>
                <c:lvl>
                  <c:pt idx="0">
                    <c:v>Yes</c:v>
                  </c:pt>
                  <c:pt idx="1">
                    <c:v>No</c:v>
                  </c:pt>
                  <c:pt idx="2">
                    <c:v>Yes</c:v>
                  </c:pt>
                  <c:pt idx="3">
                    <c:v>No</c:v>
                  </c:pt>
                </c:lvl>
                <c:lvl>
                  <c:pt idx="0">
                    <c:v>Punjab</c:v>
                  </c:pt>
                  <c:pt idx="2">
                    <c:v>Sindh</c:v>
                  </c:pt>
                </c:lvl>
              </c:multiLvlStrCache>
            </c:multiLvlStrRef>
          </c:cat>
          <c:val>
            <c:numRef>
              <c:f>'Q6'!$B$68:$E$68</c:f>
              <c:numCache>
                <c:formatCode>0%</c:formatCode>
                <c:ptCount val="4"/>
                <c:pt idx="0">
                  <c:v>0.55555555555555602</c:v>
                </c:pt>
                <c:pt idx="1">
                  <c:v>0.44444444444444431</c:v>
                </c:pt>
                <c:pt idx="2">
                  <c:v>0.55102040816326503</c:v>
                </c:pt>
                <c:pt idx="3">
                  <c:v>0.44897959183673508</c:v>
                </c:pt>
              </c:numCache>
            </c:numRef>
          </c:val>
        </c:ser>
        <c:ser>
          <c:idx val="1"/>
          <c:order val="1"/>
          <c:tx>
            <c:strRef>
              <c:f>'Q6'!$A$69</c:f>
              <c:strCache>
                <c:ptCount val="1"/>
                <c:pt idx="0">
                  <c:v>After</c:v>
                </c:pt>
              </c:strCache>
            </c:strRef>
          </c:tx>
          <c:invertIfNegative val="0"/>
          <c:dLbls>
            <c:spPr>
              <a:noFill/>
              <a:ln>
                <a:noFill/>
              </a:ln>
              <a:effectLst/>
            </c:spPr>
            <c:txPr>
              <a:bodyPr/>
              <a:lstStyle/>
              <a:p>
                <a:pPr>
                  <a:defRPr lang="en-CA"/>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'Q6'!$B$66:$E$67</c:f>
              <c:multiLvlStrCache>
                <c:ptCount val="4"/>
                <c:lvl>
                  <c:pt idx="0">
                    <c:v>Yes</c:v>
                  </c:pt>
                  <c:pt idx="1">
                    <c:v>No</c:v>
                  </c:pt>
                  <c:pt idx="2">
                    <c:v>Yes</c:v>
                  </c:pt>
                  <c:pt idx="3">
                    <c:v>No</c:v>
                  </c:pt>
                </c:lvl>
                <c:lvl>
                  <c:pt idx="0">
                    <c:v>Punjab</c:v>
                  </c:pt>
                  <c:pt idx="2">
                    <c:v>Sindh</c:v>
                  </c:pt>
                </c:lvl>
              </c:multiLvlStrCache>
            </c:multiLvlStrRef>
          </c:cat>
          <c:val>
            <c:numRef>
              <c:f>'Q6'!$B$69:$E$69</c:f>
              <c:numCache>
                <c:formatCode>0%</c:formatCode>
                <c:ptCount val="4"/>
                <c:pt idx="0">
                  <c:v>4.5454545454545407E-2</c:v>
                </c:pt>
                <c:pt idx="1">
                  <c:v>0.95454545454546891</c:v>
                </c:pt>
                <c:pt idx="2">
                  <c:v>0.122448979591837</c:v>
                </c:pt>
                <c:pt idx="3">
                  <c:v>0.87755102040818056</c:v>
                </c:pt>
              </c:numCache>
            </c:numRef>
          </c:val>
        </c:ser>
        <c:dLbls>
          <c:showLegendKey val="0"/>
          <c:showVal val="1"/>
          <c:showCatName val="0"/>
          <c:showSerName val="0"/>
          <c:showPercent val="0"/>
          <c:showBubbleSize val="0"/>
        </c:dLbls>
        <c:gapWidth val="95"/>
        <c:axId val="293159936"/>
        <c:axId val="292110336"/>
      </c:barChart>
      <c:catAx>
        <c:axId val="293159936"/>
        <c:scaling>
          <c:orientation val="minMax"/>
        </c:scaling>
        <c:delete val="0"/>
        <c:axPos val="b"/>
        <c:numFmt formatCode="General" sourceLinked="0"/>
        <c:majorTickMark val="none"/>
        <c:minorTickMark val="none"/>
        <c:tickLblPos val="nextTo"/>
        <c:txPr>
          <a:bodyPr/>
          <a:lstStyle/>
          <a:p>
            <a:pPr>
              <a:defRPr lang="en-CA"/>
            </a:pPr>
            <a:endParaRPr lang="en-US"/>
          </a:p>
        </c:txPr>
        <c:crossAx val="292110336"/>
        <c:crosses val="autoZero"/>
        <c:auto val="1"/>
        <c:lblAlgn val="ctr"/>
        <c:lblOffset val="100"/>
        <c:noMultiLvlLbl val="0"/>
      </c:catAx>
      <c:valAx>
        <c:axId val="292110336"/>
        <c:scaling>
          <c:orientation val="minMax"/>
        </c:scaling>
        <c:delete val="1"/>
        <c:axPos val="l"/>
        <c:numFmt formatCode="0%" sourceLinked="1"/>
        <c:majorTickMark val="out"/>
        <c:minorTickMark val="none"/>
        <c:tickLblPos val="none"/>
        <c:crossAx val="293159936"/>
        <c:crosses val="autoZero"/>
        <c:crossBetween val="between"/>
      </c:valAx>
    </c:plotArea>
    <c:legend>
      <c:legendPos val="t"/>
      <c:layout>
        <c:manualLayout>
          <c:xMode val="edge"/>
          <c:yMode val="edge"/>
          <c:x val="0.32681036082611253"/>
          <c:y val="4.1237113402061876E-2"/>
          <c:w val="0.36433662963846924"/>
          <c:h val="0.11301999621181398"/>
        </c:manualLayout>
      </c:layout>
      <c:overlay val="0"/>
      <c:txPr>
        <a:bodyPr/>
        <a:lstStyle/>
        <a:p>
          <a:pPr>
            <a:defRPr lang="en-CA"/>
          </a:pPr>
          <a:endParaRPr lang="en-US"/>
        </a:p>
      </c:txPr>
    </c:legend>
    <c:plotVisOnly val="1"/>
    <c:dispBlanksAs val="gap"/>
    <c:showDLblsOverMax val="0"/>
  </c:chart>
  <c:spPr>
    <a:ln>
      <a:noFill/>
    </a:ln>
  </c:spPr>
  <c:txPr>
    <a:bodyPr/>
    <a:lstStyle/>
    <a:p>
      <a:pPr>
        <a:defRPr sz="900" b="1">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81FCA953BEF4CADDEC7D1B6A754A9" ma:contentTypeVersion="17" ma:contentTypeDescription="Create a new document." ma:contentTypeScope="" ma:versionID="7758c9f4b9d89f345ac7f848dbfa4675">
  <xsd:schema xmlns:xsd="http://www.w3.org/2001/XMLSchema" xmlns:p="http://schemas.microsoft.com/office/2006/metadata/properties" xmlns:ns1="http://schemas.microsoft.com/sharepoint/v3" xmlns:ns2="83239ead-64e0-4957-9b48-410296e6b3e4" targetNamespace="http://schemas.microsoft.com/office/2006/metadata/properties" ma:root="true" ma:fieldsID="34631bd7843d174a11e6400b5b4243fa" ns1:_="" ns2:_="">
    <xsd:import namespace="http://schemas.microsoft.com/sharepoint/v3"/>
    <xsd:import namespace="83239ead-64e0-4957-9b48-410296e6b3e4"/>
    <xsd:element name="properties">
      <xsd:complexType>
        <xsd:sequence>
          <xsd:element name="documentManagement">
            <xsd:complexType>
              <xsd:all>
                <xsd:element ref="ns2:Description1" minOccurs="0"/>
                <xsd:element ref="ns2:Language" minOccurs="0"/>
                <xsd:element ref="ns2:Country" minOccurs="0"/>
                <xsd:element ref="ns2:Month" minOccurs="0"/>
                <xsd:element ref="ns2:Year" minOccurs="0"/>
                <xsd:element ref="ns2:PN" minOccurs="0"/>
                <xsd:element ref="ns2:Sector" minOccurs="0"/>
                <xsd:element ref="ns2:Evaluation_x0020_Type"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8" nillable="true" ma:displayName="E-Mail Sender" ma:hidden="true" ma:internalName="EmailSender">
      <xsd:simpleType>
        <xsd:restriction base="dms:Note"/>
      </xsd:simpleType>
    </xsd:element>
    <xsd:element name="EmailTo" ma:index="19" nillable="true" ma:displayName="E-Mail To" ma:hidden="true" ma:internalName="EmailTo">
      <xsd:simpleType>
        <xsd:restriction base="dms:Note"/>
      </xsd:simpleType>
    </xsd:element>
    <xsd:element name="EmailCc" ma:index="20" nillable="true" ma:displayName="E-Mail Cc" ma:hidden="true" ma:internalName="EmailCc">
      <xsd:simpleType>
        <xsd:restriction base="dms:Note"/>
      </xsd:simpleType>
    </xsd:element>
    <xsd:element name="EmailFrom" ma:index="21" nillable="true" ma:displayName="E-Mail From" ma:hidden="true" ma:internalName="EmailFrom">
      <xsd:simpleType>
        <xsd:restriction base="dms:Text"/>
      </xsd:simpleType>
    </xsd:element>
    <xsd:element name="EmailSubject" ma:index="2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83239ead-64e0-4957-9b48-410296e6b3e4" elementFormDefault="qualified">
    <xsd:import namespace="http://schemas.microsoft.com/office/2006/documentManagement/types"/>
    <xsd:element name="Description1" ma:index="2" nillable="true" ma:displayName="Description" ma:default="" ma:internalName="Description1">
      <xsd:simpleType>
        <xsd:restriction base="dms:Text">
          <xsd:maxLength value="255"/>
        </xsd:restriction>
      </xsd:simpleType>
    </xsd:element>
    <xsd:element name="Language" ma:index="3" nillable="true" ma:displayName="Language" ma:default="" ma:description="Language of the evaluation." ma:format="Dropdown" ma:internalName="Language">
      <xsd:simpleType>
        <xsd:restriction base="dms:Choice">
          <xsd:enumeration value="English"/>
          <xsd:enumeration value="French"/>
          <xsd:enumeration value="Spanish"/>
          <xsd:enumeration value="Portuguese"/>
        </xsd:restriction>
      </xsd:simpleType>
    </xsd:element>
    <xsd:element name="Country" ma:index="4" nillable="true" ma:displayName="Country" ma:default="" ma:description="Select the country of the activities covered by this evaluation.  If more than one country, select &quot;Regional/Global&quot;" ma:format="Dropdown" ma:internalName="Country">
      <xsd:simpleType>
        <xsd:restriction base="dms:Choice">
          <xsd:enumeration value="Regiona/Global"/>
          <xsd:enumeration value="Afghanistan"/>
          <xsd:enumeration value="Albania"/>
          <xsd:enumeration value="Angola"/>
          <xsd:enumeration value="Bangladesh"/>
          <xsd:enumeration value="Benin"/>
          <xsd:enumeration value="Bolivia"/>
          <xsd:enumeration value="Bosnia-Herzegovina"/>
          <xsd:enumeration value="Brazil"/>
          <xsd:enumeration value="Bulgaria"/>
          <xsd:enumeration value="Burundi"/>
          <xsd:enumeration value="Cambodia"/>
          <xsd:enumeration value="Cameroon"/>
          <xsd:enumeration value="Chad"/>
          <xsd:enumeration value="China"/>
          <xsd:enumeration value="Colombia"/>
          <xsd:enumeration value="Congo, Democratic Republic of"/>
          <xsd:enumeration value="Cote D'Ivoire"/>
          <xsd:enumeration value="Croatia"/>
          <xsd:enumeration value="Cuba"/>
          <xsd:enumeration value="Czech Republic"/>
          <xsd:enumeration value="East Timor"/>
          <xsd:enumeration value="Ecuador"/>
          <xsd:enumeration value="Egypt"/>
          <xsd:enumeration value="El Salvador"/>
          <xsd:enumeration value="Eritrea"/>
          <xsd:enumeration value="Ethiopia"/>
          <xsd:enumeration value="Georgia, Republic of"/>
          <xsd:enumeration value="Ghana"/>
          <xsd:enumeration value="Guatemala"/>
          <xsd:enumeration value="Haiti"/>
          <xsd:enumeration value="Honduras"/>
          <xsd:enumeration value="India"/>
          <xsd:enumeration value="Indonesia"/>
          <xsd:enumeration value="Iraq"/>
          <xsd:enumeration value="Japan"/>
          <xsd:enumeration value="Jordan"/>
          <xsd:enumeration value="Kenya"/>
          <xsd:enumeration value="Kosovo"/>
          <xsd:enumeration value="Laos"/>
          <xsd:enumeration value="Lebanon"/>
          <xsd:enumeration value="Lesotho"/>
          <xsd:enumeration value="Liberia"/>
          <xsd:enumeration value="Macedonia"/>
          <xsd:enumeration value="Madagascar"/>
          <xsd:enumeration value="Malawi"/>
          <xsd:enumeration value="Mali"/>
          <xsd:enumeration value="Morocco"/>
          <xsd:enumeration value="Mozambique"/>
          <xsd:enumeration value="Myanmar"/>
          <xsd:enumeration value="Nepal"/>
          <xsd:enumeration value="Nicaragua"/>
          <xsd:enumeration value="Niger"/>
          <xsd:enumeration value="Nigeria"/>
          <xsd:enumeration value="North Caucasus"/>
          <xsd:enumeration value="Pakistan"/>
          <xsd:enumeration value="Papua New Guinea"/>
          <xsd:enumeration value="Peru"/>
          <xsd:enumeration value="Philippines"/>
          <xsd:enumeration value="Romania"/>
          <xsd:enumeration value="Russia"/>
          <xsd:enumeration value="Rwanda"/>
          <xsd:enumeration value="Saudi Arabia"/>
          <xsd:enumeration value="Senegal"/>
          <xsd:enumeration value="Serbia and Montenegro"/>
          <xsd:enumeration value="Sierra Leone"/>
          <xsd:enumeration value="Somalia"/>
          <xsd:enumeration value="South Africa"/>
          <xsd:enumeration value="Sri Lanka"/>
          <xsd:enumeration value="South Sudan"/>
          <xsd:enumeration value="Sudan"/>
          <xsd:enumeration value="Syria"/>
          <xsd:enumeration value="Tajikistan"/>
          <xsd:enumeration value="Tanzania"/>
          <xsd:enumeration value="Thailand"/>
          <xsd:enumeration value="Timor-Leste"/>
          <xsd:enumeration value="Togo"/>
          <xsd:enumeration value="Uganda"/>
          <xsd:enumeration value="Vietnam"/>
          <xsd:enumeration value="West Bank/Gaza"/>
          <xsd:enumeration value="Yemen"/>
          <xsd:enumeration value="Yugoslavia"/>
          <xsd:enumeration value="Zambia"/>
          <xsd:enumeration value="Zimbabwe"/>
        </xsd:restriction>
      </xsd:simpleType>
    </xsd:element>
    <xsd:element name="Month" ma:index="5" nillable="true" ma:displayName="Month" ma:default="" ma:description="Month the evaluation was done."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default="" ma:description="Year the evaluation was done." ma:format="Dropdown" ma:internalName="Year">
      <xsd:simpleType>
        <xsd:restriction base="dms:Choice">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PN" ma:index="7" nillable="true" ma:displayName="PN" ma:internalName="PN">
      <xsd:simpleType>
        <xsd:restriction base="dms:Text">
          <xsd:maxLength value="255"/>
        </xsd:restriction>
      </xsd:simpleType>
    </xsd:element>
    <xsd:element name="Sector" ma:index="8" nillable="true" ma:displayName="Sector" ma:default="" ma:description="Each project may have more than one sector." ma:internalName="Sector">
      <xsd:complexType>
        <xsd:complexContent>
          <xsd:extension base="dms:MultiChoice">
            <xsd:sequence>
              <xsd:element name="Value" maxOccurs="unbounded" minOccurs="0" nillable="true">
                <xsd:simpleType>
                  <xsd:restriction base="dms:Choice">
                    <xsd:enumeration value="Basic and Girls' Education"/>
                    <xsd:enumeration value="Maternal/Child Health"/>
                    <xsd:enumeration value="Sexual/Reproductive Health"/>
                    <xsd:enumeration value="Child Nutrition"/>
                    <xsd:enumeration value="HIV/AIDS"/>
                    <xsd:enumeration value="Water"/>
                    <xsd:enumeration value="Agriculture/Natural Resources/Environment"/>
                    <xsd:enumeration value="Economic Development"/>
                    <xsd:enumeration value="Emergency/Humanitarian Aid"/>
                    <xsd:enumeration value="Conflict Mitigation"/>
                    <xsd:enumeration value="Civil Society and Governance"/>
                  </xsd:restriction>
                </xsd:simpleType>
              </xsd:element>
            </xsd:sequence>
          </xsd:extension>
        </xsd:complexContent>
      </xsd:complexType>
    </xsd:element>
    <xsd:element name="Evaluation_x0020_Type" ma:index="9" nillable="true" ma:displayName="Evaluation Type" ma:default="" ma:format="Dropdown" ma:internalName="Evaluation_x0020_Type">
      <xsd:simpleType>
        <xsd:restriction base="dms:Choice">
          <xsd:enumeration value="Baseline study"/>
          <xsd:enumeration value="Midterm evaluation"/>
          <xsd:enumeration value="End of Project evaluation"/>
          <xsd:enumeration value="Post – project evaluation"/>
          <xsd:enumeration value="Annual, quarterly or other regularly scheduled evaluation"/>
          <xsd:enumeration value="Special Evaluation"/>
          <xsd:enumeration value="Meta Evalu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Document 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Year xmlns="83239ead-64e0-4957-9b48-410296e6b3e4">2015</Year>
    <Country xmlns="83239ead-64e0-4957-9b48-410296e6b3e4">Pakistan</Country>
    <Description1 xmlns="83239ead-64e0-4957-9b48-410296e6b3e4">This 65 page document highlights the results of the CIIP </Description1>
    <EmailTo xmlns="http://schemas.microsoft.com/sharepoint/v3" xsi:nil="true"/>
    <Sector xmlns="83239ead-64e0-4957-9b48-410296e6b3e4">
      <Value>Economic Development</Value>
      <Value>Civil Society and Governance</Value>
    </Sector>
    <EmailSender xmlns="http://schemas.microsoft.com/sharepoint/v3" xsi:nil="true"/>
    <EmailFrom xmlns="http://schemas.microsoft.com/sharepoint/v3" xsi:nil="true"/>
    <Month xmlns="83239ead-64e0-4957-9b48-410296e6b3e4">January</Month>
    <EmailSubject xmlns="http://schemas.microsoft.com/sharepoint/v3" xsi:nil="true"/>
    <PN xmlns="83239ead-64e0-4957-9b48-410296e6b3e4" xsi:nil="true"/>
    <Evaluation_x0020_Type xmlns="83239ead-64e0-4957-9b48-410296e6b3e4">Midterm evaluation</Evaluation_x0020_Type>
    <Language xmlns="83239ead-64e0-4957-9b48-410296e6b3e4">English</Language>
    <EmailCc xmlns="http://schemas.microsoft.com/sharepoint/v3" xsi:nil="true"/>
  </documentManagement>
</p:properties>
</file>

<file path=customXml/itemProps1.xml><?xml version="1.0" encoding="utf-8"?>
<ds:datastoreItem xmlns:ds="http://schemas.openxmlformats.org/officeDocument/2006/customXml" ds:itemID="{69207B29-794B-4735-8CBF-8DE1FE916998}"/>
</file>

<file path=customXml/itemProps2.xml><?xml version="1.0" encoding="utf-8"?>
<ds:datastoreItem xmlns:ds="http://schemas.openxmlformats.org/officeDocument/2006/customXml" ds:itemID="{B2F7B025-12DD-4E3F-BEA1-2924A2C612E7}"/>
</file>

<file path=customXml/itemProps3.xml><?xml version="1.0" encoding="utf-8"?>
<ds:datastoreItem xmlns:ds="http://schemas.openxmlformats.org/officeDocument/2006/customXml" ds:itemID="{B4C0906E-753A-4DBA-9343-A18068BB66B3}"/>
</file>

<file path=customXml/itemProps4.xml><?xml version="1.0" encoding="utf-8"?>
<ds:datastoreItem xmlns:ds="http://schemas.openxmlformats.org/officeDocument/2006/customXml" ds:itemID="{252BD709-AE52-4974-B5C7-0138E8B804C0}"/>
</file>

<file path=docProps/app.xml><?xml version="1.0" encoding="utf-8"?>
<Properties xmlns="http://schemas.openxmlformats.org/officeDocument/2006/extended-properties" xmlns:vt="http://schemas.openxmlformats.org/officeDocument/2006/docPropsVTypes">
  <Template>Normal</Template>
  <TotalTime>0</TotalTime>
  <Pages>1</Pages>
  <Words>42237</Words>
  <Characters>240753</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Community Infrastructure Improvement Project</vt:lpstr>
    </vt:vector>
  </TitlesOfParts>
  <Company>DFAIT-MAECI</Company>
  <LinksUpToDate>false</LinksUpToDate>
  <CharactersWithSpaces>282426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Evaluation of the Community Infrastructure Improvement Project (CIIP)</dc:title>
  <dc:creator>phoffman</dc:creator>
  <cp:keywords>infrastructure, rural women</cp:keywords>
  <cp:lastModifiedBy>Crofton, Alexandra</cp:lastModifiedBy>
  <cp:revision>1</cp:revision>
  <cp:lastPrinted>2015-01-02T23:11:00Z</cp:lastPrinted>
  <dcterms:created xsi:type="dcterms:W3CDTF">2016-02-25T16:06:00Z</dcterms:created>
  <dcterms:modified xsi:type="dcterms:W3CDTF">2016-02-25T16:06:00Z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0x01010013781FCA953BEF4CADDEC7D1B6A754A9</vt:lpwstr>
  </property>
</Properties>
</file>