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1150162"/>
        <w:docPartObj>
          <w:docPartGallery w:val="Cover Pages"/>
          <w:docPartUnique/>
        </w:docPartObj>
      </w:sdtPr>
      <w:sdtEndPr>
        <w:rPr>
          <w:rFonts w:ascii="Times New Roman" w:hAnsi="Times New Roman" w:cs="Times New Roman"/>
          <w:color w:val="FFFFFF" w:themeColor="background1"/>
          <w:lang w:val="en-GB"/>
        </w:rPr>
      </w:sdtEndPr>
      <w:sdtContent>
        <w:p w:rsidR="00354EF2" w:rsidRPr="008B155F" w:rsidRDefault="00B96B05" w:rsidP="008B155F">
          <w:r>
            <w:rPr>
              <w:noProof/>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-952500</wp:posOffset>
                </wp:positionV>
                <wp:extent cx="7800975" cy="1457325"/>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394" r="14969"/>
                        <a:stretch>
                          <a:fillRect/>
                        </a:stretch>
                      </pic:blipFill>
                      <pic:spPr bwMode="auto">
                        <a:xfrm>
                          <a:off x="0" y="0"/>
                          <a:ext cx="7800975" cy="1457325"/>
                        </a:xfrm>
                        <a:prstGeom prst="rect">
                          <a:avLst/>
                        </a:prstGeom>
                        <a:noFill/>
                        <a:ln w="9525">
                          <a:noFill/>
                          <a:miter lim="800000"/>
                          <a:headEnd/>
                          <a:tailEnd/>
                        </a:ln>
                      </pic:spPr>
                    </pic:pic>
                  </a:graphicData>
                </a:graphic>
              </wp:anchor>
            </w:drawing>
          </w:r>
        </w:p>
        <w:p w:rsidR="008B155F" w:rsidRDefault="008B155F" w:rsidP="00301F10">
          <w:pPr>
            <w:shd w:val="clear" w:color="auto" w:fill="FFFF00"/>
            <w:spacing w:after="0" w:line="240" w:lineRule="auto"/>
            <w:ind w:hanging="1440"/>
            <w:jc w:val="center"/>
            <w:rPr>
              <w:rFonts w:ascii="Times New Roman" w:hAnsi="Times New Roman" w:cs="Times New Roman"/>
              <w:b/>
              <w:sz w:val="24"/>
              <w:szCs w:val="24"/>
              <w:shd w:val="clear" w:color="auto" w:fill="FFFF00"/>
              <w:lang w:val="en-GB"/>
            </w:rPr>
          </w:pPr>
        </w:p>
        <w:p w:rsidR="00B96B05" w:rsidRPr="00046943" w:rsidRDefault="00731940" w:rsidP="00301F10">
          <w:pPr>
            <w:shd w:val="clear" w:color="auto" w:fill="FFFF00"/>
            <w:spacing w:before="240" w:after="0" w:line="360" w:lineRule="auto"/>
            <w:ind w:hanging="1440"/>
            <w:jc w:val="center"/>
            <w:rPr>
              <w:rFonts w:ascii="Times New Roman" w:hAnsi="Times New Roman" w:cs="Times New Roman"/>
              <w:b/>
              <w:sz w:val="24"/>
              <w:szCs w:val="24"/>
              <w:lang w:val="en-GB"/>
            </w:rPr>
          </w:pPr>
          <w:r w:rsidRPr="00731940">
            <w:rPr>
              <w:rFonts w:ascii="Times New Roman" w:hAnsi="Times New Roman" w:cs="Times New Roman"/>
              <w:b/>
              <w:sz w:val="24"/>
              <w:szCs w:val="24"/>
              <w:lang w:val="en-GB"/>
            </w:rPr>
            <w:t>European Commission</w:t>
          </w:r>
          <w:r w:rsidR="000A5105">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Pr="00731940">
            <w:rPr>
              <w:rFonts w:ascii="Times New Roman" w:hAnsi="Times New Roman" w:cs="Times New Roman"/>
              <w:b/>
              <w:sz w:val="24"/>
              <w:szCs w:val="24"/>
              <w:lang w:val="en-GB"/>
            </w:rPr>
            <w:t>Investing in People</w:t>
          </w:r>
          <w:r>
            <w:rPr>
              <w:rFonts w:ascii="Times New Roman" w:hAnsi="Times New Roman" w:cs="Times New Roman"/>
              <w:b/>
              <w:sz w:val="24"/>
              <w:szCs w:val="24"/>
              <w:lang w:val="en-GB"/>
            </w:rPr>
            <w:t xml:space="preserve"> Programme (2007 - 2013)</w:t>
          </w:r>
        </w:p>
        <w:p w:rsidR="00825586" w:rsidRDefault="00825586" w:rsidP="00760933">
          <w:pPr>
            <w:shd w:val="clear" w:color="auto" w:fill="000080"/>
            <w:spacing w:after="0" w:line="240" w:lineRule="auto"/>
            <w:ind w:left="-630" w:hanging="810"/>
            <w:rPr>
              <w:rFonts w:ascii="Times New Roman" w:hAnsi="Times New Roman" w:cs="Times New Roman"/>
              <w:b/>
              <w:color w:val="FFFFFF" w:themeColor="background1"/>
              <w:sz w:val="28"/>
              <w:szCs w:val="28"/>
              <w:lang w:val="en-GB"/>
            </w:rPr>
          </w:pPr>
        </w:p>
        <w:p w:rsidR="00B96B05" w:rsidRPr="00C47078" w:rsidRDefault="00B96B05" w:rsidP="00760933">
          <w:pPr>
            <w:shd w:val="clear" w:color="auto" w:fill="000080"/>
            <w:ind w:left="-630" w:hanging="810"/>
            <w:jc w:val="center"/>
            <w:rPr>
              <w:rFonts w:ascii="Times New Roman" w:hAnsi="Times New Roman" w:cs="Times New Roman"/>
              <w:b/>
              <w:color w:val="FFFFFF" w:themeColor="background1"/>
              <w:sz w:val="28"/>
              <w:szCs w:val="28"/>
              <w:lang w:val="en-GB"/>
            </w:rPr>
          </w:pPr>
          <w:r w:rsidRPr="00C47078">
            <w:rPr>
              <w:rFonts w:ascii="Times New Roman" w:hAnsi="Times New Roman" w:cs="Times New Roman"/>
              <w:b/>
              <w:color w:val="FFFFFF" w:themeColor="background1"/>
              <w:sz w:val="28"/>
              <w:szCs w:val="28"/>
              <w:lang w:val="en-GB"/>
            </w:rPr>
            <w:t>Developing Vocational Training for Informal Economy in Somalia (DVTIES) Project</w:t>
          </w:r>
        </w:p>
        <w:p w:rsidR="00B96B05" w:rsidRPr="00C47078" w:rsidRDefault="00B96B05" w:rsidP="00760933">
          <w:pPr>
            <w:shd w:val="clear" w:color="auto" w:fill="000080"/>
            <w:ind w:left="-630" w:hanging="810"/>
            <w:jc w:val="center"/>
            <w:rPr>
              <w:rFonts w:ascii="Times New Roman" w:hAnsi="Times New Roman" w:cs="Times New Roman"/>
              <w:b/>
              <w:i/>
              <w:color w:val="92D050"/>
              <w:sz w:val="24"/>
              <w:szCs w:val="24"/>
              <w:lang w:val="en-GB"/>
            </w:rPr>
          </w:pPr>
          <w:r w:rsidRPr="00C47078">
            <w:rPr>
              <w:rFonts w:ascii="Times New Roman" w:hAnsi="Times New Roman" w:cs="Times New Roman"/>
              <w:b/>
              <w:i/>
              <w:color w:val="92D050"/>
              <w:sz w:val="24"/>
              <w:szCs w:val="24"/>
              <w:lang w:val="en-GB"/>
            </w:rPr>
            <w:t>Reference: EUROPEAID/129-128/C/ACT/TPS</w:t>
          </w:r>
        </w:p>
        <w:p w:rsidR="00B96B05" w:rsidRPr="00760933" w:rsidRDefault="00B96B05" w:rsidP="00760933">
          <w:pPr>
            <w:shd w:val="clear" w:color="auto" w:fill="000080"/>
            <w:spacing w:after="0"/>
            <w:ind w:left="-1440" w:firstLine="720"/>
            <w:jc w:val="center"/>
            <w:rPr>
              <w:rFonts w:ascii="Times New Roman" w:hAnsi="Times New Roman" w:cs="Times New Roman"/>
              <w:color w:val="FABF8F" w:themeColor="accent6" w:themeTint="99"/>
              <w:sz w:val="32"/>
              <w:szCs w:val="32"/>
              <w:lang w:val="en-GB"/>
            </w:rPr>
          </w:pPr>
          <w:r w:rsidRPr="00C47078">
            <w:rPr>
              <w:rFonts w:ascii="Times New Roman" w:hAnsi="Times New Roman" w:cs="Times New Roman"/>
              <w:color w:val="FFFFFF" w:themeColor="background1"/>
              <w:lang w:val="en-GB"/>
            </w:rPr>
            <w:t xml:space="preserve"> </w:t>
          </w:r>
          <w:r w:rsidR="00287C3C">
            <w:rPr>
              <w:rFonts w:ascii="Times New Roman" w:hAnsi="Times New Roman" w:cs="Times New Roman"/>
              <w:color w:val="FABF8F" w:themeColor="accent6" w:themeTint="99"/>
              <w:sz w:val="32"/>
              <w:szCs w:val="32"/>
              <w:lang w:val="en-GB"/>
            </w:rPr>
            <w:t>Final R</w:t>
          </w:r>
          <w:r w:rsidRPr="00760933">
            <w:rPr>
              <w:rFonts w:ascii="Times New Roman" w:hAnsi="Times New Roman" w:cs="Times New Roman"/>
              <w:color w:val="FABF8F" w:themeColor="accent6" w:themeTint="99"/>
              <w:sz w:val="32"/>
              <w:szCs w:val="32"/>
              <w:lang w:val="en-GB"/>
            </w:rPr>
            <w:t>eport</w:t>
          </w:r>
          <w:r w:rsidR="00825586" w:rsidRPr="00760933">
            <w:rPr>
              <w:rFonts w:ascii="Times New Roman" w:hAnsi="Times New Roman" w:cs="Times New Roman"/>
              <w:color w:val="FABF8F" w:themeColor="accent6" w:themeTint="99"/>
              <w:sz w:val="32"/>
              <w:szCs w:val="32"/>
              <w:lang w:val="en-GB"/>
            </w:rPr>
            <w:t xml:space="preserve"> on</w:t>
          </w:r>
        </w:p>
        <w:p w:rsidR="00825586" w:rsidRPr="00760933" w:rsidRDefault="00825586" w:rsidP="00760933">
          <w:pPr>
            <w:shd w:val="clear" w:color="auto" w:fill="000080"/>
            <w:spacing w:after="0"/>
            <w:ind w:left="-1440" w:firstLine="720"/>
            <w:jc w:val="center"/>
            <w:rPr>
              <w:rFonts w:ascii="Times New Roman" w:hAnsi="Times New Roman" w:cs="Times New Roman"/>
              <w:color w:val="FABF8F" w:themeColor="accent6" w:themeTint="99"/>
              <w:sz w:val="32"/>
              <w:szCs w:val="32"/>
              <w:lang w:val="en-GB"/>
            </w:rPr>
          </w:pPr>
        </w:p>
        <w:p w:rsidR="00B96B05" w:rsidRDefault="00825586" w:rsidP="00760933">
          <w:pPr>
            <w:shd w:val="clear" w:color="auto" w:fill="000080"/>
            <w:spacing w:after="0" w:line="240" w:lineRule="auto"/>
            <w:ind w:left="-630" w:hanging="810"/>
            <w:jc w:val="center"/>
            <w:rPr>
              <w:rFonts w:ascii="Times New Roman" w:hAnsi="Times New Roman" w:cs="Times New Roman"/>
              <w:color w:val="FABF8F" w:themeColor="accent6" w:themeTint="99"/>
              <w:sz w:val="32"/>
              <w:szCs w:val="32"/>
              <w:lang w:val="en-GB"/>
            </w:rPr>
          </w:pPr>
          <w:r w:rsidRPr="00760933">
            <w:rPr>
              <w:rFonts w:ascii="Times New Roman" w:hAnsi="Times New Roman" w:cs="Times New Roman"/>
              <w:color w:val="FABF8F" w:themeColor="accent6" w:themeTint="99"/>
              <w:sz w:val="32"/>
              <w:szCs w:val="32"/>
              <w:lang w:val="en-GB"/>
            </w:rPr>
            <w:t xml:space="preserve">THE TRACER STUDY OF DVTIES </w:t>
          </w:r>
          <w:r w:rsidR="00CF2E69">
            <w:rPr>
              <w:rFonts w:ascii="Times New Roman" w:hAnsi="Times New Roman" w:cs="Times New Roman"/>
              <w:color w:val="FABF8F" w:themeColor="accent6" w:themeTint="99"/>
              <w:sz w:val="32"/>
              <w:szCs w:val="32"/>
              <w:lang w:val="en-GB"/>
            </w:rPr>
            <w:t>PROJECT</w:t>
          </w:r>
          <w:r w:rsidRPr="00760933">
            <w:rPr>
              <w:rFonts w:ascii="Times New Roman" w:hAnsi="Times New Roman" w:cs="Times New Roman"/>
              <w:color w:val="FABF8F" w:themeColor="accent6" w:themeTint="99"/>
              <w:sz w:val="32"/>
              <w:szCs w:val="32"/>
              <w:lang w:val="en-GB"/>
            </w:rPr>
            <w:t xml:space="preserve"> </w:t>
          </w:r>
        </w:p>
        <w:p w:rsidR="00CB3233" w:rsidRPr="00CB3233" w:rsidRDefault="00CB3233" w:rsidP="00760933">
          <w:pPr>
            <w:shd w:val="clear" w:color="auto" w:fill="000080"/>
            <w:spacing w:after="0" w:line="240" w:lineRule="auto"/>
            <w:ind w:left="-630" w:hanging="810"/>
            <w:jc w:val="center"/>
            <w:rPr>
              <w:rFonts w:ascii="Times New Roman" w:hAnsi="Times New Roman" w:cs="Times New Roman"/>
              <w:i/>
              <w:color w:val="FABF8F" w:themeColor="accent6" w:themeTint="99"/>
              <w:sz w:val="32"/>
              <w:szCs w:val="32"/>
              <w:lang w:val="en-GB"/>
            </w:rPr>
          </w:pPr>
        </w:p>
        <w:p w:rsidR="00B96B05" w:rsidRPr="00C47078" w:rsidRDefault="00B96B05" w:rsidP="00CB3233">
          <w:pPr>
            <w:shd w:val="clear" w:color="auto" w:fill="000080"/>
            <w:spacing w:after="0" w:line="240" w:lineRule="auto"/>
            <w:ind w:left="-630" w:hanging="810"/>
            <w:jc w:val="center"/>
            <w:rPr>
              <w:rFonts w:ascii="Times New Roman" w:hAnsi="Times New Roman" w:cs="Times New Roman"/>
              <w:color w:val="FFFFFF" w:themeColor="background1"/>
              <w:lang w:val="en-GB"/>
            </w:rPr>
          </w:pPr>
        </w:p>
        <w:p w:rsidR="00B96B05" w:rsidRPr="00CB3233" w:rsidRDefault="00B96B05" w:rsidP="00CB3233">
          <w:pPr>
            <w:shd w:val="clear" w:color="auto" w:fill="000080"/>
            <w:ind w:left="-1440"/>
            <w:rPr>
              <w:rFonts w:ascii="Times New Roman" w:hAnsi="Times New Roman" w:cs="Times New Roman"/>
              <w:color w:val="F2DBDB" w:themeColor="accent2" w:themeTint="33"/>
              <w:lang w:val="en-GB"/>
            </w:rPr>
          </w:pPr>
          <w:r w:rsidRPr="00731940">
            <w:rPr>
              <w:rFonts w:ascii="Times New Roman" w:hAnsi="Times New Roman" w:cs="Times New Roman"/>
              <w:b/>
              <w:color w:val="F2DBDB" w:themeColor="accent2" w:themeTint="33"/>
              <w:sz w:val="24"/>
              <w:szCs w:val="24"/>
              <w:u w:val="single"/>
              <w:lang w:val="en-GB"/>
            </w:rPr>
            <w:t>Author</w:t>
          </w:r>
          <w:r w:rsidR="00F75A58" w:rsidRPr="00731940">
            <w:rPr>
              <w:rFonts w:ascii="Times New Roman" w:hAnsi="Times New Roman" w:cs="Times New Roman"/>
              <w:b/>
              <w:color w:val="F2DBDB" w:themeColor="accent2" w:themeTint="33"/>
              <w:sz w:val="24"/>
              <w:szCs w:val="24"/>
              <w:u w:val="single"/>
              <w:lang w:val="en-GB"/>
            </w:rPr>
            <w:t>s</w:t>
          </w:r>
          <w:r w:rsidRPr="00CB3233">
            <w:rPr>
              <w:rFonts w:ascii="Times New Roman" w:hAnsi="Times New Roman" w:cs="Times New Roman"/>
              <w:color w:val="F2DBDB" w:themeColor="accent2" w:themeTint="33"/>
              <w:lang w:val="en-GB"/>
            </w:rPr>
            <w:t>:</w:t>
          </w:r>
        </w:p>
        <w:p w:rsidR="00F75A58" w:rsidRDefault="00CB3233" w:rsidP="00CB3233">
          <w:pPr>
            <w:shd w:val="clear" w:color="auto" w:fill="000080"/>
            <w:spacing w:after="0"/>
            <w:ind w:left="-630" w:hanging="810"/>
            <w:rPr>
              <w:rFonts w:ascii="Times New Roman" w:hAnsi="Times New Roman" w:cs="Times New Roman"/>
              <w:color w:val="F2DBDB" w:themeColor="accent2" w:themeTint="33"/>
              <w:lang w:val="en-GB"/>
            </w:rPr>
          </w:pPr>
          <w:r w:rsidRPr="00CB3233">
            <w:rPr>
              <w:rFonts w:ascii="Times New Roman" w:hAnsi="Times New Roman" w:cs="Times New Roman"/>
              <w:color w:val="F2DBDB" w:themeColor="accent2" w:themeTint="33"/>
              <w:lang w:val="en-GB"/>
            </w:rPr>
            <w:t xml:space="preserve"> </w:t>
          </w:r>
          <w:r w:rsidR="00F75A58">
            <w:rPr>
              <w:rFonts w:ascii="Times New Roman" w:hAnsi="Times New Roman" w:cs="Times New Roman"/>
              <w:color w:val="F2DBDB" w:themeColor="accent2" w:themeTint="33"/>
              <w:lang w:val="en-GB"/>
            </w:rPr>
            <w:t xml:space="preserve"> </w:t>
          </w:r>
          <w:r w:rsidR="00F75A58" w:rsidRPr="00731940">
            <w:rPr>
              <w:rFonts w:ascii="Times New Roman" w:hAnsi="Times New Roman" w:cs="Times New Roman"/>
              <w:b/>
              <w:color w:val="F2DBDB" w:themeColor="accent2" w:themeTint="33"/>
              <w:lang w:val="en-GB"/>
            </w:rPr>
            <w:t xml:space="preserve"> </w:t>
          </w:r>
          <w:r w:rsidR="00354EF2" w:rsidRPr="00731940">
            <w:rPr>
              <w:rFonts w:ascii="Times New Roman" w:hAnsi="Times New Roman" w:cs="Times New Roman"/>
              <w:b/>
              <w:color w:val="F2DBDB" w:themeColor="accent2" w:themeTint="33"/>
              <w:lang w:val="en-GB"/>
            </w:rPr>
            <w:t>1.</w:t>
          </w:r>
          <w:r w:rsidR="00354EF2">
            <w:rPr>
              <w:rFonts w:ascii="Times New Roman" w:hAnsi="Times New Roman" w:cs="Times New Roman"/>
              <w:color w:val="F2DBDB" w:themeColor="accent2" w:themeTint="33"/>
              <w:lang w:val="en-GB"/>
            </w:rPr>
            <w:t xml:space="preserve"> </w:t>
          </w:r>
          <w:r w:rsidRPr="00CB3233">
            <w:rPr>
              <w:rFonts w:ascii="Times New Roman" w:hAnsi="Times New Roman" w:cs="Times New Roman"/>
              <w:color w:val="F2DBDB" w:themeColor="accent2" w:themeTint="33"/>
              <w:lang w:val="en-GB"/>
            </w:rPr>
            <w:t xml:space="preserve">Mr. Wilfred </w:t>
          </w:r>
          <w:proofErr w:type="spellStart"/>
          <w:r w:rsidRPr="00CB3233">
            <w:rPr>
              <w:rFonts w:ascii="Times New Roman" w:hAnsi="Times New Roman" w:cs="Times New Roman"/>
              <w:color w:val="F2DBDB" w:themeColor="accent2" w:themeTint="33"/>
              <w:lang w:val="en-GB"/>
            </w:rPr>
            <w:t>Thariki</w:t>
          </w:r>
          <w:proofErr w:type="spellEnd"/>
          <w:r w:rsidR="00F75A58">
            <w:rPr>
              <w:rFonts w:ascii="Times New Roman" w:hAnsi="Times New Roman" w:cs="Times New Roman"/>
              <w:color w:val="F2DBDB" w:themeColor="accent2" w:themeTint="33"/>
              <w:lang w:val="en-GB"/>
            </w:rPr>
            <w:t xml:space="preserve"> (</w:t>
          </w:r>
          <w:r w:rsidR="00F75A58" w:rsidRPr="00354EF2">
            <w:rPr>
              <w:rFonts w:ascii="Times New Roman" w:hAnsi="Times New Roman" w:cs="Times New Roman"/>
              <w:i/>
              <w:color w:val="F2DBDB" w:themeColor="accent2" w:themeTint="33"/>
              <w:lang w:val="en-GB"/>
            </w:rPr>
            <w:t>Lead- Consultant</w:t>
          </w:r>
          <w:r w:rsidR="00F75A58">
            <w:rPr>
              <w:rFonts w:ascii="Times New Roman" w:hAnsi="Times New Roman" w:cs="Times New Roman"/>
              <w:color w:val="F2DBDB" w:themeColor="accent2" w:themeTint="33"/>
              <w:lang w:val="en-GB"/>
            </w:rPr>
            <w:t>)</w:t>
          </w:r>
        </w:p>
        <w:p w:rsidR="00CB3233" w:rsidRPr="00B50E0F" w:rsidRDefault="00F536CC" w:rsidP="00731940">
          <w:pPr>
            <w:shd w:val="clear" w:color="auto" w:fill="000080"/>
            <w:spacing w:after="0"/>
            <w:ind w:left="-630" w:hanging="810"/>
            <w:rPr>
              <w:rFonts w:ascii="Times New Roman" w:hAnsi="Times New Roman" w:cs="Times New Roman"/>
              <w:color w:val="F2DBDB" w:themeColor="accent2" w:themeTint="33"/>
            </w:rPr>
          </w:pPr>
          <w:r w:rsidRPr="00F536CC">
            <w:rPr>
              <w:rFonts w:ascii="Times New Roman" w:hAnsi="Times New Roman" w:cs="Times New Roman"/>
              <w:color w:val="F2DBDB" w:themeColor="accent2" w:themeTint="33"/>
            </w:rPr>
            <w:t xml:space="preserve">  ASTRADS Management Services Ltd – Nairobi</w:t>
          </w:r>
        </w:p>
        <w:p w:rsidR="00CB3233" w:rsidRDefault="00F536CC" w:rsidP="00731940">
          <w:pPr>
            <w:shd w:val="clear" w:color="auto" w:fill="000080"/>
            <w:spacing w:after="0"/>
            <w:ind w:left="-630" w:hanging="810"/>
            <w:rPr>
              <w:rFonts w:ascii="Times New Roman" w:hAnsi="Times New Roman" w:cs="Times New Roman"/>
              <w:color w:val="F2DBDB" w:themeColor="accent2" w:themeTint="33"/>
              <w:lang w:val="en-GB"/>
            </w:rPr>
          </w:pPr>
          <w:r w:rsidRPr="00F536CC">
            <w:rPr>
              <w:rFonts w:ascii="Times New Roman" w:hAnsi="Times New Roman" w:cs="Times New Roman"/>
              <w:color w:val="F2DBDB" w:themeColor="accent2" w:themeTint="33"/>
            </w:rPr>
            <w:t xml:space="preserve">  </w:t>
          </w:r>
          <w:r w:rsidR="00CB3233" w:rsidRPr="00CB3233">
            <w:rPr>
              <w:rFonts w:ascii="Times New Roman" w:hAnsi="Times New Roman" w:cs="Times New Roman"/>
              <w:color w:val="F2DBDB" w:themeColor="accent2" w:themeTint="33"/>
              <w:lang w:val="en-GB"/>
            </w:rPr>
            <w:t xml:space="preserve">Email: </w:t>
          </w:r>
          <w:hyperlink r:id="rId10" w:history="1">
            <w:r w:rsidR="00CB3233" w:rsidRPr="00CB3233">
              <w:rPr>
                <w:rStyle w:val="Hyperlink"/>
                <w:rFonts w:ascii="Times New Roman" w:hAnsi="Times New Roman" w:cs="Times New Roman"/>
                <w:color w:val="F2DBDB" w:themeColor="accent2" w:themeTint="33"/>
                <w:lang w:val="en-GB"/>
              </w:rPr>
              <w:t>thariki@astrads.com</w:t>
            </w:r>
          </w:hyperlink>
          <w:r w:rsidR="00CB3233" w:rsidRPr="00CB3233">
            <w:rPr>
              <w:rFonts w:ascii="Times New Roman" w:hAnsi="Times New Roman" w:cs="Times New Roman"/>
              <w:color w:val="F2DBDB" w:themeColor="accent2" w:themeTint="33"/>
              <w:lang w:val="en-GB"/>
            </w:rPr>
            <w:t xml:space="preserve">; Skype: thariki1 </w:t>
          </w:r>
        </w:p>
        <w:p w:rsidR="00354EF2" w:rsidRDefault="00354EF2" w:rsidP="00CB3233">
          <w:pPr>
            <w:shd w:val="clear" w:color="auto" w:fill="000080"/>
            <w:spacing w:after="0"/>
            <w:ind w:left="-630" w:hanging="810"/>
            <w:rPr>
              <w:rFonts w:ascii="Times New Roman" w:hAnsi="Times New Roman" w:cs="Times New Roman"/>
              <w:color w:val="F2DBDB" w:themeColor="accent2" w:themeTint="33"/>
              <w:lang w:val="en-GB"/>
            </w:rPr>
          </w:pPr>
          <w:r>
            <w:rPr>
              <w:rFonts w:ascii="Times New Roman" w:hAnsi="Times New Roman" w:cs="Times New Roman"/>
              <w:color w:val="F2DBDB" w:themeColor="accent2" w:themeTint="33"/>
              <w:lang w:val="en-GB"/>
            </w:rPr>
            <w:t xml:space="preserve">  </w:t>
          </w:r>
          <w:r w:rsidRPr="00731940">
            <w:rPr>
              <w:rFonts w:ascii="Times New Roman" w:hAnsi="Times New Roman" w:cs="Times New Roman"/>
              <w:b/>
              <w:color w:val="F2DBDB" w:themeColor="accent2" w:themeTint="33"/>
              <w:lang w:val="en-GB"/>
            </w:rPr>
            <w:t>2.</w:t>
          </w:r>
          <w:r>
            <w:rPr>
              <w:rFonts w:ascii="Times New Roman" w:hAnsi="Times New Roman" w:cs="Times New Roman"/>
              <w:color w:val="F2DBDB" w:themeColor="accent2" w:themeTint="33"/>
              <w:lang w:val="en-GB"/>
            </w:rPr>
            <w:t xml:space="preserve">  Mr. </w:t>
          </w:r>
          <w:proofErr w:type="spellStart"/>
          <w:r>
            <w:rPr>
              <w:rFonts w:ascii="Times New Roman" w:hAnsi="Times New Roman" w:cs="Times New Roman"/>
              <w:color w:val="F2DBDB" w:themeColor="accent2" w:themeTint="33"/>
              <w:lang w:val="en-GB"/>
            </w:rPr>
            <w:t>Abdullahi</w:t>
          </w:r>
          <w:proofErr w:type="spellEnd"/>
          <w:r>
            <w:rPr>
              <w:rFonts w:ascii="Times New Roman" w:hAnsi="Times New Roman" w:cs="Times New Roman"/>
              <w:color w:val="F2DBDB" w:themeColor="accent2" w:themeTint="33"/>
              <w:lang w:val="en-GB"/>
            </w:rPr>
            <w:t xml:space="preserve"> Hajj (</w:t>
          </w:r>
          <w:r w:rsidRPr="00354EF2">
            <w:rPr>
              <w:rFonts w:ascii="Times New Roman" w:hAnsi="Times New Roman" w:cs="Times New Roman"/>
              <w:i/>
              <w:color w:val="F2DBDB" w:themeColor="accent2" w:themeTint="33"/>
              <w:lang w:val="en-GB"/>
            </w:rPr>
            <w:t>Co-Consultant</w:t>
          </w:r>
          <w:r>
            <w:rPr>
              <w:rFonts w:ascii="Times New Roman" w:hAnsi="Times New Roman" w:cs="Times New Roman"/>
              <w:color w:val="F2DBDB" w:themeColor="accent2" w:themeTint="33"/>
              <w:lang w:val="en-GB"/>
            </w:rPr>
            <w:t>)</w:t>
          </w:r>
        </w:p>
        <w:p w:rsidR="00354EF2" w:rsidRDefault="00354EF2" w:rsidP="00CB3233">
          <w:pPr>
            <w:shd w:val="clear" w:color="auto" w:fill="000080"/>
            <w:spacing w:after="0"/>
            <w:ind w:left="-630" w:hanging="810"/>
            <w:rPr>
              <w:rFonts w:ascii="Times New Roman" w:hAnsi="Times New Roman" w:cs="Times New Roman"/>
              <w:color w:val="F2DBDB" w:themeColor="accent2" w:themeTint="33"/>
              <w:lang w:val="en-GB"/>
            </w:rPr>
          </w:pPr>
          <w:r>
            <w:rPr>
              <w:rFonts w:ascii="Times New Roman" w:hAnsi="Times New Roman" w:cs="Times New Roman"/>
              <w:color w:val="F2DBDB" w:themeColor="accent2" w:themeTint="33"/>
              <w:lang w:val="en-GB"/>
            </w:rPr>
            <w:t xml:space="preserve">       Associate Lecturer – University of Nairobi</w:t>
          </w:r>
        </w:p>
        <w:p w:rsidR="00731940" w:rsidRDefault="00731940" w:rsidP="00CB3233">
          <w:pPr>
            <w:shd w:val="clear" w:color="auto" w:fill="000080"/>
            <w:spacing w:after="0"/>
            <w:ind w:left="-630" w:hanging="810"/>
            <w:rPr>
              <w:rFonts w:ascii="Times New Roman" w:hAnsi="Times New Roman" w:cs="Times New Roman"/>
              <w:color w:val="F2DBDB" w:themeColor="accent2" w:themeTint="33"/>
              <w:lang w:val="en-GB"/>
            </w:rPr>
          </w:pPr>
        </w:p>
        <w:p w:rsidR="00731940" w:rsidRDefault="00CF2E69" w:rsidP="00CB3233">
          <w:pPr>
            <w:shd w:val="clear" w:color="auto" w:fill="000080"/>
            <w:spacing w:after="0"/>
            <w:ind w:left="-630" w:hanging="810"/>
            <w:rPr>
              <w:rFonts w:ascii="Times New Roman" w:hAnsi="Times New Roman" w:cs="Times New Roman"/>
              <w:color w:val="F2DBDB" w:themeColor="accent2" w:themeTint="33"/>
              <w:lang w:val="en-GB"/>
            </w:rPr>
          </w:pPr>
          <w:r w:rsidRPr="00CB3233">
            <w:rPr>
              <w:rFonts w:ascii="Times New Roman" w:hAnsi="Times New Roman" w:cs="Times New Roman"/>
              <w:i/>
              <w:color w:val="FABF8F" w:themeColor="accent6" w:themeTint="99"/>
              <w:sz w:val="32"/>
              <w:szCs w:val="32"/>
              <w:lang w:val="en-GB"/>
            </w:rPr>
            <w:t>November, 2012</w:t>
          </w:r>
        </w:p>
        <w:p w:rsidR="00731940" w:rsidRDefault="00731940" w:rsidP="00CB3233">
          <w:pPr>
            <w:shd w:val="clear" w:color="auto" w:fill="000080"/>
            <w:spacing w:after="0"/>
            <w:ind w:left="-630" w:hanging="810"/>
            <w:rPr>
              <w:rFonts w:ascii="Times New Roman" w:hAnsi="Times New Roman" w:cs="Times New Roman"/>
              <w:color w:val="F2DBDB" w:themeColor="accent2" w:themeTint="33"/>
              <w:lang w:val="en-GB"/>
            </w:rPr>
          </w:pPr>
        </w:p>
        <w:p w:rsidR="00731940" w:rsidRDefault="00731940" w:rsidP="00CB3233">
          <w:pPr>
            <w:shd w:val="clear" w:color="auto" w:fill="000080"/>
            <w:spacing w:after="0"/>
            <w:ind w:left="-630" w:hanging="810"/>
            <w:rPr>
              <w:rFonts w:ascii="Times New Roman" w:hAnsi="Times New Roman" w:cs="Times New Roman"/>
              <w:color w:val="F2DBDB" w:themeColor="accent2" w:themeTint="33"/>
              <w:lang w:val="en-GB"/>
            </w:rPr>
          </w:pPr>
        </w:p>
        <w:p w:rsidR="00D16255" w:rsidRPr="00CB3233" w:rsidRDefault="00D16255" w:rsidP="00CB3233">
          <w:pPr>
            <w:shd w:val="clear" w:color="auto" w:fill="000080"/>
            <w:spacing w:after="0"/>
            <w:ind w:left="-630" w:hanging="810"/>
            <w:rPr>
              <w:rFonts w:ascii="Times New Roman" w:hAnsi="Times New Roman" w:cs="Times New Roman"/>
              <w:color w:val="F2DBDB" w:themeColor="accent2" w:themeTint="33"/>
              <w:lang w:val="en-GB"/>
            </w:rPr>
          </w:pPr>
        </w:p>
        <w:p w:rsidR="00CB3233" w:rsidRPr="00CB3233" w:rsidRDefault="00D16255" w:rsidP="00CB3233">
          <w:pPr>
            <w:shd w:val="clear" w:color="auto" w:fill="000080"/>
            <w:spacing w:after="0"/>
            <w:ind w:left="-630" w:hanging="810"/>
            <w:rPr>
              <w:rFonts w:ascii="Times New Roman" w:hAnsi="Times New Roman" w:cs="Times New Roman"/>
              <w:color w:val="F2DBDB" w:themeColor="accent2" w:themeTint="33"/>
              <w:lang w:val="en-GB"/>
            </w:rPr>
          </w:pPr>
          <w:r>
            <w:rPr>
              <w:rFonts w:ascii="Times New Roman" w:hAnsi="Times New Roman" w:cs="Times New Roman"/>
              <w:noProof/>
              <w:color w:val="F2DBDB" w:themeColor="accent2" w:themeTint="33"/>
            </w:rPr>
            <w:drawing>
              <wp:anchor distT="0" distB="0" distL="114300" distR="114300" simplePos="0" relativeHeight="251660288" behindDoc="0" locked="0" layoutInCell="1" allowOverlap="1">
                <wp:simplePos x="0" y="0"/>
                <wp:positionH relativeFrom="column">
                  <wp:posOffset>-514350</wp:posOffset>
                </wp:positionH>
                <wp:positionV relativeFrom="paragraph">
                  <wp:posOffset>137160</wp:posOffset>
                </wp:positionV>
                <wp:extent cx="1009650" cy="676275"/>
                <wp:effectExtent l="19050" t="19050" r="19050" b="28575"/>
                <wp:wrapNone/>
                <wp:docPr id="1" name="Picture 19" descr="http://www.euvisibility.net/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uvisibility.net/pc/logo.jpg"/>
                        <pic:cNvPicPr>
                          <a:picLocks noChangeAspect="1" noChangeArrowheads="1"/>
                        </pic:cNvPicPr>
                      </pic:nvPicPr>
                      <pic:blipFill>
                        <a:blip r:embed="rId11" r:link="rId12" cstate="print"/>
                        <a:srcRect/>
                        <a:stretch>
                          <a:fillRect/>
                        </a:stretch>
                      </pic:blipFill>
                      <pic:spPr bwMode="auto">
                        <a:xfrm>
                          <a:off x="0" y="0"/>
                          <a:ext cx="1009650" cy="676275"/>
                        </a:xfrm>
                        <a:prstGeom prst="rect">
                          <a:avLst/>
                        </a:prstGeom>
                        <a:solidFill>
                          <a:srgbClr val="FFFFFF"/>
                        </a:solidFill>
                        <a:ln w="12700">
                          <a:solidFill>
                            <a:srgbClr val="FFFFFF"/>
                          </a:solidFill>
                          <a:miter lim="800000"/>
                          <a:headEnd/>
                          <a:tailEnd/>
                        </a:ln>
                        <a:effectLst/>
                      </pic:spPr>
                    </pic:pic>
                  </a:graphicData>
                </a:graphic>
              </wp:anchor>
            </w:drawing>
          </w:r>
          <w:r>
            <w:rPr>
              <w:rFonts w:ascii="Times New Roman" w:hAnsi="Times New Roman" w:cs="Times New Roman"/>
              <w:noProof/>
              <w:color w:val="F2DBDB" w:themeColor="accent2" w:themeTint="33"/>
            </w:rPr>
            <w:drawing>
              <wp:anchor distT="0" distB="0" distL="114300" distR="114300" simplePos="0" relativeHeight="251661312" behindDoc="0" locked="0" layoutInCell="1" allowOverlap="1">
                <wp:simplePos x="0" y="0"/>
                <wp:positionH relativeFrom="column">
                  <wp:posOffset>2676525</wp:posOffset>
                </wp:positionH>
                <wp:positionV relativeFrom="paragraph">
                  <wp:posOffset>137160</wp:posOffset>
                </wp:positionV>
                <wp:extent cx="1162050" cy="609600"/>
                <wp:effectExtent l="19050" t="0" r="0" b="0"/>
                <wp:wrapNone/>
                <wp:docPr id="20" name="Picture 20" descr="http://intranet.diakonia.se/branding/Shared%20Documents/logo/Eng/Jpeg/colour/Diakonia%20logotyp_ENG_RGB_FÄ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ranet.diakonia.se/branding/Shared%20Documents/logo/Eng/Jpeg/colour/Diakonia%20logotyp_ENG_RGB_FÄRG.jpg"/>
                        <pic:cNvPicPr>
                          <a:picLocks noChangeAspect="1" noChangeArrowheads="1"/>
                        </pic:cNvPicPr>
                      </pic:nvPicPr>
                      <pic:blipFill>
                        <a:blip r:embed="rId13" r:link="rId14" cstate="print"/>
                        <a:srcRect/>
                        <a:stretch>
                          <a:fillRect/>
                        </a:stretch>
                      </pic:blipFill>
                      <pic:spPr bwMode="auto">
                        <a:xfrm>
                          <a:off x="0" y="0"/>
                          <a:ext cx="1162050" cy="609600"/>
                        </a:xfrm>
                        <a:prstGeom prst="rect">
                          <a:avLst/>
                        </a:prstGeom>
                        <a:noFill/>
                        <a:ln w="9525">
                          <a:noFill/>
                          <a:miter lim="800000"/>
                          <a:headEnd/>
                          <a:tailEnd/>
                        </a:ln>
                      </pic:spPr>
                    </pic:pic>
                  </a:graphicData>
                </a:graphic>
              </wp:anchor>
            </w:drawing>
          </w:r>
        </w:p>
        <w:p w:rsidR="00B96B05" w:rsidRPr="00C47078" w:rsidRDefault="00D16255" w:rsidP="00CB3233">
          <w:pPr>
            <w:shd w:val="clear" w:color="auto" w:fill="000080"/>
            <w:spacing w:after="0"/>
            <w:ind w:left="-630" w:hanging="810"/>
            <w:rPr>
              <w:rFonts w:ascii="Times New Roman" w:hAnsi="Times New Roman" w:cs="Times New Roman"/>
              <w:color w:val="FFFFFF" w:themeColor="background1"/>
              <w:lang w:val="en-GB"/>
            </w:rPr>
          </w:pPr>
          <w:r>
            <w:rPr>
              <w:noProof/>
            </w:rPr>
            <w:t xml:space="preserve">                                                                                                                                                             </w:t>
          </w:r>
          <w:r w:rsidR="00731940">
            <w:rPr>
              <w:noProof/>
            </w:rPr>
            <w:t xml:space="preserve">   </w:t>
          </w:r>
          <w:r>
            <w:rPr>
              <w:noProof/>
            </w:rPr>
            <w:t xml:space="preserve"> </w:t>
          </w:r>
          <w:r>
            <w:rPr>
              <w:noProof/>
            </w:rPr>
            <w:drawing>
              <wp:inline distT="0" distB="0" distL="0" distR="0">
                <wp:extent cx="885825" cy="561975"/>
                <wp:effectExtent l="19050" t="0" r="9525" b="0"/>
                <wp:docPr id="4" name="Picture 1" descr="ias_loggo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_loggohead1"/>
                        <pic:cNvPicPr>
                          <a:picLocks noChangeAspect="1" noChangeArrowheads="1"/>
                        </pic:cNvPicPr>
                      </pic:nvPicPr>
                      <pic:blipFill>
                        <a:blip r:embed="rId15" cstate="print"/>
                        <a:srcRect/>
                        <a:stretch>
                          <a:fillRect/>
                        </a:stretch>
                      </pic:blipFill>
                      <pic:spPr bwMode="auto">
                        <a:xfrm>
                          <a:off x="0" y="0"/>
                          <a:ext cx="885825" cy="561975"/>
                        </a:xfrm>
                        <a:prstGeom prst="rect">
                          <a:avLst/>
                        </a:prstGeom>
                        <a:noFill/>
                        <a:ln w="9525">
                          <a:noFill/>
                          <a:miter lim="800000"/>
                          <a:headEnd/>
                          <a:tailEnd/>
                        </a:ln>
                      </pic:spPr>
                    </pic:pic>
                  </a:graphicData>
                </a:graphic>
              </wp:inline>
            </w:drawing>
          </w:r>
          <w:r w:rsidR="00731940">
            <w:rPr>
              <w:noProof/>
            </w:rPr>
            <w:t xml:space="preserve">             </w:t>
          </w:r>
          <w:r>
            <w:rPr>
              <w:noProof/>
            </w:rPr>
            <w:drawing>
              <wp:inline distT="0" distB="0" distL="0" distR="0">
                <wp:extent cx="838200" cy="561975"/>
                <wp:effectExtent l="19050" t="0" r="0" b="0"/>
                <wp:docPr id="5" name="Picture 2"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logo"/>
                        <pic:cNvPicPr>
                          <a:picLocks noChangeAspect="1" noChangeArrowheads="1"/>
                        </pic:cNvPicPr>
                      </pic:nvPicPr>
                      <pic:blipFill>
                        <a:blip r:embed="rId16" cstate="print"/>
                        <a:srcRect/>
                        <a:stretch>
                          <a:fillRect/>
                        </a:stretch>
                      </pic:blipFill>
                      <pic:spPr bwMode="auto">
                        <a:xfrm>
                          <a:off x="0" y="0"/>
                          <a:ext cx="838200" cy="561975"/>
                        </a:xfrm>
                        <a:prstGeom prst="rect">
                          <a:avLst/>
                        </a:prstGeom>
                        <a:noFill/>
                        <a:ln w="9525">
                          <a:noFill/>
                          <a:miter lim="800000"/>
                          <a:headEnd/>
                          <a:tailEnd/>
                        </a:ln>
                      </pic:spPr>
                    </pic:pic>
                  </a:graphicData>
                </a:graphic>
              </wp:inline>
            </w:drawing>
          </w:r>
        </w:p>
        <w:p w:rsidR="00B96B05" w:rsidRPr="00C47078" w:rsidRDefault="00D16255" w:rsidP="00354EF2">
          <w:pPr>
            <w:shd w:val="clear" w:color="auto" w:fill="000080"/>
            <w:tabs>
              <w:tab w:val="left" w:pos="-75"/>
              <w:tab w:val="center" w:pos="4680"/>
            </w:tabs>
            <w:spacing w:before="240" w:after="0"/>
            <w:ind w:left="-630" w:hanging="810"/>
            <w:rPr>
              <w:rFonts w:ascii="Times New Roman" w:hAnsi="Times New Roman" w:cs="Times New Roman"/>
              <w:color w:val="FFFFFF" w:themeColor="background1"/>
              <w:lang w:val="en-GB"/>
            </w:rPr>
          </w:pPr>
          <w:r>
            <w:rPr>
              <w:rFonts w:ascii="Times New Roman" w:hAnsi="Times New Roman" w:cs="Times New Roman"/>
              <w:color w:val="FFFFFF" w:themeColor="background1"/>
              <w:lang w:val="en-GB"/>
            </w:rPr>
            <w:tab/>
          </w:r>
          <w:r w:rsidR="00F75A58">
            <w:rPr>
              <w:rFonts w:ascii="Times New Roman" w:hAnsi="Times New Roman" w:cs="Times New Roman"/>
              <w:color w:val="FFFFFF" w:themeColor="background1"/>
              <w:lang w:val="en-GB"/>
            </w:rPr>
            <w:t xml:space="preserve">Funded by </w:t>
          </w:r>
          <w:r>
            <w:rPr>
              <w:rFonts w:ascii="Times New Roman" w:hAnsi="Times New Roman" w:cs="Times New Roman"/>
              <w:color w:val="FFFFFF" w:themeColor="background1"/>
              <w:lang w:val="en-GB"/>
            </w:rPr>
            <w:t xml:space="preserve">EU                                                    </w:t>
          </w:r>
          <w:r w:rsidR="00F75A58" w:rsidRPr="00F75A58">
            <w:rPr>
              <w:rFonts w:ascii="Times New Roman" w:hAnsi="Times New Roman" w:cs="Times New Roman"/>
              <w:color w:val="FFFFFF" w:themeColor="background1"/>
              <w:lang w:val="en-GB"/>
            </w:rPr>
            <w:t>The project</w:t>
          </w:r>
          <w:r w:rsidR="00F75A58">
            <w:rPr>
              <w:rFonts w:ascii="Times New Roman" w:hAnsi="Times New Roman" w:cs="Times New Roman"/>
              <w:color w:val="FFFFFF" w:themeColor="background1"/>
              <w:lang w:val="en-GB"/>
            </w:rPr>
            <w:t xml:space="preserve"> is implemented by </w:t>
          </w:r>
          <w:r w:rsidR="00F75A58" w:rsidRPr="00F75A58">
            <w:rPr>
              <w:rFonts w:ascii="Times New Roman" w:hAnsi="Times New Roman" w:cs="Times New Roman"/>
              <w:color w:val="FFFFFF" w:themeColor="background1"/>
              <w:lang w:val="en-GB"/>
            </w:rPr>
            <w:t xml:space="preserve">DIAKONIA </w:t>
          </w:r>
          <w:proofErr w:type="gramStart"/>
          <w:r w:rsidR="00F75A58" w:rsidRPr="00F75A58">
            <w:rPr>
              <w:rFonts w:ascii="Times New Roman" w:hAnsi="Times New Roman" w:cs="Times New Roman"/>
              <w:color w:val="FFFFFF" w:themeColor="background1"/>
              <w:lang w:val="en-GB"/>
            </w:rPr>
            <w:t>SWEDEN ,</w:t>
          </w:r>
          <w:proofErr w:type="gramEnd"/>
          <w:r w:rsidR="00F75A58" w:rsidRPr="00F75A58">
            <w:rPr>
              <w:rFonts w:ascii="Times New Roman" w:hAnsi="Times New Roman" w:cs="Times New Roman"/>
              <w:color w:val="FFFFFF" w:themeColor="background1"/>
              <w:lang w:val="en-GB"/>
            </w:rPr>
            <w:t xml:space="preserve">  IAS and CARE.</w:t>
          </w:r>
        </w:p>
        <w:p w:rsidR="00C47078" w:rsidRPr="00C47078" w:rsidRDefault="00C47078" w:rsidP="00D16255">
          <w:pPr>
            <w:shd w:val="clear" w:color="auto" w:fill="000080"/>
            <w:ind w:left="-630" w:hanging="810"/>
            <w:rPr>
              <w:rFonts w:ascii="Times New Roman" w:hAnsi="Times New Roman" w:cs="Times New Roman"/>
              <w:color w:val="FFFFFF" w:themeColor="background1"/>
              <w:lang w:val="en-GB"/>
            </w:rPr>
          </w:pPr>
        </w:p>
        <w:p w:rsidR="00F75A58" w:rsidRDefault="00F75A58" w:rsidP="00731940">
          <w:pPr>
            <w:shd w:val="clear" w:color="auto" w:fill="000080"/>
            <w:spacing w:after="0"/>
            <w:ind w:left="-630" w:hanging="810"/>
            <w:rPr>
              <w:rFonts w:ascii="Times New Roman" w:hAnsi="Times New Roman" w:cs="Times New Roman"/>
              <w:b/>
              <w:i/>
              <w:color w:val="FFFFFF" w:themeColor="background1"/>
              <w:lang w:val="en-GB"/>
            </w:rPr>
          </w:pPr>
        </w:p>
        <w:p w:rsidR="00F75A58" w:rsidRDefault="00F75A58" w:rsidP="00731940">
          <w:pPr>
            <w:shd w:val="clear" w:color="auto" w:fill="000080"/>
            <w:ind w:left="-630" w:hanging="810"/>
            <w:rPr>
              <w:rFonts w:ascii="Times New Roman" w:hAnsi="Times New Roman" w:cs="Times New Roman"/>
              <w:b/>
              <w:i/>
              <w:color w:val="FFFFFF" w:themeColor="background1"/>
              <w:lang w:val="en-GB"/>
            </w:rPr>
          </w:pPr>
        </w:p>
        <w:p w:rsidR="00F75A58" w:rsidRDefault="00F75A58" w:rsidP="00F75A58">
          <w:pPr>
            <w:shd w:val="clear" w:color="auto" w:fill="000080"/>
            <w:ind w:left="-630" w:hanging="810"/>
            <w:rPr>
              <w:rFonts w:ascii="Times New Roman" w:hAnsi="Times New Roman" w:cs="Times New Roman"/>
              <w:b/>
              <w:i/>
              <w:color w:val="FFFFFF" w:themeColor="background1"/>
              <w:lang w:val="en-GB"/>
            </w:rPr>
          </w:pPr>
        </w:p>
        <w:p w:rsidR="00F75A58" w:rsidRPr="00F75A58" w:rsidRDefault="00F75A58" w:rsidP="00F75A58">
          <w:pPr>
            <w:shd w:val="clear" w:color="auto" w:fill="000080"/>
            <w:ind w:left="-630" w:hanging="810"/>
            <w:rPr>
              <w:rFonts w:ascii="Times New Roman" w:hAnsi="Times New Roman" w:cs="Times New Roman"/>
              <w:b/>
              <w:i/>
              <w:color w:val="FFFFFF" w:themeColor="background1"/>
              <w:lang w:val="en-GB"/>
            </w:rPr>
          </w:pPr>
          <w:r>
            <w:rPr>
              <w:rFonts w:ascii="Times New Roman" w:hAnsi="Times New Roman" w:cs="Times New Roman"/>
              <w:b/>
              <w:i/>
              <w:color w:val="FFFFFF" w:themeColor="background1"/>
              <w:lang w:val="en-GB"/>
            </w:rPr>
            <w:t xml:space="preserve">     </w:t>
          </w:r>
          <w:r w:rsidRPr="00F75A58">
            <w:rPr>
              <w:rFonts w:ascii="Times New Roman" w:hAnsi="Times New Roman" w:cs="Times New Roman"/>
              <w:b/>
              <w:i/>
              <w:color w:val="FFFFFF" w:themeColor="background1"/>
              <w:lang w:val="en-GB"/>
            </w:rPr>
            <w:t xml:space="preserve">This report has been prepared with the financial assistance of the European Commission.  </w:t>
          </w:r>
        </w:p>
        <w:p w:rsidR="00C47078" w:rsidRPr="00F75A58" w:rsidRDefault="00F75A58" w:rsidP="00354EF2">
          <w:pPr>
            <w:shd w:val="clear" w:color="auto" w:fill="000080"/>
            <w:spacing w:after="0"/>
            <w:ind w:left="-630" w:hanging="810"/>
            <w:rPr>
              <w:rFonts w:ascii="Times New Roman" w:hAnsi="Times New Roman" w:cs="Times New Roman"/>
              <w:b/>
              <w:i/>
              <w:color w:val="FFFFFF" w:themeColor="background1"/>
              <w:lang w:val="en-GB"/>
            </w:rPr>
          </w:pPr>
          <w:r>
            <w:rPr>
              <w:rFonts w:ascii="Times New Roman" w:hAnsi="Times New Roman" w:cs="Times New Roman"/>
              <w:b/>
              <w:i/>
              <w:color w:val="FFFFFF" w:themeColor="background1"/>
              <w:lang w:val="en-GB"/>
            </w:rPr>
            <w:t xml:space="preserve">    </w:t>
          </w:r>
          <w:r w:rsidRPr="00F75A58">
            <w:rPr>
              <w:rFonts w:ascii="Times New Roman" w:hAnsi="Times New Roman" w:cs="Times New Roman"/>
              <w:b/>
              <w:i/>
              <w:color w:val="FFFFFF" w:themeColor="background1"/>
              <w:lang w:val="en-GB"/>
            </w:rPr>
            <w:t>The views expressed herein are those of the consultants and not necessarily those of the EC or the consortium members</w:t>
          </w:r>
        </w:p>
        <w:p w:rsidR="00D16255" w:rsidRDefault="00D16255" w:rsidP="00D16255">
          <w:pPr>
            <w:shd w:val="clear" w:color="auto" w:fill="000080"/>
            <w:rPr>
              <w:rFonts w:ascii="Times New Roman" w:hAnsi="Times New Roman" w:cs="Times New Roman"/>
              <w:color w:val="FFFFFF" w:themeColor="background1"/>
              <w:lang w:val="en-GB"/>
            </w:rPr>
            <w:sectPr w:rsidR="00D16255" w:rsidSect="00046943">
              <w:footerReference w:type="default" r:id="rId17"/>
              <w:pgSz w:w="12240" w:h="15840"/>
              <w:pgMar w:top="1440" w:right="0" w:bottom="1440" w:left="1440" w:header="720" w:footer="720" w:gutter="0"/>
              <w:cols w:space="720"/>
              <w:titlePg/>
              <w:docGrid w:linePitch="360"/>
            </w:sectPr>
          </w:pPr>
        </w:p>
        <w:p w:rsidR="00354EF2" w:rsidRDefault="00F527E0" w:rsidP="00354EF2">
          <w:pPr>
            <w:shd w:val="clear" w:color="auto" w:fill="FFFFFF" w:themeFill="background1"/>
            <w:rPr>
              <w:rFonts w:ascii="Times New Roman" w:hAnsi="Times New Roman" w:cs="Times New Roman"/>
              <w:color w:val="FFFFFF" w:themeColor="background1"/>
              <w:lang w:val="en-GB"/>
            </w:rPr>
          </w:pPr>
        </w:p>
      </w:sdtContent>
    </w:sdt>
    <w:sdt>
      <w:sdtPr>
        <w:rPr>
          <w:rFonts w:ascii="Times New Roman" w:eastAsiaTheme="minorHAnsi" w:hAnsi="Times New Roman" w:cs="Times New Roman"/>
          <w:b w:val="0"/>
          <w:bCs w:val="0"/>
          <w:color w:val="auto"/>
          <w:sz w:val="22"/>
          <w:szCs w:val="22"/>
          <w:lang w:val="en-GB"/>
        </w:rPr>
        <w:id w:val="59981279"/>
        <w:docPartObj>
          <w:docPartGallery w:val="Table of Contents"/>
          <w:docPartUnique/>
        </w:docPartObj>
      </w:sdtPr>
      <w:sdtContent>
        <w:p w:rsidR="00906EB8" w:rsidRPr="00100F6D" w:rsidRDefault="00906EB8" w:rsidP="000D7B3E">
          <w:pPr>
            <w:pStyle w:val="TOCHeading"/>
            <w:spacing w:before="0"/>
            <w:rPr>
              <w:rFonts w:ascii="Times New Roman" w:hAnsi="Times New Roman" w:cs="Times New Roman"/>
              <w:lang w:val="en-GB"/>
            </w:rPr>
          </w:pPr>
          <w:r w:rsidRPr="00100F6D">
            <w:rPr>
              <w:rFonts w:ascii="Times New Roman" w:hAnsi="Times New Roman" w:cs="Times New Roman"/>
              <w:lang w:val="en-GB"/>
            </w:rPr>
            <w:t>Contents</w:t>
          </w:r>
        </w:p>
        <w:p w:rsidR="006B188E" w:rsidRDefault="00F527E0">
          <w:pPr>
            <w:pStyle w:val="TOC1"/>
            <w:tabs>
              <w:tab w:val="left" w:pos="440"/>
              <w:tab w:val="right" w:leader="dot" w:pos="9350"/>
            </w:tabs>
            <w:rPr>
              <w:rFonts w:eastAsiaTheme="minorEastAsia"/>
              <w:noProof/>
            </w:rPr>
          </w:pPr>
          <w:r w:rsidRPr="00100F6D">
            <w:rPr>
              <w:rFonts w:ascii="Times New Roman" w:hAnsi="Times New Roman" w:cs="Times New Roman"/>
              <w:lang w:val="en-GB"/>
            </w:rPr>
            <w:fldChar w:fldCharType="begin"/>
          </w:r>
          <w:r w:rsidR="00906EB8" w:rsidRPr="00100F6D">
            <w:rPr>
              <w:rFonts w:ascii="Times New Roman" w:hAnsi="Times New Roman" w:cs="Times New Roman"/>
              <w:lang w:val="en-GB"/>
            </w:rPr>
            <w:instrText xml:space="preserve"> TOC \o "1-3" \h \z \u </w:instrText>
          </w:r>
          <w:r w:rsidRPr="00100F6D">
            <w:rPr>
              <w:rFonts w:ascii="Times New Roman" w:hAnsi="Times New Roman" w:cs="Times New Roman"/>
              <w:lang w:val="en-GB"/>
            </w:rPr>
            <w:fldChar w:fldCharType="separate"/>
          </w:r>
          <w:hyperlink w:anchor="_Toc342556958" w:history="1">
            <w:r w:rsidR="006B188E" w:rsidRPr="005B3B99">
              <w:rPr>
                <w:rStyle w:val="Hyperlink"/>
                <w:rFonts w:ascii="Times New Roman" w:hAnsi="Times New Roman" w:cs="Times New Roman"/>
                <w:noProof/>
                <w:lang w:val="en-GB"/>
              </w:rPr>
              <w:t>1.</w:t>
            </w:r>
            <w:r w:rsidR="006B188E">
              <w:rPr>
                <w:rFonts w:eastAsiaTheme="minorEastAsia"/>
                <w:noProof/>
              </w:rPr>
              <w:tab/>
            </w:r>
            <w:r w:rsidR="006B188E" w:rsidRPr="005B3B99">
              <w:rPr>
                <w:rStyle w:val="Hyperlink"/>
                <w:rFonts w:ascii="Times New Roman" w:hAnsi="Times New Roman" w:cs="Times New Roman"/>
                <w:noProof/>
                <w:lang w:val="en-GB"/>
              </w:rPr>
              <w:t>EXECUTIVE SUMMARY</w:t>
            </w:r>
            <w:r w:rsidR="006B188E">
              <w:rPr>
                <w:noProof/>
                <w:webHidden/>
              </w:rPr>
              <w:tab/>
            </w:r>
            <w:r>
              <w:rPr>
                <w:noProof/>
                <w:webHidden/>
              </w:rPr>
              <w:fldChar w:fldCharType="begin"/>
            </w:r>
            <w:r w:rsidR="006B188E">
              <w:rPr>
                <w:noProof/>
                <w:webHidden/>
              </w:rPr>
              <w:instrText xml:space="preserve"> PAGEREF _Toc342556958 \h </w:instrText>
            </w:r>
            <w:r>
              <w:rPr>
                <w:noProof/>
                <w:webHidden/>
              </w:rPr>
            </w:r>
            <w:r>
              <w:rPr>
                <w:noProof/>
                <w:webHidden/>
              </w:rPr>
              <w:fldChar w:fldCharType="separate"/>
            </w:r>
            <w:r w:rsidR="002C4C92">
              <w:rPr>
                <w:noProof/>
                <w:webHidden/>
              </w:rPr>
              <w:t>2</w:t>
            </w:r>
            <w:r>
              <w:rPr>
                <w:noProof/>
                <w:webHidden/>
              </w:rPr>
              <w:fldChar w:fldCharType="end"/>
            </w:r>
          </w:hyperlink>
        </w:p>
        <w:p w:rsidR="006B188E" w:rsidRDefault="00F527E0">
          <w:pPr>
            <w:pStyle w:val="TOC1"/>
            <w:tabs>
              <w:tab w:val="left" w:pos="440"/>
              <w:tab w:val="right" w:leader="dot" w:pos="9350"/>
            </w:tabs>
            <w:rPr>
              <w:rFonts w:eastAsiaTheme="minorEastAsia"/>
              <w:noProof/>
            </w:rPr>
          </w:pPr>
          <w:hyperlink w:anchor="_Toc342556959" w:history="1">
            <w:r w:rsidR="006B188E" w:rsidRPr="005B3B99">
              <w:rPr>
                <w:rStyle w:val="Hyperlink"/>
                <w:rFonts w:ascii="Times New Roman" w:hAnsi="Times New Roman" w:cs="Times New Roman"/>
                <w:noProof/>
                <w:lang w:val="en-GB"/>
              </w:rPr>
              <w:t>2.</w:t>
            </w:r>
            <w:r w:rsidR="006B188E">
              <w:rPr>
                <w:rFonts w:eastAsiaTheme="minorEastAsia"/>
                <w:noProof/>
              </w:rPr>
              <w:tab/>
            </w:r>
            <w:r w:rsidR="006B188E" w:rsidRPr="005B3B99">
              <w:rPr>
                <w:rStyle w:val="Hyperlink"/>
                <w:rFonts w:ascii="Times New Roman" w:hAnsi="Times New Roman" w:cs="Times New Roman"/>
                <w:noProof/>
                <w:lang w:val="en-GB"/>
              </w:rPr>
              <w:t>INTRODUCTION</w:t>
            </w:r>
            <w:r w:rsidR="006B188E">
              <w:rPr>
                <w:noProof/>
                <w:webHidden/>
              </w:rPr>
              <w:tab/>
            </w:r>
            <w:r>
              <w:rPr>
                <w:noProof/>
                <w:webHidden/>
              </w:rPr>
              <w:fldChar w:fldCharType="begin"/>
            </w:r>
            <w:r w:rsidR="006B188E">
              <w:rPr>
                <w:noProof/>
                <w:webHidden/>
              </w:rPr>
              <w:instrText xml:space="preserve"> PAGEREF _Toc342556959 \h </w:instrText>
            </w:r>
            <w:r>
              <w:rPr>
                <w:noProof/>
                <w:webHidden/>
              </w:rPr>
            </w:r>
            <w:r>
              <w:rPr>
                <w:noProof/>
                <w:webHidden/>
              </w:rPr>
              <w:fldChar w:fldCharType="separate"/>
            </w:r>
            <w:r w:rsidR="002C4C92">
              <w:rPr>
                <w:noProof/>
                <w:webHidden/>
              </w:rPr>
              <w:t>3</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62" w:history="1">
            <w:r w:rsidR="006B188E" w:rsidRPr="005B3B99">
              <w:rPr>
                <w:rStyle w:val="Hyperlink"/>
                <w:rFonts w:ascii="Times New Roman" w:hAnsi="Times New Roman" w:cs="Times New Roman"/>
                <w:noProof/>
                <w:lang w:val="en-GB"/>
              </w:rPr>
              <w:t>2.1.</w:t>
            </w:r>
            <w:r w:rsidR="006B188E">
              <w:rPr>
                <w:rFonts w:eastAsiaTheme="minorEastAsia"/>
                <w:noProof/>
              </w:rPr>
              <w:tab/>
            </w:r>
            <w:r w:rsidR="006B188E" w:rsidRPr="005B3B99">
              <w:rPr>
                <w:rStyle w:val="Hyperlink"/>
                <w:rFonts w:ascii="Times New Roman" w:hAnsi="Times New Roman" w:cs="Times New Roman"/>
                <w:noProof/>
                <w:lang w:val="en-GB"/>
              </w:rPr>
              <w:t>Project background</w:t>
            </w:r>
            <w:r w:rsidR="006B188E">
              <w:rPr>
                <w:noProof/>
                <w:webHidden/>
              </w:rPr>
              <w:tab/>
            </w:r>
            <w:r>
              <w:rPr>
                <w:noProof/>
                <w:webHidden/>
              </w:rPr>
              <w:fldChar w:fldCharType="begin"/>
            </w:r>
            <w:r w:rsidR="006B188E">
              <w:rPr>
                <w:noProof/>
                <w:webHidden/>
              </w:rPr>
              <w:instrText xml:space="preserve"> PAGEREF _Toc342556962 \h </w:instrText>
            </w:r>
            <w:r>
              <w:rPr>
                <w:noProof/>
                <w:webHidden/>
              </w:rPr>
            </w:r>
            <w:r>
              <w:rPr>
                <w:noProof/>
                <w:webHidden/>
              </w:rPr>
              <w:fldChar w:fldCharType="separate"/>
            </w:r>
            <w:r w:rsidR="002C4C92">
              <w:rPr>
                <w:noProof/>
                <w:webHidden/>
              </w:rPr>
              <w:t>3</w:t>
            </w:r>
            <w:r>
              <w:rPr>
                <w:noProof/>
                <w:webHidden/>
              </w:rPr>
              <w:fldChar w:fldCharType="end"/>
            </w:r>
          </w:hyperlink>
        </w:p>
        <w:p w:rsidR="006B188E" w:rsidRDefault="00F527E0">
          <w:pPr>
            <w:pStyle w:val="TOC1"/>
            <w:tabs>
              <w:tab w:val="left" w:pos="660"/>
              <w:tab w:val="right" w:leader="dot" w:pos="9350"/>
            </w:tabs>
            <w:rPr>
              <w:rFonts w:eastAsiaTheme="minorEastAsia"/>
              <w:noProof/>
            </w:rPr>
          </w:pPr>
          <w:hyperlink w:anchor="_Toc342556966" w:history="1">
            <w:r w:rsidR="006B188E" w:rsidRPr="005B3B99">
              <w:rPr>
                <w:rStyle w:val="Hyperlink"/>
                <w:rFonts w:ascii="Times New Roman" w:hAnsi="Times New Roman" w:cs="Times New Roman"/>
                <w:noProof/>
                <w:lang w:val="en-GB"/>
              </w:rPr>
              <w:t>2.2.</w:t>
            </w:r>
            <w:r w:rsidR="006B188E">
              <w:rPr>
                <w:rFonts w:eastAsiaTheme="minorEastAsia"/>
                <w:noProof/>
              </w:rPr>
              <w:tab/>
            </w:r>
            <w:r w:rsidR="006B188E" w:rsidRPr="005B3B99">
              <w:rPr>
                <w:rStyle w:val="Hyperlink"/>
                <w:rFonts w:ascii="Times New Roman" w:hAnsi="Times New Roman" w:cs="Times New Roman"/>
                <w:noProof/>
                <w:lang w:val="en-GB"/>
              </w:rPr>
              <w:t>Purpose of the study</w:t>
            </w:r>
            <w:r w:rsidR="006B188E">
              <w:rPr>
                <w:noProof/>
                <w:webHidden/>
              </w:rPr>
              <w:tab/>
            </w:r>
            <w:r>
              <w:rPr>
                <w:noProof/>
                <w:webHidden/>
              </w:rPr>
              <w:fldChar w:fldCharType="begin"/>
            </w:r>
            <w:r w:rsidR="006B188E">
              <w:rPr>
                <w:noProof/>
                <w:webHidden/>
              </w:rPr>
              <w:instrText xml:space="preserve"> PAGEREF _Toc342556966 \h </w:instrText>
            </w:r>
            <w:r>
              <w:rPr>
                <w:noProof/>
                <w:webHidden/>
              </w:rPr>
            </w:r>
            <w:r>
              <w:rPr>
                <w:noProof/>
                <w:webHidden/>
              </w:rPr>
              <w:fldChar w:fldCharType="separate"/>
            </w:r>
            <w:r w:rsidR="002C4C92">
              <w:rPr>
                <w:noProof/>
                <w:webHidden/>
              </w:rPr>
              <w:t>4</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67" w:history="1">
            <w:r w:rsidR="006B188E" w:rsidRPr="005B3B99">
              <w:rPr>
                <w:rStyle w:val="Hyperlink"/>
                <w:rFonts w:eastAsia="Times New Roman"/>
                <w:noProof/>
                <w:lang w:val="en-GB"/>
              </w:rPr>
              <w:t>2.3</w:t>
            </w:r>
            <w:r w:rsidR="006B188E">
              <w:rPr>
                <w:rFonts w:eastAsiaTheme="minorEastAsia"/>
                <w:noProof/>
              </w:rPr>
              <w:tab/>
            </w:r>
            <w:r w:rsidR="006B188E" w:rsidRPr="005B3B99">
              <w:rPr>
                <w:rStyle w:val="Hyperlink"/>
                <w:rFonts w:eastAsia="Times New Roman"/>
                <w:noProof/>
                <w:lang w:val="en-GB"/>
              </w:rPr>
              <w:t>Specific objective of the study</w:t>
            </w:r>
            <w:r w:rsidR="006B188E">
              <w:rPr>
                <w:noProof/>
                <w:webHidden/>
              </w:rPr>
              <w:tab/>
            </w:r>
            <w:r>
              <w:rPr>
                <w:noProof/>
                <w:webHidden/>
              </w:rPr>
              <w:fldChar w:fldCharType="begin"/>
            </w:r>
            <w:r w:rsidR="006B188E">
              <w:rPr>
                <w:noProof/>
                <w:webHidden/>
              </w:rPr>
              <w:instrText xml:space="preserve"> PAGEREF _Toc342556967 \h </w:instrText>
            </w:r>
            <w:r>
              <w:rPr>
                <w:noProof/>
                <w:webHidden/>
              </w:rPr>
            </w:r>
            <w:r>
              <w:rPr>
                <w:noProof/>
                <w:webHidden/>
              </w:rPr>
              <w:fldChar w:fldCharType="separate"/>
            </w:r>
            <w:r w:rsidR="002C4C92">
              <w:rPr>
                <w:noProof/>
                <w:webHidden/>
              </w:rPr>
              <w:t>4</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68" w:history="1">
            <w:r w:rsidR="006B188E" w:rsidRPr="005B3B99">
              <w:rPr>
                <w:rStyle w:val="Hyperlink"/>
                <w:rFonts w:ascii="Times New Roman" w:hAnsi="Times New Roman" w:cs="Times New Roman"/>
                <w:noProof/>
                <w:lang w:val="en-GB"/>
              </w:rPr>
              <w:t>2.3.</w:t>
            </w:r>
            <w:r w:rsidR="006B188E">
              <w:rPr>
                <w:rFonts w:eastAsiaTheme="minorEastAsia"/>
                <w:noProof/>
              </w:rPr>
              <w:tab/>
            </w:r>
            <w:r w:rsidR="006B188E" w:rsidRPr="005B3B99">
              <w:rPr>
                <w:rStyle w:val="Hyperlink"/>
                <w:rFonts w:ascii="Times New Roman" w:hAnsi="Times New Roman" w:cs="Times New Roman"/>
                <w:noProof/>
                <w:lang w:val="en-GB"/>
              </w:rPr>
              <w:t>Scope of the study</w:t>
            </w:r>
            <w:r w:rsidR="006B188E">
              <w:rPr>
                <w:noProof/>
                <w:webHidden/>
              </w:rPr>
              <w:tab/>
            </w:r>
            <w:r>
              <w:rPr>
                <w:noProof/>
                <w:webHidden/>
              </w:rPr>
              <w:fldChar w:fldCharType="begin"/>
            </w:r>
            <w:r w:rsidR="006B188E">
              <w:rPr>
                <w:noProof/>
                <w:webHidden/>
              </w:rPr>
              <w:instrText xml:space="preserve"> PAGEREF _Toc342556968 \h </w:instrText>
            </w:r>
            <w:r>
              <w:rPr>
                <w:noProof/>
                <w:webHidden/>
              </w:rPr>
            </w:r>
            <w:r>
              <w:rPr>
                <w:noProof/>
                <w:webHidden/>
              </w:rPr>
              <w:fldChar w:fldCharType="separate"/>
            </w:r>
            <w:r w:rsidR="002C4C92">
              <w:rPr>
                <w:noProof/>
                <w:webHidden/>
              </w:rPr>
              <w:t>4</w:t>
            </w:r>
            <w:r>
              <w:rPr>
                <w:noProof/>
                <w:webHidden/>
              </w:rPr>
              <w:fldChar w:fldCharType="end"/>
            </w:r>
          </w:hyperlink>
        </w:p>
        <w:p w:rsidR="006B188E" w:rsidRDefault="00F527E0">
          <w:pPr>
            <w:pStyle w:val="TOC1"/>
            <w:tabs>
              <w:tab w:val="left" w:pos="440"/>
              <w:tab w:val="right" w:leader="dot" w:pos="9350"/>
            </w:tabs>
            <w:rPr>
              <w:rFonts w:eastAsiaTheme="minorEastAsia"/>
              <w:noProof/>
            </w:rPr>
          </w:pPr>
          <w:hyperlink w:anchor="_Toc342556969" w:history="1">
            <w:r w:rsidR="006B188E" w:rsidRPr="005B3B99">
              <w:rPr>
                <w:rStyle w:val="Hyperlink"/>
                <w:rFonts w:ascii="Times New Roman" w:hAnsi="Times New Roman" w:cs="Times New Roman"/>
                <w:noProof/>
                <w:lang w:val="en-GB"/>
              </w:rPr>
              <w:t>3.</w:t>
            </w:r>
            <w:r w:rsidR="006B188E">
              <w:rPr>
                <w:rFonts w:eastAsiaTheme="minorEastAsia"/>
                <w:noProof/>
              </w:rPr>
              <w:tab/>
            </w:r>
            <w:r w:rsidR="006B188E" w:rsidRPr="005B3B99">
              <w:rPr>
                <w:rStyle w:val="Hyperlink"/>
                <w:rFonts w:ascii="Times New Roman" w:hAnsi="Times New Roman" w:cs="Times New Roman"/>
                <w:noProof/>
                <w:lang w:val="en-GB"/>
              </w:rPr>
              <w:t>STUDY APPROACH AND METHODOLOGY</w:t>
            </w:r>
            <w:r w:rsidR="006B188E">
              <w:rPr>
                <w:noProof/>
                <w:webHidden/>
              </w:rPr>
              <w:tab/>
            </w:r>
            <w:r>
              <w:rPr>
                <w:noProof/>
                <w:webHidden/>
              </w:rPr>
              <w:fldChar w:fldCharType="begin"/>
            </w:r>
            <w:r w:rsidR="006B188E">
              <w:rPr>
                <w:noProof/>
                <w:webHidden/>
              </w:rPr>
              <w:instrText xml:space="preserve"> PAGEREF _Toc342556969 \h </w:instrText>
            </w:r>
            <w:r>
              <w:rPr>
                <w:noProof/>
                <w:webHidden/>
              </w:rPr>
            </w:r>
            <w:r>
              <w:rPr>
                <w:noProof/>
                <w:webHidden/>
              </w:rPr>
              <w:fldChar w:fldCharType="separate"/>
            </w:r>
            <w:r w:rsidR="002C4C92">
              <w:rPr>
                <w:noProof/>
                <w:webHidden/>
              </w:rPr>
              <w:t>5</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3" w:history="1">
            <w:r w:rsidR="006B188E" w:rsidRPr="005B3B99">
              <w:rPr>
                <w:rStyle w:val="Hyperlink"/>
                <w:rFonts w:ascii="Times New Roman" w:hAnsi="Times New Roman" w:cs="Times New Roman"/>
                <w:noProof/>
                <w:lang w:val="en-GB"/>
              </w:rPr>
              <w:t>3.1.</w:t>
            </w:r>
            <w:r w:rsidR="006B188E">
              <w:rPr>
                <w:rFonts w:eastAsiaTheme="minorEastAsia"/>
                <w:noProof/>
              </w:rPr>
              <w:tab/>
            </w:r>
            <w:r w:rsidR="006B188E" w:rsidRPr="005B3B99">
              <w:rPr>
                <w:rStyle w:val="Hyperlink"/>
                <w:rFonts w:ascii="Times New Roman" w:hAnsi="Times New Roman" w:cs="Times New Roman"/>
                <w:noProof/>
                <w:lang w:val="en-GB"/>
              </w:rPr>
              <w:t>Approach</w:t>
            </w:r>
            <w:r w:rsidR="006B188E">
              <w:rPr>
                <w:noProof/>
                <w:webHidden/>
              </w:rPr>
              <w:tab/>
            </w:r>
            <w:r>
              <w:rPr>
                <w:noProof/>
                <w:webHidden/>
              </w:rPr>
              <w:fldChar w:fldCharType="begin"/>
            </w:r>
            <w:r w:rsidR="006B188E">
              <w:rPr>
                <w:noProof/>
                <w:webHidden/>
              </w:rPr>
              <w:instrText xml:space="preserve"> PAGEREF _Toc342556973 \h </w:instrText>
            </w:r>
            <w:r>
              <w:rPr>
                <w:noProof/>
                <w:webHidden/>
              </w:rPr>
            </w:r>
            <w:r>
              <w:rPr>
                <w:noProof/>
                <w:webHidden/>
              </w:rPr>
              <w:fldChar w:fldCharType="separate"/>
            </w:r>
            <w:r w:rsidR="002C4C92">
              <w:rPr>
                <w:noProof/>
                <w:webHidden/>
              </w:rPr>
              <w:t>5</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4" w:history="1">
            <w:r w:rsidR="006B188E" w:rsidRPr="005B3B99">
              <w:rPr>
                <w:rStyle w:val="Hyperlink"/>
                <w:rFonts w:ascii="Times New Roman" w:hAnsi="Times New Roman" w:cs="Times New Roman"/>
                <w:noProof/>
                <w:lang w:val="en-GB"/>
              </w:rPr>
              <w:t>3.2.</w:t>
            </w:r>
            <w:r w:rsidR="006B188E">
              <w:rPr>
                <w:rFonts w:eastAsiaTheme="minorEastAsia"/>
                <w:noProof/>
              </w:rPr>
              <w:tab/>
            </w:r>
            <w:r w:rsidR="006B188E" w:rsidRPr="005B3B99">
              <w:rPr>
                <w:rStyle w:val="Hyperlink"/>
                <w:rFonts w:ascii="Times New Roman" w:hAnsi="Times New Roman" w:cs="Times New Roman"/>
                <w:noProof/>
                <w:lang w:val="en-GB"/>
              </w:rPr>
              <w:t>Sampling</w:t>
            </w:r>
            <w:r w:rsidR="006B188E">
              <w:rPr>
                <w:noProof/>
                <w:webHidden/>
              </w:rPr>
              <w:tab/>
            </w:r>
            <w:r>
              <w:rPr>
                <w:noProof/>
                <w:webHidden/>
              </w:rPr>
              <w:fldChar w:fldCharType="begin"/>
            </w:r>
            <w:r w:rsidR="006B188E">
              <w:rPr>
                <w:noProof/>
                <w:webHidden/>
              </w:rPr>
              <w:instrText xml:space="preserve"> PAGEREF _Toc342556974 \h </w:instrText>
            </w:r>
            <w:r>
              <w:rPr>
                <w:noProof/>
                <w:webHidden/>
              </w:rPr>
            </w:r>
            <w:r>
              <w:rPr>
                <w:noProof/>
                <w:webHidden/>
              </w:rPr>
              <w:fldChar w:fldCharType="separate"/>
            </w:r>
            <w:r w:rsidR="002C4C92">
              <w:rPr>
                <w:noProof/>
                <w:webHidden/>
              </w:rPr>
              <w:t>6</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5" w:history="1">
            <w:r w:rsidR="006B188E" w:rsidRPr="005B3B99">
              <w:rPr>
                <w:rStyle w:val="Hyperlink"/>
                <w:rFonts w:ascii="Times New Roman" w:hAnsi="Times New Roman" w:cs="Times New Roman"/>
                <w:noProof/>
                <w:lang w:val="en-GB"/>
              </w:rPr>
              <w:t>3.3.</w:t>
            </w:r>
            <w:r w:rsidR="006B188E">
              <w:rPr>
                <w:rFonts w:eastAsiaTheme="minorEastAsia"/>
                <w:noProof/>
              </w:rPr>
              <w:tab/>
            </w:r>
            <w:r w:rsidR="006B188E" w:rsidRPr="005B3B99">
              <w:rPr>
                <w:rStyle w:val="Hyperlink"/>
                <w:rFonts w:ascii="Times New Roman" w:hAnsi="Times New Roman" w:cs="Times New Roman"/>
                <w:noProof/>
                <w:lang w:val="en-GB"/>
              </w:rPr>
              <w:t>Data collection</w:t>
            </w:r>
            <w:r w:rsidR="006B188E">
              <w:rPr>
                <w:noProof/>
                <w:webHidden/>
              </w:rPr>
              <w:tab/>
            </w:r>
            <w:r>
              <w:rPr>
                <w:noProof/>
                <w:webHidden/>
              </w:rPr>
              <w:fldChar w:fldCharType="begin"/>
            </w:r>
            <w:r w:rsidR="006B188E">
              <w:rPr>
                <w:noProof/>
                <w:webHidden/>
              </w:rPr>
              <w:instrText xml:space="preserve"> PAGEREF _Toc342556975 \h </w:instrText>
            </w:r>
            <w:r>
              <w:rPr>
                <w:noProof/>
                <w:webHidden/>
              </w:rPr>
            </w:r>
            <w:r>
              <w:rPr>
                <w:noProof/>
                <w:webHidden/>
              </w:rPr>
              <w:fldChar w:fldCharType="separate"/>
            </w:r>
            <w:r w:rsidR="002C4C92">
              <w:rPr>
                <w:noProof/>
                <w:webHidden/>
              </w:rPr>
              <w:t>6</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6" w:history="1">
            <w:r w:rsidR="006B188E" w:rsidRPr="005B3B99">
              <w:rPr>
                <w:rStyle w:val="Hyperlink"/>
                <w:rFonts w:ascii="Times New Roman" w:hAnsi="Times New Roman" w:cs="Times New Roman"/>
                <w:noProof/>
                <w:lang w:val="en-GB"/>
              </w:rPr>
              <w:t>3.4.</w:t>
            </w:r>
            <w:r w:rsidR="006B188E">
              <w:rPr>
                <w:rFonts w:eastAsiaTheme="minorEastAsia"/>
                <w:noProof/>
              </w:rPr>
              <w:tab/>
            </w:r>
            <w:r w:rsidR="006B188E" w:rsidRPr="005B3B99">
              <w:rPr>
                <w:rStyle w:val="Hyperlink"/>
                <w:rFonts w:ascii="Times New Roman" w:hAnsi="Times New Roman" w:cs="Times New Roman"/>
                <w:noProof/>
                <w:lang w:val="en-GB"/>
              </w:rPr>
              <w:t>Data Analysis:</w:t>
            </w:r>
            <w:r w:rsidR="006B188E">
              <w:rPr>
                <w:noProof/>
                <w:webHidden/>
              </w:rPr>
              <w:tab/>
            </w:r>
            <w:r>
              <w:rPr>
                <w:noProof/>
                <w:webHidden/>
              </w:rPr>
              <w:fldChar w:fldCharType="begin"/>
            </w:r>
            <w:r w:rsidR="006B188E">
              <w:rPr>
                <w:noProof/>
                <w:webHidden/>
              </w:rPr>
              <w:instrText xml:space="preserve"> PAGEREF _Toc342556976 \h </w:instrText>
            </w:r>
            <w:r>
              <w:rPr>
                <w:noProof/>
                <w:webHidden/>
              </w:rPr>
            </w:r>
            <w:r>
              <w:rPr>
                <w:noProof/>
                <w:webHidden/>
              </w:rPr>
              <w:fldChar w:fldCharType="separate"/>
            </w:r>
            <w:r w:rsidR="002C4C92">
              <w:rPr>
                <w:noProof/>
                <w:webHidden/>
              </w:rPr>
              <w:t>6</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7" w:history="1">
            <w:r w:rsidR="006B188E" w:rsidRPr="005B3B99">
              <w:rPr>
                <w:rStyle w:val="Hyperlink"/>
                <w:rFonts w:ascii="Times New Roman" w:hAnsi="Times New Roman" w:cs="Times New Roman"/>
                <w:noProof/>
                <w:lang w:val="en-GB"/>
              </w:rPr>
              <w:t>3.5.</w:t>
            </w:r>
            <w:r w:rsidR="006B188E">
              <w:rPr>
                <w:rFonts w:eastAsiaTheme="minorEastAsia"/>
                <w:noProof/>
              </w:rPr>
              <w:tab/>
            </w:r>
            <w:r w:rsidR="006B188E" w:rsidRPr="005B3B99">
              <w:rPr>
                <w:rStyle w:val="Hyperlink"/>
                <w:rFonts w:ascii="Times New Roman" w:hAnsi="Times New Roman" w:cs="Times New Roman"/>
                <w:noProof/>
                <w:lang w:val="en-GB"/>
              </w:rPr>
              <w:t>Study Limitations</w:t>
            </w:r>
            <w:r w:rsidR="006B188E">
              <w:rPr>
                <w:noProof/>
                <w:webHidden/>
              </w:rPr>
              <w:tab/>
            </w:r>
            <w:r>
              <w:rPr>
                <w:noProof/>
                <w:webHidden/>
              </w:rPr>
              <w:fldChar w:fldCharType="begin"/>
            </w:r>
            <w:r w:rsidR="006B188E">
              <w:rPr>
                <w:noProof/>
                <w:webHidden/>
              </w:rPr>
              <w:instrText xml:space="preserve"> PAGEREF _Toc342556977 \h </w:instrText>
            </w:r>
            <w:r>
              <w:rPr>
                <w:noProof/>
                <w:webHidden/>
              </w:rPr>
            </w:r>
            <w:r>
              <w:rPr>
                <w:noProof/>
                <w:webHidden/>
              </w:rPr>
              <w:fldChar w:fldCharType="separate"/>
            </w:r>
            <w:r w:rsidR="002C4C92">
              <w:rPr>
                <w:noProof/>
                <w:webHidden/>
              </w:rPr>
              <w:t>7</w:t>
            </w:r>
            <w:r>
              <w:rPr>
                <w:noProof/>
                <w:webHidden/>
              </w:rPr>
              <w:fldChar w:fldCharType="end"/>
            </w:r>
          </w:hyperlink>
        </w:p>
        <w:p w:rsidR="006B188E" w:rsidRDefault="00F527E0">
          <w:pPr>
            <w:pStyle w:val="TOC1"/>
            <w:tabs>
              <w:tab w:val="left" w:pos="440"/>
              <w:tab w:val="right" w:leader="dot" w:pos="9350"/>
            </w:tabs>
            <w:rPr>
              <w:rFonts w:eastAsiaTheme="minorEastAsia"/>
              <w:noProof/>
            </w:rPr>
          </w:pPr>
          <w:hyperlink w:anchor="_Toc342556978" w:history="1">
            <w:r w:rsidR="006B188E" w:rsidRPr="005B3B99">
              <w:rPr>
                <w:rStyle w:val="Hyperlink"/>
                <w:rFonts w:ascii="Times New Roman" w:hAnsi="Times New Roman" w:cs="Times New Roman"/>
                <w:noProof/>
                <w:lang w:val="en-GB"/>
              </w:rPr>
              <w:t>4.</w:t>
            </w:r>
            <w:r w:rsidR="006B188E">
              <w:rPr>
                <w:rFonts w:eastAsiaTheme="minorEastAsia"/>
                <w:noProof/>
              </w:rPr>
              <w:tab/>
            </w:r>
            <w:r w:rsidR="006B188E" w:rsidRPr="005B3B99">
              <w:rPr>
                <w:rStyle w:val="Hyperlink"/>
                <w:rFonts w:ascii="Times New Roman" w:hAnsi="Times New Roman" w:cs="Times New Roman"/>
                <w:noProof/>
                <w:lang w:val="en-GB"/>
              </w:rPr>
              <w:t>STUDY FINDINGS</w:t>
            </w:r>
            <w:r w:rsidR="006B188E">
              <w:rPr>
                <w:noProof/>
                <w:webHidden/>
              </w:rPr>
              <w:tab/>
            </w:r>
            <w:r>
              <w:rPr>
                <w:noProof/>
                <w:webHidden/>
              </w:rPr>
              <w:fldChar w:fldCharType="begin"/>
            </w:r>
            <w:r w:rsidR="006B188E">
              <w:rPr>
                <w:noProof/>
                <w:webHidden/>
              </w:rPr>
              <w:instrText xml:space="preserve"> PAGEREF _Toc342556978 \h </w:instrText>
            </w:r>
            <w:r>
              <w:rPr>
                <w:noProof/>
                <w:webHidden/>
              </w:rPr>
            </w:r>
            <w:r>
              <w:rPr>
                <w:noProof/>
                <w:webHidden/>
              </w:rPr>
              <w:fldChar w:fldCharType="separate"/>
            </w:r>
            <w:r w:rsidR="002C4C92">
              <w:rPr>
                <w:noProof/>
                <w:webHidden/>
              </w:rPr>
              <w:t>8</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79" w:history="1">
            <w:r w:rsidR="006B188E" w:rsidRPr="005B3B99">
              <w:rPr>
                <w:rStyle w:val="Hyperlink"/>
                <w:rFonts w:ascii="Times New Roman" w:hAnsi="Times New Roman" w:cs="Times New Roman"/>
                <w:noProof/>
                <w:lang w:val="en-GB"/>
              </w:rPr>
              <w:t>4.1.</w:t>
            </w:r>
            <w:r w:rsidR="006B188E">
              <w:rPr>
                <w:rFonts w:eastAsiaTheme="minorEastAsia"/>
                <w:noProof/>
              </w:rPr>
              <w:tab/>
            </w:r>
            <w:r w:rsidR="006B188E" w:rsidRPr="005B3B99">
              <w:rPr>
                <w:rStyle w:val="Hyperlink"/>
                <w:rFonts w:ascii="Times New Roman" w:hAnsi="Times New Roman" w:cs="Times New Roman"/>
                <w:noProof/>
                <w:lang w:val="en-GB"/>
              </w:rPr>
              <w:t>Motivations for choice of skill</w:t>
            </w:r>
            <w:r w:rsidR="006B188E">
              <w:rPr>
                <w:noProof/>
                <w:webHidden/>
              </w:rPr>
              <w:tab/>
            </w:r>
            <w:r>
              <w:rPr>
                <w:noProof/>
                <w:webHidden/>
              </w:rPr>
              <w:fldChar w:fldCharType="begin"/>
            </w:r>
            <w:r w:rsidR="006B188E">
              <w:rPr>
                <w:noProof/>
                <w:webHidden/>
              </w:rPr>
              <w:instrText xml:space="preserve"> PAGEREF _Toc342556979 \h </w:instrText>
            </w:r>
            <w:r>
              <w:rPr>
                <w:noProof/>
                <w:webHidden/>
              </w:rPr>
            </w:r>
            <w:r>
              <w:rPr>
                <w:noProof/>
                <w:webHidden/>
              </w:rPr>
              <w:fldChar w:fldCharType="separate"/>
            </w:r>
            <w:r w:rsidR="002C4C92">
              <w:rPr>
                <w:noProof/>
                <w:webHidden/>
              </w:rPr>
              <w:t>9</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0" w:history="1">
            <w:r w:rsidR="006B188E" w:rsidRPr="005B3B99">
              <w:rPr>
                <w:rStyle w:val="Hyperlink"/>
                <w:rFonts w:ascii="Times New Roman" w:hAnsi="Times New Roman" w:cs="Times New Roman"/>
                <w:noProof/>
                <w:lang w:val="en-GB"/>
              </w:rPr>
              <w:t>4.2.</w:t>
            </w:r>
            <w:r w:rsidR="006B188E">
              <w:rPr>
                <w:rFonts w:eastAsiaTheme="minorEastAsia"/>
                <w:noProof/>
              </w:rPr>
              <w:tab/>
            </w:r>
            <w:r w:rsidR="006B188E" w:rsidRPr="005B3B99">
              <w:rPr>
                <w:rStyle w:val="Hyperlink"/>
                <w:rFonts w:ascii="Times New Roman" w:hAnsi="Times New Roman" w:cs="Times New Roman"/>
                <w:noProof/>
                <w:lang w:val="en-GB"/>
              </w:rPr>
              <w:t>Means through which graduates learned of project</w:t>
            </w:r>
            <w:r w:rsidR="006B188E">
              <w:rPr>
                <w:noProof/>
                <w:webHidden/>
              </w:rPr>
              <w:tab/>
            </w:r>
            <w:r>
              <w:rPr>
                <w:noProof/>
                <w:webHidden/>
              </w:rPr>
              <w:fldChar w:fldCharType="begin"/>
            </w:r>
            <w:r w:rsidR="006B188E">
              <w:rPr>
                <w:noProof/>
                <w:webHidden/>
              </w:rPr>
              <w:instrText xml:space="preserve"> PAGEREF _Toc342556980 \h </w:instrText>
            </w:r>
            <w:r>
              <w:rPr>
                <w:noProof/>
                <w:webHidden/>
              </w:rPr>
            </w:r>
            <w:r>
              <w:rPr>
                <w:noProof/>
                <w:webHidden/>
              </w:rPr>
              <w:fldChar w:fldCharType="separate"/>
            </w:r>
            <w:r w:rsidR="002C4C92">
              <w:rPr>
                <w:noProof/>
                <w:webHidden/>
              </w:rPr>
              <w:t>10</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1" w:history="1">
            <w:r w:rsidR="006B188E" w:rsidRPr="005B3B99">
              <w:rPr>
                <w:rStyle w:val="Hyperlink"/>
                <w:rFonts w:ascii="Times New Roman" w:hAnsi="Times New Roman" w:cs="Times New Roman"/>
                <w:noProof/>
                <w:lang w:val="en-GB"/>
              </w:rPr>
              <w:t>4.3.</w:t>
            </w:r>
            <w:r w:rsidR="006B188E">
              <w:rPr>
                <w:rFonts w:eastAsiaTheme="minorEastAsia"/>
                <w:noProof/>
              </w:rPr>
              <w:tab/>
            </w:r>
            <w:r w:rsidR="006B188E" w:rsidRPr="005B3B99">
              <w:rPr>
                <w:rStyle w:val="Hyperlink"/>
                <w:rFonts w:ascii="Times New Roman" w:hAnsi="Times New Roman" w:cs="Times New Roman"/>
                <w:noProof/>
                <w:lang w:val="en-GB"/>
              </w:rPr>
              <w:t>Sources of income prior to joining the project and type of employment sought.</w:t>
            </w:r>
            <w:r w:rsidR="006B188E">
              <w:rPr>
                <w:noProof/>
                <w:webHidden/>
              </w:rPr>
              <w:tab/>
            </w:r>
            <w:r>
              <w:rPr>
                <w:noProof/>
                <w:webHidden/>
              </w:rPr>
              <w:fldChar w:fldCharType="begin"/>
            </w:r>
            <w:r w:rsidR="006B188E">
              <w:rPr>
                <w:noProof/>
                <w:webHidden/>
              </w:rPr>
              <w:instrText xml:space="preserve"> PAGEREF _Toc342556981 \h </w:instrText>
            </w:r>
            <w:r>
              <w:rPr>
                <w:noProof/>
                <w:webHidden/>
              </w:rPr>
            </w:r>
            <w:r>
              <w:rPr>
                <w:noProof/>
                <w:webHidden/>
              </w:rPr>
              <w:fldChar w:fldCharType="separate"/>
            </w:r>
            <w:r w:rsidR="002C4C92">
              <w:rPr>
                <w:noProof/>
                <w:webHidden/>
              </w:rPr>
              <w:t>10</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2" w:history="1">
            <w:r w:rsidR="006B188E" w:rsidRPr="005B3B99">
              <w:rPr>
                <w:rStyle w:val="Hyperlink"/>
                <w:rFonts w:ascii="Times New Roman" w:hAnsi="Times New Roman" w:cs="Times New Roman"/>
                <w:noProof/>
                <w:lang w:val="en-GB"/>
              </w:rPr>
              <w:t>4.4.</w:t>
            </w:r>
            <w:r w:rsidR="006B188E">
              <w:rPr>
                <w:rFonts w:eastAsiaTheme="minorEastAsia"/>
                <w:noProof/>
              </w:rPr>
              <w:tab/>
            </w:r>
            <w:r w:rsidR="006B188E" w:rsidRPr="005B3B99">
              <w:rPr>
                <w:rStyle w:val="Hyperlink"/>
                <w:rFonts w:ascii="Times New Roman" w:hAnsi="Times New Roman" w:cs="Times New Roman"/>
                <w:noProof/>
                <w:lang w:val="en-GB"/>
              </w:rPr>
              <w:t>Levels of employment by training centres and length of time before 1</w:t>
            </w:r>
            <w:r w:rsidR="006B188E" w:rsidRPr="005B3B99">
              <w:rPr>
                <w:rStyle w:val="Hyperlink"/>
                <w:rFonts w:ascii="Times New Roman" w:hAnsi="Times New Roman" w:cs="Times New Roman"/>
                <w:noProof/>
                <w:vertAlign w:val="superscript"/>
                <w:lang w:val="en-GB"/>
              </w:rPr>
              <w:t>st</w:t>
            </w:r>
            <w:r w:rsidR="006B188E" w:rsidRPr="005B3B99">
              <w:rPr>
                <w:rStyle w:val="Hyperlink"/>
                <w:rFonts w:ascii="Times New Roman" w:hAnsi="Times New Roman" w:cs="Times New Roman"/>
                <w:noProof/>
                <w:lang w:val="en-GB"/>
              </w:rPr>
              <w:t xml:space="preserve"> employment after graduation</w:t>
            </w:r>
            <w:r w:rsidR="006B188E">
              <w:rPr>
                <w:noProof/>
                <w:webHidden/>
              </w:rPr>
              <w:tab/>
            </w:r>
            <w:r>
              <w:rPr>
                <w:noProof/>
                <w:webHidden/>
              </w:rPr>
              <w:fldChar w:fldCharType="begin"/>
            </w:r>
            <w:r w:rsidR="006B188E">
              <w:rPr>
                <w:noProof/>
                <w:webHidden/>
              </w:rPr>
              <w:instrText xml:space="preserve"> PAGEREF _Toc342556982 \h </w:instrText>
            </w:r>
            <w:r>
              <w:rPr>
                <w:noProof/>
                <w:webHidden/>
              </w:rPr>
            </w:r>
            <w:r>
              <w:rPr>
                <w:noProof/>
                <w:webHidden/>
              </w:rPr>
              <w:fldChar w:fldCharType="separate"/>
            </w:r>
            <w:r w:rsidR="002C4C92">
              <w:rPr>
                <w:noProof/>
                <w:webHidden/>
              </w:rPr>
              <w:t>11</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3" w:history="1">
            <w:r w:rsidR="006B188E" w:rsidRPr="005B3B99">
              <w:rPr>
                <w:rStyle w:val="Hyperlink"/>
                <w:rFonts w:ascii="Times New Roman" w:hAnsi="Times New Roman" w:cs="Times New Roman"/>
                <w:noProof/>
                <w:lang w:val="en-GB"/>
              </w:rPr>
              <w:t>4.5.</w:t>
            </w:r>
            <w:r w:rsidR="006B188E">
              <w:rPr>
                <w:rFonts w:eastAsiaTheme="minorEastAsia"/>
                <w:noProof/>
              </w:rPr>
              <w:tab/>
            </w:r>
            <w:r w:rsidR="006B188E" w:rsidRPr="005B3B99">
              <w:rPr>
                <w:rStyle w:val="Hyperlink"/>
                <w:rFonts w:ascii="Times New Roman" w:hAnsi="Times New Roman" w:cs="Times New Roman"/>
                <w:noProof/>
                <w:lang w:val="en-GB"/>
              </w:rPr>
              <w:t>Length of time in current employment</w:t>
            </w:r>
            <w:r w:rsidR="006B188E">
              <w:rPr>
                <w:noProof/>
                <w:webHidden/>
              </w:rPr>
              <w:tab/>
            </w:r>
            <w:r>
              <w:rPr>
                <w:noProof/>
                <w:webHidden/>
              </w:rPr>
              <w:fldChar w:fldCharType="begin"/>
            </w:r>
            <w:r w:rsidR="006B188E">
              <w:rPr>
                <w:noProof/>
                <w:webHidden/>
              </w:rPr>
              <w:instrText xml:space="preserve"> PAGEREF _Toc342556983 \h </w:instrText>
            </w:r>
            <w:r>
              <w:rPr>
                <w:noProof/>
                <w:webHidden/>
              </w:rPr>
            </w:r>
            <w:r>
              <w:rPr>
                <w:noProof/>
                <w:webHidden/>
              </w:rPr>
              <w:fldChar w:fldCharType="separate"/>
            </w:r>
            <w:r w:rsidR="002C4C92">
              <w:rPr>
                <w:noProof/>
                <w:webHidden/>
              </w:rPr>
              <w:t>12</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4" w:history="1">
            <w:r w:rsidR="006B188E" w:rsidRPr="005B3B99">
              <w:rPr>
                <w:rStyle w:val="Hyperlink"/>
                <w:rFonts w:ascii="Times New Roman" w:hAnsi="Times New Roman" w:cs="Times New Roman"/>
                <w:noProof/>
                <w:lang w:val="en-GB"/>
              </w:rPr>
              <w:t>4.6.</w:t>
            </w:r>
            <w:r w:rsidR="006B188E">
              <w:rPr>
                <w:rFonts w:eastAsiaTheme="minorEastAsia"/>
                <w:noProof/>
              </w:rPr>
              <w:tab/>
            </w:r>
            <w:r w:rsidR="006B188E" w:rsidRPr="005B3B99">
              <w:rPr>
                <w:rStyle w:val="Hyperlink"/>
                <w:rFonts w:ascii="Times New Roman" w:hAnsi="Times New Roman" w:cs="Times New Roman"/>
                <w:noProof/>
                <w:lang w:val="en-GB"/>
              </w:rPr>
              <w:t>Likelihood of selecting a similar skill</w:t>
            </w:r>
            <w:r w:rsidR="006B188E">
              <w:rPr>
                <w:noProof/>
                <w:webHidden/>
              </w:rPr>
              <w:tab/>
            </w:r>
            <w:r>
              <w:rPr>
                <w:noProof/>
                <w:webHidden/>
              </w:rPr>
              <w:fldChar w:fldCharType="begin"/>
            </w:r>
            <w:r w:rsidR="006B188E">
              <w:rPr>
                <w:noProof/>
                <w:webHidden/>
              </w:rPr>
              <w:instrText xml:space="preserve"> PAGEREF _Toc342556984 \h </w:instrText>
            </w:r>
            <w:r>
              <w:rPr>
                <w:noProof/>
                <w:webHidden/>
              </w:rPr>
            </w:r>
            <w:r>
              <w:rPr>
                <w:noProof/>
                <w:webHidden/>
              </w:rPr>
              <w:fldChar w:fldCharType="separate"/>
            </w:r>
            <w:r w:rsidR="002C4C92">
              <w:rPr>
                <w:noProof/>
                <w:webHidden/>
              </w:rPr>
              <w:t>13</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5" w:history="1">
            <w:r w:rsidR="006B188E" w:rsidRPr="005B3B99">
              <w:rPr>
                <w:rStyle w:val="Hyperlink"/>
                <w:rFonts w:ascii="Times New Roman" w:hAnsi="Times New Roman" w:cs="Times New Roman"/>
                <w:noProof/>
                <w:lang w:val="en-GB"/>
              </w:rPr>
              <w:t>4.7.</w:t>
            </w:r>
            <w:r w:rsidR="006B188E">
              <w:rPr>
                <w:rFonts w:eastAsiaTheme="minorEastAsia"/>
                <w:noProof/>
              </w:rPr>
              <w:tab/>
            </w:r>
            <w:r w:rsidR="006B188E" w:rsidRPr="005B3B99">
              <w:rPr>
                <w:rStyle w:val="Hyperlink"/>
                <w:rFonts w:ascii="Times New Roman" w:hAnsi="Times New Roman" w:cs="Times New Roman"/>
                <w:noProof/>
                <w:lang w:val="en-GB"/>
              </w:rPr>
              <w:t>Number of jobs held since graduation</w:t>
            </w:r>
            <w:r w:rsidR="006B188E">
              <w:rPr>
                <w:noProof/>
                <w:webHidden/>
              </w:rPr>
              <w:tab/>
            </w:r>
            <w:r>
              <w:rPr>
                <w:noProof/>
                <w:webHidden/>
              </w:rPr>
              <w:fldChar w:fldCharType="begin"/>
            </w:r>
            <w:r w:rsidR="006B188E">
              <w:rPr>
                <w:noProof/>
                <w:webHidden/>
              </w:rPr>
              <w:instrText xml:space="preserve"> PAGEREF _Toc342556985 \h </w:instrText>
            </w:r>
            <w:r>
              <w:rPr>
                <w:noProof/>
                <w:webHidden/>
              </w:rPr>
            </w:r>
            <w:r>
              <w:rPr>
                <w:noProof/>
                <w:webHidden/>
              </w:rPr>
              <w:fldChar w:fldCharType="separate"/>
            </w:r>
            <w:r w:rsidR="002C4C92">
              <w:rPr>
                <w:noProof/>
                <w:webHidden/>
              </w:rPr>
              <w:t>15</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6" w:history="1">
            <w:r w:rsidR="006B188E" w:rsidRPr="005B3B99">
              <w:rPr>
                <w:rStyle w:val="Hyperlink"/>
                <w:rFonts w:ascii="Times New Roman" w:hAnsi="Times New Roman" w:cs="Times New Roman"/>
                <w:noProof/>
                <w:lang w:val="en-GB"/>
              </w:rPr>
              <w:t>4.8.</w:t>
            </w:r>
            <w:r w:rsidR="006B188E">
              <w:rPr>
                <w:rFonts w:eastAsiaTheme="minorEastAsia"/>
                <w:noProof/>
              </w:rPr>
              <w:tab/>
            </w:r>
            <w:r w:rsidR="006B188E" w:rsidRPr="005B3B99">
              <w:rPr>
                <w:rStyle w:val="Hyperlink"/>
                <w:rFonts w:ascii="Times New Roman" w:hAnsi="Times New Roman" w:cs="Times New Roman"/>
                <w:noProof/>
                <w:lang w:val="en-GB"/>
              </w:rPr>
              <w:t>Adequacy of current income</w:t>
            </w:r>
            <w:r w:rsidR="006B188E">
              <w:rPr>
                <w:noProof/>
                <w:webHidden/>
              </w:rPr>
              <w:tab/>
            </w:r>
            <w:r>
              <w:rPr>
                <w:noProof/>
                <w:webHidden/>
              </w:rPr>
              <w:fldChar w:fldCharType="begin"/>
            </w:r>
            <w:r w:rsidR="006B188E">
              <w:rPr>
                <w:noProof/>
                <w:webHidden/>
              </w:rPr>
              <w:instrText xml:space="preserve"> PAGEREF _Toc342556986 \h </w:instrText>
            </w:r>
            <w:r>
              <w:rPr>
                <w:noProof/>
                <w:webHidden/>
              </w:rPr>
            </w:r>
            <w:r>
              <w:rPr>
                <w:noProof/>
                <w:webHidden/>
              </w:rPr>
              <w:fldChar w:fldCharType="separate"/>
            </w:r>
            <w:r w:rsidR="002C4C92">
              <w:rPr>
                <w:noProof/>
                <w:webHidden/>
              </w:rPr>
              <w:t>15</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87" w:history="1">
            <w:r w:rsidR="006B188E" w:rsidRPr="005B3B99">
              <w:rPr>
                <w:rStyle w:val="Hyperlink"/>
                <w:rFonts w:ascii="Times New Roman" w:hAnsi="Times New Roman" w:cs="Times New Roman"/>
                <w:noProof/>
                <w:lang w:val="en-GB"/>
              </w:rPr>
              <w:t>4.9.</w:t>
            </w:r>
            <w:r w:rsidR="006B188E">
              <w:rPr>
                <w:rFonts w:eastAsiaTheme="minorEastAsia"/>
                <w:noProof/>
              </w:rPr>
              <w:tab/>
            </w:r>
            <w:r w:rsidR="006B188E" w:rsidRPr="005B3B99">
              <w:rPr>
                <w:rStyle w:val="Hyperlink"/>
                <w:rFonts w:ascii="Times New Roman" w:hAnsi="Times New Roman" w:cs="Times New Roman"/>
                <w:noProof/>
                <w:lang w:val="en-GB"/>
              </w:rPr>
              <w:t>Utilization of skills taught in current employment</w:t>
            </w:r>
            <w:r w:rsidR="006B188E">
              <w:rPr>
                <w:noProof/>
                <w:webHidden/>
              </w:rPr>
              <w:tab/>
            </w:r>
            <w:r>
              <w:rPr>
                <w:noProof/>
                <w:webHidden/>
              </w:rPr>
              <w:fldChar w:fldCharType="begin"/>
            </w:r>
            <w:r w:rsidR="006B188E">
              <w:rPr>
                <w:noProof/>
                <w:webHidden/>
              </w:rPr>
              <w:instrText xml:space="preserve"> PAGEREF _Toc342556987 \h </w:instrText>
            </w:r>
            <w:r>
              <w:rPr>
                <w:noProof/>
                <w:webHidden/>
              </w:rPr>
            </w:r>
            <w:r>
              <w:rPr>
                <w:noProof/>
                <w:webHidden/>
              </w:rPr>
              <w:fldChar w:fldCharType="separate"/>
            </w:r>
            <w:r w:rsidR="002C4C92">
              <w:rPr>
                <w:noProof/>
                <w:webHidden/>
              </w:rPr>
              <w:t>16</w:t>
            </w:r>
            <w:r>
              <w:rPr>
                <w:noProof/>
                <w:webHidden/>
              </w:rPr>
              <w:fldChar w:fldCharType="end"/>
            </w:r>
          </w:hyperlink>
        </w:p>
        <w:p w:rsidR="006B188E" w:rsidRDefault="00F527E0">
          <w:pPr>
            <w:pStyle w:val="TOC2"/>
            <w:tabs>
              <w:tab w:val="left" w:pos="1100"/>
              <w:tab w:val="right" w:leader="dot" w:pos="9350"/>
            </w:tabs>
            <w:rPr>
              <w:rFonts w:eastAsiaTheme="minorEastAsia"/>
              <w:noProof/>
            </w:rPr>
          </w:pPr>
          <w:hyperlink w:anchor="_Toc342556988" w:history="1">
            <w:r w:rsidR="006B188E" w:rsidRPr="005B3B99">
              <w:rPr>
                <w:rStyle w:val="Hyperlink"/>
                <w:rFonts w:ascii="Times New Roman" w:hAnsi="Times New Roman" w:cs="Times New Roman"/>
                <w:noProof/>
                <w:lang w:val="en-GB"/>
              </w:rPr>
              <w:t>4.10.</w:t>
            </w:r>
            <w:r w:rsidR="006B188E">
              <w:rPr>
                <w:rFonts w:eastAsiaTheme="minorEastAsia"/>
                <w:noProof/>
              </w:rPr>
              <w:tab/>
            </w:r>
            <w:r w:rsidR="006B188E" w:rsidRPr="005B3B99">
              <w:rPr>
                <w:rStyle w:val="Hyperlink"/>
                <w:rFonts w:ascii="Times New Roman" w:hAnsi="Times New Roman" w:cs="Times New Roman"/>
                <w:noProof/>
                <w:lang w:val="en-GB"/>
              </w:rPr>
              <w:t>Determining factors for selecting current employment</w:t>
            </w:r>
            <w:r w:rsidR="006B188E">
              <w:rPr>
                <w:noProof/>
                <w:webHidden/>
              </w:rPr>
              <w:tab/>
            </w:r>
            <w:r>
              <w:rPr>
                <w:noProof/>
                <w:webHidden/>
              </w:rPr>
              <w:fldChar w:fldCharType="begin"/>
            </w:r>
            <w:r w:rsidR="006B188E">
              <w:rPr>
                <w:noProof/>
                <w:webHidden/>
              </w:rPr>
              <w:instrText xml:space="preserve"> PAGEREF _Toc342556988 \h </w:instrText>
            </w:r>
            <w:r>
              <w:rPr>
                <w:noProof/>
                <w:webHidden/>
              </w:rPr>
            </w:r>
            <w:r>
              <w:rPr>
                <w:noProof/>
                <w:webHidden/>
              </w:rPr>
              <w:fldChar w:fldCharType="separate"/>
            </w:r>
            <w:r w:rsidR="002C4C92">
              <w:rPr>
                <w:noProof/>
                <w:webHidden/>
              </w:rPr>
              <w:t>17</w:t>
            </w:r>
            <w:r>
              <w:rPr>
                <w:noProof/>
                <w:webHidden/>
              </w:rPr>
              <w:fldChar w:fldCharType="end"/>
            </w:r>
          </w:hyperlink>
        </w:p>
        <w:p w:rsidR="006B188E" w:rsidRDefault="00F527E0">
          <w:pPr>
            <w:pStyle w:val="TOC2"/>
            <w:tabs>
              <w:tab w:val="left" w:pos="1100"/>
              <w:tab w:val="right" w:leader="dot" w:pos="9350"/>
            </w:tabs>
            <w:rPr>
              <w:rFonts w:eastAsiaTheme="minorEastAsia"/>
              <w:noProof/>
            </w:rPr>
          </w:pPr>
          <w:hyperlink w:anchor="_Toc342556989" w:history="1">
            <w:r w:rsidR="006B188E" w:rsidRPr="005B3B99">
              <w:rPr>
                <w:rStyle w:val="Hyperlink"/>
                <w:rFonts w:ascii="Times New Roman" w:hAnsi="Times New Roman" w:cs="Times New Roman"/>
                <w:noProof/>
                <w:lang w:val="en-GB"/>
              </w:rPr>
              <w:t>4.11.</w:t>
            </w:r>
            <w:r w:rsidR="006B188E">
              <w:rPr>
                <w:rFonts w:eastAsiaTheme="minorEastAsia"/>
                <w:noProof/>
              </w:rPr>
              <w:tab/>
            </w:r>
            <w:r w:rsidR="006B188E" w:rsidRPr="005B3B99">
              <w:rPr>
                <w:rStyle w:val="Hyperlink"/>
                <w:rFonts w:ascii="Times New Roman" w:hAnsi="Times New Roman" w:cs="Times New Roman"/>
                <w:noProof/>
                <w:lang w:val="en-GB"/>
              </w:rPr>
              <w:t>Levels of job satisfaction in current employment</w:t>
            </w:r>
            <w:r w:rsidR="006B188E">
              <w:rPr>
                <w:noProof/>
                <w:webHidden/>
              </w:rPr>
              <w:tab/>
            </w:r>
            <w:r>
              <w:rPr>
                <w:noProof/>
                <w:webHidden/>
              </w:rPr>
              <w:fldChar w:fldCharType="begin"/>
            </w:r>
            <w:r w:rsidR="006B188E">
              <w:rPr>
                <w:noProof/>
                <w:webHidden/>
              </w:rPr>
              <w:instrText xml:space="preserve"> PAGEREF _Toc342556989 \h </w:instrText>
            </w:r>
            <w:r>
              <w:rPr>
                <w:noProof/>
                <w:webHidden/>
              </w:rPr>
            </w:r>
            <w:r>
              <w:rPr>
                <w:noProof/>
                <w:webHidden/>
              </w:rPr>
              <w:fldChar w:fldCharType="separate"/>
            </w:r>
            <w:r w:rsidR="002C4C92">
              <w:rPr>
                <w:noProof/>
                <w:webHidden/>
              </w:rPr>
              <w:t>18</w:t>
            </w:r>
            <w:r>
              <w:rPr>
                <w:noProof/>
                <w:webHidden/>
              </w:rPr>
              <w:fldChar w:fldCharType="end"/>
            </w:r>
          </w:hyperlink>
        </w:p>
        <w:p w:rsidR="006B188E" w:rsidRDefault="00F527E0">
          <w:pPr>
            <w:pStyle w:val="TOC2"/>
            <w:tabs>
              <w:tab w:val="left" w:pos="1100"/>
              <w:tab w:val="right" w:leader="dot" w:pos="9350"/>
            </w:tabs>
            <w:rPr>
              <w:rFonts w:eastAsiaTheme="minorEastAsia"/>
              <w:noProof/>
            </w:rPr>
          </w:pPr>
          <w:hyperlink w:anchor="_Toc342556990" w:history="1">
            <w:r w:rsidR="006B188E" w:rsidRPr="005B3B99">
              <w:rPr>
                <w:rStyle w:val="Hyperlink"/>
                <w:rFonts w:ascii="Times New Roman" w:hAnsi="Times New Roman" w:cs="Times New Roman"/>
                <w:noProof/>
                <w:lang w:val="en-GB"/>
              </w:rPr>
              <w:t>4.12.</w:t>
            </w:r>
            <w:r w:rsidR="006B188E">
              <w:rPr>
                <w:rFonts w:eastAsiaTheme="minorEastAsia"/>
                <w:noProof/>
              </w:rPr>
              <w:tab/>
            </w:r>
            <w:r w:rsidR="006B188E" w:rsidRPr="005B3B99">
              <w:rPr>
                <w:rStyle w:val="Hyperlink"/>
                <w:rFonts w:ascii="Times New Roman" w:hAnsi="Times New Roman" w:cs="Times New Roman"/>
                <w:noProof/>
                <w:lang w:val="en-GB"/>
              </w:rPr>
              <w:t>Adequacy of skills and additional training</w:t>
            </w:r>
            <w:r w:rsidR="006B188E">
              <w:rPr>
                <w:noProof/>
                <w:webHidden/>
              </w:rPr>
              <w:tab/>
            </w:r>
            <w:r>
              <w:rPr>
                <w:noProof/>
                <w:webHidden/>
              </w:rPr>
              <w:fldChar w:fldCharType="begin"/>
            </w:r>
            <w:r w:rsidR="006B188E">
              <w:rPr>
                <w:noProof/>
                <w:webHidden/>
              </w:rPr>
              <w:instrText xml:space="preserve"> PAGEREF _Toc342556990 \h </w:instrText>
            </w:r>
            <w:r>
              <w:rPr>
                <w:noProof/>
                <w:webHidden/>
              </w:rPr>
            </w:r>
            <w:r>
              <w:rPr>
                <w:noProof/>
                <w:webHidden/>
              </w:rPr>
              <w:fldChar w:fldCharType="separate"/>
            </w:r>
            <w:r w:rsidR="002C4C92">
              <w:rPr>
                <w:noProof/>
                <w:webHidden/>
              </w:rPr>
              <w:t>19</w:t>
            </w:r>
            <w:r>
              <w:rPr>
                <w:noProof/>
                <w:webHidden/>
              </w:rPr>
              <w:fldChar w:fldCharType="end"/>
            </w:r>
          </w:hyperlink>
        </w:p>
        <w:p w:rsidR="006B188E" w:rsidRDefault="00F527E0">
          <w:pPr>
            <w:pStyle w:val="TOC2"/>
            <w:tabs>
              <w:tab w:val="left" w:pos="1100"/>
              <w:tab w:val="right" w:leader="dot" w:pos="9350"/>
            </w:tabs>
            <w:rPr>
              <w:rFonts w:eastAsiaTheme="minorEastAsia"/>
              <w:noProof/>
            </w:rPr>
          </w:pPr>
          <w:hyperlink w:anchor="_Toc342556991" w:history="1">
            <w:r w:rsidR="006B188E" w:rsidRPr="005B3B99">
              <w:rPr>
                <w:rStyle w:val="Hyperlink"/>
                <w:rFonts w:ascii="Times New Roman" w:hAnsi="Times New Roman" w:cs="Times New Roman"/>
                <w:noProof/>
                <w:lang w:val="en-GB"/>
              </w:rPr>
              <w:t>4.13.</w:t>
            </w:r>
            <w:r w:rsidR="006B188E">
              <w:rPr>
                <w:rFonts w:eastAsiaTheme="minorEastAsia"/>
                <w:noProof/>
              </w:rPr>
              <w:tab/>
            </w:r>
            <w:r w:rsidR="006B188E" w:rsidRPr="005B3B99">
              <w:rPr>
                <w:rStyle w:val="Hyperlink"/>
                <w:rFonts w:ascii="Times New Roman" w:hAnsi="Times New Roman" w:cs="Times New Roman"/>
                <w:noProof/>
                <w:lang w:val="en-GB"/>
              </w:rPr>
              <w:t>Additional assistance to help get and retain a job</w:t>
            </w:r>
            <w:r w:rsidR="006B188E">
              <w:rPr>
                <w:noProof/>
                <w:webHidden/>
              </w:rPr>
              <w:tab/>
            </w:r>
            <w:r>
              <w:rPr>
                <w:noProof/>
                <w:webHidden/>
              </w:rPr>
              <w:fldChar w:fldCharType="begin"/>
            </w:r>
            <w:r w:rsidR="006B188E">
              <w:rPr>
                <w:noProof/>
                <w:webHidden/>
              </w:rPr>
              <w:instrText xml:space="preserve"> PAGEREF _Toc342556991 \h </w:instrText>
            </w:r>
            <w:r>
              <w:rPr>
                <w:noProof/>
                <w:webHidden/>
              </w:rPr>
            </w:r>
            <w:r>
              <w:rPr>
                <w:noProof/>
                <w:webHidden/>
              </w:rPr>
              <w:fldChar w:fldCharType="separate"/>
            </w:r>
            <w:r w:rsidR="002C4C92">
              <w:rPr>
                <w:noProof/>
                <w:webHidden/>
              </w:rPr>
              <w:t>21</w:t>
            </w:r>
            <w:r>
              <w:rPr>
                <w:noProof/>
                <w:webHidden/>
              </w:rPr>
              <w:fldChar w:fldCharType="end"/>
            </w:r>
          </w:hyperlink>
        </w:p>
        <w:p w:rsidR="006B188E" w:rsidRDefault="00F527E0">
          <w:pPr>
            <w:pStyle w:val="TOC2"/>
            <w:tabs>
              <w:tab w:val="left" w:pos="660"/>
              <w:tab w:val="right" w:leader="dot" w:pos="9350"/>
            </w:tabs>
            <w:rPr>
              <w:rFonts w:eastAsiaTheme="minorEastAsia"/>
              <w:noProof/>
            </w:rPr>
          </w:pPr>
          <w:hyperlink w:anchor="_Toc342556992" w:history="1">
            <w:r w:rsidR="006B188E" w:rsidRPr="005B3B99">
              <w:rPr>
                <w:rStyle w:val="Hyperlink"/>
                <w:rFonts w:ascii="Times New Roman" w:hAnsi="Times New Roman" w:cs="Times New Roman"/>
                <w:noProof/>
                <w:lang w:val="en-GB"/>
              </w:rPr>
              <w:t>5.</w:t>
            </w:r>
            <w:r w:rsidR="006B188E">
              <w:rPr>
                <w:rFonts w:eastAsiaTheme="minorEastAsia"/>
                <w:noProof/>
              </w:rPr>
              <w:tab/>
            </w:r>
            <w:r w:rsidR="006B188E" w:rsidRPr="005B3B99">
              <w:rPr>
                <w:rStyle w:val="Hyperlink"/>
                <w:rFonts w:ascii="Times New Roman" w:hAnsi="Times New Roman" w:cs="Times New Roman"/>
                <w:noProof/>
                <w:lang w:val="en-GB"/>
              </w:rPr>
              <w:t>CONCLUSION AND RECOMMENDATION</w:t>
            </w:r>
            <w:r w:rsidR="006B188E">
              <w:rPr>
                <w:noProof/>
                <w:webHidden/>
              </w:rPr>
              <w:tab/>
            </w:r>
            <w:r>
              <w:rPr>
                <w:noProof/>
                <w:webHidden/>
              </w:rPr>
              <w:fldChar w:fldCharType="begin"/>
            </w:r>
            <w:r w:rsidR="006B188E">
              <w:rPr>
                <w:noProof/>
                <w:webHidden/>
              </w:rPr>
              <w:instrText xml:space="preserve"> PAGEREF _Toc342556992 \h </w:instrText>
            </w:r>
            <w:r>
              <w:rPr>
                <w:noProof/>
                <w:webHidden/>
              </w:rPr>
            </w:r>
            <w:r>
              <w:rPr>
                <w:noProof/>
                <w:webHidden/>
              </w:rPr>
              <w:fldChar w:fldCharType="separate"/>
            </w:r>
            <w:r w:rsidR="002C4C92">
              <w:rPr>
                <w:noProof/>
                <w:webHidden/>
              </w:rPr>
              <w:t>23</w:t>
            </w:r>
            <w:r>
              <w:rPr>
                <w:noProof/>
                <w:webHidden/>
              </w:rPr>
              <w:fldChar w:fldCharType="end"/>
            </w:r>
          </w:hyperlink>
        </w:p>
        <w:p w:rsidR="006B188E" w:rsidRDefault="00F527E0">
          <w:pPr>
            <w:pStyle w:val="TOC2"/>
            <w:tabs>
              <w:tab w:val="left" w:pos="880"/>
              <w:tab w:val="right" w:leader="dot" w:pos="9350"/>
            </w:tabs>
            <w:rPr>
              <w:rFonts w:eastAsiaTheme="minorEastAsia"/>
              <w:noProof/>
            </w:rPr>
          </w:pPr>
          <w:hyperlink w:anchor="_Toc342556993" w:history="1">
            <w:r w:rsidR="006B188E" w:rsidRPr="005B3B99">
              <w:rPr>
                <w:rStyle w:val="Hyperlink"/>
                <w:rFonts w:ascii="Times New Roman" w:hAnsi="Times New Roman" w:cs="Times New Roman"/>
                <w:noProof/>
                <w:lang w:val="en-GB"/>
              </w:rPr>
              <w:t>5.1.</w:t>
            </w:r>
            <w:r w:rsidR="006B188E">
              <w:rPr>
                <w:rFonts w:eastAsiaTheme="minorEastAsia"/>
                <w:noProof/>
              </w:rPr>
              <w:tab/>
            </w:r>
            <w:r w:rsidR="006B188E" w:rsidRPr="005B3B99">
              <w:rPr>
                <w:rStyle w:val="Hyperlink"/>
                <w:rFonts w:ascii="Times New Roman" w:hAnsi="Times New Roman" w:cs="Times New Roman"/>
                <w:noProof/>
                <w:lang w:val="en-GB"/>
              </w:rPr>
              <w:t>Conclusion</w:t>
            </w:r>
            <w:r w:rsidR="006B188E">
              <w:rPr>
                <w:noProof/>
                <w:webHidden/>
              </w:rPr>
              <w:tab/>
            </w:r>
            <w:r>
              <w:rPr>
                <w:noProof/>
                <w:webHidden/>
              </w:rPr>
              <w:fldChar w:fldCharType="begin"/>
            </w:r>
            <w:r w:rsidR="006B188E">
              <w:rPr>
                <w:noProof/>
                <w:webHidden/>
              </w:rPr>
              <w:instrText xml:space="preserve"> PAGEREF _Toc342556993 \h </w:instrText>
            </w:r>
            <w:r>
              <w:rPr>
                <w:noProof/>
                <w:webHidden/>
              </w:rPr>
            </w:r>
            <w:r>
              <w:rPr>
                <w:noProof/>
                <w:webHidden/>
              </w:rPr>
              <w:fldChar w:fldCharType="separate"/>
            </w:r>
            <w:r w:rsidR="002C4C92">
              <w:rPr>
                <w:noProof/>
                <w:webHidden/>
              </w:rPr>
              <w:t>23</w:t>
            </w:r>
            <w:r>
              <w:rPr>
                <w:noProof/>
                <w:webHidden/>
              </w:rPr>
              <w:fldChar w:fldCharType="end"/>
            </w:r>
          </w:hyperlink>
        </w:p>
        <w:p w:rsidR="006B188E" w:rsidRDefault="00F527E0">
          <w:pPr>
            <w:pStyle w:val="TOC3"/>
            <w:tabs>
              <w:tab w:val="left" w:pos="1100"/>
              <w:tab w:val="right" w:leader="dot" w:pos="9350"/>
            </w:tabs>
            <w:rPr>
              <w:rFonts w:eastAsiaTheme="minorEastAsia"/>
              <w:noProof/>
            </w:rPr>
          </w:pPr>
          <w:hyperlink w:anchor="_Toc342556994" w:history="1">
            <w:r w:rsidR="006B188E" w:rsidRPr="005B3B99">
              <w:rPr>
                <w:rStyle w:val="Hyperlink"/>
                <w:rFonts w:ascii="Times New Roman" w:hAnsi="Times New Roman" w:cs="Times New Roman"/>
                <w:noProof/>
                <w:lang w:val="en-GB"/>
              </w:rPr>
              <w:t>5.2.</w:t>
            </w:r>
            <w:r w:rsidR="006B188E">
              <w:rPr>
                <w:rFonts w:eastAsiaTheme="minorEastAsia"/>
                <w:noProof/>
              </w:rPr>
              <w:tab/>
            </w:r>
            <w:r w:rsidR="006B188E" w:rsidRPr="005B3B99">
              <w:rPr>
                <w:rStyle w:val="Hyperlink"/>
                <w:rFonts w:ascii="Times New Roman" w:hAnsi="Times New Roman" w:cs="Times New Roman"/>
                <w:noProof/>
                <w:lang w:val="en-GB"/>
              </w:rPr>
              <w:t>Recommendation</w:t>
            </w:r>
            <w:r w:rsidR="006B188E">
              <w:rPr>
                <w:noProof/>
                <w:webHidden/>
              </w:rPr>
              <w:tab/>
            </w:r>
            <w:r>
              <w:rPr>
                <w:noProof/>
                <w:webHidden/>
              </w:rPr>
              <w:fldChar w:fldCharType="begin"/>
            </w:r>
            <w:r w:rsidR="006B188E">
              <w:rPr>
                <w:noProof/>
                <w:webHidden/>
              </w:rPr>
              <w:instrText xml:space="preserve"> PAGEREF _Toc342556994 \h </w:instrText>
            </w:r>
            <w:r>
              <w:rPr>
                <w:noProof/>
                <w:webHidden/>
              </w:rPr>
            </w:r>
            <w:r>
              <w:rPr>
                <w:noProof/>
                <w:webHidden/>
              </w:rPr>
              <w:fldChar w:fldCharType="separate"/>
            </w:r>
            <w:r w:rsidR="002C4C92">
              <w:rPr>
                <w:noProof/>
                <w:webHidden/>
              </w:rPr>
              <w:t>24</w:t>
            </w:r>
            <w:r>
              <w:rPr>
                <w:noProof/>
                <w:webHidden/>
              </w:rPr>
              <w:fldChar w:fldCharType="end"/>
            </w:r>
          </w:hyperlink>
        </w:p>
        <w:p w:rsidR="00601F9A" w:rsidRPr="00100F6D" w:rsidRDefault="00F527E0" w:rsidP="00906EB8">
          <w:pPr>
            <w:rPr>
              <w:rFonts w:ascii="Times New Roman" w:hAnsi="Times New Roman" w:cs="Times New Roman"/>
              <w:lang w:val="en-GB"/>
            </w:rPr>
          </w:pPr>
          <w:r w:rsidRPr="00100F6D">
            <w:rPr>
              <w:rFonts w:ascii="Times New Roman" w:hAnsi="Times New Roman" w:cs="Times New Roman"/>
              <w:lang w:val="en-GB"/>
            </w:rPr>
            <w:lastRenderedPageBreak/>
            <w:fldChar w:fldCharType="end"/>
          </w:r>
        </w:p>
      </w:sdtContent>
    </w:sdt>
    <w:p w:rsidR="006F68C4" w:rsidRPr="00100F6D" w:rsidRDefault="009D04D5" w:rsidP="003F47C4">
      <w:pPr>
        <w:pStyle w:val="Heading1"/>
        <w:numPr>
          <w:ilvl w:val="0"/>
          <w:numId w:val="13"/>
        </w:numPr>
        <w:spacing w:line="360" w:lineRule="auto"/>
        <w:rPr>
          <w:rFonts w:ascii="Times New Roman" w:hAnsi="Times New Roman" w:cs="Times New Roman"/>
          <w:lang w:val="en-GB"/>
        </w:rPr>
      </w:pPr>
      <w:bookmarkStart w:id="0" w:name="_Toc342556958"/>
      <w:r w:rsidRPr="00100F6D">
        <w:rPr>
          <w:rFonts w:ascii="Times New Roman" w:hAnsi="Times New Roman" w:cs="Times New Roman"/>
          <w:lang w:val="en-GB"/>
        </w:rPr>
        <w:t>EXECUTIVE SUMMARY</w:t>
      </w:r>
      <w:bookmarkEnd w:id="0"/>
    </w:p>
    <w:p w:rsidR="00601F9A" w:rsidRPr="00100F6D" w:rsidRDefault="00C810C8" w:rsidP="003F47C4">
      <w:pPr>
        <w:jc w:val="both"/>
        <w:rPr>
          <w:rFonts w:ascii="Times New Roman" w:hAnsi="Times New Roman" w:cs="Times New Roman"/>
          <w:lang w:val="en-GB"/>
        </w:rPr>
      </w:pPr>
      <w:r w:rsidRPr="00100F6D">
        <w:rPr>
          <w:rFonts w:ascii="Times New Roman" w:eastAsia="Times New Roman" w:hAnsi="Times New Roman" w:cs="Times New Roman"/>
          <w:color w:val="000000"/>
          <w:sz w:val="24"/>
          <w:szCs w:val="24"/>
          <w:lang w:val="en-GB"/>
        </w:rPr>
        <w:t xml:space="preserve">Technical and Vocational Education and Training </w:t>
      </w:r>
      <w:r w:rsidRPr="00100F6D">
        <w:rPr>
          <w:rFonts w:ascii="Times New Roman" w:eastAsia="Times New Roman" w:hAnsi="Times New Roman" w:cs="Times New Roman"/>
          <w:b/>
          <w:color w:val="000000"/>
          <w:sz w:val="24"/>
          <w:szCs w:val="24"/>
          <w:lang w:val="en-GB"/>
        </w:rPr>
        <w:t>(TVET)</w:t>
      </w:r>
      <w:r w:rsidRPr="00100F6D">
        <w:rPr>
          <w:rFonts w:ascii="Times New Roman" w:eastAsia="Times New Roman" w:hAnsi="Times New Roman" w:cs="Times New Roman"/>
          <w:color w:val="000000"/>
          <w:sz w:val="24"/>
          <w:szCs w:val="24"/>
          <w:lang w:val="en-GB"/>
        </w:rPr>
        <w:t xml:space="preserve"> in conflict and post conflict areas is a critical component of the socio-economic development programs as well as a fundamental component of reintegration.  Thus, a consortium led </w:t>
      </w:r>
      <w:r w:rsidR="002E75C1" w:rsidRPr="00100F6D">
        <w:rPr>
          <w:rFonts w:ascii="Times New Roman" w:eastAsia="Times New Roman" w:hAnsi="Times New Roman" w:cs="Times New Roman"/>
          <w:color w:val="000000"/>
          <w:sz w:val="24"/>
          <w:szCs w:val="24"/>
          <w:lang w:val="en-GB"/>
        </w:rPr>
        <w:t>by Diakonia</w:t>
      </w:r>
      <w:r w:rsidRPr="00100F6D">
        <w:rPr>
          <w:rFonts w:ascii="Times New Roman" w:eastAsia="Times New Roman" w:hAnsi="Times New Roman" w:cs="Times New Roman"/>
          <w:color w:val="000000"/>
          <w:sz w:val="24"/>
          <w:szCs w:val="24"/>
          <w:lang w:val="en-GB"/>
        </w:rPr>
        <w:t xml:space="preserve"> Sweden and consisting of </w:t>
      </w:r>
      <w:r w:rsidR="0016745F" w:rsidRPr="00100F6D">
        <w:rPr>
          <w:rFonts w:ascii="Times New Roman" w:eastAsia="Times New Roman" w:hAnsi="Times New Roman" w:cs="Times New Roman"/>
          <w:color w:val="000000"/>
          <w:sz w:val="24"/>
          <w:szCs w:val="24"/>
          <w:lang w:val="en-GB"/>
        </w:rPr>
        <w:t>CARE Somalia</w:t>
      </w:r>
      <w:r w:rsidR="003F47C4" w:rsidRPr="00100F6D">
        <w:rPr>
          <w:rFonts w:ascii="Times New Roman" w:eastAsia="Times New Roman" w:hAnsi="Times New Roman" w:cs="Times New Roman"/>
          <w:color w:val="000000"/>
          <w:sz w:val="24"/>
          <w:szCs w:val="24"/>
          <w:lang w:val="en-GB"/>
        </w:rPr>
        <w:t xml:space="preserve"> and International Aid </w:t>
      </w:r>
      <w:r w:rsidR="002E75C1" w:rsidRPr="00100F6D">
        <w:rPr>
          <w:rFonts w:ascii="Times New Roman" w:eastAsia="Times New Roman" w:hAnsi="Times New Roman" w:cs="Times New Roman"/>
          <w:color w:val="000000"/>
          <w:sz w:val="24"/>
          <w:szCs w:val="24"/>
          <w:lang w:val="en-GB"/>
        </w:rPr>
        <w:t>S</w:t>
      </w:r>
      <w:r w:rsidRPr="00100F6D">
        <w:rPr>
          <w:rFonts w:ascii="Times New Roman" w:eastAsia="Times New Roman" w:hAnsi="Times New Roman" w:cs="Times New Roman"/>
          <w:color w:val="000000"/>
          <w:sz w:val="24"/>
          <w:szCs w:val="24"/>
          <w:lang w:val="en-GB"/>
        </w:rPr>
        <w:t>ervices</w:t>
      </w:r>
      <w:r w:rsidR="002E75C1" w:rsidRPr="00100F6D">
        <w:rPr>
          <w:rFonts w:ascii="Times New Roman" w:eastAsia="Times New Roman" w:hAnsi="Times New Roman" w:cs="Times New Roman"/>
          <w:color w:val="000000"/>
          <w:sz w:val="24"/>
          <w:szCs w:val="24"/>
          <w:lang w:val="en-GB"/>
        </w:rPr>
        <w:t xml:space="preserve"> (</w:t>
      </w:r>
      <w:r w:rsidR="002E75C1" w:rsidRPr="00100F6D">
        <w:rPr>
          <w:rFonts w:ascii="Times New Roman" w:eastAsia="Times New Roman" w:hAnsi="Times New Roman" w:cs="Times New Roman"/>
          <w:b/>
          <w:color w:val="000000"/>
          <w:sz w:val="24"/>
          <w:szCs w:val="24"/>
          <w:lang w:val="en-GB"/>
        </w:rPr>
        <w:t>IAS</w:t>
      </w:r>
      <w:r w:rsidR="002E75C1" w:rsidRPr="00100F6D">
        <w:rPr>
          <w:rFonts w:ascii="Times New Roman" w:eastAsia="Times New Roman" w:hAnsi="Times New Roman" w:cs="Times New Roman"/>
          <w:color w:val="000000"/>
          <w:sz w:val="24"/>
          <w:szCs w:val="24"/>
          <w:lang w:val="en-GB"/>
        </w:rPr>
        <w:t>) has implemented a</w:t>
      </w:r>
      <w:r w:rsidRPr="00100F6D">
        <w:rPr>
          <w:rFonts w:ascii="Times New Roman" w:eastAsia="Times New Roman" w:hAnsi="Times New Roman" w:cs="Times New Roman"/>
          <w:color w:val="000000"/>
          <w:sz w:val="24"/>
          <w:szCs w:val="24"/>
          <w:lang w:val="en-GB"/>
        </w:rPr>
        <w:t xml:space="preserve"> ‘</w:t>
      </w:r>
      <w:r w:rsidRPr="00100F6D">
        <w:rPr>
          <w:rFonts w:ascii="Times New Roman" w:eastAsia="Times New Roman" w:hAnsi="Times New Roman" w:cs="Times New Roman"/>
          <w:b/>
          <w:color w:val="000000"/>
          <w:sz w:val="24"/>
          <w:szCs w:val="24"/>
          <w:lang w:val="en-GB"/>
        </w:rPr>
        <w:t>Developing Vocational Training for the Informal Economy in Somalia</w:t>
      </w:r>
      <w:r w:rsidR="003F47C4" w:rsidRPr="00100F6D">
        <w:rPr>
          <w:rFonts w:ascii="Times New Roman" w:eastAsia="Times New Roman" w:hAnsi="Times New Roman" w:cs="Times New Roman"/>
          <w:b/>
          <w:color w:val="000000"/>
          <w:sz w:val="24"/>
          <w:szCs w:val="24"/>
          <w:lang w:val="en-GB"/>
        </w:rPr>
        <w:t xml:space="preserve"> </w:t>
      </w:r>
      <w:r w:rsidRPr="00100F6D">
        <w:rPr>
          <w:rFonts w:ascii="Times New Roman" w:eastAsia="Times New Roman" w:hAnsi="Times New Roman" w:cs="Times New Roman"/>
          <w:color w:val="000000"/>
          <w:sz w:val="24"/>
          <w:szCs w:val="24"/>
          <w:lang w:val="en-GB"/>
        </w:rPr>
        <w:t>(</w:t>
      </w:r>
      <w:r w:rsidRPr="00100F6D">
        <w:rPr>
          <w:rFonts w:ascii="Times New Roman" w:eastAsia="Times New Roman" w:hAnsi="Times New Roman" w:cs="Times New Roman"/>
          <w:b/>
          <w:color w:val="000000"/>
          <w:sz w:val="24"/>
          <w:szCs w:val="24"/>
          <w:lang w:val="en-GB"/>
        </w:rPr>
        <w:t>DVTIES</w:t>
      </w:r>
      <w:r w:rsidR="003F47C4" w:rsidRPr="00100F6D">
        <w:rPr>
          <w:rFonts w:ascii="Times New Roman" w:eastAsia="Times New Roman" w:hAnsi="Times New Roman" w:cs="Times New Roman"/>
          <w:color w:val="000000"/>
          <w:sz w:val="24"/>
          <w:szCs w:val="24"/>
          <w:lang w:val="en-GB"/>
        </w:rPr>
        <w:t>)</w:t>
      </w:r>
      <w:r w:rsidR="002E75C1" w:rsidRPr="00100F6D">
        <w:rPr>
          <w:rFonts w:ascii="Times New Roman" w:eastAsia="Times New Roman" w:hAnsi="Times New Roman" w:cs="Times New Roman"/>
          <w:color w:val="000000"/>
          <w:sz w:val="24"/>
          <w:szCs w:val="24"/>
          <w:lang w:val="en-GB"/>
        </w:rPr>
        <w:t xml:space="preserve"> project</w:t>
      </w:r>
      <w:r w:rsidRPr="00100F6D">
        <w:rPr>
          <w:rFonts w:ascii="Times New Roman" w:eastAsia="Times New Roman" w:hAnsi="Times New Roman" w:cs="Times New Roman"/>
          <w:color w:val="000000"/>
          <w:sz w:val="24"/>
          <w:szCs w:val="24"/>
          <w:lang w:val="en-GB"/>
        </w:rPr>
        <w:t xml:space="preserve"> in major towns of Somaliland, Puntland and Galm</w:t>
      </w:r>
      <w:r w:rsidR="002E75C1" w:rsidRPr="00100F6D">
        <w:rPr>
          <w:rFonts w:ascii="Times New Roman" w:eastAsia="Times New Roman" w:hAnsi="Times New Roman" w:cs="Times New Roman"/>
          <w:color w:val="000000"/>
          <w:sz w:val="24"/>
          <w:szCs w:val="24"/>
          <w:lang w:val="en-GB"/>
        </w:rPr>
        <w:t>udug states. The project targeted</w:t>
      </w:r>
      <w:r w:rsidRPr="00100F6D">
        <w:rPr>
          <w:rFonts w:ascii="Times New Roman" w:eastAsia="Times New Roman" w:hAnsi="Times New Roman" w:cs="Times New Roman"/>
          <w:color w:val="000000"/>
          <w:sz w:val="24"/>
          <w:szCs w:val="24"/>
          <w:lang w:val="en-GB"/>
        </w:rPr>
        <w:t xml:space="preserve"> the youth and </w:t>
      </w:r>
      <w:r w:rsidR="002E75C1" w:rsidRPr="00100F6D">
        <w:rPr>
          <w:rFonts w:ascii="Times New Roman" w:eastAsia="Times New Roman" w:hAnsi="Times New Roman" w:cs="Times New Roman"/>
          <w:color w:val="000000"/>
          <w:sz w:val="24"/>
          <w:szCs w:val="24"/>
          <w:lang w:val="en-GB"/>
        </w:rPr>
        <w:t>was</w:t>
      </w:r>
      <w:r w:rsidRPr="00100F6D">
        <w:rPr>
          <w:rFonts w:ascii="Times New Roman" w:eastAsia="Times New Roman" w:hAnsi="Times New Roman" w:cs="Times New Roman"/>
          <w:color w:val="000000"/>
          <w:sz w:val="24"/>
          <w:szCs w:val="24"/>
          <w:lang w:val="en-GB"/>
        </w:rPr>
        <w:t xml:space="preserve"> intended to equip them with necessary skills that will allow them to use their potential to the maximum.</w:t>
      </w:r>
      <w:r w:rsidR="002E75C1" w:rsidRPr="00100F6D">
        <w:rPr>
          <w:rFonts w:ascii="Times New Roman" w:eastAsia="Times New Roman" w:hAnsi="Times New Roman" w:cs="Times New Roman"/>
          <w:color w:val="000000"/>
          <w:sz w:val="24"/>
          <w:szCs w:val="24"/>
          <w:lang w:val="en-GB"/>
        </w:rPr>
        <w:t xml:space="preserve"> As the two year project nears its conclusion, it has been found desirable to conduct a tracer study in order to establish the employment rate of the graduates and document lesson learnt. Diakonia Commissioned AMS to conduct the study.</w:t>
      </w:r>
    </w:p>
    <w:p w:rsidR="006F3C71" w:rsidRPr="00100F6D" w:rsidRDefault="006F3C71"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study employed a number of data collection methodologies to collect data, both qualitative and quantitative. Secondary data was reviewed and primary data </w:t>
      </w:r>
      <w:r w:rsidR="00F067E2">
        <w:rPr>
          <w:rFonts w:ascii="Times New Roman" w:hAnsi="Times New Roman" w:cs="Times New Roman"/>
          <w:sz w:val="24"/>
          <w:szCs w:val="24"/>
          <w:lang w:val="en-GB"/>
        </w:rPr>
        <w:t xml:space="preserve">were </w:t>
      </w:r>
      <w:r w:rsidRPr="00100F6D">
        <w:rPr>
          <w:rFonts w:ascii="Times New Roman" w:hAnsi="Times New Roman" w:cs="Times New Roman"/>
          <w:sz w:val="24"/>
          <w:szCs w:val="24"/>
          <w:lang w:val="en-GB"/>
        </w:rPr>
        <w:t xml:space="preserve">collected from a number of respondents mostly the primary beneficiaries. Questionnaires were administered, group discussions conducted, </w:t>
      </w:r>
      <w:r w:rsidR="00EF17CF" w:rsidRPr="00100F6D">
        <w:rPr>
          <w:rFonts w:ascii="Times New Roman" w:hAnsi="Times New Roman" w:cs="Times New Roman"/>
          <w:sz w:val="24"/>
          <w:szCs w:val="24"/>
          <w:lang w:val="en-GB"/>
        </w:rPr>
        <w:t>k</w:t>
      </w:r>
      <w:r w:rsidRPr="00100F6D">
        <w:rPr>
          <w:rFonts w:ascii="Times New Roman" w:hAnsi="Times New Roman" w:cs="Times New Roman"/>
          <w:sz w:val="24"/>
          <w:szCs w:val="24"/>
          <w:lang w:val="en-GB"/>
        </w:rPr>
        <w:t xml:space="preserve">ey informants were interviewed and observation methods used in the field. The training providers availed two lists of trainee graduates from which we picked randomly and </w:t>
      </w:r>
      <w:r w:rsidR="0016745F" w:rsidRPr="00100F6D">
        <w:rPr>
          <w:rFonts w:ascii="Times New Roman" w:hAnsi="Times New Roman" w:cs="Times New Roman"/>
          <w:sz w:val="24"/>
          <w:szCs w:val="24"/>
          <w:lang w:val="en-GB"/>
        </w:rPr>
        <w:t>interviewed</w:t>
      </w:r>
      <w:r w:rsidR="00F067E2">
        <w:rPr>
          <w:rFonts w:ascii="Times New Roman" w:hAnsi="Times New Roman" w:cs="Times New Roman"/>
          <w:sz w:val="24"/>
          <w:szCs w:val="24"/>
          <w:lang w:val="en-GB"/>
        </w:rPr>
        <w:t xml:space="preserve"> them mostly</w:t>
      </w:r>
      <w:r w:rsidR="0016745F" w:rsidRPr="00100F6D">
        <w:rPr>
          <w:rFonts w:ascii="Times New Roman" w:hAnsi="Times New Roman" w:cs="Times New Roman"/>
          <w:sz w:val="24"/>
          <w:szCs w:val="24"/>
          <w:lang w:val="en-GB"/>
        </w:rPr>
        <w:t xml:space="preserve"> through</w:t>
      </w:r>
      <w:r w:rsidR="00F067E2">
        <w:rPr>
          <w:rFonts w:ascii="Times New Roman" w:hAnsi="Times New Roman" w:cs="Times New Roman"/>
          <w:sz w:val="24"/>
          <w:szCs w:val="24"/>
          <w:lang w:val="en-GB"/>
        </w:rPr>
        <w:t xml:space="preserve"> face-to-face discussion but occasionally through</w:t>
      </w:r>
      <w:r w:rsidRPr="00100F6D">
        <w:rPr>
          <w:rFonts w:ascii="Times New Roman" w:hAnsi="Times New Roman" w:cs="Times New Roman"/>
          <w:sz w:val="24"/>
          <w:szCs w:val="24"/>
          <w:lang w:val="en-GB"/>
        </w:rPr>
        <w:t xml:space="preserve"> telephone. Key aspects of the data collected were triangulated from other sources. </w:t>
      </w:r>
    </w:p>
    <w:p w:rsidR="006F3C71" w:rsidRPr="00100F6D" w:rsidRDefault="006F3C71"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There were a number of limitations to the study including security concerns, limite</w:t>
      </w:r>
      <w:r w:rsidR="003E285A" w:rsidRPr="00100F6D">
        <w:rPr>
          <w:rFonts w:ascii="Times New Roman" w:hAnsi="Times New Roman" w:cs="Times New Roman"/>
          <w:sz w:val="24"/>
          <w:szCs w:val="24"/>
          <w:lang w:val="en-GB"/>
        </w:rPr>
        <w:t>d time to trace the respondents,</w:t>
      </w:r>
      <w:r w:rsidRPr="00100F6D">
        <w:rPr>
          <w:rFonts w:ascii="Times New Roman" w:hAnsi="Times New Roman" w:cs="Times New Roman"/>
          <w:sz w:val="24"/>
          <w:szCs w:val="24"/>
          <w:lang w:val="en-GB"/>
        </w:rPr>
        <w:t xml:space="preserve"> some of whom could not be reached due to the communication complexity in the region</w:t>
      </w:r>
      <w:r w:rsidR="003E285A" w:rsidRPr="00100F6D">
        <w:rPr>
          <w:rFonts w:ascii="Times New Roman" w:hAnsi="Times New Roman" w:cs="Times New Roman"/>
          <w:sz w:val="24"/>
          <w:szCs w:val="24"/>
          <w:lang w:val="en-GB"/>
        </w:rPr>
        <w:t>,</w:t>
      </w:r>
      <w:r w:rsidR="00F6134B">
        <w:rPr>
          <w:rFonts w:ascii="Times New Roman" w:hAnsi="Times New Roman" w:cs="Times New Roman"/>
          <w:sz w:val="24"/>
          <w:szCs w:val="24"/>
          <w:lang w:val="en-GB"/>
        </w:rPr>
        <w:t xml:space="preserve"> while others </w:t>
      </w:r>
      <w:r w:rsidR="0093529E">
        <w:rPr>
          <w:rFonts w:ascii="Times New Roman" w:hAnsi="Times New Roman" w:cs="Times New Roman"/>
          <w:sz w:val="24"/>
          <w:szCs w:val="24"/>
          <w:lang w:val="en-GB"/>
        </w:rPr>
        <w:t xml:space="preserve">have been </w:t>
      </w:r>
      <w:r w:rsidRPr="00100F6D">
        <w:rPr>
          <w:rFonts w:ascii="Times New Roman" w:hAnsi="Times New Roman" w:cs="Times New Roman"/>
          <w:sz w:val="24"/>
          <w:szCs w:val="24"/>
          <w:lang w:val="en-GB"/>
        </w:rPr>
        <w:t xml:space="preserve">detached from </w:t>
      </w:r>
      <w:r w:rsidR="0093529E">
        <w:rPr>
          <w:rFonts w:ascii="Times New Roman" w:hAnsi="Times New Roman" w:cs="Times New Roman"/>
          <w:sz w:val="24"/>
          <w:szCs w:val="24"/>
          <w:lang w:val="en-GB"/>
        </w:rPr>
        <w:t xml:space="preserve">the training </w:t>
      </w:r>
      <w:r w:rsidRPr="00100F6D">
        <w:rPr>
          <w:rFonts w:ascii="Times New Roman" w:hAnsi="Times New Roman" w:cs="Times New Roman"/>
          <w:sz w:val="24"/>
          <w:szCs w:val="24"/>
          <w:lang w:val="en-GB"/>
        </w:rPr>
        <w:t>centre</w:t>
      </w:r>
      <w:r w:rsidR="0093529E">
        <w:rPr>
          <w:rFonts w:ascii="Times New Roman" w:hAnsi="Times New Roman" w:cs="Times New Roman"/>
          <w:sz w:val="24"/>
          <w:szCs w:val="24"/>
          <w:lang w:val="en-GB"/>
        </w:rPr>
        <w:t>s,</w:t>
      </w:r>
      <w:r w:rsidR="00F6134B">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not forgetting the underlying suspicion which limits information provision.</w:t>
      </w:r>
    </w:p>
    <w:p w:rsidR="006F3C71" w:rsidRPr="00100F6D" w:rsidRDefault="00F0536B"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 The </w:t>
      </w:r>
      <w:r w:rsidR="00972D4A" w:rsidRPr="00100F6D">
        <w:rPr>
          <w:rFonts w:ascii="Times New Roman" w:hAnsi="Times New Roman" w:cs="Times New Roman"/>
          <w:sz w:val="24"/>
          <w:szCs w:val="24"/>
          <w:lang w:val="en-GB"/>
        </w:rPr>
        <w:t>findings revealed</w:t>
      </w:r>
      <w:r w:rsidR="006F3C71" w:rsidRPr="00100F6D">
        <w:rPr>
          <w:rFonts w:ascii="Times New Roman" w:hAnsi="Times New Roman" w:cs="Times New Roman"/>
          <w:sz w:val="24"/>
          <w:szCs w:val="24"/>
          <w:lang w:val="en-GB"/>
        </w:rPr>
        <w:t xml:space="preserve"> that the </w:t>
      </w:r>
      <w:r w:rsidR="0093529E">
        <w:rPr>
          <w:rFonts w:ascii="Times New Roman" w:hAnsi="Times New Roman" w:cs="Times New Roman"/>
          <w:sz w:val="24"/>
          <w:szCs w:val="24"/>
          <w:lang w:val="en-GB"/>
        </w:rPr>
        <w:t xml:space="preserve">trade </w:t>
      </w:r>
      <w:r w:rsidR="00F6134B">
        <w:rPr>
          <w:rFonts w:ascii="Times New Roman" w:hAnsi="Times New Roman" w:cs="Times New Roman"/>
          <w:sz w:val="24"/>
          <w:szCs w:val="24"/>
          <w:lang w:val="en-GB"/>
        </w:rPr>
        <w:t xml:space="preserve">skills </w:t>
      </w:r>
      <w:r w:rsidR="0093529E">
        <w:rPr>
          <w:rFonts w:ascii="Times New Roman" w:hAnsi="Times New Roman" w:cs="Times New Roman"/>
          <w:sz w:val="24"/>
          <w:szCs w:val="24"/>
          <w:lang w:val="en-GB"/>
        </w:rPr>
        <w:t xml:space="preserve">provided to the project’s beneficiaries </w:t>
      </w:r>
      <w:r w:rsidR="006F3C71" w:rsidRPr="00100F6D">
        <w:rPr>
          <w:rFonts w:ascii="Times New Roman" w:hAnsi="Times New Roman" w:cs="Times New Roman"/>
          <w:sz w:val="24"/>
          <w:szCs w:val="24"/>
          <w:lang w:val="en-GB"/>
        </w:rPr>
        <w:t>were relevant as most of those employed were utilizing them with a high level</w:t>
      </w:r>
      <w:r w:rsidR="00972D4A" w:rsidRPr="00100F6D">
        <w:rPr>
          <w:rFonts w:ascii="Times New Roman" w:hAnsi="Times New Roman" w:cs="Times New Roman"/>
          <w:sz w:val="24"/>
          <w:szCs w:val="24"/>
          <w:lang w:val="en-GB"/>
        </w:rPr>
        <w:t xml:space="preserve"> of</w:t>
      </w:r>
      <w:r w:rsidR="006F3C71" w:rsidRPr="00100F6D">
        <w:rPr>
          <w:rFonts w:ascii="Times New Roman" w:hAnsi="Times New Roman" w:cs="Times New Roman"/>
          <w:sz w:val="24"/>
          <w:szCs w:val="24"/>
          <w:lang w:val="en-GB"/>
        </w:rPr>
        <w:t xml:space="preserve"> appreciation. It further reveals that most of those trained would want to make a career out of their profession and thus would appreciate more advanced training of the same skills</w:t>
      </w:r>
      <w:r w:rsidR="00972D4A" w:rsidRPr="00100F6D">
        <w:rPr>
          <w:rFonts w:ascii="Times New Roman" w:hAnsi="Times New Roman" w:cs="Times New Roman"/>
          <w:sz w:val="24"/>
          <w:szCs w:val="24"/>
          <w:lang w:val="en-GB"/>
        </w:rPr>
        <w:t xml:space="preserve">. </w:t>
      </w:r>
    </w:p>
    <w:p w:rsidR="00717350" w:rsidRPr="00100F6D" w:rsidRDefault="006F3C71"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findings further reveal that people in the region appreciate certification which they feel is a plus to their life and will </w:t>
      </w:r>
      <w:r w:rsidR="00972D4A" w:rsidRPr="00100F6D">
        <w:rPr>
          <w:rFonts w:ascii="Times New Roman" w:hAnsi="Times New Roman" w:cs="Times New Roman"/>
          <w:sz w:val="24"/>
          <w:szCs w:val="24"/>
          <w:lang w:val="en-GB"/>
        </w:rPr>
        <w:t xml:space="preserve">create for them better job </w:t>
      </w:r>
      <w:r w:rsidRPr="00100F6D">
        <w:rPr>
          <w:rFonts w:ascii="Times New Roman" w:hAnsi="Times New Roman" w:cs="Times New Roman"/>
          <w:sz w:val="24"/>
          <w:szCs w:val="24"/>
          <w:lang w:val="en-GB"/>
        </w:rPr>
        <w:t xml:space="preserve">opportunities that </w:t>
      </w:r>
      <w:r w:rsidR="00972D4A" w:rsidRPr="00100F6D">
        <w:rPr>
          <w:rFonts w:ascii="Times New Roman" w:hAnsi="Times New Roman" w:cs="Times New Roman"/>
          <w:sz w:val="24"/>
          <w:szCs w:val="24"/>
          <w:lang w:val="en-GB"/>
        </w:rPr>
        <w:t xml:space="preserve">would improve their livelihoods. </w:t>
      </w:r>
      <w:r w:rsidRPr="00100F6D">
        <w:rPr>
          <w:rFonts w:ascii="Times New Roman" w:hAnsi="Times New Roman" w:cs="Times New Roman"/>
          <w:sz w:val="24"/>
          <w:szCs w:val="24"/>
          <w:lang w:val="en-GB"/>
        </w:rPr>
        <w:t>This suggests that the absence of certificates might hamper or slow the acces</w:t>
      </w:r>
      <w:r w:rsidR="00717350" w:rsidRPr="00100F6D">
        <w:rPr>
          <w:rFonts w:ascii="Times New Roman" w:hAnsi="Times New Roman" w:cs="Times New Roman"/>
          <w:sz w:val="24"/>
          <w:szCs w:val="24"/>
          <w:lang w:val="en-GB"/>
        </w:rPr>
        <w:t xml:space="preserve">s to employment opportunities. </w:t>
      </w:r>
    </w:p>
    <w:p w:rsidR="006F3C71" w:rsidRPr="00100F6D" w:rsidRDefault="006F3C71"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study concludes that the project was well implemented and has met its objectives by empowering its beneficiaries and reducing the poverty level of the targeted group by </w:t>
      </w:r>
      <w:r w:rsidR="00F6134B" w:rsidRPr="00100F6D">
        <w:rPr>
          <w:rFonts w:ascii="Times New Roman" w:hAnsi="Times New Roman" w:cs="Times New Roman"/>
          <w:sz w:val="24"/>
          <w:szCs w:val="24"/>
          <w:lang w:val="en-GB"/>
        </w:rPr>
        <w:t xml:space="preserve">providing </w:t>
      </w:r>
      <w:r w:rsidR="00F6134B">
        <w:rPr>
          <w:rFonts w:ascii="Times New Roman" w:hAnsi="Times New Roman" w:cs="Times New Roman"/>
          <w:sz w:val="24"/>
          <w:szCs w:val="24"/>
          <w:lang w:val="en-GB"/>
        </w:rPr>
        <w:t>them</w:t>
      </w:r>
      <w:r w:rsidR="0093529E">
        <w:rPr>
          <w:rFonts w:ascii="Times New Roman" w:hAnsi="Times New Roman" w:cs="Times New Roman"/>
          <w:sz w:val="24"/>
          <w:szCs w:val="24"/>
          <w:lang w:val="en-GB"/>
        </w:rPr>
        <w:t xml:space="preserve"> with skill-based</w:t>
      </w:r>
      <w:r w:rsidRPr="00100F6D">
        <w:rPr>
          <w:rFonts w:ascii="Times New Roman" w:hAnsi="Times New Roman" w:cs="Times New Roman"/>
          <w:sz w:val="24"/>
          <w:szCs w:val="24"/>
          <w:lang w:val="en-GB"/>
        </w:rPr>
        <w:t xml:space="preserve"> employment</w:t>
      </w:r>
      <w:r w:rsidR="00F70687">
        <w:rPr>
          <w:rFonts w:ascii="Times New Roman" w:hAnsi="Times New Roman" w:cs="Times New Roman"/>
          <w:sz w:val="24"/>
          <w:szCs w:val="24"/>
          <w:lang w:val="en-GB"/>
        </w:rPr>
        <w:t xml:space="preserve"> </w:t>
      </w:r>
      <w:r w:rsidR="00F70687" w:rsidRPr="00F70687">
        <w:rPr>
          <w:rFonts w:ascii="Times New Roman" w:hAnsi="Times New Roman" w:cs="Times New Roman"/>
          <w:sz w:val="24"/>
          <w:szCs w:val="24"/>
          <w:lang w:val="en-GB"/>
        </w:rPr>
        <w:t>and sustainable livelihood opportunities.</w:t>
      </w:r>
    </w:p>
    <w:p w:rsidR="006F3C71" w:rsidRPr="00100F6D" w:rsidRDefault="0016745F" w:rsidP="003F47C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lastRenderedPageBreak/>
        <w:t>A number of</w:t>
      </w:r>
      <w:r w:rsidR="006F3C71" w:rsidRPr="00100F6D">
        <w:rPr>
          <w:rFonts w:ascii="Times New Roman" w:hAnsi="Times New Roman" w:cs="Times New Roman"/>
          <w:sz w:val="24"/>
          <w:szCs w:val="24"/>
          <w:lang w:val="en-GB"/>
        </w:rPr>
        <w:t xml:space="preserve"> </w:t>
      </w:r>
      <w:r w:rsidR="00F6134B" w:rsidRPr="00100F6D">
        <w:rPr>
          <w:rFonts w:ascii="Times New Roman" w:hAnsi="Times New Roman" w:cs="Times New Roman"/>
          <w:sz w:val="24"/>
          <w:szCs w:val="24"/>
          <w:lang w:val="en-GB"/>
        </w:rPr>
        <w:t>recommendations have</w:t>
      </w:r>
      <w:r w:rsidRPr="00100F6D">
        <w:rPr>
          <w:rFonts w:ascii="Times New Roman" w:hAnsi="Times New Roman" w:cs="Times New Roman"/>
          <w:sz w:val="24"/>
          <w:szCs w:val="24"/>
          <w:lang w:val="en-GB"/>
        </w:rPr>
        <w:t xml:space="preserve"> been made including</w:t>
      </w:r>
      <w:r w:rsidR="006F3C71" w:rsidRPr="00100F6D">
        <w:rPr>
          <w:rFonts w:ascii="Times New Roman" w:hAnsi="Times New Roman" w:cs="Times New Roman"/>
          <w:sz w:val="24"/>
          <w:szCs w:val="24"/>
          <w:lang w:val="en-GB"/>
        </w:rPr>
        <w:t xml:space="preserve"> the setting up of dynamic graduate tracking system of up to one year with the project, the </w:t>
      </w:r>
      <w:r w:rsidR="00F6134B">
        <w:rPr>
          <w:rFonts w:ascii="Times New Roman" w:hAnsi="Times New Roman" w:cs="Times New Roman"/>
          <w:sz w:val="24"/>
          <w:szCs w:val="24"/>
          <w:lang w:val="en-GB"/>
        </w:rPr>
        <w:t xml:space="preserve">timely </w:t>
      </w:r>
      <w:r w:rsidR="00F6134B" w:rsidRPr="00100F6D">
        <w:rPr>
          <w:rFonts w:ascii="Times New Roman" w:hAnsi="Times New Roman" w:cs="Times New Roman"/>
          <w:sz w:val="24"/>
          <w:szCs w:val="24"/>
          <w:lang w:val="en-GB"/>
        </w:rPr>
        <w:t>issuance</w:t>
      </w:r>
      <w:r w:rsidR="00F70687">
        <w:rPr>
          <w:rFonts w:ascii="Times New Roman" w:hAnsi="Times New Roman" w:cs="Times New Roman"/>
          <w:sz w:val="24"/>
          <w:szCs w:val="24"/>
          <w:lang w:val="en-GB"/>
        </w:rPr>
        <w:t xml:space="preserve"> </w:t>
      </w:r>
      <w:r w:rsidR="006F3C71" w:rsidRPr="00100F6D">
        <w:rPr>
          <w:rFonts w:ascii="Times New Roman" w:hAnsi="Times New Roman" w:cs="Times New Roman"/>
          <w:sz w:val="24"/>
          <w:szCs w:val="24"/>
          <w:lang w:val="en-GB"/>
        </w:rPr>
        <w:t xml:space="preserve">of </w:t>
      </w:r>
      <w:r w:rsidR="00F6134B" w:rsidRPr="00100F6D">
        <w:rPr>
          <w:rFonts w:ascii="Times New Roman" w:hAnsi="Times New Roman" w:cs="Times New Roman"/>
          <w:sz w:val="24"/>
          <w:szCs w:val="24"/>
          <w:lang w:val="en-GB"/>
        </w:rPr>
        <w:t>certificates to</w:t>
      </w:r>
      <w:r w:rsidR="006F3C71" w:rsidRPr="00100F6D">
        <w:rPr>
          <w:rFonts w:ascii="Times New Roman" w:hAnsi="Times New Roman" w:cs="Times New Roman"/>
          <w:sz w:val="24"/>
          <w:szCs w:val="24"/>
          <w:lang w:val="en-GB"/>
        </w:rPr>
        <w:t xml:space="preserve"> the graduates and initiation of</w:t>
      </w:r>
      <w:r w:rsidRPr="00100F6D">
        <w:rPr>
          <w:rFonts w:ascii="Times New Roman" w:hAnsi="Times New Roman" w:cs="Times New Roman"/>
          <w:sz w:val="24"/>
          <w:szCs w:val="24"/>
          <w:lang w:val="en-GB"/>
        </w:rPr>
        <w:t xml:space="preserve"> a</w:t>
      </w:r>
      <w:r w:rsidR="006F3C71" w:rsidRPr="00100F6D">
        <w:rPr>
          <w:rFonts w:ascii="Times New Roman" w:hAnsi="Times New Roman" w:cs="Times New Roman"/>
          <w:sz w:val="24"/>
          <w:szCs w:val="24"/>
          <w:lang w:val="en-GB"/>
        </w:rPr>
        <w:t xml:space="preserve"> </w:t>
      </w:r>
      <w:r w:rsidR="00F70687">
        <w:rPr>
          <w:rFonts w:ascii="Times New Roman" w:hAnsi="Times New Roman" w:cs="Times New Roman"/>
          <w:sz w:val="24"/>
          <w:szCs w:val="24"/>
          <w:lang w:val="en-GB"/>
        </w:rPr>
        <w:t xml:space="preserve">post –training support including </w:t>
      </w:r>
      <w:r w:rsidR="006F3C71" w:rsidRPr="00100F6D">
        <w:rPr>
          <w:rFonts w:ascii="Times New Roman" w:hAnsi="Times New Roman" w:cs="Times New Roman"/>
          <w:sz w:val="24"/>
          <w:szCs w:val="24"/>
          <w:lang w:val="en-GB"/>
        </w:rPr>
        <w:t>credit facility system that will provide initial capital for self employment.</w:t>
      </w:r>
    </w:p>
    <w:p w:rsidR="006F3C71" w:rsidRPr="00100F6D" w:rsidRDefault="009D04D5" w:rsidP="0016745F">
      <w:pPr>
        <w:pStyle w:val="Heading1"/>
        <w:numPr>
          <w:ilvl w:val="0"/>
          <w:numId w:val="13"/>
        </w:numPr>
        <w:rPr>
          <w:rFonts w:ascii="Times New Roman" w:hAnsi="Times New Roman" w:cs="Times New Roman"/>
          <w:lang w:val="en-GB"/>
        </w:rPr>
      </w:pPr>
      <w:bookmarkStart w:id="1" w:name="_Toc342556959"/>
      <w:r w:rsidRPr="00100F6D">
        <w:rPr>
          <w:rFonts w:ascii="Times New Roman" w:hAnsi="Times New Roman" w:cs="Times New Roman"/>
          <w:lang w:val="en-GB"/>
        </w:rPr>
        <w:t>INTRODUCTION</w:t>
      </w:r>
      <w:bookmarkEnd w:id="1"/>
    </w:p>
    <w:p w:rsidR="0016745F" w:rsidRPr="00100F6D" w:rsidRDefault="0016745F" w:rsidP="0016745F">
      <w:pPr>
        <w:pStyle w:val="ListParagraph"/>
        <w:keepNext/>
        <w:keepLines/>
        <w:numPr>
          <w:ilvl w:val="0"/>
          <w:numId w:val="14"/>
        </w:numPr>
        <w:spacing w:before="200" w:after="0"/>
        <w:contextualSpacing w:val="0"/>
        <w:outlineLvl w:val="1"/>
        <w:rPr>
          <w:rFonts w:ascii="Times New Roman" w:eastAsiaTheme="majorEastAsia" w:hAnsi="Times New Roman" w:cs="Times New Roman"/>
          <w:b/>
          <w:bCs/>
          <w:vanish/>
          <w:color w:val="4F81BD" w:themeColor="accent1"/>
          <w:sz w:val="26"/>
          <w:szCs w:val="26"/>
          <w:lang w:val="en-GB"/>
        </w:rPr>
      </w:pPr>
      <w:bookmarkStart w:id="2" w:name="_Toc341695067"/>
      <w:bookmarkStart w:id="3" w:name="_Toc341695103"/>
      <w:bookmarkStart w:id="4" w:name="_Toc341695188"/>
      <w:bookmarkStart w:id="5" w:name="_Toc342556960"/>
      <w:bookmarkEnd w:id="2"/>
      <w:bookmarkEnd w:id="3"/>
      <w:bookmarkEnd w:id="4"/>
      <w:bookmarkEnd w:id="5"/>
    </w:p>
    <w:p w:rsidR="0016745F" w:rsidRPr="00100F6D" w:rsidRDefault="0016745F" w:rsidP="0016745F">
      <w:pPr>
        <w:pStyle w:val="ListParagraph"/>
        <w:keepNext/>
        <w:keepLines/>
        <w:numPr>
          <w:ilvl w:val="0"/>
          <w:numId w:val="14"/>
        </w:numPr>
        <w:spacing w:before="200" w:after="0"/>
        <w:contextualSpacing w:val="0"/>
        <w:outlineLvl w:val="1"/>
        <w:rPr>
          <w:rFonts w:ascii="Times New Roman" w:eastAsiaTheme="majorEastAsia" w:hAnsi="Times New Roman" w:cs="Times New Roman"/>
          <w:b/>
          <w:bCs/>
          <w:vanish/>
          <w:color w:val="4F81BD" w:themeColor="accent1"/>
          <w:sz w:val="26"/>
          <w:szCs w:val="26"/>
          <w:lang w:val="en-GB"/>
        </w:rPr>
      </w:pPr>
      <w:bookmarkStart w:id="6" w:name="_Toc341695068"/>
      <w:bookmarkStart w:id="7" w:name="_Toc341695104"/>
      <w:bookmarkStart w:id="8" w:name="_Toc341695189"/>
      <w:bookmarkStart w:id="9" w:name="_Toc342556961"/>
      <w:bookmarkEnd w:id="6"/>
      <w:bookmarkEnd w:id="7"/>
      <w:bookmarkEnd w:id="8"/>
      <w:bookmarkEnd w:id="9"/>
    </w:p>
    <w:p w:rsidR="00717350" w:rsidRPr="00100F6D" w:rsidRDefault="00D344FD" w:rsidP="00062CE4">
      <w:pPr>
        <w:pStyle w:val="Heading2"/>
        <w:numPr>
          <w:ilvl w:val="1"/>
          <w:numId w:val="14"/>
        </w:numPr>
        <w:spacing w:line="360" w:lineRule="auto"/>
        <w:rPr>
          <w:rFonts w:ascii="Times New Roman" w:hAnsi="Times New Roman" w:cs="Times New Roman"/>
          <w:lang w:val="en-GB"/>
        </w:rPr>
      </w:pPr>
      <w:bookmarkStart w:id="10" w:name="_Toc342556962"/>
      <w:r w:rsidRPr="00100F6D">
        <w:rPr>
          <w:rFonts w:ascii="Times New Roman" w:hAnsi="Times New Roman" w:cs="Times New Roman"/>
          <w:lang w:val="en-GB"/>
        </w:rPr>
        <w:t>Project background</w:t>
      </w:r>
      <w:bookmarkEnd w:id="10"/>
    </w:p>
    <w:p w:rsidR="00916092" w:rsidRPr="00100F6D" w:rsidRDefault="002E75C1" w:rsidP="00916092">
      <w:pPr>
        <w:jc w:val="both"/>
        <w:rPr>
          <w:rFonts w:ascii="Times New Roman" w:hAnsi="Times New Roman" w:cs="Times New Roman"/>
          <w:sz w:val="24"/>
          <w:szCs w:val="24"/>
          <w:lang w:val="en-GB"/>
        </w:rPr>
      </w:pPr>
      <w:r w:rsidRPr="00100F6D">
        <w:rPr>
          <w:rFonts w:ascii="Times New Roman" w:eastAsia="Times New Roman" w:hAnsi="Times New Roman" w:cs="Times New Roman"/>
          <w:color w:val="000000"/>
          <w:sz w:val="24"/>
          <w:szCs w:val="24"/>
          <w:lang w:val="en-GB"/>
        </w:rPr>
        <w:t>Technical and Vocational Education and T</w:t>
      </w:r>
      <w:r w:rsidR="00612890" w:rsidRPr="00100F6D">
        <w:rPr>
          <w:rFonts w:ascii="Times New Roman" w:eastAsia="Times New Roman" w:hAnsi="Times New Roman" w:cs="Times New Roman"/>
          <w:color w:val="000000"/>
          <w:sz w:val="24"/>
          <w:szCs w:val="24"/>
          <w:lang w:val="en-GB"/>
        </w:rPr>
        <w:t>raining (</w:t>
      </w:r>
      <w:r w:rsidR="00612890" w:rsidRPr="00100F6D">
        <w:rPr>
          <w:rFonts w:ascii="Times New Roman" w:eastAsia="Times New Roman" w:hAnsi="Times New Roman" w:cs="Times New Roman"/>
          <w:b/>
          <w:color w:val="000000"/>
          <w:sz w:val="24"/>
          <w:szCs w:val="24"/>
          <w:lang w:val="en-GB"/>
        </w:rPr>
        <w:t>TVET</w:t>
      </w:r>
      <w:r w:rsidR="00612890" w:rsidRPr="00100F6D">
        <w:rPr>
          <w:rFonts w:ascii="Times New Roman" w:eastAsia="Times New Roman" w:hAnsi="Times New Roman" w:cs="Times New Roman"/>
          <w:color w:val="000000"/>
          <w:sz w:val="24"/>
          <w:szCs w:val="24"/>
          <w:lang w:val="en-GB"/>
        </w:rPr>
        <w:t>) in conflict and post conflict areas is a critical component of the soc</w:t>
      </w:r>
      <w:r w:rsidR="006F68C4" w:rsidRPr="00100F6D">
        <w:rPr>
          <w:rFonts w:ascii="Times New Roman" w:eastAsia="Times New Roman" w:hAnsi="Times New Roman" w:cs="Times New Roman"/>
          <w:color w:val="000000"/>
          <w:sz w:val="24"/>
          <w:szCs w:val="24"/>
          <w:lang w:val="en-GB"/>
        </w:rPr>
        <w:t>io-economic development programs</w:t>
      </w:r>
      <w:r w:rsidR="00612890" w:rsidRPr="00100F6D">
        <w:rPr>
          <w:rFonts w:ascii="Times New Roman" w:eastAsia="Times New Roman" w:hAnsi="Times New Roman" w:cs="Times New Roman"/>
          <w:color w:val="000000"/>
          <w:sz w:val="24"/>
          <w:szCs w:val="24"/>
          <w:lang w:val="en-GB"/>
        </w:rPr>
        <w:t xml:space="preserve"> as well as a fundamental component of reintegration. Acquisition of livelihood skills results in battling poverty and social exclusion in </w:t>
      </w:r>
      <w:r w:rsidR="00100F6D" w:rsidRPr="00100F6D">
        <w:rPr>
          <w:rFonts w:ascii="Times New Roman" w:eastAsia="Times New Roman" w:hAnsi="Times New Roman" w:cs="Times New Roman"/>
          <w:color w:val="000000"/>
          <w:sz w:val="24"/>
          <w:szCs w:val="24"/>
          <w:lang w:val="en-GB"/>
        </w:rPr>
        <w:t>favour</w:t>
      </w:r>
      <w:r w:rsidR="00612890" w:rsidRPr="00100F6D">
        <w:rPr>
          <w:rFonts w:ascii="Times New Roman" w:eastAsia="Times New Roman" w:hAnsi="Times New Roman" w:cs="Times New Roman"/>
          <w:color w:val="000000"/>
          <w:sz w:val="24"/>
          <w:szCs w:val="24"/>
          <w:lang w:val="en-GB"/>
        </w:rPr>
        <w:t xml:space="preserve"> of self-</w:t>
      </w:r>
      <w:r w:rsidR="006F68C4" w:rsidRPr="00100F6D">
        <w:rPr>
          <w:rFonts w:ascii="Times New Roman" w:eastAsia="Times New Roman" w:hAnsi="Times New Roman" w:cs="Times New Roman"/>
          <w:color w:val="000000"/>
          <w:sz w:val="24"/>
          <w:szCs w:val="24"/>
          <w:lang w:val="en-GB"/>
        </w:rPr>
        <w:t>employment. It</w:t>
      </w:r>
      <w:r w:rsidR="00612890" w:rsidRPr="00100F6D">
        <w:rPr>
          <w:rFonts w:ascii="Times New Roman" w:eastAsia="Times New Roman" w:hAnsi="Times New Roman" w:cs="Times New Roman"/>
          <w:color w:val="000000"/>
          <w:sz w:val="24"/>
          <w:szCs w:val="24"/>
          <w:lang w:val="en-GB"/>
        </w:rPr>
        <w:t xml:space="preserve"> is in this respect that a consortium led </w:t>
      </w:r>
      <w:r w:rsidRPr="00100F6D">
        <w:rPr>
          <w:rFonts w:ascii="Times New Roman" w:eastAsia="Times New Roman" w:hAnsi="Times New Roman" w:cs="Times New Roman"/>
          <w:color w:val="000000"/>
          <w:sz w:val="24"/>
          <w:szCs w:val="24"/>
          <w:lang w:val="en-GB"/>
        </w:rPr>
        <w:t>by Diakonia</w:t>
      </w:r>
      <w:r w:rsidR="00612890" w:rsidRPr="00100F6D">
        <w:rPr>
          <w:rFonts w:ascii="Times New Roman" w:eastAsia="Times New Roman" w:hAnsi="Times New Roman" w:cs="Times New Roman"/>
          <w:color w:val="000000"/>
          <w:sz w:val="24"/>
          <w:szCs w:val="24"/>
          <w:lang w:val="en-GB"/>
        </w:rPr>
        <w:t xml:space="preserve"> Sweden</w:t>
      </w:r>
      <w:r w:rsidR="00BC1369">
        <w:rPr>
          <w:rFonts w:ascii="Times New Roman" w:eastAsia="Times New Roman" w:hAnsi="Times New Roman" w:cs="Times New Roman"/>
          <w:color w:val="000000"/>
          <w:sz w:val="24"/>
          <w:szCs w:val="24"/>
          <w:lang w:val="en-GB"/>
        </w:rPr>
        <w:t>,</w:t>
      </w:r>
      <w:r w:rsidR="00612890" w:rsidRPr="00100F6D">
        <w:rPr>
          <w:rFonts w:ascii="Times New Roman" w:eastAsia="Times New Roman" w:hAnsi="Times New Roman" w:cs="Times New Roman"/>
          <w:color w:val="000000"/>
          <w:sz w:val="24"/>
          <w:szCs w:val="24"/>
          <w:lang w:val="en-GB"/>
        </w:rPr>
        <w:t xml:space="preserve"> </w:t>
      </w:r>
      <w:r w:rsidRPr="00100F6D">
        <w:rPr>
          <w:rFonts w:ascii="Times New Roman" w:eastAsia="Times New Roman" w:hAnsi="Times New Roman" w:cs="Times New Roman"/>
          <w:b/>
          <w:color w:val="000000"/>
          <w:sz w:val="24"/>
          <w:szCs w:val="24"/>
          <w:lang w:val="en-GB"/>
        </w:rPr>
        <w:t>CARE</w:t>
      </w:r>
      <w:r w:rsidRPr="00100F6D">
        <w:rPr>
          <w:rFonts w:ascii="Times New Roman" w:eastAsia="Times New Roman" w:hAnsi="Times New Roman" w:cs="Times New Roman"/>
          <w:color w:val="000000"/>
          <w:sz w:val="24"/>
          <w:szCs w:val="24"/>
          <w:lang w:val="en-GB"/>
        </w:rPr>
        <w:t xml:space="preserve"> Somalia and International Aid S</w:t>
      </w:r>
      <w:r w:rsidR="00612890" w:rsidRPr="00100F6D">
        <w:rPr>
          <w:rFonts w:ascii="Times New Roman" w:eastAsia="Times New Roman" w:hAnsi="Times New Roman" w:cs="Times New Roman"/>
          <w:color w:val="000000"/>
          <w:sz w:val="24"/>
          <w:szCs w:val="24"/>
          <w:lang w:val="en-GB"/>
        </w:rPr>
        <w:t>ervices</w:t>
      </w:r>
      <w:r w:rsidRPr="00100F6D">
        <w:rPr>
          <w:rFonts w:ascii="Times New Roman" w:eastAsia="Times New Roman" w:hAnsi="Times New Roman" w:cs="Times New Roman"/>
          <w:color w:val="000000"/>
          <w:sz w:val="24"/>
          <w:szCs w:val="24"/>
          <w:lang w:val="en-GB"/>
        </w:rPr>
        <w:t xml:space="preserve"> </w:t>
      </w:r>
      <w:r w:rsidR="00612890" w:rsidRPr="00100F6D">
        <w:rPr>
          <w:rFonts w:ascii="Times New Roman" w:eastAsia="Times New Roman" w:hAnsi="Times New Roman" w:cs="Times New Roman"/>
          <w:color w:val="000000"/>
          <w:sz w:val="24"/>
          <w:szCs w:val="24"/>
          <w:lang w:val="en-GB"/>
        </w:rPr>
        <w:t>(</w:t>
      </w:r>
      <w:r w:rsidR="00612890" w:rsidRPr="00100F6D">
        <w:rPr>
          <w:rFonts w:ascii="Times New Roman" w:eastAsia="Times New Roman" w:hAnsi="Times New Roman" w:cs="Times New Roman"/>
          <w:b/>
          <w:color w:val="000000"/>
          <w:sz w:val="24"/>
          <w:szCs w:val="24"/>
          <w:lang w:val="en-GB"/>
        </w:rPr>
        <w:t>IAS</w:t>
      </w:r>
      <w:r w:rsidRPr="00100F6D">
        <w:rPr>
          <w:rFonts w:ascii="Times New Roman" w:eastAsia="Times New Roman" w:hAnsi="Times New Roman" w:cs="Times New Roman"/>
          <w:color w:val="000000"/>
          <w:sz w:val="24"/>
          <w:szCs w:val="24"/>
          <w:lang w:val="en-GB"/>
        </w:rPr>
        <w:t>)</w:t>
      </w:r>
      <w:r w:rsidR="00BC1369">
        <w:rPr>
          <w:rFonts w:ascii="Times New Roman" w:eastAsia="Times New Roman" w:hAnsi="Times New Roman" w:cs="Times New Roman"/>
          <w:color w:val="000000"/>
          <w:sz w:val="24"/>
          <w:szCs w:val="24"/>
          <w:lang w:val="en-GB"/>
        </w:rPr>
        <w:t>, with financial support from EU,</w:t>
      </w:r>
      <w:r w:rsidRPr="00100F6D">
        <w:rPr>
          <w:rFonts w:ascii="Times New Roman" w:eastAsia="Times New Roman" w:hAnsi="Times New Roman" w:cs="Times New Roman"/>
          <w:color w:val="000000"/>
          <w:sz w:val="24"/>
          <w:szCs w:val="24"/>
          <w:lang w:val="en-GB"/>
        </w:rPr>
        <w:t xml:space="preserve"> has implemented a</w:t>
      </w:r>
      <w:r w:rsidR="00BC1369">
        <w:rPr>
          <w:rFonts w:ascii="Times New Roman" w:eastAsia="Times New Roman" w:hAnsi="Times New Roman" w:cs="Times New Roman"/>
          <w:color w:val="000000"/>
          <w:sz w:val="24"/>
          <w:szCs w:val="24"/>
          <w:lang w:val="en-GB"/>
        </w:rPr>
        <w:t xml:space="preserve"> two-year</w:t>
      </w:r>
      <w:r w:rsidR="00612890" w:rsidRPr="00100F6D">
        <w:rPr>
          <w:rFonts w:ascii="Times New Roman" w:eastAsia="Times New Roman" w:hAnsi="Times New Roman" w:cs="Times New Roman"/>
          <w:color w:val="000000"/>
          <w:sz w:val="24"/>
          <w:szCs w:val="24"/>
          <w:lang w:val="en-GB"/>
        </w:rPr>
        <w:t xml:space="preserve"> ‘</w:t>
      </w:r>
      <w:r w:rsidR="00612890" w:rsidRPr="00100F6D">
        <w:rPr>
          <w:rFonts w:ascii="Times New Roman" w:eastAsia="Times New Roman" w:hAnsi="Times New Roman" w:cs="Times New Roman"/>
          <w:b/>
          <w:color w:val="000000"/>
          <w:sz w:val="24"/>
          <w:szCs w:val="24"/>
          <w:lang w:val="en-GB"/>
        </w:rPr>
        <w:t>Developing Vocational Training for the Informal Economy in Somalia</w:t>
      </w:r>
      <w:r w:rsidRPr="00100F6D">
        <w:rPr>
          <w:rFonts w:ascii="Times New Roman" w:eastAsia="Times New Roman" w:hAnsi="Times New Roman" w:cs="Times New Roman"/>
          <w:b/>
          <w:color w:val="000000"/>
          <w:sz w:val="24"/>
          <w:szCs w:val="24"/>
          <w:lang w:val="en-GB"/>
        </w:rPr>
        <w:t xml:space="preserve"> </w:t>
      </w:r>
      <w:r w:rsidR="00612890" w:rsidRPr="00100F6D">
        <w:rPr>
          <w:rFonts w:ascii="Times New Roman" w:eastAsia="Times New Roman" w:hAnsi="Times New Roman" w:cs="Times New Roman"/>
          <w:color w:val="000000"/>
          <w:sz w:val="24"/>
          <w:szCs w:val="24"/>
          <w:lang w:val="en-GB"/>
        </w:rPr>
        <w:t>(</w:t>
      </w:r>
      <w:r w:rsidR="00612890" w:rsidRPr="00100F6D">
        <w:rPr>
          <w:rFonts w:ascii="Times New Roman" w:eastAsia="Times New Roman" w:hAnsi="Times New Roman" w:cs="Times New Roman"/>
          <w:b/>
          <w:color w:val="000000"/>
          <w:sz w:val="24"/>
          <w:szCs w:val="24"/>
          <w:lang w:val="en-GB"/>
        </w:rPr>
        <w:t>DVTIES</w:t>
      </w:r>
      <w:r w:rsidR="00612890" w:rsidRPr="00100F6D">
        <w:rPr>
          <w:rFonts w:ascii="Times New Roman" w:eastAsia="Times New Roman" w:hAnsi="Times New Roman" w:cs="Times New Roman"/>
          <w:color w:val="000000"/>
          <w:sz w:val="24"/>
          <w:szCs w:val="24"/>
          <w:lang w:val="en-GB"/>
        </w:rPr>
        <w:t>)’</w:t>
      </w:r>
      <w:r w:rsidRPr="00100F6D">
        <w:rPr>
          <w:rFonts w:ascii="Times New Roman" w:eastAsia="Times New Roman" w:hAnsi="Times New Roman" w:cs="Times New Roman"/>
          <w:color w:val="000000"/>
          <w:sz w:val="24"/>
          <w:szCs w:val="24"/>
          <w:lang w:val="en-GB"/>
        </w:rPr>
        <w:t xml:space="preserve"> project</w:t>
      </w:r>
      <w:r w:rsidR="00612890" w:rsidRPr="00100F6D">
        <w:rPr>
          <w:rFonts w:ascii="Times New Roman" w:eastAsia="Times New Roman" w:hAnsi="Times New Roman" w:cs="Times New Roman"/>
          <w:color w:val="000000"/>
          <w:sz w:val="24"/>
          <w:szCs w:val="24"/>
          <w:lang w:val="en-GB"/>
        </w:rPr>
        <w:t xml:space="preserve"> in major towns</w:t>
      </w:r>
      <w:r w:rsidR="00CD59A4" w:rsidRPr="00100F6D">
        <w:rPr>
          <w:rFonts w:ascii="Times New Roman" w:eastAsia="Times New Roman" w:hAnsi="Times New Roman" w:cs="Times New Roman"/>
          <w:color w:val="000000"/>
          <w:sz w:val="24"/>
          <w:szCs w:val="24"/>
          <w:lang w:val="en-GB"/>
        </w:rPr>
        <w:t xml:space="preserve"> of</w:t>
      </w:r>
      <w:r w:rsidR="00612890" w:rsidRPr="00100F6D">
        <w:rPr>
          <w:rFonts w:ascii="Times New Roman" w:eastAsia="Times New Roman" w:hAnsi="Times New Roman" w:cs="Times New Roman"/>
          <w:color w:val="000000"/>
          <w:sz w:val="24"/>
          <w:szCs w:val="24"/>
          <w:lang w:val="en-GB"/>
        </w:rPr>
        <w:t xml:space="preserve"> </w:t>
      </w:r>
      <w:r w:rsidR="00F86815" w:rsidRPr="00100F6D">
        <w:rPr>
          <w:rFonts w:ascii="Times New Roman" w:eastAsia="Times New Roman" w:hAnsi="Times New Roman" w:cs="Times New Roman"/>
          <w:color w:val="000000"/>
          <w:sz w:val="24"/>
          <w:szCs w:val="24"/>
          <w:lang w:val="en-GB"/>
        </w:rPr>
        <w:t xml:space="preserve">Somaliland, Puntland and Galmudug states. </w:t>
      </w:r>
      <w:r w:rsidR="00062CE4" w:rsidRPr="00100F6D">
        <w:rPr>
          <w:rFonts w:ascii="Times New Roman" w:hAnsi="Times New Roman" w:cs="Times New Roman"/>
          <w:sz w:val="24"/>
          <w:szCs w:val="24"/>
          <w:lang w:val="en-GB"/>
        </w:rPr>
        <w:t>.</w:t>
      </w:r>
      <w:r w:rsidR="00F94A14" w:rsidRPr="00100F6D">
        <w:rPr>
          <w:rFonts w:ascii="Times New Roman" w:hAnsi="Times New Roman" w:cs="Times New Roman"/>
          <w:sz w:val="24"/>
          <w:szCs w:val="24"/>
          <w:lang w:val="en-GB"/>
        </w:rPr>
        <w:t xml:space="preserve"> </w:t>
      </w:r>
      <w:r w:rsidR="00916092" w:rsidRPr="00100F6D">
        <w:rPr>
          <w:rFonts w:ascii="Times New Roman" w:hAnsi="Times New Roman" w:cs="Times New Roman"/>
          <w:sz w:val="24"/>
          <w:szCs w:val="24"/>
          <w:lang w:val="en-GB"/>
        </w:rPr>
        <w:t xml:space="preserve">The overall objective of this project was to </w:t>
      </w:r>
      <w:r w:rsidR="00916092" w:rsidRPr="00100F6D">
        <w:rPr>
          <w:rFonts w:ascii="Times New Roman" w:hAnsi="Times New Roman" w:cs="Times New Roman"/>
          <w:b/>
          <w:sz w:val="24"/>
          <w:szCs w:val="24"/>
          <w:lang w:val="en-GB"/>
        </w:rPr>
        <w:t>improve the employment opportunities of disadvantaged Somali youth across the country</w:t>
      </w:r>
      <w:r w:rsidR="00916092" w:rsidRPr="00100F6D">
        <w:rPr>
          <w:rFonts w:ascii="Times New Roman" w:hAnsi="Times New Roman" w:cs="Times New Roman"/>
          <w:sz w:val="24"/>
          <w:szCs w:val="24"/>
          <w:lang w:val="en-GB"/>
        </w:rPr>
        <w:t>. The specific objective of the project was to “</w:t>
      </w:r>
      <w:r w:rsidR="00916092" w:rsidRPr="00100F6D">
        <w:rPr>
          <w:rFonts w:ascii="Times New Roman" w:hAnsi="Times New Roman" w:cs="Times New Roman"/>
          <w:b/>
          <w:i/>
          <w:sz w:val="24"/>
          <w:szCs w:val="24"/>
          <w:lang w:val="en-GB"/>
        </w:rPr>
        <w:t>Strengthen TVET system and training delivery methods that will foster employment promotion in Somaliland, Puntland and Galmudug states of Somalia</w:t>
      </w:r>
      <w:r w:rsidR="00916092" w:rsidRPr="00100F6D">
        <w:rPr>
          <w:rFonts w:ascii="Times New Roman" w:hAnsi="Times New Roman" w:cs="Times New Roman"/>
          <w:sz w:val="24"/>
          <w:szCs w:val="24"/>
          <w:lang w:val="en-GB"/>
        </w:rPr>
        <w:t>”. The ac</w:t>
      </w:r>
      <w:r w:rsidR="00174CD6" w:rsidRPr="00100F6D">
        <w:rPr>
          <w:rFonts w:ascii="Times New Roman" w:hAnsi="Times New Roman" w:cs="Times New Roman"/>
          <w:sz w:val="24"/>
          <w:szCs w:val="24"/>
          <w:lang w:val="en-GB"/>
        </w:rPr>
        <w:t>tion intended to achieve by targeting three result areas</w:t>
      </w:r>
      <w:r w:rsidR="00916092" w:rsidRPr="00100F6D">
        <w:rPr>
          <w:rFonts w:ascii="Times New Roman" w:hAnsi="Times New Roman" w:cs="Times New Roman"/>
          <w:sz w:val="24"/>
          <w:szCs w:val="24"/>
          <w:lang w:val="en-GB"/>
        </w:rPr>
        <w:t>:</w:t>
      </w:r>
    </w:p>
    <w:p w:rsidR="00916092" w:rsidRPr="00100F6D" w:rsidRDefault="00916092" w:rsidP="00916092">
      <w:pPr>
        <w:pStyle w:val="ListParagraph"/>
        <w:numPr>
          <w:ilvl w:val="0"/>
          <w:numId w:val="18"/>
        </w:numPr>
        <w:jc w:val="both"/>
        <w:rPr>
          <w:rFonts w:ascii="Times New Roman" w:hAnsi="Times New Roman" w:cs="Times New Roman"/>
          <w:sz w:val="24"/>
          <w:szCs w:val="24"/>
          <w:lang w:val="en-GB"/>
        </w:rPr>
      </w:pPr>
      <w:r w:rsidRPr="00100F6D">
        <w:rPr>
          <w:rFonts w:ascii="Times New Roman" w:hAnsi="Times New Roman" w:cs="Times New Roman"/>
          <w:b/>
          <w:sz w:val="24"/>
          <w:szCs w:val="24"/>
          <w:lang w:val="en-GB"/>
        </w:rPr>
        <w:t>Result 1</w:t>
      </w:r>
      <w:r w:rsidRPr="00100F6D">
        <w:rPr>
          <w:rFonts w:ascii="Times New Roman" w:hAnsi="Times New Roman" w:cs="Times New Roman"/>
          <w:sz w:val="24"/>
          <w:szCs w:val="24"/>
          <w:lang w:val="en-GB"/>
        </w:rPr>
        <w:t>: Expanding access to employment-driven vocational trainings</w:t>
      </w:r>
    </w:p>
    <w:p w:rsidR="00916092" w:rsidRPr="00100F6D" w:rsidRDefault="00916092" w:rsidP="00916092">
      <w:pPr>
        <w:pStyle w:val="ListParagraph"/>
        <w:numPr>
          <w:ilvl w:val="0"/>
          <w:numId w:val="18"/>
        </w:numPr>
        <w:jc w:val="both"/>
        <w:rPr>
          <w:rFonts w:ascii="Times New Roman" w:hAnsi="Times New Roman" w:cs="Times New Roman"/>
          <w:sz w:val="24"/>
          <w:szCs w:val="24"/>
          <w:lang w:val="en-GB"/>
        </w:rPr>
      </w:pPr>
      <w:r w:rsidRPr="00100F6D">
        <w:rPr>
          <w:rFonts w:ascii="Times New Roman" w:hAnsi="Times New Roman" w:cs="Times New Roman"/>
          <w:b/>
          <w:sz w:val="24"/>
          <w:szCs w:val="24"/>
          <w:lang w:val="en-GB"/>
        </w:rPr>
        <w:t>Result 2:</w:t>
      </w:r>
      <w:r w:rsidRPr="00100F6D">
        <w:rPr>
          <w:rFonts w:ascii="Times New Roman" w:hAnsi="Times New Roman" w:cs="Times New Roman"/>
          <w:sz w:val="24"/>
          <w:szCs w:val="24"/>
          <w:lang w:val="en-GB"/>
        </w:rPr>
        <w:t xml:space="preserve"> Building the capacity of training providers (training centres, training administrators and instructors)</w:t>
      </w:r>
    </w:p>
    <w:p w:rsidR="00916092" w:rsidRPr="00100F6D" w:rsidRDefault="00916092" w:rsidP="00916092">
      <w:pPr>
        <w:pStyle w:val="ListParagraph"/>
        <w:numPr>
          <w:ilvl w:val="0"/>
          <w:numId w:val="18"/>
        </w:numPr>
        <w:jc w:val="both"/>
        <w:rPr>
          <w:rFonts w:ascii="Times New Roman" w:hAnsi="Times New Roman" w:cs="Times New Roman"/>
          <w:sz w:val="24"/>
          <w:szCs w:val="24"/>
          <w:lang w:val="en-GB"/>
        </w:rPr>
      </w:pPr>
      <w:r w:rsidRPr="00100F6D">
        <w:rPr>
          <w:rFonts w:ascii="Times New Roman" w:hAnsi="Times New Roman" w:cs="Times New Roman"/>
          <w:b/>
          <w:sz w:val="24"/>
          <w:szCs w:val="24"/>
          <w:lang w:val="en-GB"/>
        </w:rPr>
        <w:t>Result 3:</w:t>
      </w:r>
      <w:r w:rsidRPr="00100F6D">
        <w:rPr>
          <w:rFonts w:ascii="Times New Roman" w:hAnsi="Times New Roman" w:cs="Times New Roman"/>
          <w:sz w:val="24"/>
          <w:szCs w:val="24"/>
          <w:lang w:val="en-GB"/>
        </w:rPr>
        <w:t xml:space="preserve"> Enhancing carrier progression and trainee competency by developing a Vocational Qualification Framework (</w:t>
      </w:r>
      <w:r w:rsidRPr="00100F6D">
        <w:rPr>
          <w:rFonts w:ascii="Times New Roman" w:hAnsi="Times New Roman" w:cs="Times New Roman"/>
          <w:b/>
          <w:sz w:val="24"/>
          <w:szCs w:val="24"/>
          <w:lang w:val="en-GB"/>
        </w:rPr>
        <w:t>VQF</w:t>
      </w:r>
      <w:r w:rsidRPr="00100F6D">
        <w:rPr>
          <w:rFonts w:ascii="Times New Roman" w:hAnsi="Times New Roman" w:cs="Times New Roman"/>
          <w:sz w:val="24"/>
          <w:szCs w:val="24"/>
          <w:lang w:val="en-GB"/>
        </w:rPr>
        <w:t xml:space="preserve">) for the three lowest levels of vocational training. </w:t>
      </w:r>
    </w:p>
    <w:p w:rsidR="0016745F" w:rsidRPr="00100F6D" w:rsidRDefault="0083229C" w:rsidP="00916092">
      <w:pPr>
        <w:jc w:val="both"/>
        <w:rPr>
          <w:rFonts w:ascii="Times New Roman" w:hAnsi="Times New Roman" w:cs="Times New Roman"/>
          <w:sz w:val="24"/>
          <w:szCs w:val="24"/>
          <w:lang w:val="en-GB"/>
        </w:rPr>
      </w:pPr>
      <w:r w:rsidRPr="0083229C">
        <w:rPr>
          <w:rFonts w:ascii="Times New Roman" w:hAnsi="Times New Roman" w:cs="Times New Roman"/>
          <w:sz w:val="24"/>
          <w:szCs w:val="24"/>
          <w:lang w:val="en-GB"/>
        </w:rPr>
        <w:t>The project targeted vulnerable groups, mainly the youth and was intended to equip them with necessary skills that will allow them to use their acquired potential to the maximum.</w:t>
      </w:r>
      <w:r>
        <w:rPr>
          <w:rFonts w:ascii="Times New Roman" w:hAnsi="Times New Roman" w:cs="Times New Roman"/>
          <w:sz w:val="24"/>
          <w:szCs w:val="24"/>
          <w:lang w:val="en-GB"/>
        </w:rPr>
        <w:t xml:space="preserve"> </w:t>
      </w:r>
      <w:r w:rsidR="00F6134B" w:rsidRPr="00100F6D">
        <w:rPr>
          <w:rFonts w:ascii="Times New Roman" w:hAnsi="Times New Roman" w:cs="Times New Roman"/>
          <w:sz w:val="24"/>
          <w:szCs w:val="24"/>
          <w:lang w:val="en-GB"/>
        </w:rPr>
        <w:t>The primary</w:t>
      </w:r>
      <w:r w:rsidR="00F94A14" w:rsidRPr="00100F6D">
        <w:rPr>
          <w:rFonts w:ascii="Times New Roman" w:hAnsi="Times New Roman" w:cs="Times New Roman"/>
          <w:sz w:val="24"/>
          <w:szCs w:val="24"/>
          <w:lang w:val="en-GB"/>
        </w:rPr>
        <w:t xml:space="preserve"> target </w:t>
      </w:r>
      <w:r w:rsidR="006F68C4" w:rsidRPr="00100F6D">
        <w:rPr>
          <w:rFonts w:ascii="Times New Roman" w:hAnsi="Times New Roman" w:cs="Times New Roman"/>
          <w:sz w:val="24"/>
          <w:szCs w:val="24"/>
          <w:lang w:val="en-GB"/>
        </w:rPr>
        <w:t>beneficiaries</w:t>
      </w:r>
      <w:r w:rsidR="00F94A14" w:rsidRPr="00100F6D">
        <w:rPr>
          <w:rFonts w:ascii="Times New Roman" w:hAnsi="Times New Roman" w:cs="Times New Roman"/>
          <w:sz w:val="24"/>
          <w:szCs w:val="24"/>
          <w:lang w:val="en-GB"/>
        </w:rPr>
        <w:t xml:space="preserve"> </w:t>
      </w:r>
      <w:r w:rsidR="002E75C1" w:rsidRPr="00100F6D">
        <w:rPr>
          <w:rFonts w:ascii="Times New Roman" w:hAnsi="Times New Roman" w:cs="Times New Roman"/>
          <w:sz w:val="24"/>
          <w:szCs w:val="24"/>
          <w:lang w:val="en-GB"/>
        </w:rPr>
        <w:t>were</w:t>
      </w:r>
      <w:r w:rsidR="002518BD" w:rsidRPr="00100F6D">
        <w:rPr>
          <w:rFonts w:ascii="Times New Roman" w:hAnsi="Times New Roman" w:cs="Times New Roman"/>
          <w:sz w:val="24"/>
          <w:szCs w:val="24"/>
          <w:lang w:val="en-GB"/>
        </w:rPr>
        <w:t xml:space="preserve"> </w:t>
      </w:r>
      <w:r w:rsidR="002518BD" w:rsidRPr="00100F6D">
        <w:rPr>
          <w:rFonts w:ascii="Times New Roman" w:hAnsi="Times New Roman" w:cs="Times New Roman"/>
          <w:b/>
          <w:sz w:val="24"/>
          <w:szCs w:val="24"/>
          <w:lang w:val="en-GB"/>
        </w:rPr>
        <w:t>1898</w:t>
      </w:r>
      <w:r w:rsidR="002518BD" w:rsidRPr="00100F6D">
        <w:rPr>
          <w:rFonts w:ascii="Times New Roman" w:hAnsi="Times New Roman" w:cs="Times New Roman"/>
          <w:sz w:val="24"/>
          <w:szCs w:val="24"/>
          <w:lang w:val="en-GB"/>
        </w:rPr>
        <w:t xml:space="preserve"> youth of age group </w:t>
      </w:r>
      <w:r w:rsidR="002518BD" w:rsidRPr="00100F6D">
        <w:rPr>
          <w:rFonts w:ascii="Times New Roman" w:hAnsi="Times New Roman" w:cs="Times New Roman"/>
          <w:b/>
          <w:sz w:val="24"/>
          <w:szCs w:val="24"/>
          <w:lang w:val="en-GB"/>
        </w:rPr>
        <w:t>16-24</w:t>
      </w:r>
      <w:r w:rsidR="00916092" w:rsidRPr="00100F6D">
        <w:rPr>
          <w:rFonts w:ascii="Times New Roman" w:hAnsi="Times New Roman" w:cs="Times New Roman"/>
          <w:sz w:val="24"/>
          <w:szCs w:val="24"/>
          <w:lang w:val="en-GB"/>
        </w:rPr>
        <w:t xml:space="preserve"> </w:t>
      </w:r>
      <w:r w:rsidR="002518BD" w:rsidRPr="00100F6D">
        <w:rPr>
          <w:rFonts w:ascii="Times New Roman" w:hAnsi="Times New Roman" w:cs="Times New Roman"/>
          <w:sz w:val="24"/>
          <w:szCs w:val="24"/>
          <w:lang w:val="en-GB"/>
        </w:rPr>
        <w:t>years comprising persons with disabilities,</w:t>
      </w:r>
      <w:r w:rsidR="006F68C4" w:rsidRPr="00100F6D">
        <w:rPr>
          <w:rFonts w:ascii="Times New Roman" w:hAnsi="Times New Roman" w:cs="Times New Roman"/>
          <w:sz w:val="24"/>
          <w:szCs w:val="24"/>
          <w:lang w:val="en-GB"/>
        </w:rPr>
        <w:t xml:space="preserve"> </w:t>
      </w:r>
      <w:r w:rsidR="002518BD" w:rsidRPr="00100F6D">
        <w:rPr>
          <w:rFonts w:ascii="Times New Roman" w:hAnsi="Times New Roman" w:cs="Times New Roman"/>
          <w:sz w:val="24"/>
          <w:szCs w:val="24"/>
          <w:lang w:val="en-GB"/>
        </w:rPr>
        <w:t>youth including school drop-outs un-employed school leavers, untraine</w:t>
      </w:r>
      <w:r w:rsidR="006F68C4" w:rsidRPr="00100F6D">
        <w:rPr>
          <w:rFonts w:ascii="Times New Roman" w:hAnsi="Times New Roman" w:cs="Times New Roman"/>
          <w:sz w:val="24"/>
          <w:szCs w:val="24"/>
          <w:lang w:val="en-GB"/>
        </w:rPr>
        <w:t>d IDP youth and returnees, ex-mi</w:t>
      </w:r>
      <w:r w:rsidR="002518BD" w:rsidRPr="00100F6D">
        <w:rPr>
          <w:rFonts w:ascii="Times New Roman" w:hAnsi="Times New Roman" w:cs="Times New Roman"/>
          <w:sz w:val="24"/>
          <w:szCs w:val="24"/>
          <w:lang w:val="en-GB"/>
        </w:rPr>
        <w:t>litia and people from socially and economica</w:t>
      </w:r>
      <w:r w:rsidR="002E75C1" w:rsidRPr="00100F6D">
        <w:rPr>
          <w:rFonts w:ascii="Times New Roman" w:hAnsi="Times New Roman" w:cs="Times New Roman"/>
          <w:sz w:val="24"/>
          <w:szCs w:val="24"/>
          <w:lang w:val="en-GB"/>
        </w:rPr>
        <w:t>lly excluded minorities. This was</w:t>
      </w:r>
      <w:r w:rsidR="002518BD" w:rsidRPr="00100F6D">
        <w:rPr>
          <w:rFonts w:ascii="Times New Roman" w:hAnsi="Times New Roman" w:cs="Times New Roman"/>
          <w:sz w:val="24"/>
          <w:szCs w:val="24"/>
          <w:lang w:val="en-GB"/>
        </w:rPr>
        <w:t xml:space="preserve"> broken down into 600 in Institute Based</w:t>
      </w:r>
      <w:r w:rsidR="000B436A" w:rsidRPr="00100F6D">
        <w:rPr>
          <w:rFonts w:ascii="Times New Roman" w:hAnsi="Times New Roman" w:cs="Times New Roman"/>
          <w:sz w:val="24"/>
          <w:szCs w:val="24"/>
          <w:lang w:val="en-GB"/>
        </w:rPr>
        <w:t xml:space="preserve"> T</w:t>
      </w:r>
      <w:r w:rsidR="002518BD" w:rsidRPr="00100F6D">
        <w:rPr>
          <w:rFonts w:ascii="Times New Roman" w:hAnsi="Times New Roman" w:cs="Times New Roman"/>
          <w:sz w:val="24"/>
          <w:szCs w:val="24"/>
          <w:lang w:val="en-GB"/>
        </w:rPr>
        <w:t xml:space="preserve">echnical Vocational </w:t>
      </w:r>
      <w:r w:rsidR="006F68C4" w:rsidRPr="00100F6D">
        <w:rPr>
          <w:rFonts w:ascii="Times New Roman" w:hAnsi="Times New Roman" w:cs="Times New Roman"/>
          <w:sz w:val="24"/>
          <w:szCs w:val="24"/>
          <w:lang w:val="en-GB"/>
        </w:rPr>
        <w:t>Education (</w:t>
      </w:r>
      <w:r w:rsidR="002518BD" w:rsidRPr="00100F6D">
        <w:rPr>
          <w:rFonts w:ascii="Times New Roman" w:hAnsi="Times New Roman" w:cs="Times New Roman"/>
          <w:sz w:val="24"/>
          <w:szCs w:val="24"/>
          <w:lang w:val="en-GB"/>
        </w:rPr>
        <w:t>IBTVET), 938 in Enterprise Based Technical Vocational Edu</w:t>
      </w:r>
      <w:r w:rsidR="003A79D2" w:rsidRPr="00100F6D">
        <w:rPr>
          <w:rFonts w:ascii="Times New Roman" w:hAnsi="Times New Roman" w:cs="Times New Roman"/>
          <w:sz w:val="24"/>
          <w:szCs w:val="24"/>
          <w:lang w:val="en-GB"/>
        </w:rPr>
        <w:t xml:space="preserve">cation and </w:t>
      </w:r>
      <w:r w:rsidR="006F68C4" w:rsidRPr="00100F6D">
        <w:rPr>
          <w:rFonts w:ascii="Times New Roman" w:hAnsi="Times New Roman" w:cs="Times New Roman"/>
          <w:sz w:val="24"/>
          <w:szCs w:val="24"/>
          <w:lang w:val="en-GB"/>
        </w:rPr>
        <w:t>Training (</w:t>
      </w:r>
      <w:r w:rsidR="003A79D2" w:rsidRPr="00100F6D">
        <w:rPr>
          <w:rFonts w:ascii="Times New Roman" w:hAnsi="Times New Roman" w:cs="Times New Roman"/>
          <w:sz w:val="24"/>
          <w:szCs w:val="24"/>
          <w:lang w:val="en-GB"/>
        </w:rPr>
        <w:t xml:space="preserve">EBTVET) and 360 in Technical </w:t>
      </w:r>
      <w:r w:rsidR="006F68C4" w:rsidRPr="00100F6D">
        <w:rPr>
          <w:rFonts w:ascii="Times New Roman" w:hAnsi="Times New Roman" w:cs="Times New Roman"/>
          <w:sz w:val="24"/>
          <w:szCs w:val="24"/>
          <w:lang w:val="en-GB"/>
        </w:rPr>
        <w:t>Institutes (</w:t>
      </w:r>
      <w:r w:rsidR="003A79D2" w:rsidRPr="00100F6D">
        <w:rPr>
          <w:rFonts w:ascii="Times New Roman" w:hAnsi="Times New Roman" w:cs="Times New Roman"/>
          <w:sz w:val="24"/>
          <w:szCs w:val="24"/>
          <w:lang w:val="en-GB"/>
        </w:rPr>
        <w:t xml:space="preserve">TI) </w:t>
      </w:r>
      <w:r w:rsidR="002E75C1" w:rsidRPr="00100F6D">
        <w:rPr>
          <w:rFonts w:ascii="Times New Roman" w:hAnsi="Times New Roman" w:cs="Times New Roman"/>
          <w:sz w:val="24"/>
          <w:szCs w:val="24"/>
          <w:lang w:val="en-GB"/>
        </w:rPr>
        <w:t>that were</w:t>
      </w:r>
      <w:r w:rsidR="003A79D2" w:rsidRPr="00100F6D">
        <w:rPr>
          <w:rFonts w:ascii="Times New Roman" w:hAnsi="Times New Roman" w:cs="Times New Roman"/>
          <w:sz w:val="24"/>
          <w:szCs w:val="24"/>
          <w:lang w:val="en-GB"/>
        </w:rPr>
        <w:t xml:space="preserve"> trained at intermediate skill level.</w:t>
      </w:r>
      <w:r w:rsidR="002E75C1" w:rsidRPr="00100F6D">
        <w:rPr>
          <w:rFonts w:ascii="Times New Roman" w:hAnsi="Times New Roman" w:cs="Times New Roman"/>
          <w:sz w:val="24"/>
          <w:szCs w:val="24"/>
          <w:lang w:val="en-GB"/>
        </w:rPr>
        <w:t xml:space="preserve"> </w:t>
      </w:r>
      <w:r w:rsidR="003A79D2" w:rsidRPr="00100F6D">
        <w:rPr>
          <w:rFonts w:ascii="Times New Roman" w:hAnsi="Times New Roman" w:cs="Times New Roman"/>
          <w:sz w:val="24"/>
          <w:szCs w:val="24"/>
          <w:lang w:val="en-GB"/>
        </w:rPr>
        <w:t>Additionally, 2400 persons m</w:t>
      </w:r>
      <w:r w:rsidR="002F7B3A" w:rsidRPr="00100F6D">
        <w:rPr>
          <w:rFonts w:ascii="Times New Roman" w:hAnsi="Times New Roman" w:cs="Times New Roman"/>
          <w:sz w:val="24"/>
          <w:szCs w:val="24"/>
          <w:lang w:val="en-GB"/>
        </w:rPr>
        <w:t>ainly ex-mi</w:t>
      </w:r>
      <w:r w:rsidR="003A79D2" w:rsidRPr="00100F6D">
        <w:rPr>
          <w:rFonts w:ascii="Times New Roman" w:hAnsi="Times New Roman" w:cs="Times New Roman"/>
          <w:sz w:val="24"/>
          <w:szCs w:val="24"/>
          <w:lang w:val="en-GB"/>
        </w:rPr>
        <w:t>litia,</w:t>
      </w:r>
      <w:r w:rsidR="002F7B3A" w:rsidRPr="00100F6D">
        <w:rPr>
          <w:rFonts w:ascii="Times New Roman" w:hAnsi="Times New Roman" w:cs="Times New Roman"/>
          <w:sz w:val="24"/>
          <w:szCs w:val="24"/>
          <w:lang w:val="en-GB"/>
        </w:rPr>
        <w:t xml:space="preserve"> </w:t>
      </w:r>
      <w:r w:rsidR="003A79D2" w:rsidRPr="00100F6D">
        <w:rPr>
          <w:rFonts w:ascii="Times New Roman" w:hAnsi="Times New Roman" w:cs="Times New Roman"/>
          <w:sz w:val="24"/>
          <w:szCs w:val="24"/>
          <w:lang w:val="en-GB"/>
        </w:rPr>
        <w:t>minorities and people living with disabilities,</w:t>
      </w:r>
      <w:r w:rsidR="002F7B3A" w:rsidRPr="00100F6D">
        <w:rPr>
          <w:rFonts w:ascii="Times New Roman" w:hAnsi="Times New Roman" w:cs="Times New Roman"/>
          <w:sz w:val="24"/>
          <w:szCs w:val="24"/>
          <w:lang w:val="en-GB"/>
        </w:rPr>
        <w:t xml:space="preserve"> </w:t>
      </w:r>
      <w:r w:rsidR="003A79D2" w:rsidRPr="00100F6D">
        <w:rPr>
          <w:rFonts w:ascii="Times New Roman" w:hAnsi="Times New Roman" w:cs="Times New Roman"/>
          <w:sz w:val="24"/>
          <w:szCs w:val="24"/>
          <w:lang w:val="en-GB"/>
        </w:rPr>
        <w:t xml:space="preserve">Women and youth </w:t>
      </w:r>
      <w:r w:rsidR="002E75C1" w:rsidRPr="00100F6D">
        <w:rPr>
          <w:rFonts w:ascii="Times New Roman" w:hAnsi="Times New Roman" w:cs="Times New Roman"/>
          <w:sz w:val="24"/>
          <w:szCs w:val="24"/>
          <w:lang w:val="en-GB"/>
        </w:rPr>
        <w:t>were also</w:t>
      </w:r>
      <w:r w:rsidR="003A79D2" w:rsidRPr="00100F6D">
        <w:rPr>
          <w:rFonts w:ascii="Times New Roman" w:hAnsi="Times New Roman" w:cs="Times New Roman"/>
          <w:sz w:val="24"/>
          <w:szCs w:val="24"/>
          <w:lang w:val="en-GB"/>
        </w:rPr>
        <w:t xml:space="preserve"> trained in literacy and numeracy under Non Formal Education</w:t>
      </w:r>
      <w:r w:rsidR="006F68C4" w:rsidRPr="00100F6D">
        <w:rPr>
          <w:rFonts w:ascii="Times New Roman" w:hAnsi="Times New Roman" w:cs="Times New Roman"/>
          <w:sz w:val="24"/>
          <w:szCs w:val="24"/>
          <w:lang w:val="en-GB"/>
        </w:rPr>
        <w:t xml:space="preserve"> </w:t>
      </w:r>
      <w:r w:rsidR="003A79D2" w:rsidRPr="00100F6D">
        <w:rPr>
          <w:rFonts w:ascii="Times New Roman" w:hAnsi="Times New Roman" w:cs="Times New Roman"/>
          <w:sz w:val="24"/>
          <w:szCs w:val="24"/>
          <w:lang w:val="en-GB"/>
        </w:rPr>
        <w:t>(</w:t>
      </w:r>
      <w:r w:rsidR="003A79D2" w:rsidRPr="00100F6D">
        <w:rPr>
          <w:rFonts w:ascii="Times New Roman" w:hAnsi="Times New Roman" w:cs="Times New Roman"/>
          <w:b/>
          <w:sz w:val="24"/>
          <w:szCs w:val="24"/>
          <w:lang w:val="en-GB"/>
        </w:rPr>
        <w:t>NFE</w:t>
      </w:r>
      <w:r w:rsidR="003A79D2" w:rsidRPr="00100F6D">
        <w:rPr>
          <w:rFonts w:ascii="Times New Roman" w:hAnsi="Times New Roman" w:cs="Times New Roman"/>
          <w:sz w:val="24"/>
          <w:szCs w:val="24"/>
          <w:lang w:val="en-GB"/>
        </w:rPr>
        <w:t>) component.</w:t>
      </w:r>
      <w:r w:rsidR="000B436A" w:rsidRPr="00100F6D">
        <w:rPr>
          <w:rFonts w:ascii="Times New Roman" w:hAnsi="Times New Roman" w:cs="Times New Roman"/>
          <w:sz w:val="24"/>
          <w:szCs w:val="24"/>
          <w:lang w:val="en-GB"/>
        </w:rPr>
        <w:t xml:space="preserve"> </w:t>
      </w:r>
      <w:r w:rsidR="000B436A" w:rsidRPr="0083229C">
        <w:rPr>
          <w:rFonts w:ascii="Times New Roman" w:hAnsi="Times New Roman" w:cs="Times New Roman"/>
          <w:sz w:val="24"/>
          <w:szCs w:val="24"/>
          <w:lang w:val="en-GB"/>
        </w:rPr>
        <w:t>There were a</w:t>
      </w:r>
      <w:r w:rsidR="002F7B3A" w:rsidRPr="0083229C">
        <w:rPr>
          <w:rFonts w:ascii="Times New Roman" w:hAnsi="Times New Roman" w:cs="Times New Roman"/>
          <w:sz w:val="24"/>
          <w:szCs w:val="24"/>
          <w:lang w:val="en-GB"/>
        </w:rPr>
        <w:t xml:space="preserve"> total of 20</w:t>
      </w:r>
      <w:r w:rsidR="000D6CAD" w:rsidRPr="0083229C">
        <w:rPr>
          <w:rFonts w:ascii="Times New Roman" w:hAnsi="Times New Roman" w:cs="Times New Roman"/>
          <w:sz w:val="24"/>
          <w:szCs w:val="24"/>
          <w:lang w:val="en-GB"/>
        </w:rPr>
        <w:t xml:space="preserve"> skills available to the trainees, distributed in relation to relevance in each of the regions.</w:t>
      </w:r>
      <w:r w:rsidR="00497351" w:rsidRPr="0083229C">
        <w:rPr>
          <w:rFonts w:ascii="Times New Roman" w:hAnsi="Times New Roman" w:cs="Times New Roman"/>
          <w:sz w:val="24"/>
          <w:szCs w:val="24"/>
          <w:lang w:val="en-GB"/>
        </w:rPr>
        <w:t xml:space="preserve"> The training period </w:t>
      </w:r>
      <w:r w:rsidR="00062CE4" w:rsidRPr="0083229C">
        <w:rPr>
          <w:rFonts w:ascii="Times New Roman" w:hAnsi="Times New Roman" w:cs="Times New Roman"/>
          <w:sz w:val="24"/>
          <w:szCs w:val="24"/>
          <w:lang w:val="en-GB"/>
        </w:rPr>
        <w:t xml:space="preserve">for </w:t>
      </w:r>
      <w:r w:rsidR="00062CE4" w:rsidRPr="0083229C">
        <w:rPr>
          <w:rFonts w:ascii="Times New Roman" w:hAnsi="Times New Roman" w:cs="Times New Roman"/>
          <w:b/>
          <w:sz w:val="24"/>
          <w:szCs w:val="24"/>
          <w:lang w:val="en-GB"/>
        </w:rPr>
        <w:t>DVTIES</w:t>
      </w:r>
      <w:r w:rsidR="00062CE4" w:rsidRPr="0083229C">
        <w:rPr>
          <w:rFonts w:ascii="Times New Roman" w:hAnsi="Times New Roman" w:cs="Times New Roman"/>
          <w:sz w:val="24"/>
          <w:szCs w:val="24"/>
          <w:lang w:val="en-GB"/>
        </w:rPr>
        <w:t xml:space="preserve"> </w:t>
      </w:r>
      <w:r w:rsidR="002E75C1" w:rsidRPr="0083229C">
        <w:rPr>
          <w:rFonts w:ascii="Times New Roman" w:hAnsi="Times New Roman" w:cs="Times New Roman"/>
          <w:sz w:val="24"/>
          <w:szCs w:val="24"/>
          <w:lang w:val="en-GB"/>
        </w:rPr>
        <w:t>was</w:t>
      </w:r>
      <w:r w:rsidR="000B436A" w:rsidRPr="0083229C">
        <w:rPr>
          <w:rFonts w:ascii="Times New Roman" w:hAnsi="Times New Roman" w:cs="Times New Roman"/>
          <w:sz w:val="24"/>
          <w:szCs w:val="24"/>
          <w:lang w:val="en-GB"/>
        </w:rPr>
        <w:t xml:space="preserve"> </w:t>
      </w:r>
      <w:r w:rsidR="002F7B3A" w:rsidRPr="0083229C">
        <w:rPr>
          <w:rFonts w:ascii="Times New Roman" w:hAnsi="Times New Roman" w:cs="Times New Roman"/>
          <w:sz w:val="24"/>
          <w:szCs w:val="24"/>
          <w:lang w:val="en-GB"/>
        </w:rPr>
        <w:t>nine</w:t>
      </w:r>
      <w:r w:rsidR="000B436A" w:rsidRPr="0083229C">
        <w:rPr>
          <w:rFonts w:ascii="Times New Roman" w:hAnsi="Times New Roman" w:cs="Times New Roman"/>
          <w:sz w:val="24"/>
          <w:szCs w:val="24"/>
          <w:lang w:val="en-GB"/>
        </w:rPr>
        <w:t xml:space="preserve"> mon</w:t>
      </w:r>
      <w:r w:rsidR="006F68C4" w:rsidRPr="0083229C">
        <w:rPr>
          <w:rFonts w:ascii="Times New Roman" w:hAnsi="Times New Roman" w:cs="Times New Roman"/>
          <w:sz w:val="24"/>
          <w:szCs w:val="24"/>
          <w:lang w:val="en-GB"/>
        </w:rPr>
        <w:t>ths unlike other TVET programs</w:t>
      </w:r>
      <w:r w:rsidR="000B436A" w:rsidRPr="0083229C">
        <w:rPr>
          <w:rFonts w:ascii="Times New Roman" w:hAnsi="Times New Roman" w:cs="Times New Roman"/>
          <w:sz w:val="24"/>
          <w:szCs w:val="24"/>
          <w:lang w:val="en-GB"/>
        </w:rPr>
        <w:t xml:space="preserve"> run by other </w:t>
      </w:r>
      <w:r w:rsidR="000B436A" w:rsidRPr="0083229C">
        <w:rPr>
          <w:rFonts w:ascii="Times New Roman" w:hAnsi="Times New Roman" w:cs="Times New Roman"/>
          <w:sz w:val="24"/>
          <w:szCs w:val="24"/>
          <w:lang w:val="en-GB"/>
        </w:rPr>
        <w:lastRenderedPageBreak/>
        <w:t>organizations whi</w:t>
      </w:r>
      <w:r w:rsidR="003A79D2" w:rsidRPr="0083229C">
        <w:rPr>
          <w:rFonts w:ascii="Times New Roman" w:hAnsi="Times New Roman" w:cs="Times New Roman"/>
          <w:sz w:val="24"/>
          <w:szCs w:val="24"/>
          <w:lang w:val="en-GB"/>
        </w:rPr>
        <w:t>ch run for only six months</w:t>
      </w:r>
      <w:r w:rsidR="002F7B3A" w:rsidRPr="0083229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2F7B3A" w:rsidRPr="0083229C">
        <w:rPr>
          <w:rFonts w:ascii="Times New Roman" w:hAnsi="Times New Roman" w:cs="Times New Roman"/>
          <w:sz w:val="24"/>
          <w:szCs w:val="24"/>
          <w:lang w:val="en-GB"/>
        </w:rPr>
        <w:t>a factor the stakeholders consider</w:t>
      </w:r>
      <w:r w:rsidR="007F161F">
        <w:rPr>
          <w:rFonts w:ascii="Times New Roman" w:hAnsi="Times New Roman" w:cs="Times New Roman"/>
          <w:sz w:val="24"/>
          <w:szCs w:val="24"/>
          <w:lang w:val="en-GB"/>
        </w:rPr>
        <w:t>ed</w:t>
      </w:r>
      <w:r w:rsidR="006F3C71" w:rsidRPr="0083229C">
        <w:rPr>
          <w:rFonts w:ascii="Times New Roman" w:hAnsi="Times New Roman" w:cs="Times New Roman"/>
          <w:sz w:val="24"/>
          <w:szCs w:val="24"/>
          <w:lang w:val="en-GB"/>
        </w:rPr>
        <w:t xml:space="preserve"> of great significance.</w:t>
      </w:r>
      <w:r w:rsidR="00777636" w:rsidRPr="0083229C">
        <w:rPr>
          <w:rFonts w:ascii="Times New Roman" w:eastAsia="Times New Roman" w:hAnsi="Times New Roman" w:cs="Times New Roman"/>
          <w:color w:val="000000"/>
          <w:sz w:val="24"/>
          <w:szCs w:val="24"/>
          <w:lang w:val="en-GB"/>
        </w:rPr>
        <w:t xml:space="preserve"> The Ministries of Educati</w:t>
      </w:r>
      <w:r w:rsidR="00020E01">
        <w:rPr>
          <w:rFonts w:ascii="Times New Roman" w:eastAsia="Times New Roman" w:hAnsi="Times New Roman" w:cs="Times New Roman"/>
          <w:color w:val="000000"/>
          <w:sz w:val="24"/>
          <w:szCs w:val="24"/>
          <w:lang w:val="en-GB"/>
        </w:rPr>
        <w:t xml:space="preserve">on in Puntland, Somaliland and </w:t>
      </w:r>
      <w:r w:rsidR="007F161F">
        <w:rPr>
          <w:rFonts w:ascii="Times New Roman" w:eastAsia="Times New Roman" w:hAnsi="Times New Roman" w:cs="Times New Roman"/>
          <w:color w:val="000000"/>
          <w:sz w:val="24"/>
          <w:szCs w:val="24"/>
          <w:lang w:val="en-GB"/>
        </w:rPr>
        <w:t xml:space="preserve">Galmudug, </w:t>
      </w:r>
      <w:r w:rsidR="00777636" w:rsidRPr="0083229C">
        <w:rPr>
          <w:rFonts w:ascii="Times New Roman" w:eastAsia="Times New Roman" w:hAnsi="Times New Roman" w:cs="Times New Roman"/>
          <w:color w:val="000000"/>
          <w:sz w:val="24"/>
          <w:szCs w:val="24"/>
          <w:lang w:val="en-GB"/>
        </w:rPr>
        <w:t xml:space="preserve">in collaboration with </w:t>
      </w:r>
      <w:r w:rsidR="007F161F">
        <w:rPr>
          <w:rFonts w:ascii="Times New Roman" w:eastAsia="Times New Roman" w:hAnsi="Times New Roman" w:cs="Times New Roman"/>
          <w:color w:val="000000"/>
          <w:sz w:val="24"/>
          <w:szCs w:val="24"/>
          <w:lang w:val="en-GB"/>
        </w:rPr>
        <w:t xml:space="preserve">the </w:t>
      </w:r>
      <w:r w:rsidR="007F161F" w:rsidRPr="007F161F">
        <w:rPr>
          <w:rFonts w:ascii="Times New Roman" w:eastAsia="Times New Roman" w:hAnsi="Times New Roman" w:cs="Times New Roman"/>
          <w:b/>
          <w:color w:val="000000"/>
          <w:sz w:val="24"/>
          <w:szCs w:val="24"/>
          <w:lang w:val="en-GB"/>
        </w:rPr>
        <w:t>DVTIES</w:t>
      </w:r>
      <w:r w:rsidR="007F161F">
        <w:rPr>
          <w:rFonts w:ascii="Times New Roman" w:eastAsia="Times New Roman" w:hAnsi="Times New Roman" w:cs="Times New Roman"/>
          <w:color w:val="000000"/>
          <w:sz w:val="24"/>
          <w:szCs w:val="24"/>
          <w:lang w:val="en-GB"/>
        </w:rPr>
        <w:t xml:space="preserve"> consortium</w:t>
      </w:r>
      <w:r w:rsidR="00777636" w:rsidRPr="0083229C">
        <w:rPr>
          <w:rFonts w:ascii="Times New Roman" w:eastAsia="Times New Roman" w:hAnsi="Times New Roman" w:cs="Times New Roman"/>
          <w:color w:val="000000"/>
          <w:sz w:val="24"/>
          <w:szCs w:val="24"/>
          <w:lang w:val="en-GB"/>
        </w:rPr>
        <w:t xml:space="preserve"> have played significant roles in catering for the training needs of the youth and other vulnerable groups.</w:t>
      </w:r>
    </w:p>
    <w:p w:rsidR="0016745F" w:rsidRPr="00100F6D" w:rsidRDefault="0016745F" w:rsidP="0016745F">
      <w:pPr>
        <w:pStyle w:val="ListParagraph"/>
        <w:keepNext/>
        <w:keepLines/>
        <w:numPr>
          <w:ilvl w:val="0"/>
          <w:numId w:val="12"/>
        </w:numPr>
        <w:spacing w:before="480" w:after="0"/>
        <w:contextualSpacing w:val="0"/>
        <w:outlineLvl w:val="0"/>
        <w:rPr>
          <w:rStyle w:val="Heading2Char"/>
          <w:rFonts w:ascii="Times New Roman" w:hAnsi="Times New Roman" w:cs="Times New Roman"/>
          <w:bCs w:val="0"/>
          <w:vanish/>
          <w:lang w:val="en-GB"/>
        </w:rPr>
      </w:pPr>
      <w:bookmarkStart w:id="11" w:name="_Toc341695070"/>
      <w:bookmarkStart w:id="12" w:name="_Toc341695106"/>
      <w:bookmarkStart w:id="13" w:name="_Toc341695191"/>
      <w:bookmarkStart w:id="14" w:name="_Toc342556963"/>
      <w:bookmarkEnd w:id="11"/>
      <w:bookmarkEnd w:id="12"/>
      <w:bookmarkEnd w:id="13"/>
      <w:bookmarkEnd w:id="14"/>
    </w:p>
    <w:p w:rsidR="0016745F" w:rsidRPr="00100F6D" w:rsidRDefault="0016745F" w:rsidP="0016745F">
      <w:pPr>
        <w:pStyle w:val="ListParagraph"/>
        <w:keepNext/>
        <w:keepLines/>
        <w:numPr>
          <w:ilvl w:val="0"/>
          <w:numId w:val="12"/>
        </w:numPr>
        <w:spacing w:before="480" w:after="0"/>
        <w:contextualSpacing w:val="0"/>
        <w:outlineLvl w:val="0"/>
        <w:rPr>
          <w:rStyle w:val="Heading2Char"/>
          <w:rFonts w:ascii="Times New Roman" w:hAnsi="Times New Roman" w:cs="Times New Roman"/>
          <w:bCs w:val="0"/>
          <w:vanish/>
          <w:lang w:val="en-GB"/>
        </w:rPr>
      </w:pPr>
      <w:bookmarkStart w:id="15" w:name="_Toc341695071"/>
      <w:bookmarkStart w:id="16" w:name="_Toc341695107"/>
      <w:bookmarkStart w:id="17" w:name="_Toc341695192"/>
      <w:bookmarkStart w:id="18" w:name="_Toc342556964"/>
      <w:bookmarkEnd w:id="15"/>
      <w:bookmarkEnd w:id="16"/>
      <w:bookmarkEnd w:id="17"/>
      <w:bookmarkEnd w:id="18"/>
    </w:p>
    <w:p w:rsidR="0016745F" w:rsidRPr="00100F6D" w:rsidRDefault="0016745F" w:rsidP="0016745F">
      <w:pPr>
        <w:pStyle w:val="ListParagraph"/>
        <w:keepNext/>
        <w:keepLines/>
        <w:numPr>
          <w:ilvl w:val="1"/>
          <w:numId w:val="12"/>
        </w:numPr>
        <w:spacing w:before="480" w:after="0"/>
        <w:contextualSpacing w:val="0"/>
        <w:outlineLvl w:val="0"/>
        <w:rPr>
          <w:rStyle w:val="Heading2Char"/>
          <w:rFonts w:ascii="Times New Roman" w:hAnsi="Times New Roman" w:cs="Times New Roman"/>
          <w:bCs w:val="0"/>
          <w:vanish/>
          <w:lang w:val="en-GB"/>
        </w:rPr>
      </w:pPr>
      <w:bookmarkStart w:id="19" w:name="_Toc341695072"/>
      <w:bookmarkStart w:id="20" w:name="_Toc341695108"/>
      <w:bookmarkStart w:id="21" w:name="_Toc341695193"/>
      <w:bookmarkStart w:id="22" w:name="_Toc342556965"/>
      <w:bookmarkEnd w:id="19"/>
      <w:bookmarkEnd w:id="20"/>
      <w:bookmarkEnd w:id="21"/>
      <w:bookmarkEnd w:id="22"/>
    </w:p>
    <w:p w:rsidR="001E53AC" w:rsidRPr="00100F6D" w:rsidRDefault="00D344FD" w:rsidP="007F161F">
      <w:pPr>
        <w:pStyle w:val="Heading1"/>
        <w:numPr>
          <w:ilvl w:val="1"/>
          <w:numId w:val="12"/>
        </w:numPr>
        <w:spacing w:before="0" w:line="360" w:lineRule="auto"/>
        <w:rPr>
          <w:rFonts w:ascii="Times New Roman" w:hAnsi="Times New Roman" w:cs="Times New Roman"/>
          <w:bCs w:val="0"/>
          <w:color w:val="4F81BD" w:themeColor="accent1"/>
          <w:sz w:val="26"/>
          <w:szCs w:val="26"/>
          <w:lang w:val="en-GB"/>
        </w:rPr>
      </w:pPr>
      <w:bookmarkStart w:id="23" w:name="_Toc342556966"/>
      <w:r w:rsidRPr="00100F6D">
        <w:rPr>
          <w:rStyle w:val="Heading2Char"/>
          <w:rFonts w:ascii="Times New Roman" w:hAnsi="Times New Roman" w:cs="Times New Roman"/>
          <w:b/>
          <w:lang w:val="en-GB"/>
        </w:rPr>
        <w:t>Purpose of the study</w:t>
      </w:r>
      <w:bookmarkEnd w:id="23"/>
    </w:p>
    <w:p w:rsidR="006104CC" w:rsidRPr="00100F6D" w:rsidRDefault="00AB4EC7" w:rsidP="00174CD6">
      <w:pPr>
        <w:jc w:val="both"/>
        <w:rPr>
          <w:rFonts w:ascii="Times New Roman" w:eastAsia="Times New Roman" w:hAnsi="Times New Roman" w:cs="Times New Roman"/>
          <w:color w:val="000000"/>
          <w:sz w:val="24"/>
          <w:szCs w:val="24"/>
          <w:lang w:val="en-GB"/>
        </w:rPr>
      </w:pPr>
      <w:r w:rsidRPr="00100F6D">
        <w:rPr>
          <w:rFonts w:ascii="Times New Roman" w:eastAsia="Times New Roman" w:hAnsi="Times New Roman" w:cs="Times New Roman"/>
          <w:color w:val="000000"/>
          <w:sz w:val="24"/>
          <w:szCs w:val="24"/>
          <w:lang w:val="en-GB"/>
        </w:rPr>
        <w:t xml:space="preserve">The Tracer study is aimed at establishing the employment rate of youth that have been trained under the </w:t>
      </w:r>
      <w:r w:rsidRPr="007F161F">
        <w:rPr>
          <w:rFonts w:ascii="Times New Roman" w:eastAsia="Times New Roman" w:hAnsi="Times New Roman" w:cs="Times New Roman"/>
          <w:b/>
          <w:color w:val="000000"/>
          <w:sz w:val="24"/>
          <w:szCs w:val="24"/>
          <w:lang w:val="en-GB"/>
        </w:rPr>
        <w:t>DVTIES</w:t>
      </w:r>
      <w:r w:rsidRPr="00100F6D">
        <w:rPr>
          <w:rFonts w:ascii="Times New Roman" w:eastAsia="Times New Roman" w:hAnsi="Times New Roman" w:cs="Times New Roman"/>
          <w:color w:val="000000"/>
          <w:sz w:val="24"/>
          <w:szCs w:val="24"/>
          <w:lang w:val="en-GB"/>
        </w:rPr>
        <w:t xml:space="preserve"> project. The Tracer study will also generate information about the competitiveness of TVET graduates, their income level and common employment destinations. Results of this study will also be used to inform the final project evaluation and TVET programming as</w:t>
      </w:r>
      <w:r w:rsidR="007F161F">
        <w:rPr>
          <w:rFonts w:ascii="Times New Roman" w:eastAsia="Times New Roman" w:hAnsi="Times New Roman" w:cs="Times New Roman"/>
          <w:color w:val="000000"/>
          <w:sz w:val="24"/>
          <w:szCs w:val="24"/>
          <w:lang w:val="en-GB"/>
        </w:rPr>
        <w:t xml:space="preserve"> a</w:t>
      </w:r>
      <w:r w:rsidRPr="00100F6D">
        <w:rPr>
          <w:rFonts w:ascii="Times New Roman" w:eastAsia="Times New Roman" w:hAnsi="Times New Roman" w:cs="Times New Roman"/>
          <w:color w:val="000000"/>
          <w:sz w:val="24"/>
          <w:szCs w:val="24"/>
          <w:lang w:val="en-GB"/>
        </w:rPr>
        <w:t xml:space="preserve"> whole.</w:t>
      </w:r>
    </w:p>
    <w:p w:rsidR="006104CC" w:rsidRPr="00100F6D" w:rsidRDefault="00174CD6" w:rsidP="00062CE4">
      <w:pPr>
        <w:pStyle w:val="Heading2"/>
        <w:numPr>
          <w:ilvl w:val="1"/>
          <w:numId w:val="13"/>
        </w:numPr>
        <w:spacing w:line="360" w:lineRule="auto"/>
        <w:rPr>
          <w:rFonts w:eastAsia="Times New Roman"/>
          <w:lang w:val="en-GB"/>
        </w:rPr>
      </w:pPr>
      <w:bookmarkStart w:id="24" w:name="_Toc342556967"/>
      <w:r w:rsidRPr="00100F6D">
        <w:rPr>
          <w:rFonts w:eastAsia="Times New Roman"/>
          <w:lang w:val="en-GB"/>
        </w:rPr>
        <w:t>Specific</w:t>
      </w:r>
      <w:r w:rsidR="006104CC" w:rsidRPr="00100F6D">
        <w:rPr>
          <w:rFonts w:eastAsia="Times New Roman"/>
          <w:lang w:val="en-GB"/>
        </w:rPr>
        <w:t xml:space="preserve"> objective of the study</w:t>
      </w:r>
      <w:bookmarkEnd w:id="24"/>
    </w:p>
    <w:p w:rsidR="00656B58" w:rsidRPr="00100F6D" w:rsidRDefault="00656B58" w:rsidP="00062CE4">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Specifically, the study </w:t>
      </w:r>
      <w:r w:rsidR="00BB20A9" w:rsidRPr="00100F6D">
        <w:rPr>
          <w:rFonts w:ascii="Times New Roman" w:hAnsi="Times New Roman" w:cs="Times New Roman"/>
          <w:sz w:val="24"/>
          <w:szCs w:val="24"/>
          <w:lang w:val="en-GB"/>
        </w:rPr>
        <w:t xml:space="preserve">was </w:t>
      </w:r>
      <w:r w:rsidR="00AA7596" w:rsidRPr="00100F6D">
        <w:rPr>
          <w:rFonts w:ascii="Times New Roman" w:hAnsi="Times New Roman" w:cs="Times New Roman"/>
          <w:sz w:val="24"/>
          <w:szCs w:val="24"/>
          <w:lang w:val="en-GB"/>
        </w:rPr>
        <w:t xml:space="preserve">aimed </w:t>
      </w:r>
      <w:r w:rsidR="007F161F">
        <w:rPr>
          <w:rFonts w:ascii="Times New Roman" w:hAnsi="Times New Roman" w:cs="Times New Roman"/>
          <w:sz w:val="24"/>
          <w:szCs w:val="24"/>
          <w:lang w:val="en-GB"/>
        </w:rPr>
        <w:t>to</w:t>
      </w:r>
      <w:r w:rsidRPr="00100F6D">
        <w:rPr>
          <w:rFonts w:ascii="Times New Roman" w:hAnsi="Times New Roman" w:cs="Times New Roman"/>
          <w:sz w:val="24"/>
          <w:szCs w:val="24"/>
          <w:lang w:val="en-GB"/>
        </w:rPr>
        <w:t>;</w:t>
      </w:r>
    </w:p>
    <w:p w:rsidR="00E26DF7" w:rsidRPr="00100F6D" w:rsidRDefault="00656B58" w:rsidP="00062CE4">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Identify employment destinations/career paths of </w:t>
      </w:r>
      <w:r w:rsidRPr="007F161F">
        <w:rPr>
          <w:rFonts w:ascii="Times New Roman" w:hAnsi="Times New Roman" w:cs="Times New Roman"/>
          <w:b/>
          <w:sz w:val="24"/>
          <w:szCs w:val="24"/>
          <w:lang w:val="en-GB"/>
        </w:rPr>
        <w:t>DVTIES</w:t>
      </w:r>
      <w:r w:rsidRPr="00100F6D">
        <w:rPr>
          <w:rFonts w:ascii="Times New Roman" w:hAnsi="Times New Roman" w:cs="Times New Roman"/>
          <w:sz w:val="24"/>
          <w:szCs w:val="24"/>
          <w:lang w:val="en-GB"/>
        </w:rPr>
        <w:t xml:space="preserve"> graduates, factors determining post-training careers and performance in their different career destinations. In this regard it is expected that the study will collect information/data on employment rate (formal, informal and self employment), graduates’ salaries/incomes, the duration of finding a job after training, job retention rates, </w:t>
      </w:r>
      <w:proofErr w:type="gramStart"/>
      <w:r w:rsidRPr="00100F6D">
        <w:rPr>
          <w:rFonts w:ascii="Times New Roman" w:hAnsi="Times New Roman" w:cs="Times New Roman"/>
          <w:sz w:val="24"/>
          <w:szCs w:val="24"/>
          <w:lang w:val="en-GB"/>
        </w:rPr>
        <w:t>career</w:t>
      </w:r>
      <w:proofErr w:type="gramEnd"/>
      <w:r w:rsidRPr="00100F6D">
        <w:rPr>
          <w:rFonts w:ascii="Times New Roman" w:hAnsi="Times New Roman" w:cs="Times New Roman"/>
          <w:sz w:val="24"/>
          <w:szCs w:val="24"/>
          <w:lang w:val="en-GB"/>
        </w:rPr>
        <w:t xml:space="preserve"> differences by gender, regional distribution, match between training and jobs taken up as well as</w:t>
      </w:r>
      <w:r w:rsidR="00ED763C" w:rsidRPr="00100F6D">
        <w:rPr>
          <w:rFonts w:ascii="Times New Roman" w:hAnsi="Times New Roman" w:cs="Times New Roman"/>
          <w:sz w:val="24"/>
          <w:szCs w:val="24"/>
          <w:lang w:val="en-GB"/>
        </w:rPr>
        <w:t xml:space="preserve"> overall economic and social empowerment of the graduates.</w:t>
      </w:r>
    </w:p>
    <w:p w:rsidR="006D109F" w:rsidRPr="00100F6D" w:rsidRDefault="006D109F" w:rsidP="00062CE4">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Comprehensively analyze factors affecting external efficiency and relevance of training provided by the EBTVET and IBVET </w:t>
      </w:r>
      <w:r w:rsidR="00100F6D" w:rsidRPr="00100F6D">
        <w:rPr>
          <w:rFonts w:ascii="Times New Roman" w:hAnsi="Times New Roman" w:cs="Times New Roman"/>
          <w:sz w:val="24"/>
          <w:szCs w:val="24"/>
          <w:lang w:val="en-GB"/>
        </w:rPr>
        <w:t>centres</w:t>
      </w:r>
      <w:r w:rsidRPr="00100F6D">
        <w:rPr>
          <w:rFonts w:ascii="Times New Roman" w:hAnsi="Times New Roman" w:cs="Times New Roman"/>
          <w:sz w:val="24"/>
          <w:szCs w:val="24"/>
          <w:lang w:val="en-GB"/>
        </w:rPr>
        <w:t xml:space="preserve"> and determine factors inhibiting </w:t>
      </w:r>
      <w:r w:rsidR="00CF2E69" w:rsidRPr="00100F6D">
        <w:rPr>
          <w:rFonts w:ascii="Times New Roman" w:hAnsi="Times New Roman" w:cs="Times New Roman"/>
          <w:sz w:val="24"/>
          <w:szCs w:val="24"/>
          <w:lang w:val="en-GB"/>
        </w:rPr>
        <w:t>unemploy</w:t>
      </w:r>
      <w:r w:rsidR="00CF2E69">
        <w:rPr>
          <w:rFonts w:ascii="Times New Roman" w:hAnsi="Times New Roman" w:cs="Times New Roman"/>
          <w:sz w:val="24"/>
          <w:szCs w:val="24"/>
          <w:lang w:val="en-GB"/>
        </w:rPr>
        <w:t>ment</w:t>
      </w:r>
      <w:r w:rsidR="00CF2E69" w:rsidRPr="00100F6D">
        <w:rPr>
          <w:rFonts w:ascii="Times New Roman" w:hAnsi="Times New Roman" w:cs="Times New Roman"/>
          <w:sz w:val="24"/>
          <w:szCs w:val="24"/>
          <w:lang w:val="en-GB"/>
        </w:rPr>
        <w:t>.</w:t>
      </w:r>
    </w:p>
    <w:p w:rsidR="006D109F" w:rsidRPr="00100F6D" w:rsidRDefault="006D109F" w:rsidP="00062CE4">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Review and evaluate the effectiveness and relevance of the training from both the graduates and employers’ perspectives to assess whether trainees get the quality of training that matches</w:t>
      </w:r>
      <w:r w:rsidR="00555D15">
        <w:rPr>
          <w:rFonts w:ascii="Times New Roman" w:hAnsi="Times New Roman" w:cs="Times New Roman"/>
          <w:sz w:val="24"/>
          <w:szCs w:val="24"/>
          <w:lang w:val="en-GB"/>
        </w:rPr>
        <w:t xml:space="preserve"> labour market demands,</w:t>
      </w:r>
      <w:r w:rsidRPr="00100F6D">
        <w:rPr>
          <w:rFonts w:ascii="Times New Roman" w:hAnsi="Times New Roman" w:cs="Times New Roman"/>
          <w:sz w:val="24"/>
          <w:szCs w:val="24"/>
          <w:lang w:val="en-GB"/>
        </w:rPr>
        <w:t xml:space="preserve"> job situations and </w:t>
      </w:r>
      <w:r w:rsidR="00555D15">
        <w:rPr>
          <w:rFonts w:ascii="Times New Roman" w:hAnsi="Times New Roman" w:cs="Times New Roman"/>
          <w:sz w:val="24"/>
          <w:szCs w:val="24"/>
          <w:lang w:val="en-GB"/>
        </w:rPr>
        <w:t xml:space="preserve">performance </w:t>
      </w:r>
      <w:r w:rsidRPr="00100F6D">
        <w:rPr>
          <w:rFonts w:ascii="Times New Roman" w:hAnsi="Times New Roman" w:cs="Times New Roman"/>
          <w:sz w:val="24"/>
          <w:szCs w:val="24"/>
          <w:lang w:val="en-GB"/>
        </w:rPr>
        <w:t>standards.</w:t>
      </w:r>
    </w:p>
    <w:p w:rsidR="00A844B5" w:rsidRPr="00100F6D" w:rsidRDefault="006D109F" w:rsidP="005D625D">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Make recommendations for improving employment opportunities and competitiveness of TVET graduates as well as effectiveness and relevance of the training.</w:t>
      </w:r>
    </w:p>
    <w:p w:rsidR="001E53AC" w:rsidRPr="00100F6D" w:rsidRDefault="00D344FD" w:rsidP="0014725A">
      <w:pPr>
        <w:pStyle w:val="Heading2"/>
        <w:numPr>
          <w:ilvl w:val="1"/>
          <w:numId w:val="12"/>
        </w:numPr>
        <w:spacing w:line="360" w:lineRule="auto"/>
        <w:rPr>
          <w:rFonts w:ascii="Times New Roman" w:hAnsi="Times New Roman" w:cs="Times New Roman"/>
          <w:lang w:val="en-GB"/>
        </w:rPr>
      </w:pPr>
      <w:bookmarkStart w:id="25" w:name="_Toc342556968"/>
      <w:r w:rsidRPr="00100F6D">
        <w:rPr>
          <w:rFonts w:ascii="Times New Roman" w:hAnsi="Times New Roman" w:cs="Times New Roman"/>
          <w:lang w:val="en-GB"/>
        </w:rPr>
        <w:t>Scope of the study</w:t>
      </w:r>
      <w:bookmarkEnd w:id="25"/>
    </w:p>
    <w:p w:rsidR="00591A08" w:rsidRPr="00100F6D" w:rsidRDefault="00A844B5" w:rsidP="00555D15">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tracer study constitute</w:t>
      </w:r>
      <w:r w:rsidR="00AA7596" w:rsidRPr="00100F6D">
        <w:rPr>
          <w:rFonts w:ascii="Times New Roman" w:hAnsi="Times New Roman" w:cs="Times New Roman"/>
          <w:sz w:val="24"/>
          <w:szCs w:val="24"/>
          <w:lang w:val="en-GB"/>
        </w:rPr>
        <w:t>d</w:t>
      </w:r>
      <w:r w:rsidRPr="00100F6D">
        <w:rPr>
          <w:rFonts w:ascii="Times New Roman" w:hAnsi="Times New Roman" w:cs="Times New Roman"/>
          <w:sz w:val="24"/>
          <w:szCs w:val="24"/>
          <w:lang w:val="en-GB"/>
        </w:rPr>
        <w:t xml:space="preserve"> the first batch and second batch of project </w:t>
      </w:r>
      <w:r w:rsidR="006F68C4" w:rsidRPr="00100F6D">
        <w:rPr>
          <w:rFonts w:ascii="Times New Roman" w:hAnsi="Times New Roman" w:cs="Times New Roman"/>
          <w:sz w:val="24"/>
          <w:szCs w:val="24"/>
          <w:lang w:val="en-GB"/>
        </w:rPr>
        <w:t>beneficiaries (</w:t>
      </w:r>
      <w:r w:rsidR="00620792" w:rsidRPr="00100F6D">
        <w:rPr>
          <w:rFonts w:ascii="Times New Roman" w:hAnsi="Times New Roman" w:cs="Times New Roman"/>
          <w:sz w:val="24"/>
          <w:szCs w:val="24"/>
          <w:lang w:val="en-GB"/>
        </w:rPr>
        <w:t xml:space="preserve">1898), of which 360 </w:t>
      </w:r>
      <w:r w:rsidR="00AA7596" w:rsidRPr="00100F6D">
        <w:rPr>
          <w:rFonts w:ascii="Times New Roman" w:hAnsi="Times New Roman" w:cs="Times New Roman"/>
          <w:sz w:val="24"/>
          <w:szCs w:val="24"/>
          <w:lang w:val="en-GB"/>
        </w:rPr>
        <w:t>are level</w:t>
      </w:r>
      <w:r w:rsidR="00620792" w:rsidRPr="00100F6D">
        <w:rPr>
          <w:rFonts w:ascii="Times New Roman" w:hAnsi="Times New Roman" w:cs="Times New Roman"/>
          <w:sz w:val="24"/>
          <w:szCs w:val="24"/>
          <w:lang w:val="en-GB"/>
        </w:rPr>
        <w:t xml:space="preserve"> two graduates. </w:t>
      </w:r>
      <w:r w:rsidRPr="00100F6D">
        <w:rPr>
          <w:rFonts w:ascii="Times New Roman" w:hAnsi="Times New Roman" w:cs="Times New Roman"/>
          <w:sz w:val="24"/>
          <w:szCs w:val="24"/>
          <w:lang w:val="en-GB"/>
        </w:rPr>
        <w:t>Specific task of the assignment include</w:t>
      </w:r>
      <w:r w:rsidR="00AA7596" w:rsidRPr="00100F6D">
        <w:rPr>
          <w:rFonts w:ascii="Times New Roman" w:hAnsi="Times New Roman" w:cs="Times New Roman"/>
          <w:sz w:val="24"/>
          <w:szCs w:val="24"/>
          <w:lang w:val="en-GB"/>
        </w:rPr>
        <w:t>d</w:t>
      </w:r>
      <w:r w:rsidRPr="00100F6D">
        <w:rPr>
          <w:rFonts w:ascii="Times New Roman" w:hAnsi="Times New Roman" w:cs="Times New Roman"/>
          <w:sz w:val="24"/>
          <w:szCs w:val="24"/>
          <w:lang w:val="en-GB"/>
        </w:rPr>
        <w:t xml:space="preserve"> but </w:t>
      </w:r>
      <w:r w:rsidR="00AA7596" w:rsidRPr="00100F6D">
        <w:rPr>
          <w:rFonts w:ascii="Times New Roman" w:hAnsi="Times New Roman" w:cs="Times New Roman"/>
          <w:sz w:val="24"/>
          <w:szCs w:val="24"/>
          <w:lang w:val="en-GB"/>
        </w:rPr>
        <w:t>was</w:t>
      </w:r>
      <w:r w:rsidRPr="00100F6D">
        <w:rPr>
          <w:rFonts w:ascii="Times New Roman" w:hAnsi="Times New Roman" w:cs="Times New Roman"/>
          <w:sz w:val="24"/>
          <w:szCs w:val="24"/>
          <w:lang w:val="en-GB"/>
        </w:rPr>
        <w:t xml:space="preserve"> not limited</w:t>
      </w:r>
      <w:r w:rsidR="0014725A" w:rsidRPr="00100F6D">
        <w:rPr>
          <w:rFonts w:ascii="Times New Roman" w:hAnsi="Times New Roman" w:cs="Times New Roman"/>
          <w:sz w:val="24"/>
          <w:szCs w:val="24"/>
          <w:lang w:val="en-GB"/>
        </w:rPr>
        <w:t xml:space="preserve"> to:</w:t>
      </w:r>
    </w:p>
    <w:p w:rsidR="00591A08" w:rsidRPr="00100F6D" w:rsidRDefault="00555D15" w:rsidP="0014725A">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Review of t</w:t>
      </w:r>
      <w:r w:rsidR="00591A08" w:rsidRPr="00100F6D">
        <w:rPr>
          <w:rFonts w:ascii="Times New Roman" w:hAnsi="Times New Roman" w:cs="Times New Roman"/>
          <w:sz w:val="24"/>
          <w:szCs w:val="24"/>
          <w:lang w:val="en-GB"/>
        </w:rPr>
        <w:t xml:space="preserve">he project document(proposal); past tracer study reports (from PETT and STEO projects); </w:t>
      </w:r>
      <w:r w:rsidR="00100F6D" w:rsidRPr="00100F6D">
        <w:rPr>
          <w:rFonts w:ascii="Times New Roman" w:hAnsi="Times New Roman" w:cs="Times New Roman"/>
          <w:sz w:val="24"/>
          <w:szCs w:val="24"/>
          <w:lang w:val="en-GB"/>
        </w:rPr>
        <w:t>labour</w:t>
      </w:r>
      <w:r w:rsidR="00591A08" w:rsidRPr="00100F6D">
        <w:rPr>
          <w:rFonts w:ascii="Times New Roman" w:hAnsi="Times New Roman" w:cs="Times New Roman"/>
          <w:sz w:val="24"/>
          <w:szCs w:val="24"/>
          <w:lang w:val="en-GB"/>
        </w:rPr>
        <w:t xml:space="preserve"> market survey report</w:t>
      </w:r>
      <w:r>
        <w:rPr>
          <w:rFonts w:ascii="Times New Roman" w:hAnsi="Times New Roman" w:cs="Times New Roman"/>
          <w:sz w:val="24"/>
          <w:szCs w:val="24"/>
          <w:lang w:val="en-GB"/>
        </w:rPr>
        <w:t>s</w:t>
      </w:r>
      <w:r w:rsidR="00591A08" w:rsidRPr="00100F6D">
        <w:rPr>
          <w:rFonts w:ascii="Times New Roman" w:hAnsi="Times New Roman" w:cs="Times New Roman"/>
          <w:sz w:val="24"/>
          <w:szCs w:val="24"/>
          <w:lang w:val="en-GB"/>
        </w:rPr>
        <w:t>; local economic development report</w:t>
      </w:r>
      <w:r>
        <w:rPr>
          <w:rFonts w:ascii="Times New Roman" w:hAnsi="Times New Roman" w:cs="Times New Roman"/>
          <w:sz w:val="24"/>
          <w:szCs w:val="24"/>
          <w:lang w:val="en-GB"/>
        </w:rPr>
        <w:t>s</w:t>
      </w:r>
      <w:r w:rsidR="00591A08" w:rsidRPr="00100F6D">
        <w:rPr>
          <w:rFonts w:ascii="Times New Roman" w:hAnsi="Times New Roman" w:cs="Times New Roman"/>
          <w:sz w:val="24"/>
          <w:szCs w:val="24"/>
          <w:lang w:val="en-GB"/>
        </w:rPr>
        <w:t>;</w:t>
      </w:r>
      <w:r w:rsidR="00990B14" w:rsidRPr="00100F6D">
        <w:rPr>
          <w:rFonts w:ascii="Times New Roman" w:hAnsi="Times New Roman" w:cs="Times New Roman"/>
          <w:sz w:val="24"/>
          <w:szCs w:val="24"/>
          <w:lang w:val="en-GB"/>
        </w:rPr>
        <w:t xml:space="preserve"> </w:t>
      </w:r>
      <w:r w:rsidR="00591A08" w:rsidRPr="00100F6D">
        <w:rPr>
          <w:rFonts w:ascii="Times New Roman" w:hAnsi="Times New Roman" w:cs="Times New Roman"/>
          <w:sz w:val="24"/>
          <w:szCs w:val="24"/>
          <w:lang w:val="en-GB"/>
        </w:rPr>
        <w:t xml:space="preserve">Employment promotion service report; TVET policy documents; </w:t>
      </w:r>
      <w:proofErr w:type="spellStart"/>
      <w:r w:rsidR="00591A08" w:rsidRPr="00100F6D">
        <w:rPr>
          <w:rFonts w:ascii="Times New Roman" w:hAnsi="Times New Roman" w:cs="Times New Roman"/>
          <w:sz w:val="24"/>
          <w:szCs w:val="24"/>
          <w:lang w:val="en-GB"/>
        </w:rPr>
        <w:t>MoE</w:t>
      </w:r>
      <w:proofErr w:type="spellEnd"/>
      <w:r w:rsidR="00591A08" w:rsidRPr="00100F6D">
        <w:rPr>
          <w:rFonts w:ascii="Times New Roman" w:hAnsi="Times New Roman" w:cs="Times New Roman"/>
          <w:sz w:val="24"/>
          <w:szCs w:val="24"/>
          <w:lang w:val="en-GB"/>
        </w:rPr>
        <w:t xml:space="preserve"> standardized TVET curriculum materials and training guides used by the </w:t>
      </w:r>
      <w:r w:rsidR="00100F6D" w:rsidRPr="00100F6D">
        <w:rPr>
          <w:rFonts w:ascii="Times New Roman" w:hAnsi="Times New Roman" w:cs="Times New Roman"/>
          <w:sz w:val="24"/>
          <w:szCs w:val="24"/>
          <w:lang w:val="en-GB"/>
        </w:rPr>
        <w:t>centres</w:t>
      </w:r>
      <w:r w:rsidR="00591A08" w:rsidRPr="00100F6D">
        <w:rPr>
          <w:rFonts w:ascii="Times New Roman" w:hAnsi="Times New Roman" w:cs="Times New Roman"/>
          <w:sz w:val="24"/>
          <w:szCs w:val="24"/>
          <w:lang w:val="en-GB"/>
        </w:rPr>
        <w:t>.</w:t>
      </w:r>
    </w:p>
    <w:p w:rsidR="00AA7596" w:rsidRPr="00100F6D" w:rsidRDefault="00591A08"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lastRenderedPageBreak/>
        <w:t>Structured questionnaire for a representative</w:t>
      </w:r>
      <w:r w:rsidR="00990B14" w:rsidRPr="00100F6D">
        <w:rPr>
          <w:rFonts w:ascii="Times New Roman" w:hAnsi="Times New Roman" w:cs="Times New Roman"/>
          <w:sz w:val="24"/>
          <w:szCs w:val="24"/>
          <w:lang w:val="en-GB"/>
        </w:rPr>
        <w:t xml:space="preserve"> sample of trainees that have completed their training by the time of the study. </w:t>
      </w:r>
    </w:p>
    <w:p w:rsidR="00990B14" w:rsidRPr="00100F6D" w:rsidRDefault="00990B14"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Focus Group Discussions</w:t>
      </w:r>
      <w:r w:rsidR="0014725A" w:rsidRPr="00100F6D">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w:t>
      </w:r>
      <w:r w:rsidRPr="00100F6D">
        <w:rPr>
          <w:rFonts w:ascii="Times New Roman" w:hAnsi="Times New Roman" w:cs="Times New Roman"/>
          <w:b/>
          <w:sz w:val="24"/>
          <w:szCs w:val="24"/>
          <w:lang w:val="en-GB"/>
        </w:rPr>
        <w:t>FGD</w:t>
      </w:r>
      <w:r w:rsidRPr="00100F6D">
        <w:rPr>
          <w:rFonts w:ascii="Times New Roman" w:hAnsi="Times New Roman" w:cs="Times New Roman"/>
          <w:sz w:val="24"/>
          <w:szCs w:val="24"/>
          <w:lang w:val="en-GB"/>
        </w:rPr>
        <w:t xml:space="preserve">) </w:t>
      </w:r>
      <w:r w:rsidR="00AA7596" w:rsidRPr="00100F6D">
        <w:rPr>
          <w:rFonts w:ascii="Times New Roman" w:hAnsi="Times New Roman" w:cs="Times New Roman"/>
          <w:sz w:val="24"/>
          <w:szCs w:val="24"/>
          <w:lang w:val="en-GB"/>
        </w:rPr>
        <w:t>were</w:t>
      </w:r>
      <w:r w:rsidRPr="00100F6D">
        <w:rPr>
          <w:rFonts w:ascii="Times New Roman" w:hAnsi="Times New Roman" w:cs="Times New Roman"/>
          <w:sz w:val="24"/>
          <w:szCs w:val="24"/>
          <w:lang w:val="en-GB"/>
        </w:rPr>
        <w:t xml:space="preserve"> held with </w:t>
      </w:r>
      <w:r w:rsidRPr="00100F6D">
        <w:rPr>
          <w:rFonts w:ascii="Times New Roman" w:hAnsi="Times New Roman" w:cs="Times New Roman"/>
          <w:b/>
          <w:sz w:val="24"/>
          <w:szCs w:val="24"/>
          <w:lang w:val="en-GB"/>
        </w:rPr>
        <w:t>DVTIES</w:t>
      </w:r>
      <w:r w:rsidRPr="00100F6D">
        <w:rPr>
          <w:rFonts w:ascii="Times New Roman" w:hAnsi="Times New Roman" w:cs="Times New Roman"/>
          <w:sz w:val="24"/>
          <w:szCs w:val="24"/>
          <w:lang w:val="en-GB"/>
        </w:rPr>
        <w:t xml:space="preserve"> project graduates</w:t>
      </w:r>
      <w:r w:rsidR="00555D15">
        <w:rPr>
          <w:rFonts w:ascii="Times New Roman" w:hAnsi="Times New Roman" w:cs="Times New Roman"/>
          <w:sz w:val="24"/>
          <w:szCs w:val="24"/>
          <w:lang w:val="en-GB"/>
        </w:rPr>
        <w:t xml:space="preserve"> </w:t>
      </w:r>
      <w:r w:rsidR="0052134F" w:rsidRPr="00100F6D">
        <w:rPr>
          <w:rFonts w:ascii="Times New Roman" w:hAnsi="Times New Roman" w:cs="Times New Roman"/>
          <w:sz w:val="24"/>
          <w:szCs w:val="24"/>
          <w:lang w:val="en-GB"/>
        </w:rPr>
        <w:t>(employed and unemployed)</w:t>
      </w:r>
    </w:p>
    <w:p w:rsidR="00C40081" w:rsidRDefault="0052134F"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Semi structured </w:t>
      </w:r>
      <w:r w:rsidR="006F68C4" w:rsidRPr="00100F6D">
        <w:rPr>
          <w:rFonts w:ascii="Times New Roman" w:hAnsi="Times New Roman" w:cs="Times New Roman"/>
          <w:sz w:val="24"/>
          <w:szCs w:val="24"/>
          <w:lang w:val="en-GB"/>
        </w:rPr>
        <w:t>Interview</w:t>
      </w:r>
      <w:r w:rsidR="00C40081">
        <w:rPr>
          <w:rFonts w:ascii="Times New Roman" w:hAnsi="Times New Roman" w:cs="Times New Roman"/>
          <w:sz w:val="24"/>
          <w:szCs w:val="24"/>
          <w:lang w:val="en-GB"/>
        </w:rPr>
        <w:t>s</w:t>
      </w:r>
      <w:r w:rsidR="006F68C4" w:rsidRPr="00100F6D">
        <w:rPr>
          <w:rFonts w:ascii="Times New Roman" w:hAnsi="Times New Roman" w:cs="Times New Roman"/>
          <w:sz w:val="24"/>
          <w:szCs w:val="24"/>
          <w:lang w:val="en-GB"/>
        </w:rPr>
        <w:t xml:space="preserve"> (</w:t>
      </w:r>
      <w:r w:rsidRPr="00100F6D">
        <w:rPr>
          <w:rFonts w:ascii="Times New Roman" w:hAnsi="Times New Roman" w:cs="Times New Roman"/>
          <w:b/>
          <w:sz w:val="24"/>
          <w:szCs w:val="24"/>
          <w:lang w:val="en-GB"/>
        </w:rPr>
        <w:t>SSI</w:t>
      </w:r>
      <w:r w:rsidRPr="00100F6D">
        <w:rPr>
          <w:rFonts w:ascii="Times New Roman" w:hAnsi="Times New Roman" w:cs="Times New Roman"/>
          <w:sz w:val="24"/>
          <w:szCs w:val="24"/>
          <w:lang w:val="en-GB"/>
        </w:rPr>
        <w:t xml:space="preserve">) </w:t>
      </w:r>
      <w:r w:rsidR="00AA7596" w:rsidRPr="00100F6D">
        <w:rPr>
          <w:rFonts w:ascii="Times New Roman" w:hAnsi="Times New Roman" w:cs="Times New Roman"/>
          <w:sz w:val="24"/>
          <w:szCs w:val="24"/>
          <w:lang w:val="en-GB"/>
        </w:rPr>
        <w:t>were</w:t>
      </w:r>
      <w:r w:rsidRPr="00100F6D">
        <w:rPr>
          <w:rFonts w:ascii="Times New Roman" w:hAnsi="Times New Roman" w:cs="Times New Roman"/>
          <w:sz w:val="24"/>
          <w:szCs w:val="24"/>
          <w:lang w:val="en-GB"/>
        </w:rPr>
        <w:t xml:space="preserve"> carried out with IBTVET and EBTVET instructors, a sample of employers and staff from the chamber of commerce</w:t>
      </w:r>
      <w:r w:rsidR="00C40081">
        <w:rPr>
          <w:rFonts w:ascii="Times New Roman" w:hAnsi="Times New Roman" w:cs="Times New Roman"/>
          <w:sz w:val="24"/>
          <w:szCs w:val="24"/>
          <w:lang w:val="en-GB"/>
        </w:rPr>
        <w:t>.</w:t>
      </w:r>
    </w:p>
    <w:p w:rsidR="00953673" w:rsidRPr="00100F6D" w:rsidRDefault="0052134F"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Observations of some of the trainings in session and observation of working conditions of graduates that have got employment</w:t>
      </w:r>
      <w:r w:rsidR="00953673" w:rsidRPr="00100F6D">
        <w:rPr>
          <w:rFonts w:ascii="Times New Roman" w:hAnsi="Times New Roman" w:cs="Times New Roman"/>
          <w:sz w:val="24"/>
          <w:szCs w:val="24"/>
          <w:lang w:val="en-GB"/>
        </w:rPr>
        <w:t>.</w:t>
      </w:r>
    </w:p>
    <w:p w:rsidR="00953673" w:rsidRPr="00100F6D" w:rsidRDefault="00953673"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 Organize</w:t>
      </w:r>
      <w:r w:rsidR="00AA7596" w:rsidRPr="00100F6D">
        <w:rPr>
          <w:rFonts w:ascii="Times New Roman" w:hAnsi="Times New Roman" w:cs="Times New Roman"/>
          <w:sz w:val="24"/>
          <w:szCs w:val="24"/>
          <w:lang w:val="en-GB"/>
        </w:rPr>
        <w:t>d</w:t>
      </w:r>
      <w:r w:rsidRPr="00100F6D">
        <w:rPr>
          <w:rFonts w:ascii="Times New Roman" w:hAnsi="Times New Roman" w:cs="Times New Roman"/>
          <w:sz w:val="24"/>
          <w:szCs w:val="24"/>
          <w:lang w:val="en-GB"/>
        </w:rPr>
        <w:t xml:space="preserve"> and facilitate</w:t>
      </w:r>
      <w:r w:rsidR="00AA7596" w:rsidRPr="00100F6D">
        <w:rPr>
          <w:rFonts w:ascii="Times New Roman" w:hAnsi="Times New Roman" w:cs="Times New Roman"/>
          <w:sz w:val="24"/>
          <w:szCs w:val="24"/>
          <w:lang w:val="en-GB"/>
        </w:rPr>
        <w:t>d</w:t>
      </w:r>
      <w:r w:rsidRPr="00100F6D">
        <w:rPr>
          <w:rFonts w:ascii="Times New Roman" w:hAnsi="Times New Roman" w:cs="Times New Roman"/>
          <w:sz w:val="24"/>
          <w:szCs w:val="24"/>
          <w:lang w:val="en-GB"/>
        </w:rPr>
        <w:t xml:space="preserve"> an introductory </w:t>
      </w:r>
      <w:r w:rsidR="00020E01">
        <w:rPr>
          <w:rFonts w:ascii="Times New Roman" w:hAnsi="Times New Roman" w:cs="Times New Roman"/>
          <w:sz w:val="24"/>
          <w:szCs w:val="24"/>
          <w:lang w:val="en-GB"/>
        </w:rPr>
        <w:t xml:space="preserve">workshop for the project staff </w:t>
      </w:r>
      <w:r w:rsidRPr="00100F6D">
        <w:rPr>
          <w:rFonts w:ascii="Times New Roman" w:hAnsi="Times New Roman" w:cs="Times New Roman"/>
          <w:sz w:val="24"/>
          <w:szCs w:val="24"/>
          <w:lang w:val="en-GB"/>
        </w:rPr>
        <w:t>and selected enumerators, to ensure their understanding and acknowledgement of the framework, tools and proposed methodologies/processes.</w:t>
      </w:r>
    </w:p>
    <w:p w:rsidR="00953673" w:rsidRPr="00100F6D" w:rsidRDefault="00AA7596"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Undertook</w:t>
      </w:r>
      <w:r w:rsidR="00953673" w:rsidRPr="00100F6D">
        <w:rPr>
          <w:rFonts w:ascii="Times New Roman" w:hAnsi="Times New Roman" w:cs="Times New Roman"/>
          <w:sz w:val="24"/>
          <w:szCs w:val="24"/>
          <w:lang w:val="en-GB"/>
        </w:rPr>
        <w:t xml:space="preserve"> data collection using agreed upon methodologies and tools as well as supervise</w:t>
      </w:r>
      <w:r w:rsidRPr="00100F6D">
        <w:rPr>
          <w:rFonts w:ascii="Times New Roman" w:hAnsi="Times New Roman" w:cs="Times New Roman"/>
          <w:sz w:val="24"/>
          <w:szCs w:val="24"/>
          <w:lang w:val="en-GB"/>
        </w:rPr>
        <w:t>d</w:t>
      </w:r>
      <w:r w:rsidR="00953673" w:rsidRPr="00100F6D">
        <w:rPr>
          <w:rFonts w:ascii="Times New Roman" w:hAnsi="Times New Roman" w:cs="Times New Roman"/>
          <w:sz w:val="24"/>
          <w:szCs w:val="24"/>
          <w:lang w:val="en-GB"/>
        </w:rPr>
        <w:t xml:space="preserve"> </w:t>
      </w:r>
      <w:proofErr w:type="gramStart"/>
      <w:r w:rsidR="00953673" w:rsidRPr="00100F6D">
        <w:rPr>
          <w:rFonts w:ascii="Times New Roman" w:hAnsi="Times New Roman" w:cs="Times New Roman"/>
          <w:sz w:val="24"/>
          <w:szCs w:val="24"/>
          <w:lang w:val="en-GB"/>
        </w:rPr>
        <w:t xml:space="preserve">the  </w:t>
      </w:r>
      <w:r w:rsidR="00C40081">
        <w:rPr>
          <w:rFonts w:ascii="Times New Roman" w:hAnsi="Times New Roman" w:cs="Times New Roman"/>
          <w:sz w:val="24"/>
          <w:szCs w:val="24"/>
          <w:lang w:val="en-GB"/>
        </w:rPr>
        <w:t>project’s</w:t>
      </w:r>
      <w:proofErr w:type="gramEnd"/>
      <w:r w:rsidR="00C40081">
        <w:rPr>
          <w:rFonts w:ascii="Times New Roman" w:hAnsi="Times New Roman" w:cs="Times New Roman"/>
          <w:sz w:val="24"/>
          <w:szCs w:val="24"/>
          <w:lang w:val="en-GB"/>
        </w:rPr>
        <w:t xml:space="preserve"> </w:t>
      </w:r>
      <w:r w:rsidR="00953673" w:rsidRPr="00100F6D">
        <w:rPr>
          <w:rFonts w:ascii="Times New Roman" w:hAnsi="Times New Roman" w:cs="Times New Roman"/>
          <w:sz w:val="24"/>
          <w:szCs w:val="24"/>
          <w:lang w:val="en-GB"/>
        </w:rPr>
        <w:t>officers and enumerators during the data collection.</w:t>
      </w:r>
    </w:p>
    <w:p w:rsidR="00953673" w:rsidRPr="00100F6D" w:rsidRDefault="00AA7596"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Undertook</w:t>
      </w:r>
      <w:r w:rsidR="00953673" w:rsidRPr="00100F6D">
        <w:rPr>
          <w:rFonts w:ascii="Times New Roman" w:hAnsi="Times New Roman" w:cs="Times New Roman"/>
          <w:sz w:val="24"/>
          <w:szCs w:val="24"/>
          <w:lang w:val="en-GB"/>
        </w:rPr>
        <w:t xml:space="preserve"> a detailed analysis of the collected data using appropriate data analysis tools</w:t>
      </w:r>
    </w:p>
    <w:p w:rsidR="00953673" w:rsidRPr="00100F6D" w:rsidRDefault="00953673" w:rsidP="0014725A">
      <w:pPr>
        <w:pStyle w:val="ListParagraph"/>
        <w:numPr>
          <w:ilvl w:val="0"/>
          <w:numId w:val="2"/>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Prepare</w:t>
      </w:r>
      <w:r w:rsidR="00AA7596" w:rsidRPr="00100F6D">
        <w:rPr>
          <w:rFonts w:ascii="Times New Roman" w:hAnsi="Times New Roman" w:cs="Times New Roman"/>
          <w:sz w:val="24"/>
          <w:szCs w:val="24"/>
          <w:lang w:val="en-GB"/>
        </w:rPr>
        <w:t>d</w:t>
      </w:r>
      <w:r w:rsidRPr="00100F6D">
        <w:rPr>
          <w:rFonts w:ascii="Times New Roman" w:hAnsi="Times New Roman" w:cs="Times New Roman"/>
          <w:sz w:val="24"/>
          <w:szCs w:val="24"/>
          <w:lang w:val="en-GB"/>
        </w:rPr>
        <w:t xml:space="preserve"> a comprehensive report detailing findings, challenges, lessons learnt and recommendations including how best tracer studies can be utilized</w:t>
      </w:r>
    </w:p>
    <w:p w:rsidR="00953673" w:rsidRPr="00100F6D" w:rsidRDefault="00AA7596" w:rsidP="00AA7596">
      <w:pPr>
        <w:pStyle w:val="Heading1"/>
        <w:numPr>
          <w:ilvl w:val="0"/>
          <w:numId w:val="12"/>
        </w:numPr>
        <w:rPr>
          <w:rFonts w:ascii="Times New Roman" w:hAnsi="Times New Roman" w:cs="Times New Roman"/>
          <w:lang w:val="en-GB"/>
        </w:rPr>
      </w:pPr>
      <w:bookmarkStart w:id="26" w:name="_Toc342556969"/>
      <w:r w:rsidRPr="00100F6D">
        <w:rPr>
          <w:rFonts w:ascii="Times New Roman" w:hAnsi="Times New Roman" w:cs="Times New Roman"/>
          <w:lang w:val="en-GB"/>
        </w:rPr>
        <w:t>STUDY APPROACH AND METHODOLOGY</w:t>
      </w:r>
      <w:bookmarkEnd w:id="26"/>
      <w:r w:rsidRPr="00100F6D">
        <w:rPr>
          <w:rFonts w:ascii="Times New Roman" w:hAnsi="Times New Roman" w:cs="Times New Roman"/>
          <w:lang w:val="en-GB"/>
        </w:rPr>
        <w:t xml:space="preserve"> </w:t>
      </w:r>
    </w:p>
    <w:p w:rsidR="00AA7596" w:rsidRPr="00100F6D" w:rsidRDefault="00AA7596" w:rsidP="00AA7596">
      <w:pPr>
        <w:pStyle w:val="ListParagraph"/>
        <w:keepNext/>
        <w:keepLines/>
        <w:numPr>
          <w:ilvl w:val="0"/>
          <w:numId w:val="17"/>
        </w:numPr>
        <w:spacing w:before="200" w:after="0"/>
        <w:contextualSpacing w:val="0"/>
        <w:outlineLvl w:val="1"/>
        <w:rPr>
          <w:rFonts w:ascii="Times New Roman" w:eastAsiaTheme="majorEastAsia" w:hAnsi="Times New Roman" w:cs="Times New Roman"/>
          <w:b/>
          <w:bCs/>
          <w:vanish/>
          <w:color w:val="4F81BD" w:themeColor="accent1"/>
          <w:sz w:val="26"/>
          <w:szCs w:val="26"/>
          <w:lang w:val="en-GB"/>
        </w:rPr>
      </w:pPr>
      <w:bookmarkStart w:id="27" w:name="_Toc341695076"/>
      <w:bookmarkStart w:id="28" w:name="_Toc341695112"/>
      <w:bookmarkStart w:id="29" w:name="_Toc341695197"/>
      <w:bookmarkStart w:id="30" w:name="_Toc342556970"/>
      <w:bookmarkEnd w:id="27"/>
      <w:bookmarkEnd w:id="28"/>
      <w:bookmarkEnd w:id="29"/>
      <w:bookmarkEnd w:id="30"/>
    </w:p>
    <w:p w:rsidR="00AA7596" w:rsidRPr="00100F6D" w:rsidRDefault="00AA7596" w:rsidP="00AA7596">
      <w:pPr>
        <w:pStyle w:val="ListParagraph"/>
        <w:keepNext/>
        <w:keepLines/>
        <w:numPr>
          <w:ilvl w:val="0"/>
          <w:numId w:val="17"/>
        </w:numPr>
        <w:spacing w:before="200" w:after="0"/>
        <w:contextualSpacing w:val="0"/>
        <w:outlineLvl w:val="1"/>
        <w:rPr>
          <w:rFonts w:ascii="Times New Roman" w:eastAsiaTheme="majorEastAsia" w:hAnsi="Times New Roman" w:cs="Times New Roman"/>
          <w:b/>
          <w:bCs/>
          <w:vanish/>
          <w:color w:val="4F81BD" w:themeColor="accent1"/>
          <w:sz w:val="26"/>
          <w:szCs w:val="26"/>
          <w:lang w:val="en-GB"/>
        </w:rPr>
      </w:pPr>
      <w:bookmarkStart w:id="31" w:name="_Toc341695077"/>
      <w:bookmarkStart w:id="32" w:name="_Toc341695113"/>
      <w:bookmarkStart w:id="33" w:name="_Toc341695198"/>
      <w:bookmarkStart w:id="34" w:name="_Toc342556971"/>
      <w:bookmarkEnd w:id="31"/>
      <w:bookmarkEnd w:id="32"/>
      <w:bookmarkEnd w:id="33"/>
      <w:bookmarkEnd w:id="34"/>
    </w:p>
    <w:p w:rsidR="00AA7596" w:rsidRPr="00100F6D" w:rsidRDefault="00AA7596" w:rsidP="00AA7596">
      <w:pPr>
        <w:pStyle w:val="ListParagraph"/>
        <w:keepNext/>
        <w:keepLines/>
        <w:numPr>
          <w:ilvl w:val="0"/>
          <w:numId w:val="17"/>
        </w:numPr>
        <w:spacing w:before="200" w:after="0"/>
        <w:contextualSpacing w:val="0"/>
        <w:outlineLvl w:val="1"/>
        <w:rPr>
          <w:rFonts w:ascii="Times New Roman" w:eastAsiaTheme="majorEastAsia" w:hAnsi="Times New Roman" w:cs="Times New Roman"/>
          <w:b/>
          <w:bCs/>
          <w:vanish/>
          <w:color w:val="4F81BD" w:themeColor="accent1"/>
          <w:sz w:val="26"/>
          <w:szCs w:val="26"/>
          <w:lang w:val="en-GB"/>
        </w:rPr>
      </w:pPr>
      <w:bookmarkStart w:id="35" w:name="_Toc341695078"/>
      <w:bookmarkStart w:id="36" w:name="_Toc341695114"/>
      <w:bookmarkStart w:id="37" w:name="_Toc341695199"/>
      <w:bookmarkStart w:id="38" w:name="_Toc342556972"/>
      <w:bookmarkEnd w:id="35"/>
      <w:bookmarkEnd w:id="36"/>
      <w:bookmarkEnd w:id="37"/>
      <w:bookmarkEnd w:id="38"/>
    </w:p>
    <w:p w:rsidR="005D625D" w:rsidRPr="00100F6D" w:rsidRDefault="005D625D" w:rsidP="00174CD6">
      <w:pPr>
        <w:pStyle w:val="Heading2"/>
        <w:numPr>
          <w:ilvl w:val="1"/>
          <w:numId w:val="17"/>
        </w:numPr>
        <w:spacing w:line="360" w:lineRule="auto"/>
        <w:rPr>
          <w:rFonts w:ascii="Times New Roman" w:hAnsi="Times New Roman" w:cs="Times New Roman"/>
          <w:lang w:val="en-GB"/>
        </w:rPr>
      </w:pPr>
      <w:bookmarkStart w:id="39" w:name="_Toc342556973"/>
      <w:r w:rsidRPr="00100F6D">
        <w:rPr>
          <w:rFonts w:ascii="Times New Roman" w:hAnsi="Times New Roman" w:cs="Times New Roman"/>
          <w:lang w:val="en-GB"/>
        </w:rPr>
        <w:t>Approach</w:t>
      </w:r>
      <w:bookmarkEnd w:id="39"/>
    </w:p>
    <w:p w:rsidR="00AA7596" w:rsidRPr="00100F6D" w:rsidRDefault="005D625D" w:rsidP="005D625D">
      <w:pPr>
        <w:rPr>
          <w:rFonts w:ascii="Times New Roman" w:hAnsi="Times New Roman" w:cs="Times New Roman"/>
          <w:lang w:val="en-GB"/>
        </w:rPr>
      </w:pPr>
      <w:r w:rsidRPr="00100F6D">
        <w:rPr>
          <w:rFonts w:ascii="Times New Roman" w:hAnsi="Times New Roman" w:cs="Times New Roman"/>
          <w:lang w:val="en-GB"/>
        </w:rPr>
        <w:t xml:space="preserve">The total population size of </w:t>
      </w:r>
      <w:r w:rsidRPr="00100F6D">
        <w:rPr>
          <w:rFonts w:ascii="Times New Roman" w:hAnsi="Times New Roman" w:cs="Times New Roman"/>
          <w:b/>
          <w:lang w:val="en-GB"/>
        </w:rPr>
        <w:t>DVTIES</w:t>
      </w:r>
      <w:r w:rsidRPr="00100F6D">
        <w:rPr>
          <w:rFonts w:ascii="Times New Roman" w:hAnsi="Times New Roman" w:cs="Times New Roman"/>
          <w:lang w:val="en-GB"/>
        </w:rPr>
        <w:t xml:space="preserve"> graduates that were targeted by this study was 1898 which was the sum of first and second batch of the trainees</w:t>
      </w:r>
      <w:r w:rsidR="00C40084" w:rsidRPr="00100F6D">
        <w:rPr>
          <w:rFonts w:ascii="Times New Roman" w:hAnsi="Times New Roman" w:cs="Times New Roman"/>
          <w:lang w:val="en-GB"/>
        </w:rPr>
        <w:t xml:space="preserve"> as explained in the table below:</w:t>
      </w:r>
    </w:p>
    <w:tbl>
      <w:tblPr>
        <w:tblStyle w:val="TableGrid"/>
        <w:tblW w:w="0" w:type="auto"/>
        <w:tblLook w:val="04A0"/>
      </w:tblPr>
      <w:tblGrid>
        <w:gridCol w:w="1315"/>
        <w:gridCol w:w="1672"/>
        <w:gridCol w:w="1323"/>
        <w:gridCol w:w="1323"/>
        <w:gridCol w:w="1310"/>
        <w:gridCol w:w="1323"/>
        <w:gridCol w:w="1310"/>
      </w:tblGrid>
      <w:tr w:rsidR="00CB338D" w:rsidRPr="00100F6D" w:rsidTr="00C40084">
        <w:tc>
          <w:tcPr>
            <w:tcW w:w="1330" w:type="dxa"/>
            <w:shd w:val="clear" w:color="auto" w:fill="D9D9D9" w:themeFill="background1" w:themeFillShade="D9"/>
          </w:tcPr>
          <w:p w:rsidR="00CB338D" w:rsidRPr="00100F6D" w:rsidRDefault="00332B1C" w:rsidP="005D625D">
            <w:pPr>
              <w:rPr>
                <w:rFonts w:ascii="Times New Roman" w:hAnsi="Times New Roman" w:cs="Times New Roman"/>
                <w:b/>
                <w:lang w:val="en-GB"/>
              </w:rPr>
            </w:pPr>
            <w:r w:rsidRPr="00100F6D">
              <w:rPr>
                <w:rFonts w:ascii="Times New Roman" w:hAnsi="Times New Roman" w:cs="Times New Roman"/>
                <w:b/>
                <w:lang w:val="en-GB"/>
              </w:rPr>
              <w:t>NO</w:t>
            </w:r>
          </w:p>
        </w:tc>
        <w:tc>
          <w:tcPr>
            <w:tcW w:w="1585" w:type="dxa"/>
            <w:shd w:val="clear" w:color="auto" w:fill="F79646" w:themeFill="accent6"/>
          </w:tcPr>
          <w:p w:rsidR="00CB338D" w:rsidRPr="00100F6D" w:rsidRDefault="00332B1C" w:rsidP="005D625D">
            <w:pPr>
              <w:rPr>
                <w:rFonts w:ascii="Times New Roman" w:hAnsi="Times New Roman" w:cs="Times New Roman"/>
                <w:b/>
                <w:lang w:val="en-GB"/>
              </w:rPr>
            </w:pPr>
            <w:r w:rsidRPr="00100F6D">
              <w:rPr>
                <w:rFonts w:ascii="Times New Roman" w:hAnsi="Times New Roman" w:cs="Times New Roman"/>
                <w:b/>
                <w:lang w:val="en-GB"/>
              </w:rPr>
              <w:t>TRAINING COMPONENT</w:t>
            </w:r>
          </w:p>
        </w:tc>
        <w:tc>
          <w:tcPr>
            <w:tcW w:w="6661" w:type="dxa"/>
            <w:gridSpan w:val="5"/>
            <w:shd w:val="clear" w:color="auto" w:fill="F79646" w:themeFill="accent6"/>
          </w:tcPr>
          <w:p w:rsidR="00CB338D" w:rsidRPr="00100F6D" w:rsidRDefault="00332B1C" w:rsidP="005D625D">
            <w:pPr>
              <w:rPr>
                <w:rFonts w:ascii="Times New Roman" w:hAnsi="Times New Roman" w:cs="Times New Roman"/>
                <w:b/>
                <w:lang w:val="en-GB"/>
              </w:rPr>
            </w:pPr>
            <w:r w:rsidRPr="00100F6D">
              <w:rPr>
                <w:rFonts w:ascii="Times New Roman" w:hAnsi="Times New Roman" w:cs="Times New Roman"/>
                <w:b/>
                <w:lang w:val="en-GB"/>
              </w:rPr>
              <w:t>NUMBER OF TRAINEES</w:t>
            </w:r>
          </w:p>
        </w:tc>
      </w:tr>
      <w:tr w:rsidR="00332B1C" w:rsidRPr="00100F6D" w:rsidTr="00C40084">
        <w:tc>
          <w:tcPr>
            <w:tcW w:w="1330" w:type="dxa"/>
            <w:vMerge w:val="restart"/>
            <w:shd w:val="clear" w:color="auto" w:fill="FBD4B4" w:themeFill="accent6" w:themeFillTint="66"/>
          </w:tcPr>
          <w:p w:rsidR="00332B1C" w:rsidRPr="00100F6D" w:rsidRDefault="00332B1C" w:rsidP="005D625D">
            <w:pPr>
              <w:rPr>
                <w:rFonts w:ascii="Times New Roman" w:hAnsi="Times New Roman" w:cs="Times New Roman"/>
                <w:lang w:val="en-GB"/>
              </w:rPr>
            </w:pPr>
          </w:p>
        </w:tc>
        <w:tc>
          <w:tcPr>
            <w:tcW w:w="1585" w:type="dxa"/>
            <w:vMerge w:val="restart"/>
            <w:shd w:val="clear" w:color="auto" w:fill="FBD4B4" w:themeFill="accent6" w:themeFillTint="66"/>
          </w:tcPr>
          <w:p w:rsidR="00332B1C" w:rsidRPr="00100F6D" w:rsidRDefault="00332B1C" w:rsidP="005D625D">
            <w:pPr>
              <w:rPr>
                <w:rFonts w:ascii="Times New Roman" w:hAnsi="Times New Roman" w:cs="Times New Roman"/>
                <w:lang w:val="en-GB"/>
              </w:rPr>
            </w:pPr>
          </w:p>
        </w:tc>
        <w:tc>
          <w:tcPr>
            <w:tcW w:w="1337" w:type="dxa"/>
            <w:shd w:val="clear" w:color="auto" w:fill="FBD4B4" w:themeFill="accent6" w:themeFillTint="66"/>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Total</w:t>
            </w:r>
          </w:p>
        </w:tc>
        <w:tc>
          <w:tcPr>
            <w:tcW w:w="5324" w:type="dxa"/>
            <w:gridSpan w:val="4"/>
            <w:shd w:val="clear" w:color="auto" w:fill="FBD4B4" w:themeFill="accent6" w:themeFillTint="66"/>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GENDER RATIO PER COMPONENT</w:t>
            </w:r>
          </w:p>
        </w:tc>
      </w:tr>
      <w:tr w:rsidR="00332B1C" w:rsidRPr="00100F6D" w:rsidTr="00C40084">
        <w:tc>
          <w:tcPr>
            <w:tcW w:w="1330" w:type="dxa"/>
            <w:vMerge/>
            <w:shd w:val="clear" w:color="auto" w:fill="D9D9D9" w:themeFill="background1" w:themeFillShade="D9"/>
          </w:tcPr>
          <w:p w:rsidR="00332B1C" w:rsidRPr="00100F6D" w:rsidRDefault="00332B1C" w:rsidP="005D625D">
            <w:pPr>
              <w:rPr>
                <w:rFonts w:ascii="Times New Roman" w:hAnsi="Times New Roman" w:cs="Times New Roman"/>
                <w:lang w:val="en-GB"/>
              </w:rPr>
            </w:pPr>
          </w:p>
        </w:tc>
        <w:tc>
          <w:tcPr>
            <w:tcW w:w="1585" w:type="dxa"/>
            <w:vMerge/>
          </w:tcPr>
          <w:p w:rsidR="00332B1C" w:rsidRPr="00100F6D" w:rsidRDefault="00332B1C" w:rsidP="005D625D">
            <w:pPr>
              <w:rPr>
                <w:rFonts w:ascii="Times New Roman" w:hAnsi="Times New Roman" w:cs="Times New Roman"/>
                <w:lang w:val="en-GB"/>
              </w:rPr>
            </w:pPr>
          </w:p>
        </w:tc>
        <w:tc>
          <w:tcPr>
            <w:tcW w:w="1337" w:type="dxa"/>
            <w:vMerge w:val="restart"/>
          </w:tcPr>
          <w:p w:rsidR="00332B1C" w:rsidRPr="00100F6D" w:rsidRDefault="00332B1C" w:rsidP="005D625D">
            <w:pPr>
              <w:rPr>
                <w:rFonts w:ascii="Times New Roman" w:hAnsi="Times New Roman" w:cs="Times New Roman"/>
                <w:lang w:val="en-GB"/>
              </w:rPr>
            </w:pPr>
          </w:p>
        </w:tc>
        <w:tc>
          <w:tcPr>
            <w:tcW w:w="2662" w:type="dxa"/>
            <w:gridSpan w:val="2"/>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Male</w:t>
            </w:r>
          </w:p>
        </w:tc>
        <w:tc>
          <w:tcPr>
            <w:tcW w:w="2662" w:type="dxa"/>
            <w:gridSpan w:val="2"/>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Female</w:t>
            </w:r>
          </w:p>
        </w:tc>
      </w:tr>
      <w:tr w:rsidR="00332B1C" w:rsidRPr="00100F6D" w:rsidTr="00C40084">
        <w:tc>
          <w:tcPr>
            <w:tcW w:w="1330" w:type="dxa"/>
            <w:vMerge/>
            <w:shd w:val="clear" w:color="auto" w:fill="D9D9D9" w:themeFill="background1" w:themeFillShade="D9"/>
          </w:tcPr>
          <w:p w:rsidR="00332B1C" w:rsidRPr="00100F6D" w:rsidRDefault="00332B1C" w:rsidP="005D625D">
            <w:pPr>
              <w:rPr>
                <w:rFonts w:ascii="Times New Roman" w:hAnsi="Times New Roman" w:cs="Times New Roman"/>
                <w:lang w:val="en-GB"/>
              </w:rPr>
            </w:pPr>
          </w:p>
        </w:tc>
        <w:tc>
          <w:tcPr>
            <w:tcW w:w="1585" w:type="dxa"/>
            <w:vMerge/>
          </w:tcPr>
          <w:p w:rsidR="00332B1C" w:rsidRPr="00100F6D" w:rsidRDefault="00332B1C" w:rsidP="005D625D">
            <w:pPr>
              <w:rPr>
                <w:rFonts w:ascii="Times New Roman" w:hAnsi="Times New Roman" w:cs="Times New Roman"/>
                <w:lang w:val="en-GB"/>
              </w:rPr>
            </w:pPr>
          </w:p>
        </w:tc>
        <w:tc>
          <w:tcPr>
            <w:tcW w:w="1337" w:type="dxa"/>
            <w:vMerge/>
          </w:tcPr>
          <w:p w:rsidR="00332B1C" w:rsidRPr="00100F6D" w:rsidRDefault="00332B1C" w:rsidP="005D625D">
            <w:pPr>
              <w:rPr>
                <w:rFonts w:ascii="Times New Roman" w:hAnsi="Times New Roman" w:cs="Times New Roman"/>
                <w:lang w:val="en-GB"/>
              </w:rPr>
            </w:pPr>
          </w:p>
        </w:tc>
        <w:tc>
          <w:tcPr>
            <w:tcW w:w="1337" w:type="dxa"/>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Total</w:t>
            </w:r>
          </w:p>
        </w:tc>
        <w:tc>
          <w:tcPr>
            <w:tcW w:w="1325" w:type="dxa"/>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w:t>
            </w:r>
          </w:p>
        </w:tc>
        <w:tc>
          <w:tcPr>
            <w:tcW w:w="1337" w:type="dxa"/>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Total</w:t>
            </w:r>
          </w:p>
        </w:tc>
        <w:tc>
          <w:tcPr>
            <w:tcW w:w="1325" w:type="dxa"/>
          </w:tcPr>
          <w:p w:rsidR="00332B1C" w:rsidRPr="00100F6D" w:rsidRDefault="00332B1C" w:rsidP="005D625D">
            <w:pPr>
              <w:rPr>
                <w:rFonts w:ascii="Times New Roman" w:hAnsi="Times New Roman" w:cs="Times New Roman"/>
                <w:lang w:val="en-GB"/>
              </w:rPr>
            </w:pPr>
            <w:r w:rsidRPr="00100F6D">
              <w:rPr>
                <w:rFonts w:ascii="Times New Roman" w:hAnsi="Times New Roman" w:cs="Times New Roman"/>
                <w:lang w:val="en-GB"/>
              </w:rPr>
              <w:t>%</w:t>
            </w:r>
          </w:p>
        </w:tc>
      </w:tr>
      <w:tr w:rsidR="00332B1C" w:rsidRPr="00100F6D" w:rsidTr="00C40084">
        <w:tc>
          <w:tcPr>
            <w:tcW w:w="1330" w:type="dxa"/>
            <w:shd w:val="clear" w:color="auto" w:fill="D9D9D9" w:themeFill="background1" w:themeFillShade="D9"/>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1</w:t>
            </w:r>
          </w:p>
        </w:tc>
        <w:tc>
          <w:tcPr>
            <w:tcW w:w="1585"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Technical Institute(TI-Level II)</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360</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233</w:t>
            </w:r>
          </w:p>
        </w:tc>
        <w:tc>
          <w:tcPr>
            <w:tcW w:w="1325"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65%</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127</w:t>
            </w:r>
          </w:p>
        </w:tc>
        <w:tc>
          <w:tcPr>
            <w:tcW w:w="1325" w:type="dxa"/>
          </w:tcPr>
          <w:p w:rsidR="00CB338D" w:rsidRPr="00100F6D" w:rsidRDefault="00DB422C" w:rsidP="005D625D">
            <w:pPr>
              <w:rPr>
                <w:rFonts w:ascii="Times New Roman" w:hAnsi="Times New Roman" w:cs="Times New Roman"/>
                <w:lang w:val="en-GB"/>
              </w:rPr>
            </w:pPr>
            <w:r w:rsidRPr="00100F6D">
              <w:rPr>
                <w:rFonts w:ascii="Times New Roman" w:hAnsi="Times New Roman" w:cs="Times New Roman"/>
                <w:lang w:val="en-GB"/>
              </w:rPr>
              <w:t>35%</w:t>
            </w:r>
          </w:p>
        </w:tc>
      </w:tr>
      <w:tr w:rsidR="00332B1C" w:rsidRPr="00100F6D" w:rsidTr="00C40084">
        <w:tc>
          <w:tcPr>
            <w:tcW w:w="1330" w:type="dxa"/>
            <w:shd w:val="clear" w:color="auto" w:fill="D9D9D9" w:themeFill="background1" w:themeFillShade="D9"/>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2</w:t>
            </w:r>
          </w:p>
        </w:tc>
        <w:tc>
          <w:tcPr>
            <w:tcW w:w="1585"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IBTVET-Level I</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600</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282</w:t>
            </w:r>
          </w:p>
        </w:tc>
        <w:tc>
          <w:tcPr>
            <w:tcW w:w="1325"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47%</w:t>
            </w:r>
          </w:p>
        </w:tc>
        <w:tc>
          <w:tcPr>
            <w:tcW w:w="1337" w:type="dxa"/>
          </w:tcPr>
          <w:p w:rsidR="00CB338D" w:rsidRPr="00100F6D" w:rsidRDefault="00DB422C" w:rsidP="005D625D">
            <w:pPr>
              <w:rPr>
                <w:rFonts w:ascii="Times New Roman" w:hAnsi="Times New Roman" w:cs="Times New Roman"/>
                <w:lang w:val="en-GB"/>
              </w:rPr>
            </w:pPr>
            <w:r w:rsidRPr="00100F6D">
              <w:rPr>
                <w:rFonts w:ascii="Times New Roman" w:hAnsi="Times New Roman" w:cs="Times New Roman"/>
                <w:lang w:val="en-GB"/>
              </w:rPr>
              <w:t>318</w:t>
            </w:r>
          </w:p>
        </w:tc>
        <w:tc>
          <w:tcPr>
            <w:tcW w:w="1325" w:type="dxa"/>
          </w:tcPr>
          <w:p w:rsidR="00CB338D" w:rsidRPr="00100F6D" w:rsidRDefault="00DB422C" w:rsidP="005D625D">
            <w:pPr>
              <w:rPr>
                <w:rFonts w:ascii="Times New Roman" w:hAnsi="Times New Roman" w:cs="Times New Roman"/>
                <w:lang w:val="en-GB"/>
              </w:rPr>
            </w:pPr>
            <w:r w:rsidRPr="00100F6D">
              <w:rPr>
                <w:rFonts w:ascii="Times New Roman" w:hAnsi="Times New Roman" w:cs="Times New Roman"/>
                <w:lang w:val="en-GB"/>
              </w:rPr>
              <w:t>53%</w:t>
            </w:r>
          </w:p>
        </w:tc>
      </w:tr>
      <w:tr w:rsidR="00332B1C" w:rsidRPr="00100F6D" w:rsidTr="00C40084">
        <w:tc>
          <w:tcPr>
            <w:tcW w:w="1330" w:type="dxa"/>
            <w:shd w:val="clear" w:color="auto" w:fill="D9D9D9" w:themeFill="background1" w:themeFillShade="D9"/>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3</w:t>
            </w:r>
          </w:p>
        </w:tc>
        <w:tc>
          <w:tcPr>
            <w:tcW w:w="1585"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EBTVET-Level I</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938</w:t>
            </w:r>
          </w:p>
        </w:tc>
        <w:tc>
          <w:tcPr>
            <w:tcW w:w="1337" w:type="dxa"/>
          </w:tcPr>
          <w:p w:rsidR="00CB338D" w:rsidRPr="00100F6D" w:rsidRDefault="00332B1C" w:rsidP="005D625D">
            <w:pPr>
              <w:rPr>
                <w:rFonts w:ascii="Times New Roman" w:hAnsi="Times New Roman" w:cs="Times New Roman"/>
                <w:lang w:val="en-GB"/>
              </w:rPr>
            </w:pPr>
            <w:r w:rsidRPr="00100F6D">
              <w:rPr>
                <w:rFonts w:ascii="Times New Roman" w:hAnsi="Times New Roman" w:cs="Times New Roman"/>
                <w:lang w:val="en-GB"/>
              </w:rPr>
              <w:t>424</w:t>
            </w:r>
          </w:p>
        </w:tc>
        <w:tc>
          <w:tcPr>
            <w:tcW w:w="1325" w:type="dxa"/>
          </w:tcPr>
          <w:p w:rsidR="00CB338D" w:rsidRPr="00100F6D" w:rsidRDefault="00332B1C" w:rsidP="00332B1C">
            <w:pPr>
              <w:spacing w:line="360" w:lineRule="auto"/>
              <w:rPr>
                <w:rFonts w:ascii="Times New Roman" w:hAnsi="Times New Roman" w:cs="Times New Roman"/>
                <w:lang w:val="en-GB"/>
              </w:rPr>
            </w:pPr>
            <w:r w:rsidRPr="00100F6D">
              <w:rPr>
                <w:rFonts w:ascii="Times New Roman" w:hAnsi="Times New Roman" w:cs="Times New Roman"/>
                <w:lang w:val="en-GB"/>
              </w:rPr>
              <w:t>45%</w:t>
            </w:r>
          </w:p>
        </w:tc>
        <w:tc>
          <w:tcPr>
            <w:tcW w:w="1337" w:type="dxa"/>
          </w:tcPr>
          <w:p w:rsidR="00CB338D" w:rsidRPr="00100F6D" w:rsidRDefault="00DB422C" w:rsidP="005D625D">
            <w:pPr>
              <w:rPr>
                <w:rFonts w:ascii="Times New Roman" w:hAnsi="Times New Roman" w:cs="Times New Roman"/>
                <w:lang w:val="en-GB"/>
              </w:rPr>
            </w:pPr>
            <w:r w:rsidRPr="00100F6D">
              <w:rPr>
                <w:rFonts w:ascii="Times New Roman" w:hAnsi="Times New Roman" w:cs="Times New Roman"/>
                <w:lang w:val="en-GB"/>
              </w:rPr>
              <w:t>514</w:t>
            </w:r>
          </w:p>
        </w:tc>
        <w:tc>
          <w:tcPr>
            <w:tcW w:w="1325" w:type="dxa"/>
          </w:tcPr>
          <w:p w:rsidR="00CB338D" w:rsidRPr="00100F6D" w:rsidRDefault="00DB422C" w:rsidP="005D625D">
            <w:pPr>
              <w:rPr>
                <w:rFonts w:ascii="Times New Roman" w:hAnsi="Times New Roman" w:cs="Times New Roman"/>
                <w:lang w:val="en-GB"/>
              </w:rPr>
            </w:pPr>
            <w:r w:rsidRPr="00100F6D">
              <w:rPr>
                <w:rFonts w:ascii="Times New Roman" w:hAnsi="Times New Roman" w:cs="Times New Roman"/>
                <w:lang w:val="en-GB"/>
              </w:rPr>
              <w:t>55%</w:t>
            </w:r>
          </w:p>
        </w:tc>
      </w:tr>
      <w:tr w:rsidR="00DB422C" w:rsidRPr="00100F6D" w:rsidTr="00C40084">
        <w:tc>
          <w:tcPr>
            <w:tcW w:w="2915" w:type="dxa"/>
            <w:gridSpan w:val="2"/>
            <w:shd w:val="clear" w:color="auto" w:fill="D9D9D9" w:themeFill="background1" w:themeFillShade="D9"/>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Total for all components</w:t>
            </w:r>
          </w:p>
        </w:tc>
        <w:tc>
          <w:tcPr>
            <w:tcW w:w="1337" w:type="dxa"/>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1898</w:t>
            </w:r>
          </w:p>
        </w:tc>
        <w:tc>
          <w:tcPr>
            <w:tcW w:w="1337" w:type="dxa"/>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939</w:t>
            </w:r>
          </w:p>
        </w:tc>
        <w:tc>
          <w:tcPr>
            <w:tcW w:w="1325" w:type="dxa"/>
          </w:tcPr>
          <w:p w:rsidR="00DB422C" w:rsidRPr="00100F6D" w:rsidRDefault="00DB422C" w:rsidP="005D625D">
            <w:pPr>
              <w:rPr>
                <w:rFonts w:ascii="Times New Roman" w:hAnsi="Times New Roman" w:cs="Times New Roman"/>
                <w:lang w:val="en-GB"/>
              </w:rPr>
            </w:pPr>
          </w:p>
        </w:tc>
        <w:tc>
          <w:tcPr>
            <w:tcW w:w="1337" w:type="dxa"/>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959</w:t>
            </w:r>
          </w:p>
          <w:p w:rsidR="00DB422C" w:rsidRPr="00100F6D" w:rsidRDefault="00DB422C" w:rsidP="005D625D">
            <w:pPr>
              <w:rPr>
                <w:rFonts w:ascii="Times New Roman" w:hAnsi="Times New Roman" w:cs="Times New Roman"/>
                <w:lang w:val="en-GB"/>
              </w:rPr>
            </w:pPr>
          </w:p>
        </w:tc>
        <w:tc>
          <w:tcPr>
            <w:tcW w:w="1325" w:type="dxa"/>
          </w:tcPr>
          <w:p w:rsidR="00DB422C" w:rsidRPr="00100F6D" w:rsidRDefault="00DB422C" w:rsidP="005D625D">
            <w:pPr>
              <w:rPr>
                <w:rFonts w:ascii="Times New Roman" w:hAnsi="Times New Roman" w:cs="Times New Roman"/>
                <w:lang w:val="en-GB"/>
              </w:rPr>
            </w:pPr>
          </w:p>
        </w:tc>
      </w:tr>
      <w:tr w:rsidR="00DB422C" w:rsidRPr="00100F6D" w:rsidTr="00C40084">
        <w:tc>
          <w:tcPr>
            <w:tcW w:w="4252" w:type="dxa"/>
            <w:gridSpan w:val="3"/>
            <w:shd w:val="clear" w:color="auto" w:fill="D9D9D9" w:themeFill="background1" w:themeFillShade="D9"/>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Gender Ratio for all training components</w:t>
            </w:r>
          </w:p>
        </w:tc>
        <w:tc>
          <w:tcPr>
            <w:tcW w:w="2662" w:type="dxa"/>
            <w:gridSpan w:val="2"/>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 xml:space="preserve">                  49%</w:t>
            </w:r>
          </w:p>
        </w:tc>
        <w:tc>
          <w:tcPr>
            <w:tcW w:w="2662" w:type="dxa"/>
            <w:gridSpan w:val="2"/>
          </w:tcPr>
          <w:p w:rsidR="00DB422C" w:rsidRPr="00100F6D" w:rsidRDefault="00DB422C" w:rsidP="005D625D">
            <w:pPr>
              <w:rPr>
                <w:rFonts w:ascii="Times New Roman" w:hAnsi="Times New Roman" w:cs="Times New Roman"/>
                <w:lang w:val="en-GB"/>
              </w:rPr>
            </w:pPr>
            <w:r w:rsidRPr="00100F6D">
              <w:rPr>
                <w:rFonts w:ascii="Times New Roman" w:hAnsi="Times New Roman" w:cs="Times New Roman"/>
                <w:lang w:val="en-GB"/>
              </w:rPr>
              <w:t xml:space="preserve">                  51%</w:t>
            </w:r>
          </w:p>
        </w:tc>
      </w:tr>
    </w:tbl>
    <w:p w:rsidR="00C40084" w:rsidRPr="00100F6D" w:rsidRDefault="00C40084" w:rsidP="005D625D">
      <w:pPr>
        <w:rPr>
          <w:rFonts w:ascii="Times New Roman" w:hAnsi="Times New Roman" w:cs="Times New Roman"/>
          <w:lang w:val="en-GB"/>
        </w:rPr>
      </w:pPr>
    </w:p>
    <w:p w:rsidR="00CB338D" w:rsidRPr="00100F6D" w:rsidRDefault="00CD1D8C" w:rsidP="005D625D">
      <w:pPr>
        <w:rPr>
          <w:rFonts w:ascii="Times New Roman" w:hAnsi="Times New Roman" w:cs="Times New Roman"/>
          <w:lang w:val="en-GB"/>
        </w:rPr>
      </w:pPr>
      <w:r w:rsidRPr="00100F6D">
        <w:rPr>
          <w:rFonts w:ascii="Times New Roman" w:hAnsi="Times New Roman" w:cs="Times New Roman"/>
          <w:lang w:val="en-GB"/>
        </w:rPr>
        <w:t>Of the above</w:t>
      </w:r>
      <w:r w:rsidR="00C40081">
        <w:rPr>
          <w:rFonts w:ascii="Times New Roman" w:hAnsi="Times New Roman" w:cs="Times New Roman"/>
          <w:lang w:val="en-GB"/>
        </w:rPr>
        <w:t>,</w:t>
      </w:r>
      <w:r w:rsidRPr="00100F6D">
        <w:rPr>
          <w:rFonts w:ascii="Times New Roman" w:hAnsi="Times New Roman" w:cs="Times New Roman"/>
          <w:lang w:val="en-GB"/>
        </w:rPr>
        <w:t xml:space="preserve"> the study took a representative </w:t>
      </w:r>
      <w:r w:rsidR="00020E01">
        <w:rPr>
          <w:rFonts w:ascii="Times New Roman" w:hAnsi="Times New Roman" w:cs="Times New Roman"/>
          <w:lang w:val="en-GB"/>
        </w:rPr>
        <w:t xml:space="preserve">sample </w:t>
      </w:r>
      <w:r w:rsidRPr="00100F6D">
        <w:rPr>
          <w:rFonts w:ascii="Times New Roman" w:hAnsi="Times New Roman" w:cs="Times New Roman"/>
          <w:lang w:val="en-GB"/>
        </w:rPr>
        <w:t>of 25% that was distributed</w:t>
      </w:r>
      <w:r w:rsidR="00304A55" w:rsidRPr="00100F6D">
        <w:rPr>
          <w:rFonts w:ascii="Times New Roman" w:hAnsi="Times New Roman" w:cs="Times New Roman"/>
          <w:lang w:val="en-GB"/>
        </w:rPr>
        <w:t xml:space="preserve"> within </w:t>
      </w:r>
      <w:proofErr w:type="gramStart"/>
      <w:r w:rsidR="00304A55" w:rsidRPr="00100F6D">
        <w:rPr>
          <w:rFonts w:ascii="Times New Roman" w:hAnsi="Times New Roman" w:cs="Times New Roman"/>
          <w:lang w:val="en-GB"/>
        </w:rPr>
        <w:t>the  major</w:t>
      </w:r>
      <w:proofErr w:type="gramEnd"/>
      <w:r w:rsidR="00304A55" w:rsidRPr="00100F6D">
        <w:rPr>
          <w:rFonts w:ascii="Times New Roman" w:hAnsi="Times New Roman" w:cs="Times New Roman"/>
          <w:lang w:val="en-GB"/>
        </w:rPr>
        <w:t xml:space="preserve"> towns of Puntland (Garowe, </w:t>
      </w:r>
      <w:proofErr w:type="spellStart"/>
      <w:r w:rsidR="00304A55" w:rsidRPr="00100F6D">
        <w:rPr>
          <w:rFonts w:ascii="Times New Roman" w:hAnsi="Times New Roman" w:cs="Times New Roman"/>
          <w:lang w:val="en-GB"/>
        </w:rPr>
        <w:t>Qardo</w:t>
      </w:r>
      <w:proofErr w:type="spellEnd"/>
      <w:r w:rsidR="00304A55" w:rsidRPr="00100F6D">
        <w:rPr>
          <w:rFonts w:ascii="Times New Roman" w:hAnsi="Times New Roman" w:cs="Times New Roman"/>
          <w:lang w:val="en-GB"/>
        </w:rPr>
        <w:t xml:space="preserve">, </w:t>
      </w:r>
      <w:r w:rsidR="00100F6D" w:rsidRPr="00100F6D">
        <w:rPr>
          <w:rFonts w:ascii="Times New Roman" w:hAnsi="Times New Roman" w:cs="Times New Roman"/>
          <w:lang w:val="en-GB"/>
        </w:rPr>
        <w:t>Bosaaso</w:t>
      </w:r>
      <w:r w:rsidR="00304A55" w:rsidRPr="00100F6D">
        <w:rPr>
          <w:rFonts w:ascii="Times New Roman" w:hAnsi="Times New Roman" w:cs="Times New Roman"/>
          <w:lang w:val="en-GB"/>
        </w:rPr>
        <w:t>, and Galkayo) and Somaliland</w:t>
      </w:r>
      <w:r w:rsidR="00C40081">
        <w:rPr>
          <w:rFonts w:ascii="Times New Roman" w:hAnsi="Times New Roman" w:cs="Times New Roman"/>
          <w:lang w:val="en-GB"/>
        </w:rPr>
        <w:t xml:space="preserve"> (Hargeisa, </w:t>
      </w:r>
      <w:proofErr w:type="spellStart"/>
      <w:r w:rsidR="00C40081">
        <w:rPr>
          <w:rFonts w:ascii="Times New Roman" w:hAnsi="Times New Roman" w:cs="Times New Roman"/>
          <w:lang w:val="en-GB"/>
        </w:rPr>
        <w:t>Burao</w:t>
      </w:r>
      <w:proofErr w:type="spellEnd"/>
      <w:r w:rsidR="00C40081">
        <w:rPr>
          <w:rFonts w:ascii="Times New Roman" w:hAnsi="Times New Roman" w:cs="Times New Roman"/>
          <w:lang w:val="en-GB"/>
        </w:rPr>
        <w:t>)</w:t>
      </w:r>
      <w:r w:rsidR="00C40084" w:rsidRPr="00100F6D">
        <w:rPr>
          <w:rFonts w:ascii="Times New Roman" w:hAnsi="Times New Roman" w:cs="Times New Roman"/>
          <w:lang w:val="en-GB"/>
        </w:rPr>
        <w:t xml:space="preserve"> and Galmudug</w:t>
      </w:r>
      <w:r w:rsidR="00304A55" w:rsidRPr="00100F6D">
        <w:rPr>
          <w:rFonts w:ascii="Times New Roman" w:hAnsi="Times New Roman" w:cs="Times New Roman"/>
          <w:lang w:val="en-GB"/>
        </w:rPr>
        <w:t xml:space="preserve"> </w:t>
      </w:r>
      <w:r w:rsidR="00C40081">
        <w:rPr>
          <w:rFonts w:ascii="Times New Roman" w:hAnsi="Times New Roman" w:cs="Times New Roman"/>
          <w:lang w:val="en-GB"/>
        </w:rPr>
        <w:t xml:space="preserve">(south Galkayo) </w:t>
      </w:r>
      <w:r w:rsidR="00304A55" w:rsidRPr="00100F6D">
        <w:rPr>
          <w:rFonts w:ascii="Times New Roman" w:hAnsi="Times New Roman" w:cs="Times New Roman"/>
          <w:lang w:val="en-GB"/>
        </w:rPr>
        <w:t>on the basis of the relative number</w:t>
      </w:r>
      <w:r w:rsidR="00C40084" w:rsidRPr="00100F6D">
        <w:rPr>
          <w:rFonts w:ascii="Times New Roman" w:hAnsi="Times New Roman" w:cs="Times New Roman"/>
          <w:lang w:val="en-GB"/>
        </w:rPr>
        <w:t>s trained in</w:t>
      </w:r>
      <w:r w:rsidR="00304A55" w:rsidRPr="00100F6D">
        <w:rPr>
          <w:rFonts w:ascii="Times New Roman" w:hAnsi="Times New Roman" w:cs="Times New Roman"/>
          <w:lang w:val="en-GB"/>
        </w:rPr>
        <w:t xml:space="preserve"> of each town.</w:t>
      </w:r>
    </w:p>
    <w:p w:rsidR="00B43543" w:rsidRPr="00100F6D" w:rsidRDefault="00B43543" w:rsidP="00C40084">
      <w:pPr>
        <w:pStyle w:val="Heading2"/>
        <w:numPr>
          <w:ilvl w:val="1"/>
          <w:numId w:val="17"/>
        </w:numPr>
        <w:rPr>
          <w:rFonts w:ascii="Times New Roman" w:hAnsi="Times New Roman" w:cs="Times New Roman"/>
          <w:lang w:val="en-GB"/>
        </w:rPr>
      </w:pPr>
      <w:bookmarkStart w:id="40" w:name="_Toc342556974"/>
      <w:r w:rsidRPr="00100F6D">
        <w:rPr>
          <w:rFonts w:ascii="Times New Roman" w:hAnsi="Times New Roman" w:cs="Times New Roman"/>
          <w:lang w:val="en-GB"/>
        </w:rPr>
        <w:lastRenderedPageBreak/>
        <w:t>Sampling</w:t>
      </w:r>
      <w:bookmarkEnd w:id="40"/>
    </w:p>
    <w:p w:rsidR="00CD59A4" w:rsidRPr="00100F6D" w:rsidRDefault="00B43543" w:rsidP="005D625D">
      <w:pPr>
        <w:rPr>
          <w:rFonts w:ascii="Times New Roman" w:hAnsi="Times New Roman" w:cs="Times New Roman"/>
          <w:lang w:val="en-GB"/>
        </w:rPr>
      </w:pPr>
      <w:r w:rsidRPr="00100F6D">
        <w:rPr>
          <w:rFonts w:ascii="Times New Roman" w:hAnsi="Times New Roman" w:cs="Times New Roman"/>
          <w:lang w:val="en-GB"/>
        </w:rPr>
        <w:t xml:space="preserve">All those trainees who were </w:t>
      </w:r>
      <w:r w:rsidR="00CD59A4" w:rsidRPr="00100F6D">
        <w:rPr>
          <w:rFonts w:ascii="Times New Roman" w:hAnsi="Times New Roman" w:cs="Times New Roman"/>
          <w:lang w:val="en-GB"/>
        </w:rPr>
        <w:t>interviewed were picked from a list of trainees for batch 1 and another for batch 2</w:t>
      </w:r>
      <w:r w:rsidRPr="00100F6D">
        <w:rPr>
          <w:rFonts w:ascii="Times New Roman" w:hAnsi="Times New Roman" w:cs="Times New Roman"/>
          <w:lang w:val="en-GB"/>
        </w:rPr>
        <w:t xml:space="preserve"> th</w:t>
      </w:r>
      <w:r w:rsidR="000246C8" w:rsidRPr="00100F6D">
        <w:rPr>
          <w:rFonts w:ascii="Times New Roman" w:hAnsi="Times New Roman" w:cs="Times New Roman"/>
          <w:lang w:val="en-GB"/>
        </w:rPr>
        <w:t xml:space="preserve">at were provided by the centre </w:t>
      </w:r>
      <w:r w:rsidRPr="00100F6D">
        <w:rPr>
          <w:rFonts w:ascii="Times New Roman" w:hAnsi="Times New Roman" w:cs="Times New Roman"/>
          <w:lang w:val="en-GB"/>
        </w:rPr>
        <w:t>managements. It is from this that the</w:t>
      </w:r>
      <w:r w:rsidR="000246C8" w:rsidRPr="00100F6D">
        <w:rPr>
          <w:rFonts w:ascii="Times New Roman" w:hAnsi="Times New Roman" w:cs="Times New Roman"/>
          <w:lang w:val="en-GB"/>
        </w:rPr>
        <w:t xml:space="preserve"> sample population indicated in the</w:t>
      </w:r>
      <w:r w:rsidRPr="00100F6D">
        <w:rPr>
          <w:rFonts w:ascii="Times New Roman" w:hAnsi="Times New Roman" w:cs="Times New Roman"/>
          <w:lang w:val="en-GB"/>
        </w:rPr>
        <w:t xml:space="preserve"> table</w:t>
      </w:r>
      <w:r w:rsidR="00FB47A9" w:rsidRPr="00100F6D">
        <w:rPr>
          <w:rFonts w:ascii="Times New Roman" w:hAnsi="Times New Roman" w:cs="Times New Roman"/>
          <w:lang w:val="en-GB"/>
        </w:rPr>
        <w:t>s</w:t>
      </w:r>
      <w:r w:rsidRPr="00100F6D">
        <w:rPr>
          <w:rFonts w:ascii="Times New Roman" w:hAnsi="Times New Roman" w:cs="Times New Roman"/>
          <w:lang w:val="en-GB"/>
        </w:rPr>
        <w:t xml:space="preserve"> below was generated.</w:t>
      </w:r>
    </w:p>
    <w:tbl>
      <w:tblPr>
        <w:tblStyle w:val="TableGrid"/>
        <w:tblpPr w:leftFromText="180" w:rightFromText="180" w:vertAnchor="text" w:tblpY="1"/>
        <w:tblOverlap w:val="never"/>
        <w:tblW w:w="0" w:type="auto"/>
        <w:tblLayout w:type="fixed"/>
        <w:tblLook w:val="04A0"/>
      </w:tblPr>
      <w:tblGrid>
        <w:gridCol w:w="1188"/>
        <w:gridCol w:w="1620"/>
        <w:gridCol w:w="900"/>
        <w:gridCol w:w="900"/>
        <w:gridCol w:w="900"/>
        <w:gridCol w:w="990"/>
        <w:gridCol w:w="1170"/>
        <w:gridCol w:w="1170"/>
      </w:tblGrid>
      <w:tr w:rsidR="00D538D9" w:rsidRPr="00100F6D" w:rsidTr="00C40084">
        <w:trPr>
          <w:trHeight w:val="350"/>
        </w:trPr>
        <w:tc>
          <w:tcPr>
            <w:tcW w:w="1188" w:type="dxa"/>
            <w:shd w:val="clear" w:color="auto" w:fill="D9D9D9" w:themeFill="background1" w:themeFillShade="D9"/>
          </w:tcPr>
          <w:p w:rsidR="00D538D9" w:rsidRPr="00100F6D" w:rsidRDefault="00D538D9" w:rsidP="00AC0B71">
            <w:pPr>
              <w:rPr>
                <w:rFonts w:ascii="Times New Roman" w:hAnsi="Times New Roman" w:cs="Times New Roman"/>
                <w:b/>
                <w:lang w:val="en-GB"/>
              </w:rPr>
            </w:pPr>
            <w:r w:rsidRPr="00100F6D">
              <w:rPr>
                <w:rFonts w:ascii="Times New Roman" w:hAnsi="Times New Roman" w:cs="Times New Roman"/>
                <w:b/>
                <w:lang w:val="en-GB"/>
              </w:rPr>
              <w:t>TOWNS</w:t>
            </w:r>
          </w:p>
        </w:tc>
        <w:tc>
          <w:tcPr>
            <w:tcW w:w="1620" w:type="dxa"/>
            <w:shd w:val="clear" w:color="auto" w:fill="F79646" w:themeFill="accent6"/>
          </w:tcPr>
          <w:p w:rsidR="00D538D9" w:rsidRPr="00100F6D" w:rsidRDefault="00D538D9" w:rsidP="00AC0B71">
            <w:pPr>
              <w:rPr>
                <w:rFonts w:ascii="Times New Roman" w:hAnsi="Times New Roman" w:cs="Times New Roman"/>
                <w:b/>
                <w:lang w:val="en-GB"/>
              </w:rPr>
            </w:pPr>
            <w:r w:rsidRPr="00100F6D">
              <w:rPr>
                <w:rFonts w:ascii="Times New Roman" w:hAnsi="Times New Roman" w:cs="Times New Roman"/>
                <w:b/>
                <w:lang w:val="en-GB"/>
              </w:rPr>
              <w:t>TOTAL POPULATION</w:t>
            </w:r>
          </w:p>
        </w:tc>
        <w:tc>
          <w:tcPr>
            <w:tcW w:w="1800" w:type="dxa"/>
            <w:gridSpan w:val="2"/>
            <w:shd w:val="clear" w:color="auto" w:fill="F79646" w:themeFill="accent6"/>
          </w:tcPr>
          <w:p w:rsidR="00D538D9" w:rsidRPr="00100F6D" w:rsidRDefault="00D538D9" w:rsidP="00AC0B71">
            <w:pPr>
              <w:rPr>
                <w:rFonts w:ascii="Times New Roman" w:hAnsi="Times New Roman" w:cs="Times New Roman"/>
                <w:b/>
                <w:lang w:val="en-GB"/>
              </w:rPr>
            </w:pPr>
            <w:r w:rsidRPr="00100F6D">
              <w:rPr>
                <w:rFonts w:ascii="Times New Roman" w:hAnsi="Times New Roman" w:cs="Times New Roman"/>
                <w:b/>
                <w:lang w:val="en-GB"/>
              </w:rPr>
              <w:t>Batch 1</w:t>
            </w:r>
          </w:p>
        </w:tc>
        <w:tc>
          <w:tcPr>
            <w:tcW w:w="1890" w:type="dxa"/>
            <w:gridSpan w:val="2"/>
            <w:shd w:val="clear" w:color="auto" w:fill="F79646" w:themeFill="accent6"/>
          </w:tcPr>
          <w:p w:rsidR="00D538D9" w:rsidRPr="00100F6D" w:rsidRDefault="00D538D9" w:rsidP="00AC0B71">
            <w:pPr>
              <w:rPr>
                <w:rFonts w:ascii="Times New Roman" w:hAnsi="Times New Roman" w:cs="Times New Roman"/>
                <w:b/>
                <w:lang w:val="en-GB"/>
              </w:rPr>
            </w:pPr>
            <w:r w:rsidRPr="00100F6D">
              <w:rPr>
                <w:rFonts w:ascii="Times New Roman" w:hAnsi="Times New Roman" w:cs="Times New Roman"/>
                <w:b/>
                <w:lang w:val="en-GB"/>
              </w:rPr>
              <w:t>Batch 2</w:t>
            </w:r>
          </w:p>
        </w:tc>
        <w:tc>
          <w:tcPr>
            <w:tcW w:w="2340" w:type="dxa"/>
            <w:gridSpan w:val="2"/>
            <w:shd w:val="clear" w:color="auto" w:fill="F79646" w:themeFill="accent6"/>
          </w:tcPr>
          <w:p w:rsidR="00D538D9" w:rsidRPr="00100F6D" w:rsidRDefault="00D538D9" w:rsidP="00AC0B71">
            <w:pPr>
              <w:rPr>
                <w:rFonts w:ascii="Times New Roman" w:hAnsi="Times New Roman" w:cs="Times New Roman"/>
                <w:b/>
                <w:lang w:val="en-GB"/>
              </w:rPr>
            </w:pPr>
            <w:r w:rsidRPr="00100F6D">
              <w:rPr>
                <w:rFonts w:ascii="Times New Roman" w:hAnsi="Times New Roman" w:cs="Times New Roman"/>
                <w:b/>
                <w:lang w:val="en-GB"/>
              </w:rPr>
              <w:t>SAMPLE POPULATION</w:t>
            </w:r>
          </w:p>
        </w:tc>
      </w:tr>
      <w:tr w:rsidR="00D538D9" w:rsidRPr="00100F6D" w:rsidTr="00C40084">
        <w:tc>
          <w:tcPr>
            <w:tcW w:w="1188" w:type="dxa"/>
            <w:shd w:val="clear" w:color="auto" w:fill="D9D9D9" w:themeFill="background1" w:themeFillShade="D9"/>
          </w:tcPr>
          <w:p w:rsidR="00D538D9" w:rsidRPr="00100F6D" w:rsidRDefault="00D538D9" w:rsidP="00AC0B71">
            <w:pPr>
              <w:rPr>
                <w:rFonts w:ascii="Times New Roman" w:hAnsi="Times New Roman" w:cs="Times New Roman"/>
                <w:lang w:val="en-GB"/>
              </w:rPr>
            </w:pPr>
          </w:p>
        </w:tc>
        <w:tc>
          <w:tcPr>
            <w:tcW w:w="162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 xml:space="preserve">  </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IB</w:t>
            </w:r>
            <w:r w:rsidR="006E16F6">
              <w:rPr>
                <w:rFonts w:ascii="Times New Roman" w:hAnsi="Times New Roman" w:cs="Times New Roman"/>
                <w:lang w:val="en-GB"/>
              </w:rPr>
              <w:t>/TI</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EB</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IB</w:t>
            </w:r>
          </w:p>
        </w:tc>
        <w:tc>
          <w:tcPr>
            <w:tcW w:w="99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EB</w:t>
            </w:r>
          </w:p>
        </w:tc>
        <w:tc>
          <w:tcPr>
            <w:tcW w:w="117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Batch 1</w:t>
            </w:r>
          </w:p>
        </w:tc>
        <w:tc>
          <w:tcPr>
            <w:tcW w:w="117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Batch 2</w:t>
            </w:r>
          </w:p>
        </w:tc>
      </w:tr>
      <w:tr w:rsidR="00D538D9" w:rsidRPr="00100F6D" w:rsidTr="00C40084">
        <w:tc>
          <w:tcPr>
            <w:tcW w:w="1188" w:type="dxa"/>
            <w:shd w:val="clear" w:color="auto" w:fill="D9D9D9" w:themeFill="background1" w:themeFillShade="D9"/>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Garowe</w:t>
            </w:r>
          </w:p>
        </w:tc>
        <w:tc>
          <w:tcPr>
            <w:tcW w:w="162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 xml:space="preserve"> </w:t>
            </w:r>
            <w:r w:rsidR="0040360B">
              <w:rPr>
                <w:rFonts w:ascii="Times New Roman" w:hAnsi="Times New Roman" w:cs="Times New Roman"/>
                <w:lang w:val="en-GB"/>
              </w:rPr>
              <w:t>288</w:t>
            </w:r>
            <w:r w:rsidRPr="00100F6D">
              <w:rPr>
                <w:rFonts w:ascii="Times New Roman" w:hAnsi="Times New Roman" w:cs="Times New Roman"/>
                <w:lang w:val="en-GB"/>
              </w:rPr>
              <w:t xml:space="preserve">        </w:t>
            </w:r>
          </w:p>
        </w:tc>
        <w:tc>
          <w:tcPr>
            <w:tcW w:w="90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50</w:t>
            </w:r>
          </w:p>
        </w:tc>
        <w:tc>
          <w:tcPr>
            <w:tcW w:w="900" w:type="dxa"/>
          </w:tcPr>
          <w:p w:rsidR="00D538D9" w:rsidRPr="00100F6D" w:rsidRDefault="00ED4B25" w:rsidP="00AC0B71">
            <w:pPr>
              <w:rPr>
                <w:rFonts w:ascii="Times New Roman" w:hAnsi="Times New Roman" w:cs="Times New Roman"/>
                <w:lang w:val="en-GB"/>
              </w:rPr>
            </w:pPr>
            <w:r>
              <w:rPr>
                <w:rFonts w:ascii="Times New Roman" w:hAnsi="Times New Roman" w:cs="Times New Roman"/>
                <w:lang w:val="en-GB"/>
              </w:rPr>
              <w:t>88</w:t>
            </w:r>
            <w:r w:rsidR="006E16F6">
              <w:rPr>
                <w:rFonts w:ascii="Times New Roman" w:hAnsi="Times New Roman" w:cs="Times New Roman"/>
                <w:lang w:val="en-GB"/>
              </w:rPr>
              <w:t xml:space="preserve"> </w:t>
            </w:r>
          </w:p>
        </w:tc>
        <w:tc>
          <w:tcPr>
            <w:tcW w:w="90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50</w:t>
            </w:r>
          </w:p>
        </w:tc>
        <w:tc>
          <w:tcPr>
            <w:tcW w:w="990" w:type="dxa"/>
          </w:tcPr>
          <w:p w:rsidR="00D538D9" w:rsidRPr="00100F6D" w:rsidRDefault="00ED4B25" w:rsidP="00AC0B71">
            <w:pPr>
              <w:rPr>
                <w:rFonts w:ascii="Times New Roman" w:hAnsi="Times New Roman" w:cs="Times New Roman"/>
                <w:lang w:val="en-GB"/>
              </w:rPr>
            </w:pPr>
            <w:r>
              <w:rPr>
                <w:rFonts w:ascii="Times New Roman" w:hAnsi="Times New Roman" w:cs="Times New Roman"/>
                <w:lang w:val="en-GB"/>
              </w:rPr>
              <w:t>100</w:t>
            </w:r>
          </w:p>
        </w:tc>
        <w:tc>
          <w:tcPr>
            <w:tcW w:w="1170" w:type="dxa"/>
          </w:tcPr>
          <w:p w:rsidR="00D538D9" w:rsidRPr="00100F6D" w:rsidRDefault="006E16F6" w:rsidP="00AC0B71">
            <w:pPr>
              <w:rPr>
                <w:rFonts w:ascii="Times New Roman" w:hAnsi="Times New Roman" w:cs="Times New Roman"/>
                <w:lang w:val="en-GB"/>
              </w:rPr>
            </w:pPr>
            <w:r>
              <w:rPr>
                <w:rFonts w:ascii="Times New Roman" w:hAnsi="Times New Roman" w:cs="Times New Roman"/>
                <w:lang w:val="en-GB"/>
              </w:rPr>
              <w:t>41</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31</w:t>
            </w:r>
          </w:p>
        </w:tc>
      </w:tr>
      <w:tr w:rsidR="00D538D9" w:rsidRPr="00100F6D" w:rsidTr="00C40084">
        <w:tc>
          <w:tcPr>
            <w:tcW w:w="1188" w:type="dxa"/>
            <w:shd w:val="clear" w:color="auto" w:fill="D9D9D9" w:themeFill="background1" w:themeFillShade="D9"/>
          </w:tcPr>
          <w:p w:rsidR="00D538D9" w:rsidRPr="00100F6D" w:rsidRDefault="00D538D9" w:rsidP="00AC0B71">
            <w:pPr>
              <w:rPr>
                <w:rFonts w:ascii="Times New Roman" w:hAnsi="Times New Roman" w:cs="Times New Roman"/>
                <w:lang w:val="en-GB"/>
              </w:rPr>
            </w:pPr>
            <w:proofErr w:type="spellStart"/>
            <w:r w:rsidRPr="00100F6D">
              <w:rPr>
                <w:rFonts w:ascii="Times New Roman" w:hAnsi="Times New Roman" w:cs="Times New Roman"/>
                <w:lang w:val="en-GB"/>
              </w:rPr>
              <w:t>Galkaiyo</w:t>
            </w:r>
            <w:proofErr w:type="spellEnd"/>
          </w:p>
        </w:tc>
        <w:tc>
          <w:tcPr>
            <w:tcW w:w="1620" w:type="dxa"/>
          </w:tcPr>
          <w:p w:rsidR="00D538D9" w:rsidRPr="00100F6D" w:rsidRDefault="000D6452" w:rsidP="00AC0B71">
            <w:pPr>
              <w:rPr>
                <w:rFonts w:ascii="Times New Roman" w:hAnsi="Times New Roman" w:cs="Times New Roman"/>
                <w:lang w:val="en-GB"/>
              </w:rPr>
            </w:pPr>
            <w:r>
              <w:rPr>
                <w:rFonts w:ascii="Times New Roman" w:hAnsi="Times New Roman" w:cs="Times New Roman"/>
                <w:lang w:val="en-GB"/>
              </w:rPr>
              <w:t>248</w:t>
            </w:r>
          </w:p>
        </w:tc>
        <w:tc>
          <w:tcPr>
            <w:tcW w:w="90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120 (TI)</w:t>
            </w:r>
          </w:p>
        </w:tc>
        <w:tc>
          <w:tcPr>
            <w:tcW w:w="900" w:type="dxa"/>
          </w:tcPr>
          <w:p w:rsidR="00D538D9" w:rsidRPr="00100F6D" w:rsidRDefault="00ED4B25" w:rsidP="00AC0B71">
            <w:pPr>
              <w:rPr>
                <w:rFonts w:ascii="Times New Roman" w:hAnsi="Times New Roman" w:cs="Times New Roman"/>
                <w:lang w:val="en-GB"/>
              </w:rPr>
            </w:pPr>
            <w:r>
              <w:rPr>
                <w:rFonts w:ascii="Times New Roman" w:hAnsi="Times New Roman" w:cs="Times New Roman"/>
                <w:lang w:val="en-GB"/>
              </w:rPr>
              <w:t>45</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0</w:t>
            </w:r>
          </w:p>
        </w:tc>
        <w:tc>
          <w:tcPr>
            <w:tcW w:w="99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83</w:t>
            </w:r>
          </w:p>
        </w:tc>
        <w:tc>
          <w:tcPr>
            <w:tcW w:w="117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45</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17</w:t>
            </w:r>
          </w:p>
        </w:tc>
      </w:tr>
      <w:tr w:rsidR="00D538D9" w:rsidRPr="00100F6D" w:rsidTr="00C40084">
        <w:tc>
          <w:tcPr>
            <w:tcW w:w="1188" w:type="dxa"/>
            <w:shd w:val="clear" w:color="auto" w:fill="D9D9D9" w:themeFill="background1" w:themeFillShade="D9"/>
          </w:tcPr>
          <w:p w:rsidR="00D538D9" w:rsidRPr="00100F6D" w:rsidRDefault="00D538D9" w:rsidP="00AC0B71">
            <w:pPr>
              <w:rPr>
                <w:rFonts w:ascii="Times New Roman" w:hAnsi="Times New Roman" w:cs="Times New Roman"/>
                <w:lang w:val="en-GB"/>
              </w:rPr>
            </w:pPr>
            <w:proofErr w:type="spellStart"/>
            <w:r w:rsidRPr="00100F6D">
              <w:rPr>
                <w:rFonts w:ascii="Times New Roman" w:hAnsi="Times New Roman" w:cs="Times New Roman"/>
                <w:lang w:val="en-GB"/>
              </w:rPr>
              <w:t>Qardo</w:t>
            </w:r>
            <w:proofErr w:type="spellEnd"/>
          </w:p>
        </w:tc>
        <w:tc>
          <w:tcPr>
            <w:tcW w:w="162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162</w:t>
            </w:r>
          </w:p>
        </w:tc>
        <w:tc>
          <w:tcPr>
            <w:tcW w:w="90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50</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30</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50</w:t>
            </w:r>
          </w:p>
        </w:tc>
        <w:tc>
          <w:tcPr>
            <w:tcW w:w="990" w:type="dxa"/>
          </w:tcPr>
          <w:p w:rsidR="00D538D9" w:rsidRPr="00100F6D" w:rsidRDefault="00ED4B25" w:rsidP="00AC0B71">
            <w:pPr>
              <w:rPr>
                <w:rFonts w:ascii="Times New Roman" w:hAnsi="Times New Roman" w:cs="Times New Roman"/>
                <w:lang w:val="en-GB"/>
              </w:rPr>
            </w:pPr>
            <w:r>
              <w:rPr>
                <w:rFonts w:ascii="Times New Roman" w:hAnsi="Times New Roman" w:cs="Times New Roman"/>
                <w:lang w:val="en-GB"/>
              </w:rPr>
              <w:t>32</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41</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16</w:t>
            </w:r>
          </w:p>
        </w:tc>
      </w:tr>
      <w:tr w:rsidR="00D538D9" w:rsidRPr="00100F6D" w:rsidTr="00C40084">
        <w:tc>
          <w:tcPr>
            <w:tcW w:w="1188" w:type="dxa"/>
            <w:shd w:val="clear" w:color="auto" w:fill="D9D9D9" w:themeFill="background1" w:themeFillShade="D9"/>
          </w:tcPr>
          <w:p w:rsidR="00D538D9" w:rsidRPr="00100F6D" w:rsidRDefault="006E16F6" w:rsidP="00AC0B71">
            <w:pPr>
              <w:rPr>
                <w:rFonts w:ascii="Times New Roman" w:hAnsi="Times New Roman" w:cs="Times New Roman"/>
                <w:lang w:val="en-GB"/>
              </w:rPr>
            </w:pPr>
            <w:r>
              <w:rPr>
                <w:rFonts w:ascii="Times New Roman" w:hAnsi="Times New Roman" w:cs="Times New Roman"/>
                <w:lang w:val="en-GB"/>
              </w:rPr>
              <w:t xml:space="preserve">Galmudug </w:t>
            </w:r>
          </w:p>
        </w:tc>
        <w:tc>
          <w:tcPr>
            <w:tcW w:w="1620" w:type="dxa"/>
          </w:tcPr>
          <w:p w:rsidR="00D538D9" w:rsidRPr="00100F6D" w:rsidRDefault="000D6452" w:rsidP="00AC0B71">
            <w:pPr>
              <w:rPr>
                <w:rFonts w:ascii="Times New Roman" w:hAnsi="Times New Roman" w:cs="Times New Roman"/>
                <w:lang w:val="en-GB"/>
              </w:rPr>
            </w:pPr>
            <w:r>
              <w:rPr>
                <w:rFonts w:ascii="Times New Roman" w:hAnsi="Times New Roman" w:cs="Times New Roman"/>
                <w:lang w:val="en-GB"/>
              </w:rPr>
              <w:t>5</w:t>
            </w:r>
            <w:r w:rsidR="006E16F6">
              <w:rPr>
                <w:rFonts w:ascii="Times New Roman" w:hAnsi="Times New Roman" w:cs="Times New Roman"/>
                <w:lang w:val="en-GB"/>
              </w:rPr>
              <w:t>78</w:t>
            </w:r>
          </w:p>
        </w:tc>
        <w:tc>
          <w:tcPr>
            <w:tcW w:w="900" w:type="dxa"/>
          </w:tcPr>
          <w:p w:rsidR="00D538D9" w:rsidRPr="00100F6D" w:rsidRDefault="00460E80" w:rsidP="00AC0B71">
            <w:pPr>
              <w:rPr>
                <w:rFonts w:ascii="Times New Roman" w:hAnsi="Times New Roman" w:cs="Times New Roman"/>
                <w:lang w:val="en-GB"/>
              </w:rPr>
            </w:pPr>
            <w:r>
              <w:rPr>
                <w:rFonts w:ascii="Times New Roman" w:hAnsi="Times New Roman" w:cs="Times New Roman"/>
                <w:lang w:val="en-GB"/>
              </w:rPr>
              <w:t>100</w:t>
            </w:r>
          </w:p>
        </w:tc>
        <w:tc>
          <w:tcPr>
            <w:tcW w:w="900" w:type="dxa"/>
          </w:tcPr>
          <w:p w:rsidR="00D538D9" w:rsidRPr="00100F6D" w:rsidRDefault="00460E80" w:rsidP="00AC0B71">
            <w:pPr>
              <w:rPr>
                <w:rFonts w:ascii="Times New Roman" w:hAnsi="Times New Roman" w:cs="Times New Roman"/>
                <w:lang w:val="en-GB"/>
              </w:rPr>
            </w:pPr>
            <w:r>
              <w:rPr>
                <w:rFonts w:ascii="Times New Roman" w:hAnsi="Times New Roman" w:cs="Times New Roman"/>
                <w:lang w:val="en-GB"/>
              </w:rPr>
              <w:t>130</w:t>
            </w:r>
          </w:p>
        </w:tc>
        <w:tc>
          <w:tcPr>
            <w:tcW w:w="900" w:type="dxa"/>
          </w:tcPr>
          <w:p w:rsidR="00D538D9" w:rsidRPr="00100F6D" w:rsidRDefault="00460E80" w:rsidP="00AC0B71">
            <w:pPr>
              <w:rPr>
                <w:rFonts w:ascii="Times New Roman" w:hAnsi="Times New Roman" w:cs="Times New Roman"/>
                <w:lang w:val="en-GB"/>
              </w:rPr>
            </w:pPr>
            <w:r>
              <w:rPr>
                <w:rFonts w:ascii="Times New Roman" w:hAnsi="Times New Roman" w:cs="Times New Roman"/>
                <w:lang w:val="en-GB"/>
              </w:rPr>
              <w:t>100</w:t>
            </w:r>
          </w:p>
        </w:tc>
        <w:tc>
          <w:tcPr>
            <w:tcW w:w="990" w:type="dxa"/>
          </w:tcPr>
          <w:p w:rsidR="00D538D9" w:rsidRPr="00100F6D" w:rsidRDefault="00460E80" w:rsidP="00AC0B71">
            <w:pPr>
              <w:rPr>
                <w:rFonts w:ascii="Times New Roman" w:hAnsi="Times New Roman" w:cs="Times New Roman"/>
                <w:lang w:val="en-GB"/>
              </w:rPr>
            </w:pPr>
            <w:r>
              <w:rPr>
                <w:rFonts w:ascii="Times New Roman" w:hAnsi="Times New Roman" w:cs="Times New Roman"/>
                <w:lang w:val="en-GB"/>
              </w:rPr>
              <w:t>248</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70</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75</w:t>
            </w:r>
          </w:p>
        </w:tc>
      </w:tr>
      <w:tr w:rsidR="00D538D9" w:rsidRPr="00100F6D" w:rsidTr="00C40084">
        <w:tc>
          <w:tcPr>
            <w:tcW w:w="1188" w:type="dxa"/>
            <w:shd w:val="clear" w:color="auto" w:fill="D9D9D9" w:themeFill="background1" w:themeFillShade="D9"/>
          </w:tcPr>
          <w:p w:rsidR="00D538D9" w:rsidRPr="00100F6D" w:rsidRDefault="00100F6D" w:rsidP="00AC0B71">
            <w:pPr>
              <w:rPr>
                <w:rFonts w:ascii="Times New Roman" w:hAnsi="Times New Roman" w:cs="Times New Roman"/>
                <w:lang w:val="en-GB"/>
              </w:rPr>
            </w:pPr>
            <w:r w:rsidRPr="00100F6D">
              <w:rPr>
                <w:rFonts w:ascii="Times New Roman" w:hAnsi="Times New Roman" w:cs="Times New Roman"/>
                <w:lang w:val="en-GB"/>
              </w:rPr>
              <w:t>Bosaaso</w:t>
            </w:r>
          </w:p>
        </w:tc>
        <w:tc>
          <w:tcPr>
            <w:tcW w:w="162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120</w:t>
            </w:r>
          </w:p>
        </w:tc>
        <w:tc>
          <w:tcPr>
            <w:tcW w:w="900" w:type="dxa"/>
          </w:tcPr>
          <w:p w:rsidR="00D538D9" w:rsidRPr="00100F6D" w:rsidRDefault="0040360B" w:rsidP="00AC0B71">
            <w:pPr>
              <w:rPr>
                <w:rFonts w:ascii="Times New Roman" w:hAnsi="Times New Roman" w:cs="Times New Roman"/>
                <w:lang w:val="en-GB"/>
              </w:rPr>
            </w:pPr>
            <w:r>
              <w:rPr>
                <w:rFonts w:ascii="Times New Roman" w:hAnsi="Times New Roman" w:cs="Times New Roman"/>
                <w:lang w:val="en-GB"/>
              </w:rPr>
              <w:t>120 (TI)</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0</w:t>
            </w:r>
          </w:p>
        </w:tc>
        <w:tc>
          <w:tcPr>
            <w:tcW w:w="90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0</w:t>
            </w:r>
          </w:p>
        </w:tc>
        <w:tc>
          <w:tcPr>
            <w:tcW w:w="99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0</w:t>
            </w:r>
          </w:p>
        </w:tc>
        <w:tc>
          <w:tcPr>
            <w:tcW w:w="1170" w:type="dxa"/>
          </w:tcPr>
          <w:p w:rsidR="00D538D9" w:rsidRPr="00100F6D" w:rsidRDefault="00FB3C48" w:rsidP="00AC0B71">
            <w:pPr>
              <w:rPr>
                <w:rFonts w:ascii="Times New Roman" w:hAnsi="Times New Roman" w:cs="Times New Roman"/>
                <w:lang w:val="en-GB"/>
              </w:rPr>
            </w:pPr>
            <w:r>
              <w:rPr>
                <w:rFonts w:ascii="Times New Roman" w:hAnsi="Times New Roman" w:cs="Times New Roman"/>
                <w:lang w:val="en-GB"/>
              </w:rPr>
              <w:t>30</w:t>
            </w:r>
          </w:p>
        </w:tc>
        <w:tc>
          <w:tcPr>
            <w:tcW w:w="1170" w:type="dxa"/>
          </w:tcPr>
          <w:p w:rsidR="00D538D9" w:rsidRPr="00100F6D" w:rsidRDefault="00D538D9" w:rsidP="00AC0B71">
            <w:pPr>
              <w:rPr>
                <w:rFonts w:ascii="Times New Roman" w:hAnsi="Times New Roman" w:cs="Times New Roman"/>
                <w:lang w:val="en-GB"/>
              </w:rPr>
            </w:pPr>
            <w:r w:rsidRPr="00100F6D">
              <w:rPr>
                <w:rFonts w:ascii="Times New Roman" w:hAnsi="Times New Roman" w:cs="Times New Roman"/>
                <w:lang w:val="en-GB"/>
              </w:rPr>
              <w:t>0</w:t>
            </w:r>
          </w:p>
        </w:tc>
      </w:tr>
      <w:tr w:rsidR="00D538D9" w:rsidRPr="00100F6D" w:rsidTr="00C40084">
        <w:tc>
          <w:tcPr>
            <w:tcW w:w="1188" w:type="dxa"/>
            <w:shd w:val="clear" w:color="auto" w:fill="D9D9D9" w:themeFill="background1" w:themeFillShade="D9"/>
          </w:tcPr>
          <w:p w:rsidR="00D538D9" w:rsidRPr="00100F6D" w:rsidRDefault="00100F6D" w:rsidP="00AC0B71">
            <w:pPr>
              <w:rPr>
                <w:rFonts w:ascii="Times New Roman" w:hAnsi="Times New Roman" w:cs="Times New Roman"/>
                <w:lang w:val="en-GB"/>
              </w:rPr>
            </w:pPr>
            <w:r w:rsidRPr="00100F6D">
              <w:rPr>
                <w:rFonts w:ascii="Times New Roman" w:hAnsi="Times New Roman" w:cs="Times New Roman"/>
                <w:lang w:val="en-GB"/>
              </w:rPr>
              <w:t>Hargeisa</w:t>
            </w:r>
          </w:p>
        </w:tc>
        <w:tc>
          <w:tcPr>
            <w:tcW w:w="1620" w:type="dxa"/>
          </w:tcPr>
          <w:p w:rsidR="00D538D9" w:rsidRPr="00100F6D" w:rsidRDefault="00460E80" w:rsidP="00AC0B71">
            <w:pPr>
              <w:rPr>
                <w:rFonts w:ascii="Times New Roman" w:hAnsi="Times New Roman" w:cs="Times New Roman"/>
                <w:lang w:val="en-GB"/>
              </w:rPr>
            </w:pPr>
            <w:r>
              <w:rPr>
                <w:rFonts w:ascii="Times New Roman" w:hAnsi="Times New Roman" w:cs="Times New Roman"/>
                <w:lang w:val="en-GB"/>
              </w:rPr>
              <w:t>222</w:t>
            </w:r>
          </w:p>
        </w:tc>
        <w:tc>
          <w:tcPr>
            <w:tcW w:w="900" w:type="dxa"/>
          </w:tcPr>
          <w:p w:rsidR="00D538D9" w:rsidRPr="00100F6D" w:rsidRDefault="00CB3702" w:rsidP="00AC0B71">
            <w:pPr>
              <w:rPr>
                <w:rFonts w:ascii="Times New Roman" w:hAnsi="Times New Roman" w:cs="Times New Roman"/>
                <w:lang w:val="en-GB"/>
              </w:rPr>
            </w:pPr>
            <w:r>
              <w:rPr>
                <w:rFonts w:ascii="Times New Roman" w:hAnsi="Times New Roman" w:cs="Times New Roman"/>
                <w:lang w:val="en-GB"/>
              </w:rPr>
              <w:t>50</w:t>
            </w:r>
          </w:p>
        </w:tc>
        <w:tc>
          <w:tcPr>
            <w:tcW w:w="900" w:type="dxa"/>
          </w:tcPr>
          <w:p w:rsidR="00D538D9" w:rsidRPr="00100F6D" w:rsidRDefault="00CB3702" w:rsidP="00AC0B71">
            <w:pPr>
              <w:rPr>
                <w:rFonts w:ascii="Times New Roman" w:hAnsi="Times New Roman" w:cs="Times New Roman"/>
                <w:lang w:val="en-GB"/>
              </w:rPr>
            </w:pPr>
            <w:r>
              <w:rPr>
                <w:rFonts w:ascii="Times New Roman" w:hAnsi="Times New Roman" w:cs="Times New Roman"/>
                <w:lang w:val="en-GB"/>
              </w:rPr>
              <w:t>8</w:t>
            </w:r>
            <w:r w:rsidR="00D740A8" w:rsidRPr="00100F6D">
              <w:rPr>
                <w:rFonts w:ascii="Times New Roman" w:hAnsi="Times New Roman" w:cs="Times New Roman"/>
                <w:lang w:val="en-GB"/>
              </w:rPr>
              <w:t>0</w:t>
            </w:r>
          </w:p>
        </w:tc>
        <w:tc>
          <w:tcPr>
            <w:tcW w:w="900" w:type="dxa"/>
          </w:tcPr>
          <w:p w:rsidR="00D538D9" w:rsidRPr="00100F6D" w:rsidRDefault="00CB3702" w:rsidP="00AC0B71">
            <w:pPr>
              <w:rPr>
                <w:rFonts w:ascii="Times New Roman" w:hAnsi="Times New Roman" w:cs="Times New Roman"/>
                <w:lang w:val="en-GB"/>
              </w:rPr>
            </w:pPr>
            <w:r>
              <w:rPr>
                <w:rFonts w:ascii="Times New Roman" w:hAnsi="Times New Roman" w:cs="Times New Roman"/>
                <w:lang w:val="en-GB"/>
              </w:rPr>
              <w:t>50</w:t>
            </w:r>
          </w:p>
        </w:tc>
        <w:tc>
          <w:tcPr>
            <w:tcW w:w="990" w:type="dxa"/>
          </w:tcPr>
          <w:p w:rsidR="00D538D9" w:rsidRPr="00100F6D" w:rsidRDefault="00CB3702" w:rsidP="00AC0B71">
            <w:pPr>
              <w:rPr>
                <w:rFonts w:ascii="Times New Roman" w:hAnsi="Times New Roman" w:cs="Times New Roman"/>
                <w:lang w:val="en-GB"/>
              </w:rPr>
            </w:pPr>
            <w:r>
              <w:rPr>
                <w:rFonts w:ascii="Times New Roman" w:hAnsi="Times New Roman" w:cs="Times New Roman"/>
                <w:lang w:val="en-GB"/>
              </w:rPr>
              <w:t>42</w:t>
            </w:r>
          </w:p>
        </w:tc>
        <w:tc>
          <w:tcPr>
            <w:tcW w:w="1170" w:type="dxa"/>
          </w:tcPr>
          <w:p w:rsidR="00D538D9" w:rsidRPr="00100F6D" w:rsidRDefault="00D740A8" w:rsidP="00AC0B71">
            <w:pPr>
              <w:rPr>
                <w:rFonts w:ascii="Times New Roman" w:hAnsi="Times New Roman" w:cs="Times New Roman"/>
                <w:lang w:val="en-GB"/>
              </w:rPr>
            </w:pPr>
            <w:r w:rsidRPr="00100F6D">
              <w:rPr>
                <w:rFonts w:ascii="Times New Roman" w:hAnsi="Times New Roman" w:cs="Times New Roman"/>
                <w:lang w:val="en-GB"/>
              </w:rPr>
              <w:t>30</w:t>
            </w:r>
          </w:p>
        </w:tc>
        <w:tc>
          <w:tcPr>
            <w:tcW w:w="1170" w:type="dxa"/>
          </w:tcPr>
          <w:p w:rsidR="00D538D9" w:rsidRPr="00100F6D" w:rsidRDefault="00CB627A" w:rsidP="00AC0B71">
            <w:pPr>
              <w:rPr>
                <w:rFonts w:ascii="Times New Roman" w:hAnsi="Times New Roman" w:cs="Times New Roman"/>
                <w:lang w:val="en-GB"/>
              </w:rPr>
            </w:pPr>
            <w:r>
              <w:rPr>
                <w:rFonts w:ascii="Times New Roman" w:hAnsi="Times New Roman" w:cs="Times New Roman"/>
                <w:lang w:val="en-GB"/>
              </w:rPr>
              <w:t>26</w:t>
            </w:r>
          </w:p>
        </w:tc>
      </w:tr>
      <w:tr w:rsidR="00D740A8" w:rsidRPr="00100F6D" w:rsidTr="00C40084">
        <w:tc>
          <w:tcPr>
            <w:tcW w:w="1188" w:type="dxa"/>
            <w:shd w:val="clear" w:color="auto" w:fill="D9D9D9" w:themeFill="background1" w:themeFillShade="D9"/>
          </w:tcPr>
          <w:p w:rsidR="00D740A8" w:rsidRPr="00100F6D" w:rsidRDefault="00D740A8" w:rsidP="00AC0B71">
            <w:pPr>
              <w:rPr>
                <w:rFonts w:ascii="Times New Roman" w:hAnsi="Times New Roman" w:cs="Times New Roman"/>
                <w:lang w:val="en-GB"/>
              </w:rPr>
            </w:pPr>
            <w:proofErr w:type="spellStart"/>
            <w:r w:rsidRPr="00100F6D">
              <w:rPr>
                <w:rFonts w:ascii="Times New Roman" w:hAnsi="Times New Roman" w:cs="Times New Roman"/>
                <w:lang w:val="en-GB"/>
              </w:rPr>
              <w:t>Burao</w:t>
            </w:r>
            <w:proofErr w:type="spellEnd"/>
          </w:p>
        </w:tc>
        <w:tc>
          <w:tcPr>
            <w:tcW w:w="1620" w:type="dxa"/>
          </w:tcPr>
          <w:p w:rsidR="00D740A8" w:rsidRPr="00100F6D" w:rsidRDefault="00460E80" w:rsidP="00AC0B71">
            <w:pPr>
              <w:rPr>
                <w:rFonts w:ascii="Times New Roman" w:hAnsi="Times New Roman" w:cs="Times New Roman"/>
                <w:lang w:val="en-GB"/>
              </w:rPr>
            </w:pPr>
            <w:r>
              <w:rPr>
                <w:rFonts w:ascii="Times New Roman" w:hAnsi="Times New Roman" w:cs="Times New Roman"/>
                <w:lang w:val="en-GB"/>
              </w:rPr>
              <w:t>280</w:t>
            </w:r>
          </w:p>
        </w:tc>
        <w:tc>
          <w:tcPr>
            <w:tcW w:w="900" w:type="dxa"/>
          </w:tcPr>
          <w:p w:rsidR="00D740A8" w:rsidRPr="00100F6D" w:rsidRDefault="00D740A8" w:rsidP="00AC0B71">
            <w:pPr>
              <w:rPr>
                <w:rFonts w:ascii="Times New Roman" w:hAnsi="Times New Roman" w:cs="Times New Roman"/>
                <w:lang w:val="en-GB"/>
              </w:rPr>
            </w:pPr>
            <w:r w:rsidRPr="00100F6D">
              <w:rPr>
                <w:rFonts w:ascii="Times New Roman" w:hAnsi="Times New Roman" w:cs="Times New Roman"/>
                <w:lang w:val="en-GB"/>
              </w:rPr>
              <w:t>120</w:t>
            </w:r>
            <w:r w:rsidR="00ED4B25">
              <w:rPr>
                <w:rFonts w:ascii="Times New Roman" w:hAnsi="Times New Roman" w:cs="Times New Roman"/>
                <w:lang w:val="en-GB"/>
              </w:rPr>
              <w:t xml:space="preserve"> (TI) </w:t>
            </w:r>
          </w:p>
        </w:tc>
        <w:tc>
          <w:tcPr>
            <w:tcW w:w="900" w:type="dxa"/>
          </w:tcPr>
          <w:p w:rsidR="00D740A8" w:rsidRPr="00100F6D" w:rsidRDefault="00ED4B25" w:rsidP="00AC0B71">
            <w:pPr>
              <w:rPr>
                <w:rFonts w:ascii="Times New Roman" w:hAnsi="Times New Roman" w:cs="Times New Roman"/>
                <w:lang w:val="en-GB"/>
              </w:rPr>
            </w:pPr>
            <w:r>
              <w:rPr>
                <w:rFonts w:ascii="Times New Roman" w:hAnsi="Times New Roman" w:cs="Times New Roman"/>
                <w:lang w:val="en-GB"/>
              </w:rPr>
              <w:t>100</w:t>
            </w:r>
          </w:p>
        </w:tc>
        <w:tc>
          <w:tcPr>
            <w:tcW w:w="900" w:type="dxa"/>
          </w:tcPr>
          <w:p w:rsidR="00D740A8" w:rsidRPr="00100F6D" w:rsidRDefault="00FB3C48" w:rsidP="00AC0B71">
            <w:pPr>
              <w:rPr>
                <w:rFonts w:ascii="Times New Roman" w:hAnsi="Times New Roman" w:cs="Times New Roman"/>
                <w:lang w:val="en-GB"/>
              </w:rPr>
            </w:pPr>
            <w:r>
              <w:rPr>
                <w:rFonts w:ascii="Times New Roman" w:hAnsi="Times New Roman" w:cs="Times New Roman"/>
                <w:lang w:val="en-GB"/>
              </w:rPr>
              <w:t>0</w:t>
            </w:r>
          </w:p>
        </w:tc>
        <w:tc>
          <w:tcPr>
            <w:tcW w:w="990" w:type="dxa"/>
          </w:tcPr>
          <w:p w:rsidR="00D740A8" w:rsidRPr="00100F6D" w:rsidRDefault="00ED4B25" w:rsidP="00AC0B71">
            <w:pPr>
              <w:rPr>
                <w:rFonts w:ascii="Times New Roman" w:hAnsi="Times New Roman" w:cs="Times New Roman"/>
                <w:lang w:val="en-GB"/>
              </w:rPr>
            </w:pPr>
            <w:r>
              <w:rPr>
                <w:rFonts w:ascii="Times New Roman" w:hAnsi="Times New Roman" w:cs="Times New Roman"/>
                <w:lang w:val="en-GB"/>
              </w:rPr>
              <w:t>60</w:t>
            </w:r>
          </w:p>
        </w:tc>
        <w:tc>
          <w:tcPr>
            <w:tcW w:w="1170" w:type="dxa"/>
          </w:tcPr>
          <w:p w:rsidR="00D740A8" w:rsidRPr="00100F6D" w:rsidRDefault="00CB627A" w:rsidP="00AC0B71">
            <w:pPr>
              <w:rPr>
                <w:rFonts w:ascii="Times New Roman" w:hAnsi="Times New Roman" w:cs="Times New Roman"/>
                <w:lang w:val="en-GB"/>
              </w:rPr>
            </w:pPr>
            <w:r>
              <w:rPr>
                <w:rFonts w:ascii="Times New Roman" w:hAnsi="Times New Roman" w:cs="Times New Roman"/>
                <w:lang w:val="en-GB"/>
              </w:rPr>
              <w:t>55</w:t>
            </w:r>
          </w:p>
        </w:tc>
        <w:tc>
          <w:tcPr>
            <w:tcW w:w="1170" w:type="dxa"/>
          </w:tcPr>
          <w:p w:rsidR="00D740A8" w:rsidRPr="00100F6D" w:rsidRDefault="00CB627A" w:rsidP="00AC0B71">
            <w:pPr>
              <w:rPr>
                <w:rFonts w:ascii="Times New Roman" w:hAnsi="Times New Roman" w:cs="Times New Roman"/>
                <w:lang w:val="en-GB"/>
              </w:rPr>
            </w:pPr>
            <w:r>
              <w:rPr>
                <w:rFonts w:ascii="Times New Roman" w:hAnsi="Times New Roman" w:cs="Times New Roman"/>
                <w:lang w:val="en-GB"/>
              </w:rPr>
              <w:t>15</w:t>
            </w:r>
          </w:p>
        </w:tc>
      </w:tr>
    </w:tbl>
    <w:p w:rsidR="00AC0B71" w:rsidRPr="00100F6D" w:rsidRDefault="00AC0B71" w:rsidP="005D625D">
      <w:pPr>
        <w:rPr>
          <w:rFonts w:ascii="Times New Roman" w:hAnsi="Times New Roman" w:cs="Times New Roman"/>
          <w:lang w:val="en-GB"/>
        </w:rPr>
      </w:pPr>
    </w:p>
    <w:p w:rsidR="00AC0B71" w:rsidRPr="00100F6D" w:rsidRDefault="00AC0B71" w:rsidP="005D625D">
      <w:pPr>
        <w:rPr>
          <w:rFonts w:ascii="Times New Roman" w:hAnsi="Times New Roman" w:cs="Times New Roman"/>
          <w:lang w:val="en-GB"/>
        </w:rPr>
      </w:pPr>
    </w:p>
    <w:p w:rsidR="00AC0B71" w:rsidRPr="00100F6D" w:rsidRDefault="00AC0B71" w:rsidP="005D625D">
      <w:pPr>
        <w:rPr>
          <w:rFonts w:ascii="Times New Roman" w:hAnsi="Times New Roman" w:cs="Times New Roman"/>
          <w:lang w:val="en-GB"/>
        </w:rPr>
      </w:pPr>
    </w:p>
    <w:p w:rsidR="00751780" w:rsidRPr="00100F6D" w:rsidRDefault="00AC0B71" w:rsidP="005D625D">
      <w:pPr>
        <w:rPr>
          <w:rFonts w:ascii="Times New Roman" w:hAnsi="Times New Roman" w:cs="Times New Roman"/>
          <w:lang w:val="en-GB"/>
        </w:rPr>
      </w:pPr>
      <w:r w:rsidRPr="00100F6D">
        <w:rPr>
          <w:rFonts w:ascii="Times New Roman" w:hAnsi="Times New Roman" w:cs="Times New Roman"/>
          <w:lang w:val="en-GB"/>
        </w:rPr>
        <w:br w:type="textWrapping" w:clear="all"/>
      </w:r>
    </w:p>
    <w:p w:rsidR="000D6CAD" w:rsidRPr="00100F6D" w:rsidRDefault="001E38B2" w:rsidP="00407454">
      <w:pPr>
        <w:pStyle w:val="Heading2"/>
        <w:numPr>
          <w:ilvl w:val="1"/>
          <w:numId w:val="17"/>
        </w:numPr>
        <w:rPr>
          <w:rFonts w:ascii="Times New Roman" w:hAnsi="Times New Roman" w:cs="Times New Roman"/>
          <w:lang w:val="en-GB"/>
        </w:rPr>
      </w:pPr>
      <w:bookmarkStart w:id="41" w:name="_Toc342556975"/>
      <w:r w:rsidRPr="00100F6D">
        <w:rPr>
          <w:rFonts w:ascii="Times New Roman" w:hAnsi="Times New Roman" w:cs="Times New Roman"/>
          <w:lang w:val="en-GB"/>
        </w:rPr>
        <w:t>Data collection</w:t>
      </w:r>
      <w:bookmarkEnd w:id="41"/>
    </w:p>
    <w:p w:rsidR="00407454" w:rsidRPr="00100F6D" w:rsidRDefault="00407454" w:rsidP="00407454">
      <w:pPr>
        <w:widowControl w:val="0"/>
        <w:autoSpaceDE w:val="0"/>
        <w:autoSpaceDN w:val="0"/>
        <w:adjustRightInd w:val="0"/>
        <w:spacing w:after="0"/>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study used a combination of quantitative and qualitative research methodologies to collect and analyze data. Five survey questionnaires were designed to be used for data collection from training centres, graduates (employed and unemployed), as well as employers. </w:t>
      </w:r>
    </w:p>
    <w:p w:rsidR="00407454" w:rsidRPr="00100F6D" w:rsidRDefault="00407454" w:rsidP="00407454">
      <w:pPr>
        <w:widowControl w:val="0"/>
        <w:autoSpaceDE w:val="0"/>
        <w:autoSpaceDN w:val="0"/>
        <w:adjustRightInd w:val="0"/>
        <w:spacing w:after="0"/>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 xml:space="preserve">The questionnaire for graduates solicited information on their personal details, training details, employment status, on how often they change jobs, what they consider as strengths and weaknesses of the vocational training system and satisfaction levels of the graduates with the system, amongst other questions. </w:t>
      </w:r>
    </w:p>
    <w:p w:rsidR="00407454" w:rsidRPr="00100F6D" w:rsidRDefault="00407454" w:rsidP="00407454">
      <w:pPr>
        <w:widowControl w:val="0"/>
        <w:autoSpaceDE w:val="0"/>
        <w:autoSpaceDN w:val="0"/>
        <w:adjustRightInd w:val="0"/>
        <w:spacing w:after="0"/>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In addition to the structured questionnaires, the study also made use of group discussions where a number of graduates were given lead questions to discuss their situation. Stakeholders were interview</w:t>
      </w:r>
      <w:r w:rsidR="00041FA9">
        <w:rPr>
          <w:rFonts w:ascii="Times New Roman" w:hAnsi="Times New Roman" w:cs="Times New Roman"/>
          <w:color w:val="000000"/>
          <w:spacing w:val="-1"/>
          <w:sz w:val="24"/>
          <w:szCs w:val="24"/>
          <w:lang w:val="en-GB"/>
        </w:rPr>
        <w:t>ed</w:t>
      </w:r>
      <w:r w:rsidRPr="00100F6D">
        <w:rPr>
          <w:rFonts w:ascii="Times New Roman" w:hAnsi="Times New Roman" w:cs="Times New Roman"/>
          <w:color w:val="000000"/>
          <w:spacing w:val="-1"/>
          <w:sz w:val="24"/>
          <w:szCs w:val="24"/>
          <w:lang w:val="en-GB"/>
        </w:rPr>
        <w:t xml:space="preserve"> wit</w:t>
      </w:r>
      <w:r w:rsidR="0014725A" w:rsidRPr="00100F6D">
        <w:rPr>
          <w:rFonts w:ascii="Times New Roman" w:hAnsi="Times New Roman" w:cs="Times New Roman"/>
          <w:color w:val="000000"/>
          <w:spacing w:val="-1"/>
          <w:sz w:val="24"/>
          <w:szCs w:val="24"/>
          <w:lang w:val="en-GB"/>
        </w:rPr>
        <w:t xml:space="preserve">h the aid of a list of </w:t>
      </w:r>
      <w:proofErr w:type="spellStart"/>
      <w:r w:rsidR="0014725A" w:rsidRPr="00100F6D">
        <w:rPr>
          <w:rFonts w:ascii="Times New Roman" w:hAnsi="Times New Roman" w:cs="Times New Roman"/>
          <w:color w:val="000000"/>
          <w:spacing w:val="-1"/>
          <w:sz w:val="24"/>
          <w:szCs w:val="24"/>
          <w:lang w:val="en-GB"/>
        </w:rPr>
        <w:t>probatory</w:t>
      </w:r>
      <w:proofErr w:type="spellEnd"/>
      <w:r w:rsidR="0014725A" w:rsidRPr="00100F6D">
        <w:rPr>
          <w:rFonts w:ascii="Times New Roman" w:hAnsi="Times New Roman" w:cs="Times New Roman"/>
          <w:color w:val="000000"/>
          <w:spacing w:val="-1"/>
          <w:sz w:val="24"/>
          <w:szCs w:val="24"/>
          <w:lang w:val="en-GB"/>
        </w:rPr>
        <w:t xml:space="preserve"> </w:t>
      </w:r>
      <w:r w:rsidRPr="00100F6D">
        <w:rPr>
          <w:rFonts w:ascii="Times New Roman" w:hAnsi="Times New Roman" w:cs="Times New Roman"/>
          <w:color w:val="000000"/>
          <w:spacing w:val="-1"/>
          <w:sz w:val="24"/>
          <w:szCs w:val="24"/>
          <w:lang w:val="en-GB"/>
        </w:rPr>
        <w:t>questions while observation method was used to triangulate data gotten from the interviews.</w:t>
      </w:r>
      <w:r w:rsidR="00041FA9">
        <w:rPr>
          <w:rFonts w:ascii="Times New Roman" w:hAnsi="Times New Roman" w:cs="Times New Roman"/>
          <w:color w:val="000000"/>
          <w:spacing w:val="-1"/>
          <w:sz w:val="24"/>
          <w:szCs w:val="24"/>
          <w:lang w:val="en-GB"/>
        </w:rPr>
        <w:t xml:space="preserve"> </w:t>
      </w:r>
      <w:r w:rsidRPr="00100F6D">
        <w:rPr>
          <w:rFonts w:ascii="Times New Roman" w:hAnsi="Times New Roman" w:cs="Times New Roman"/>
          <w:color w:val="000000"/>
          <w:spacing w:val="-1"/>
          <w:sz w:val="24"/>
          <w:szCs w:val="24"/>
          <w:lang w:val="en-GB"/>
        </w:rPr>
        <w:t>Enumerators were used to collect field data under the supervision of the consultant after having undergone an intensive training that included a thorough understanding of the questionnaires.</w:t>
      </w:r>
    </w:p>
    <w:p w:rsidR="00407454" w:rsidRPr="00100F6D" w:rsidRDefault="00407454" w:rsidP="00407454">
      <w:pPr>
        <w:widowControl w:val="0"/>
        <w:autoSpaceDE w:val="0"/>
        <w:autoSpaceDN w:val="0"/>
        <w:adjustRightInd w:val="0"/>
        <w:spacing w:after="0"/>
        <w:jc w:val="both"/>
        <w:rPr>
          <w:rFonts w:ascii="Times New Roman" w:hAnsi="Times New Roman" w:cs="Times New Roman"/>
          <w:color w:val="000000"/>
          <w:spacing w:val="-1"/>
          <w:sz w:val="24"/>
          <w:szCs w:val="24"/>
          <w:lang w:val="en-GB"/>
        </w:rPr>
      </w:pPr>
    </w:p>
    <w:p w:rsidR="00407454" w:rsidRPr="00100F6D" w:rsidRDefault="00407454" w:rsidP="00407454">
      <w:pPr>
        <w:widowControl w:val="0"/>
        <w:autoSpaceDE w:val="0"/>
        <w:autoSpaceDN w:val="0"/>
        <w:adjustRightInd w:val="0"/>
        <w:spacing w:after="0"/>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The study also relied on secondary data sources supplied mainly by the project staff and the both the ministries of Labour and Commerce.</w:t>
      </w:r>
    </w:p>
    <w:p w:rsidR="00407454" w:rsidRPr="00100F6D" w:rsidRDefault="00407454" w:rsidP="0014725A">
      <w:pPr>
        <w:widowControl w:val="0"/>
        <w:autoSpaceDE w:val="0"/>
        <w:autoSpaceDN w:val="0"/>
        <w:adjustRightInd w:val="0"/>
        <w:spacing w:after="0"/>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Data obtained from the field was cleaned and analyzed to obtain the findings presented in the tables/graphs below.</w:t>
      </w:r>
    </w:p>
    <w:p w:rsidR="00407454" w:rsidRPr="00100F6D" w:rsidRDefault="00407454" w:rsidP="0014725A">
      <w:pPr>
        <w:pStyle w:val="Heading2"/>
        <w:numPr>
          <w:ilvl w:val="1"/>
          <w:numId w:val="17"/>
        </w:numPr>
        <w:spacing w:line="360" w:lineRule="auto"/>
        <w:rPr>
          <w:rFonts w:ascii="Times New Roman" w:hAnsi="Times New Roman" w:cs="Times New Roman"/>
          <w:lang w:val="en-GB"/>
        </w:rPr>
      </w:pPr>
      <w:bookmarkStart w:id="42" w:name="_Toc323318614"/>
      <w:bookmarkStart w:id="43" w:name="_Toc342556976"/>
      <w:r w:rsidRPr="00100F6D">
        <w:rPr>
          <w:rFonts w:ascii="Times New Roman" w:hAnsi="Times New Roman" w:cs="Times New Roman"/>
          <w:lang w:val="en-GB"/>
        </w:rPr>
        <w:t>Data Analysis:</w:t>
      </w:r>
      <w:bookmarkEnd w:id="42"/>
      <w:bookmarkEnd w:id="43"/>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Data that has been analyzed was based on what was collected from primary and secondary sources. At the secondary level, the consultancy sourced data from the different EBTVET service </w:t>
      </w:r>
      <w:r w:rsidRPr="00100F6D">
        <w:rPr>
          <w:rFonts w:ascii="Times New Roman" w:hAnsi="Times New Roman" w:cs="Times New Roman"/>
          <w:color w:val="000000"/>
          <w:spacing w:val="-1"/>
          <w:sz w:val="24"/>
          <w:szCs w:val="24"/>
          <w:lang w:val="en-GB"/>
        </w:rPr>
        <w:lastRenderedPageBreak/>
        <w:t xml:space="preserve">providers, relevant Ministries and employers in the study sites. Categories of information gathered include data about the average incomes/salaries of the graduates, the duration to find job after the training, the job retention rates, the skills offered and their marketability/employability. </w:t>
      </w: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color w:val="101010"/>
          <w:sz w:val="24"/>
          <w:szCs w:val="24"/>
          <w:lang w:val="en-GB"/>
        </w:rPr>
      </w:pPr>
      <w:r w:rsidRPr="00100F6D">
        <w:rPr>
          <w:rFonts w:ascii="Times New Roman" w:hAnsi="Times New Roman" w:cs="Times New Roman"/>
          <w:color w:val="000000"/>
          <w:spacing w:val="-1"/>
          <w:sz w:val="24"/>
          <w:szCs w:val="24"/>
          <w:lang w:val="en-GB"/>
        </w:rPr>
        <w:t xml:space="preserve">Further, a content analysis of the relevant government policies and documents, industrial memos and writings of the academia were undertaken. </w:t>
      </w: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In addition to conducting a review of available project documents from Diakonia and its consortium</w:t>
      </w:r>
      <w:r w:rsidR="006B01E8">
        <w:rPr>
          <w:rFonts w:ascii="Times New Roman" w:hAnsi="Times New Roman" w:cs="Times New Roman"/>
          <w:color w:val="000000"/>
          <w:spacing w:val="-1"/>
          <w:sz w:val="24"/>
          <w:szCs w:val="24"/>
          <w:lang w:val="en-GB"/>
        </w:rPr>
        <w:t xml:space="preserve"> partners</w:t>
      </w:r>
      <w:r w:rsidRPr="00100F6D">
        <w:rPr>
          <w:rFonts w:ascii="Times New Roman" w:hAnsi="Times New Roman" w:cs="Times New Roman"/>
          <w:color w:val="000000"/>
          <w:spacing w:val="-1"/>
          <w:sz w:val="24"/>
          <w:szCs w:val="24"/>
          <w:lang w:val="en-GB"/>
        </w:rPr>
        <w:t>, the questionnaires were drafted with the intention of collecting mainly qualitative and inferential data. However, a portion of the findings included quantified and enumerated data reflecting personal and demographic information of the subjects who were interviewed; and was to help to construct a general purview of the employment rates for informal, formal, and self-employment sectors; the</w:t>
      </w:r>
      <w:r w:rsidRPr="00100F6D">
        <w:rPr>
          <w:rFonts w:ascii="Times New Roman" w:hAnsi="Times New Roman" w:cs="Times New Roman"/>
          <w:color w:val="000000"/>
          <w:spacing w:val="-1"/>
          <w:sz w:val="28"/>
          <w:szCs w:val="28"/>
          <w:lang w:val="en-GB"/>
        </w:rPr>
        <w:t xml:space="preserve"> </w:t>
      </w:r>
      <w:r w:rsidRPr="00100F6D">
        <w:rPr>
          <w:rFonts w:ascii="Times New Roman" w:hAnsi="Times New Roman" w:cs="Times New Roman"/>
          <w:color w:val="000000"/>
          <w:spacing w:val="-1"/>
          <w:sz w:val="24"/>
          <w:szCs w:val="24"/>
          <w:lang w:val="en-GB"/>
        </w:rPr>
        <w:t xml:space="preserve">employment destinations/career paths of the </w:t>
      </w:r>
      <w:r w:rsidRPr="006B01E8">
        <w:rPr>
          <w:rFonts w:ascii="Times New Roman" w:hAnsi="Times New Roman" w:cs="Times New Roman"/>
          <w:b/>
          <w:color w:val="000000"/>
          <w:spacing w:val="-1"/>
          <w:sz w:val="24"/>
          <w:szCs w:val="24"/>
          <w:lang w:val="en-GB"/>
        </w:rPr>
        <w:t>DVTIES</w:t>
      </w:r>
      <w:r w:rsidRPr="00100F6D">
        <w:rPr>
          <w:rFonts w:ascii="Times New Roman" w:hAnsi="Times New Roman" w:cs="Times New Roman"/>
          <w:color w:val="000000"/>
          <w:spacing w:val="-1"/>
          <w:sz w:val="24"/>
          <w:szCs w:val="24"/>
          <w:lang w:val="en-GB"/>
        </w:rPr>
        <w:t xml:space="preserve"> graduates.</w:t>
      </w: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questionnaire was designed to gather the following information: </w:t>
      </w:r>
    </w:p>
    <w:p w:rsidR="0014725A" w:rsidRPr="00100F6D" w:rsidRDefault="00407454" w:rsidP="00407454">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Personal information such as age, marital status, gender, contact details and etc. </w:t>
      </w:r>
    </w:p>
    <w:p w:rsidR="00407454" w:rsidRPr="00100F6D" w:rsidRDefault="00407454" w:rsidP="00407454">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Economic background of trainees </w:t>
      </w:r>
    </w:p>
    <w:p w:rsidR="00407454"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Employer information &amp; nature of employment. </w:t>
      </w:r>
    </w:p>
    <w:p w:rsidR="00407454"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Obstacles faced by trainees in securing employment </w:t>
      </w:r>
    </w:p>
    <w:p w:rsidR="00407454"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Training gaps as identified by trainees </w:t>
      </w: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sz w:val="24"/>
          <w:szCs w:val="24"/>
          <w:lang w:val="en-GB"/>
        </w:rPr>
      </w:pP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A sample of randomly selected employers in each town was drawn from different sectors/industries and interviewed. These sectors include Construction, hospitals, computer colleges, media studios, Manufacturing, fishing, Restaurants and Financial institutions. </w:t>
      </w:r>
    </w:p>
    <w:p w:rsidR="00407454" w:rsidRPr="00100F6D" w:rsidRDefault="00407454" w:rsidP="00407454">
      <w:pPr>
        <w:widowControl w:val="0"/>
        <w:autoSpaceDE w:val="0"/>
        <w:autoSpaceDN w:val="0"/>
        <w:adjustRightInd w:val="0"/>
        <w:spacing w:after="0" w:line="240" w:lineRule="auto"/>
        <w:ind w:left="3225"/>
        <w:jc w:val="both"/>
        <w:rPr>
          <w:rFonts w:ascii="Times New Roman" w:hAnsi="Times New Roman" w:cs="Times New Roman"/>
          <w:sz w:val="24"/>
          <w:szCs w:val="24"/>
          <w:lang w:val="en-GB"/>
        </w:rPr>
      </w:pP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team visited the participating training </w:t>
      </w:r>
      <w:r w:rsidR="00100F6D" w:rsidRPr="00100F6D">
        <w:rPr>
          <w:rFonts w:ascii="Times New Roman" w:hAnsi="Times New Roman" w:cs="Times New Roman"/>
          <w:color w:val="000000"/>
          <w:spacing w:val="-1"/>
          <w:sz w:val="24"/>
          <w:szCs w:val="24"/>
          <w:lang w:val="en-GB"/>
        </w:rPr>
        <w:t>centres</w:t>
      </w:r>
      <w:r w:rsidRPr="00100F6D">
        <w:rPr>
          <w:rFonts w:ascii="Times New Roman" w:hAnsi="Times New Roman" w:cs="Times New Roman"/>
          <w:color w:val="000000"/>
          <w:spacing w:val="-1"/>
          <w:sz w:val="24"/>
          <w:szCs w:val="24"/>
          <w:lang w:val="en-GB"/>
        </w:rPr>
        <w:t xml:space="preserve"> and altogether held discussions with centre managers.</w:t>
      </w:r>
      <w:r w:rsidR="0014725A" w:rsidRPr="00100F6D">
        <w:rPr>
          <w:rFonts w:ascii="Times New Roman" w:hAnsi="Times New Roman" w:cs="Times New Roman"/>
          <w:sz w:val="24"/>
          <w:szCs w:val="24"/>
          <w:lang w:val="en-GB"/>
        </w:rPr>
        <w:t xml:space="preserve"> </w:t>
      </w:r>
      <w:r w:rsidRPr="00100F6D">
        <w:rPr>
          <w:rFonts w:ascii="Times New Roman" w:hAnsi="Times New Roman" w:cs="Times New Roman"/>
          <w:color w:val="000000"/>
          <w:spacing w:val="-1"/>
          <w:sz w:val="24"/>
          <w:szCs w:val="24"/>
          <w:lang w:val="en-GB"/>
        </w:rPr>
        <w:t xml:space="preserve">The centre visits were selected using the following criteria. </w:t>
      </w:r>
    </w:p>
    <w:p w:rsidR="0014725A"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location of the centre distributed over the major targeted towns  </w:t>
      </w:r>
    </w:p>
    <w:p w:rsidR="0014725A"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institutes with a relatively large number of skill training courses </w:t>
      </w:r>
    </w:p>
    <w:p w:rsidR="00407454" w:rsidRPr="00100F6D" w:rsidRDefault="00407454" w:rsidP="0014725A">
      <w:pPr>
        <w:pStyle w:val="ListParagraph"/>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100F6D">
        <w:rPr>
          <w:rFonts w:ascii="Times New Roman" w:hAnsi="Times New Roman" w:cs="Times New Roman"/>
          <w:color w:val="000000"/>
          <w:spacing w:val="-1"/>
          <w:sz w:val="24"/>
          <w:szCs w:val="24"/>
          <w:lang w:val="en-GB"/>
        </w:rPr>
        <w:t xml:space="preserve">The trainee enrolment </w:t>
      </w:r>
      <w:r w:rsidR="006B01E8">
        <w:rPr>
          <w:rFonts w:ascii="Times New Roman" w:hAnsi="Times New Roman" w:cs="Times New Roman"/>
          <w:color w:val="000000"/>
          <w:spacing w:val="-1"/>
          <w:sz w:val="24"/>
          <w:szCs w:val="24"/>
          <w:lang w:val="en-GB"/>
        </w:rPr>
        <w:t>ratios  vis-à-vis</w:t>
      </w:r>
      <w:r w:rsidRPr="00100F6D">
        <w:rPr>
          <w:rFonts w:ascii="Times New Roman" w:hAnsi="Times New Roman" w:cs="Times New Roman"/>
          <w:color w:val="000000"/>
          <w:spacing w:val="-1"/>
          <w:sz w:val="24"/>
          <w:szCs w:val="24"/>
          <w:lang w:val="en-GB"/>
        </w:rPr>
        <w:t xml:space="preserve"> the courses </w:t>
      </w:r>
      <w:r w:rsidR="006B01E8">
        <w:rPr>
          <w:rFonts w:ascii="Times New Roman" w:hAnsi="Times New Roman" w:cs="Times New Roman"/>
          <w:color w:val="000000"/>
          <w:spacing w:val="-1"/>
          <w:sz w:val="24"/>
          <w:szCs w:val="24"/>
          <w:lang w:val="en-GB"/>
        </w:rPr>
        <w:t>offered</w:t>
      </w:r>
    </w:p>
    <w:p w:rsidR="0014725A" w:rsidRPr="00100F6D" w:rsidRDefault="0014725A" w:rsidP="00407454">
      <w:pPr>
        <w:widowControl w:val="0"/>
        <w:autoSpaceDE w:val="0"/>
        <w:autoSpaceDN w:val="0"/>
        <w:adjustRightInd w:val="0"/>
        <w:spacing w:after="0" w:line="240" w:lineRule="auto"/>
        <w:jc w:val="both"/>
        <w:rPr>
          <w:rFonts w:ascii="Times New Roman" w:hAnsi="Times New Roman" w:cs="Times New Roman"/>
          <w:color w:val="000000"/>
          <w:spacing w:val="-1"/>
          <w:sz w:val="24"/>
          <w:szCs w:val="24"/>
          <w:lang w:val="en-GB"/>
        </w:rPr>
      </w:pPr>
    </w:p>
    <w:p w:rsidR="00407454" w:rsidRPr="00100F6D" w:rsidRDefault="00407454" w:rsidP="00407454">
      <w:pPr>
        <w:widowControl w:val="0"/>
        <w:autoSpaceDE w:val="0"/>
        <w:autoSpaceDN w:val="0"/>
        <w:adjustRightInd w:val="0"/>
        <w:spacing w:after="0" w:line="240" w:lineRule="auto"/>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 xml:space="preserve">The collected data was subjected to both quantitative and qualitative analysis using a variety of analytical tools. Triangulation of the information was a key element in the process of analysis given that for some graduates, it may have taken a considerable period since they graduated and thus the possibility of diminished memory. </w:t>
      </w:r>
    </w:p>
    <w:p w:rsidR="000D6CAD" w:rsidRPr="00100F6D" w:rsidRDefault="00407454" w:rsidP="0014725A">
      <w:pPr>
        <w:widowControl w:val="0"/>
        <w:autoSpaceDE w:val="0"/>
        <w:autoSpaceDN w:val="0"/>
        <w:adjustRightInd w:val="0"/>
        <w:spacing w:after="0" w:line="240" w:lineRule="auto"/>
        <w:jc w:val="both"/>
        <w:rPr>
          <w:rFonts w:ascii="Times New Roman" w:hAnsi="Times New Roman" w:cs="Times New Roman"/>
          <w:color w:val="000000"/>
          <w:spacing w:val="-1"/>
          <w:sz w:val="24"/>
          <w:szCs w:val="24"/>
          <w:lang w:val="en-GB"/>
        </w:rPr>
      </w:pPr>
      <w:r w:rsidRPr="00100F6D">
        <w:rPr>
          <w:rFonts w:ascii="Times New Roman" w:hAnsi="Times New Roman" w:cs="Times New Roman"/>
          <w:color w:val="000000"/>
          <w:spacing w:val="-1"/>
          <w:sz w:val="24"/>
          <w:szCs w:val="24"/>
          <w:lang w:val="en-GB"/>
        </w:rPr>
        <w:t>Most of the information was presented graphically and presented from an individual region perspective recognizing the unique circumstances presented by this geographical, economical and social diversity.</w:t>
      </w:r>
    </w:p>
    <w:p w:rsidR="001E38B2" w:rsidRPr="00100F6D" w:rsidRDefault="00517525" w:rsidP="00517525">
      <w:pPr>
        <w:pStyle w:val="Heading2"/>
        <w:numPr>
          <w:ilvl w:val="1"/>
          <w:numId w:val="17"/>
        </w:numPr>
        <w:spacing w:line="360" w:lineRule="auto"/>
        <w:rPr>
          <w:rFonts w:ascii="Times New Roman" w:hAnsi="Times New Roman" w:cs="Times New Roman"/>
          <w:b w:val="0"/>
          <w:lang w:val="en-GB"/>
        </w:rPr>
      </w:pPr>
      <w:bookmarkStart w:id="44" w:name="_Toc342556977"/>
      <w:r w:rsidRPr="00100F6D">
        <w:rPr>
          <w:rStyle w:val="Heading2Char"/>
          <w:rFonts w:ascii="Times New Roman" w:hAnsi="Times New Roman" w:cs="Times New Roman"/>
          <w:b/>
          <w:lang w:val="en-GB"/>
        </w:rPr>
        <w:t>Study L</w:t>
      </w:r>
      <w:r w:rsidR="001E38B2" w:rsidRPr="00100F6D">
        <w:rPr>
          <w:rStyle w:val="Heading2Char"/>
          <w:rFonts w:ascii="Times New Roman" w:hAnsi="Times New Roman" w:cs="Times New Roman"/>
          <w:b/>
          <w:lang w:val="en-GB"/>
        </w:rPr>
        <w:t>imitation</w:t>
      </w:r>
      <w:r w:rsidRPr="00100F6D">
        <w:rPr>
          <w:rStyle w:val="Heading2Char"/>
          <w:rFonts w:ascii="Times New Roman" w:hAnsi="Times New Roman" w:cs="Times New Roman"/>
          <w:b/>
          <w:lang w:val="en-GB"/>
        </w:rPr>
        <w:t>s</w:t>
      </w:r>
      <w:bookmarkEnd w:id="44"/>
    </w:p>
    <w:p w:rsidR="001E38B2" w:rsidRPr="00100F6D" w:rsidRDefault="001E38B2" w:rsidP="00517525">
      <w:pPr>
        <w:jc w:val="both"/>
        <w:rPr>
          <w:rFonts w:ascii="Times New Roman" w:hAnsi="Times New Roman" w:cs="Times New Roman"/>
          <w:lang w:val="en-GB"/>
        </w:rPr>
      </w:pPr>
      <w:r w:rsidRPr="00100F6D">
        <w:rPr>
          <w:rFonts w:ascii="Times New Roman" w:hAnsi="Times New Roman" w:cs="Times New Roman"/>
          <w:lang w:val="en-GB"/>
        </w:rPr>
        <w:t xml:space="preserve">The following limitation </w:t>
      </w:r>
      <w:r w:rsidR="00717350" w:rsidRPr="00100F6D">
        <w:rPr>
          <w:rFonts w:ascii="Times New Roman" w:hAnsi="Times New Roman" w:cs="Times New Roman"/>
          <w:lang w:val="en-GB"/>
        </w:rPr>
        <w:t xml:space="preserve">may have affected the accuracy </w:t>
      </w:r>
      <w:r w:rsidRPr="00100F6D">
        <w:rPr>
          <w:rFonts w:ascii="Times New Roman" w:hAnsi="Times New Roman" w:cs="Times New Roman"/>
          <w:lang w:val="en-GB"/>
        </w:rPr>
        <w:t xml:space="preserve">of </w:t>
      </w:r>
      <w:r w:rsidR="00BF0496" w:rsidRPr="00100F6D">
        <w:rPr>
          <w:rFonts w:ascii="Times New Roman" w:hAnsi="Times New Roman" w:cs="Times New Roman"/>
          <w:lang w:val="en-GB"/>
        </w:rPr>
        <w:t xml:space="preserve">the findings </w:t>
      </w:r>
      <w:r w:rsidR="00517525" w:rsidRPr="00100F6D">
        <w:rPr>
          <w:rFonts w:ascii="Times New Roman" w:hAnsi="Times New Roman" w:cs="Times New Roman"/>
          <w:lang w:val="en-GB"/>
        </w:rPr>
        <w:t xml:space="preserve">in </w:t>
      </w:r>
      <w:r w:rsidRPr="00100F6D">
        <w:rPr>
          <w:rFonts w:ascii="Times New Roman" w:hAnsi="Times New Roman" w:cs="Times New Roman"/>
          <w:lang w:val="en-GB"/>
        </w:rPr>
        <w:t xml:space="preserve">this report </w:t>
      </w:r>
    </w:p>
    <w:p w:rsidR="001E38B2" w:rsidRPr="00100F6D" w:rsidRDefault="007C45E1" w:rsidP="00517525">
      <w:pPr>
        <w:pStyle w:val="ListParagraph"/>
        <w:numPr>
          <w:ilvl w:val="0"/>
          <w:numId w:val="5"/>
        </w:numPr>
        <w:tabs>
          <w:tab w:val="left" w:pos="1080"/>
          <w:tab w:val="left" w:pos="1260"/>
        </w:tabs>
        <w:ind w:left="1080" w:hanging="270"/>
        <w:jc w:val="both"/>
        <w:rPr>
          <w:rFonts w:ascii="Times New Roman" w:hAnsi="Times New Roman" w:cs="Times New Roman"/>
          <w:lang w:val="en-GB"/>
        </w:rPr>
      </w:pPr>
      <w:r w:rsidRPr="00100F6D">
        <w:rPr>
          <w:rFonts w:ascii="Times New Roman" w:hAnsi="Times New Roman" w:cs="Times New Roman"/>
          <w:lang w:val="en-GB"/>
        </w:rPr>
        <w:t xml:space="preserve">Some of the beneficiaries could not be reached since some information like contacts </w:t>
      </w:r>
      <w:r w:rsidR="006B01E8">
        <w:rPr>
          <w:rFonts w:ascii="Times New Roman" w:hAnsi="Times New Roman" w:cs="Times New Roman"/>
          <w:lang w:val="en-GB"/>
        </w:rPr>
        <w:t xml:space="preserve">retention </w:t>
      </w:r>
      <w:r w:rsidRPr="00100F6D">
        <w:rPr>
          <w:rFonts w:ascii="Times New Roman" w:hAnsi="Times New Roman" w:cs="Times New Roman"/>
          <w:lang w:val="en-GB"/>
        </w:rPr>
        <w:t xml:space="preserve">and tracking system for the graduates </w:t>
      </w:r>
      <w:r w:rsidR="006B01E8">
        <w:rPr>
          <w:rFonts w:ascii="Times New Roman" w:hAnsi="Times New Roman" w:cs="Times New Roman"/>
          <w:lang w:val="en-GB"/>
        </w:rPr>
        <w:t>with the training providers was by and large meagre</w:t>
      </w:r>
      <w:r w:rsidRPr="00100F6D">
        <w:rPr>
          <w:rFonts w:ascii="Times New Roman" w:hAnsi="Times New Roman" w:cs="Times New Roman"/>
          <w:lang w:val="en-GB"/>
        </w:rPr>
        <w:t>.</w:t>
      </w:r>
    </w:p>
    <w:p w:rsidR="007C45E1" w:rsidRPr="00100F6D" w:rsidRDefault="007C45E1" w:rsidP="00517525">
      <w:pPr>
        <w:pStyle w:val="ListParagraph"/>
        <w:numPr>
          <w:ilvl w:val="0"/>
          <w:numId w:val="5"/>
        </w:numPr>
        <w:tabs>
          <w:tab w:val="left" w:pos="1080"/>
          <w:tab w:val="left" w:pos="1260"/>
        </w:tabs>
        <w:ind w:left="1080" w:hanging="270"/>
        <w:jc w:val="both"/>
        <w:rPr>
          <w:rFonts w:ascii="Times New Roman" w:hAnsi="Times New Roman" w:cs="Times New Roman"/>
          <w:lang w:val="en-GB"/>
        </w:rPr>
      </w:pPr>
      <w:r w:rsidRPr="00100F6D">
        <w:rPr>
          <w:rFonts w:ascii="Times New Roman" w:hAnsi="Times New Roman" w:cs="Times New Roman"/>
          <w:lang w:val="en-GB"/>
        </w:rPr>
        <w:t>Some of the sites could not be accessed</w:t>
      </w:r>
      <w:r w:rsidR="00A67666">
        <w:rPr>
          <w:rFonts w:ascii="Times New Roman" w:hAnsi="Times New Roman" w:cs="Times New Roman"/>
          <w:lang w:val="en-GB"/>
        </w:rPr>
        <w:t xml:space="preserve"> by the consultants</w:t>
      </w:r>
      <w:r w:rsidRPr="00100F6D">
        <w:rPr>
          <w:rFonts w:ascii="Times New Roman" w:hAnsi="Times New Roman" w:cs="Times New Roman"/>
          <w:lang w:val="en-GB"/>
        </w:rPr>
        <w:t xml:space="preserve"> due to security concern</w:t>
      </w:r>
      <w:r w:rsidR="00F3254B">
        <w:rPr>
          <w:rFonts w:ascii="Times New Roman" w:hAnsi="Times New Roman" w:cs="Times New Roman"/>
          <w:lang w:val="en-GB"/>
        </w:rPr>
        <w:t>s</w:t>
      </w:r>
      <w:r w:rsidR="00A67666">
        <w:rPr>
          <w:rFonts w:ascii="Times New Roman" w:hAnsi="Times New Roman" w:cs="Times New Roman"/>
          <w:lang w:val="en-GB"/>
        </w:rPr>
        <w:t xml:space="preserve"> leading to the over-reliance on data collected by enumerators without requisite supervision and guidance.</w:t>
      </w:r>
    </w:p>
    <w:p w:rsidR="007C45E1" w:rsidRPr="00100F6D" w:rsidRDefault="007C45E1" w:rsidP="00517525">
      <w:pPr>
        <w:pStyle w:val="ListParagraph"/>
        <w:numPr>
          <w:ilvl w:val="0"/>
          <w:numId w:val="5"/>
        </w:numPr>
        <w:tabs>
          <w:tab w:val="left" w:pos="1080"/>
          <w:tab w:val="left" w:pos="1260"/>
        </w:tabs>
        <w:ind w:left="1080" w:hanging="27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lastRenderedPageBreak/>
        <w:t>Language barrier in the collection of primary data as the questionnaires were in English and had to be administered using the Somalia language. This was however mitigated by the comprehensive training provided to the enumerators.</w:t>
      </w:r>
    </w:p>
    <w:p w:rsidR="00FE17F1" w:rsidRPr="00100F6D" w:rsidRDefault="007C45E1" w:rsidP="00517525">
      <w:pPr>
        <w:pStyle w:val="ListParagraph"/>
        <w:numPr>
          <w:ilvl w:val="0"/>
          <w:numId w:val="5"/>
        </w:numPr>
        <w:tabs>
          <w:tab w:val="left" w:pos="1080"/>
          <w:tab w:val="left" w:pos="1260"/>
        </w:tabs>
        <w:ind w:left="1080" w:hanging="270"/>
        <w:jc w:val="both"/>
        <w:rPr>
          <w:rFonts w:ascii="Times New Roman" w:hAnsi="Times New Roman" w:cs="Times New Roman"/>
          <w:lang w:val="en-GB"/>
        </w:rPr>
      </w:pPr>
      <w:r w:rsidRPr="00100F6D">
        <w:rPr>
          <w:rFonts w:ascii="Times New Roman" w:hAnsi="Times New Roman" w:cs="Times New Roman"/>
          <w:lang w:val="en-GB"/>
        </w:rPr>
        <w:t>Lack of cooperation from s</w:t>
      </w:r>
      <w:r w:rsidR="00021ED4" w:rsidRPr="00100F6D">
        <w:rPr>
          <w:rFonts w:ascii="Times New Roman" w:hAnsi="Times New Roman" w:cs="Times New Roman"/>
          <w:lang w:val="en-GB"/>
        </w:rPr>
        <w:t xml:space="preserve">ome of the </w:t>
      </w:r>
      <w:r w:rsidR="00BF0496" w:rsidRPr="00100F6D">
        <w:rPr>
          <w:rFonts w:ascii="Times New Roman" w:hAnsi="Times New Roman" w:cs="Times New Roman"/>
          <w:lang w:val="en-GB"/>
        </w:rPr>
        <w:t>beneficiary respondents</w:t>
      </w:r>
      <w:r w:rsidR="00021ED4" w:rsidRPr="00100F6D">
        <w:rPr>
          <w:rFonts w:ascii="Times New Roman" w:hAnsi="Times New Roman" w:cs="Times New Roman"/>
          <w:lang w:val="en-GB"/>
        </w:rPr>
        <w:t xml:space="preserve"> because the issuance </w:t>
      </w:r>
      <w:r w:rsidR="00BF0496" w:rsidRPr="00100F6D">
        <w:rPr>
          <w:rFonts w:ascii="Times New Roman" w:hAnsi="Times New Roman" w:cs="Times New Roman"/>
          <w:lang w:val="en-GB"/>
        </w:rPr>
        <w:t>of certificates</w:t>
      </w:r>
      <w:r w:rsidR="00021ED4" w:rsidRPr="00100F6D">
        <w:rPr>
          <w:rFonts w:ascii="Times New Roman" w:hAnsi="Times New Roman" w:cs="Times New Roman"/>
          <w:lang w:val="en-GB"/>
        </w:rPr>
        <w:t xml:space="preserve"> were delayed.</w:t>
      </w:r>
    </w:p>
    <w:p w:rsidR="00717350" w:rsidRPr="00100F6D" w:rsidRDefault="00BF0496" w:rsidP="00717350">
      <w:pPr>
        <w:pStyle w:val="Heading1"/>
        <w:numPr>
          <w:ilvl w:val="0"/>
          <w:numId w:val="12"/>
        </w:numPr>
        <w:spacing w:line="360" w:lineRule="auto"/>
        <w:jc w:val="both"/>
        <w:rPr>
          <w:rFonts w:ascii="Times New Roman" w:hAnsi="Times New Roman" w:cs="Times New Roman"/>
          <w:lang w:val="en-GB"/>
        </w:rPr>
      </w:pPr>
      <w:bookmarkStart w:id="45" w:name="_Toc342556978"/>
      <w:r w:rsidRPr="00100F6D">
        <w:rPr>
          <w:rFonts w:ascii="Times New Roman" w:hAnsi="Times New Roman" w:cs="Times New Roman"/>
          <w:lang w:val="en-GB"/>
        </w:rPr>
        <w:t>STUDY FINDINGS</w:t>
      </w:r>
      <w:bookmarkEnd w:id="45"/>
    </w:p>
    <w:p w:rsidR="00FE17F1" w:rsidRPr="00100F6D" w:rsidRDefault="00FE17F1" w:rsidP="00517525">
      <w:pPr>
        <w:jc w:val="both"/>
        <w:rPr>
          <w:rFonts w:ascii="Times New Roman" w:hAnsi="Times New Roman" w:cs="Times New Roman"/>
          <w:sz w:val="24"/>
          <w:szCs w:val="24"/>
          <w:lang w:val="en-GB"/>
        </w:rPr>
      </w:pPr>
      <w:r w:rsidRPr="00100F6D">
        <w:rPr>
          <w:rFonts w:ascii="Times New Roman" w:hAnsi="Times New Roman" w:cs="Times New Roman"/>
          <w:lang w:val="en-GB"/>
        </w:rPr>
        <w:t xml:space="preserve">This chapter aims to present the findings from the </w:t>
      </w:r>
      <w:r w:rsidR="00BF0496" w:rsidRPr="00100F6D">
        <w:rPr>
          <w:rFonts w:ascii="Times New Roman" w:hAnsi="Times New Roman" w:cs="Times New Roman"/>
          <w:lang w:val="en-GB"/>
        </w:rPr>
        <w:t>beneficiary</w:t>
      </w:r>
      <w:r w:rsidRPr="00100F6D">
        <w:rPr>
          <w:rFonts w:ascii="Times New Roman" w:hAnsi="Times New Roman" w:cs="Times New Roman"/>
          <w:lang w:val="en-GB"/>
        </w:rPr>
        <w:t xml:space="preserve"> towns of Puntland</w:t>
      </w:r>
      <w:r w:rsidR="00A67666">
        <w:rPr>
          <w:rFonts w:ascii="Times New Roman" w:hAnsi="Times New Roman" w:cs="Times New Roman"/>
          <w:lang w:val="en-GB"/>
        </w:rPr>
        <w:t>,</w:t>
      </w:r>
      <w:r w:rsidRPr="00100F6D">
        <w:rPr>
          <w:rFonts w:ascii="Times New Roman" w:hAnsi="Times New Roman" w:cs="Times New Roman"/>
          <w:lang w:val="en-GB"/>
        </w:rPr>
        <w:t xml:space="preserve"> </w:t>
      </w:r>
      <w:r w:rsidR="00BF0496" w:rsidRPr="00100F6D">
        <w:rPr>
          <w:rFonts w:ascii="Times New Roman" w:hAnsi="Times New Roman" w:cs="Times New Roman"/>
          <w:lang w:val="en-GB"/>
        </w:rPr>
        <w:t>Galmudug and</w:t>
      </w:r>
      <w:r w:rsidRPr="00100F6D">
        <w:rPr>
          <w:rFonts w:ascii="Times New Roman" w:hAnsi="Times New Roman" w:cs="Times New Roman"/>
          <w:lang w:val="en-GB"/>
        </w:rPr>
        <w:t xml:space="preserve"> Somaliland. The sample was taken from the graduates and the stakeholders that include the employers, g</w:t>
      </w:r>
      <w:r w:rsidR="00361A4B" w:rsidRPr="00100F6D">
        <w:rPr>
          <w:rFonts w:ascii="Times New Roman" w:hAnsi="Times New Roman" w:cs="Times New Roman"/>
          <w:lang w:val="en-GB"/>
        </w:rPr>
        <w:t>overnment Ministries/Depa</w:t>
      </w:r>
      <w:r w:rsidRPr="00100F6D">
        <w:rPr>
          <w:rFonts w:ascii="Times New Roman" w:hAnsi="Times New Roman" w:cs="Times New Roman"/>
          <w:lang w:val="en-GB"/>
        </w:rPr>
        <w:t xml:space="preserve">rtments and </w:t>
      </w:r>
      <w:r w:rsidR="00100F6D" w:rsidRPr="00100F6D">
        <w:rPr>
          <w:rFonts w:ascii="Times New Roman" w:hAnsi="Times New Roman" w:cs="Times New Roman"/>
          <w:lang w:val="en-GB"/>
        </w:rPr>
        <w:t>Centre</w:t>
      </w:r>
      <w:r w:rsidR="00361A4B" w:rsidRPr="00100F6D">
        <w:rPr>
          <w:rFonts w:ascii="Times New Roman" w:hAnsi="Times New Roman" w:cs="Times New Roman"/>
          <w:lang w:val="en-GB"/>
        </w:rPr>
        <w:t xml:space="preserve"> managers.</w:t>
      </w:r>
      <w:r w:rsidR="00361A4B" w:rsidRPr="00100F6D">
        <w:rPr>
          <w:rFonts w:ascii="Times New Roman" w:hAnsi="Times New Roman" w:cs="Times New Roman"/>
          <w:sz w:val="24"/>
          <w:szCs w:val="24"/>
          <w:lang w:val="en-GB"/>
        </w:rPr>
        <w:t xml:space="preserve"> The findings will reveal the trend from each of the main areas that were outlined by the terms of reference. It will attempt to go further and provide a regional perspective of the trends, recognizing the fact that some have unique economic, social and geographical diversities that would impact differently on employment for the graduates.</w:t>
      </w:r>
    </w:p>
    <w:p w:rsidR="000C4043" w:rsidRPr="00100F6D" w:rsidRDefault="000C4043"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study findings show</w:t>
      </w:r>
      <w:r w:rsidR="00A67666">
        <w:rPr>
          <w:rFonts w:ascii="Times New Roman" w:hAnsi="Times New Roman" w:cs="Times New Roman"/>
          <w:sz w:val="24"/>
          <w:szCs w:val="24"/>
          <w:lang w:val="en-GB"/>
        </w:rPr>
        <w:t>ed</w:t>
      </w:r>
      <w:r w:rsidRPr="00100F6D">
        <w:rPr>
          <w:rFonts w:ascii="Times New Roman" w:hAnsi="Times New Roman" w:cs="Times New Roman"/>
          <w:sz w:val="24"/>
          <w:szCs w:val="24"/>
          <w:lang w:val="en-GB"/>
        </w:rPr>
        <w:t xml:space="preserve"> that for </w:t>
      </w:r>
      <w:r w:rsidR="00BF0496" w:rsidRPr="00A67666">
        <w:rPr>
          <w:rFonts w:ascii="Times New Roman" w:hAnsi="Times New Roman" w:cs="Times New Roman"/>
          <w:b/>
          <w:sz w:val="24"/>
          <w:szCs w:val="24"/>
          <w:lang w:val="en-GB"/>
        </w:rPr>
        <w:t>82%</w:t>
      </w:r>
      <w:r w:rsidRPr="00100F6D">
        <w:rPr>
          <w:rFonts w:ascii="Times New Roman" w:hAnsi="Times New Roman" w:cs="Times New Roman"/>
          <w:sz w:val="24"/>
          <w:szCs w:val="24"/>
          <w:lang w:val="en-GB"/>
        </w:rPr>
        <w:t xml:space="preserve"> of the beneficiaries the </w:t>
      </w:r>
      <w:r w:rsidRPr="00A67666">
        <w:rPr>
          <w:rFonts w:ascii="Times New Roman" w:hAnsi="Times New Roman" w:cs="Times New Roman"/>
          <w:b/>
          <w:sz w:val="24"/>
          <w:szCs w:val="24"/>
          <w:lang w:val="en-GB"/>
        </w:rPr>
        <w:t>DVTIES</w:t>
      </w:r>
      <w:r w:rsidRPr="00100F6D">
        <w:rPr>
          <w:rFonts w:ascii="Times New Roman" w:hAnsi="Times New Roman" w:cs="Times New Roman"/>
          <w:sz w:val="24"/>
          <w:szCs w:val="24"/>
          <w:lang w:val="en-GB"/>
        </w:rPr>
        <w:t xml:space="preserve"> program has given them the opportunity to attain an empowering skill that will bring a change to their li</w:t>
      </w:r>
      <w:r w:rsidR="00CB671D" w:rsidRPr="00100F6D">
        <w:rPr>
          <w:rFonts w:ascii="Times New Roman" w:hAnsi="Times New Roman" w:cs="Times New Roman"/>
          <w:sz w:val="24"/>
          <w:szCs w:val="24"/>
          <w:lang w:val="en-GB"/>
        </w:rPr>
        <w:t>fe. It showed that the duration of the 9 months engaged them in more practice and that is what made it better than the other programs</w:t>
      </w:r>
      <w:r w:rsidR="00A67666">
        <w:rPr>
          <w:rFonts w:ascii="Times New Roman" w:hAnsi="Times New Roman" w:cs="Times New Roman"/>
          <w:sz w:val="24"/>
          <w:szCs w:val="24"/>
          <w:lang w:val="en-GB"/>
        </w:rPr>
        <w:t>.</w:t>
      </w:r>
      <w:r w:rsidR="00C81BC7" w:rsidRPr="00100F6D">
        <w:rPr>
          <w:rFonts w:ascii="Times New Roman" w:hAnsi="Times New Roman" w:cs="Times New Roman"/>
          <w:sz w:val="24"/>
          <w:szCs w:val="24"/>
          <w:lang w:val="en-GB"/>
        </w:rPr>
        <w:t xml:space="preserve"> </w:t>
      </w:r>
      <w:r w:rsidR="00A67666">
        <w:rPr>
          <w:rFonts w:ascii="Times New Roman" w:hAnsi="Times New Roman" w:cs="Times New Roman"/>
          <w:sz w:val="24"/>
          <w:szCs w:val="24"/>
          <w:lang w:val="en-GB"/>
        </w:rPr>
        <w:t>H</w:t>
      </w:r>
      <w:r w:rsidR="00C81BC7" w:rsidRPr="00100F6D">
        <w:rPr>
          <w:rFonts w:ascii="Times New Roman" w:hAnsi="Times New Roman" w:cs="Times New Roman"/>
          <w:sz w:val="24"/>
          <w:szCs w:val="24"/>
          <w:lang w:val="en-GB"/>
        </w:rPr>
        <w:t>owever</w:t>
      </w:r>
      <w:r w:rsidR="00A67666">
        <w:rPr>
          <w:rFonts w:ascii="Times New Roman" w:hAnsi="Times New Roman" w:cs="Times New Roman"/>
          <w:sz w:val="24"/>
          <w:szCs w:val="24"/>
          <w:lang w:val="en-GB"/>
        </w:rPr>
        <w:t>,</w:t>
      </w:r>
      <w:r w:rsidR="003E2DEC" w:rsidRPr="00100F6D">
        <w:rPr>
          <w:rFonts w:ascii="Times New Roman" w:hAnsi="Times New Roman" w:cs="Times New Roman"/>
          <w:sz w:val="24"/>
          <w:szCs w:val="24"/>
          <w:lang w:val="en-GB"/>
        </w:rPr>
        <w:t xml:space="preserve"> the beneficiaries still request to be engaged more in practical lessons.</w:t>
      </w:r>
    </w:p>
    <w:p w:rsidR="00A03F3A" w:rsidRDefault="00660DCB" w:rsidP="0019173A">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study participants consisted of </w:t>
      </w:r>
      <w:r w:rsidRPr="00A67666">
        <w:rPr>
          <w:rFonts w:ascii="Times New Roman" w:hAnsi="Times New Roman" w:cs="Times New Roman"/>
          <w:b/>
          <w:sz w:val="24"/>
          <w:szCs w:val="24"/>
          <w:lang w:val="en-GB"/>
        </w:rPr>
        <w:t>58%</w:t>
      </w:r>
      <w:r w:rsidRPr="00100F6D">
        <w:rPr>
          <w:rFonts w:ascii="Times New Roman" w:hAnsi="Times New Roman" w:cs="Times New Roman"/>
          <w:sz w:val="24"/>
          <w:szCs w:val="24"/>
          <w:lang w:val="en-GB"/>
        </w:rPr>
        <w:t xml:space="preserve"> female and </w:t>
      </w:r>
      <w:r w:rsidRPr="00A67666">
        <w:rPr>
          <w:rFonts w:ascii="Times New Roman" w:hAnsi="Times New Roman" w:cs="Times New Roman"/>
          <w:b/>
          <w:sz w:val="24"/>
          <w:szCs w:val="24"/>
          <w:lang w:val="en-GB"/>
        </w:rPr>
        <w:t>42%</w:t>
      </w:r>
      <w:r w:rsidRPr="00100F6D">
        <w:rPr>
          <w:rFonts w:ascii="Times New Roman" w:hAnsi="Times New Roman" w:cs="Times New Roman"/>
          <w:sz w:val="24"/>
          <w:szCs w:val="24"/>
          <w:lang w:val="en-GB"/>
        </w:rPr>
        <w:t xml:space="preserve"> male. Of these, </w:t>
      </w:r>
      <w:r w:rsidR="00A03F3A" w:rsidRPr="0019173A">
        <w:rPr>
          <w:rFonts w:ascii="Times New Roman" w:hAnsi="Times New Roman" w:cs="Times New Roman"/>
          <w:b/>
          <w:sz w:val="24"/>
          <w:szCs w:val="24"/>
          <w:lang w:val="en-GB"/>
        </w:rPr>
        <w:t>63</w:t>
      </w:r>
      <w:r w:rsidRPr="0019173A">
        <w:rPr>
          <w:rFonts w:ascii="Times New Roman" w:hAnsi="Times New Roman" w:cs="Times New Roman"/>
          <w:b/>
          <w:sz w:val="24"/>
          <w:szCs w:val="24"/>
          <w:lang w:val="en-GB"/>
        </w:rPr>
        <w:t>%</w:t>
      </w:r>
      <w:r w:rsidRPr="00100F6D">
        <w:rPr>
          <w:rFonts w:ascii="Times New Roman" w:hAnsi="Times New Roman" w:cs="Times New Roman"/>
          <w:sz w:val="24"/>
          <w:szCs w:val="24"/>
          <w:lang w:val="en-GB"/>
        </w:rPr>
        <w:t xml:space="preserve"> belonged to the first batch </w:t>
      </w:r>
      <w:r w:rsidR="00A03F3A">
        <w:rPr>
          <w:rFonts w:ascii="Times New Roman" w:hAnsi="Times New Roman" w:cs="Times New Roman"/>
          <w:sz w:val="24"/>
          <w:szCs w:val="24"/>
          <w:lang w:val="en-GB"/>
        </w:rPr>
        <w:t>while</w:t>
      </w:r>
      <w:r w:rsidRPr="00100F6D">
        <w:rPr>
          <w:rFonts w:ascii="Times New Roman" w:hAnsi="Times New Roman" w:cs="Times New Roman"/>
          <w:sz w:val="24"/>
          <w:szCs w:val="24"/>
          <w:lang w:val="en-GB"/>
        </w:rPr>
        <w:t xml:space="preserve"> </w:t>
      </w:r>
      <w:r w:rsidR="00A03F3A" w:rsidRPr="0019173A">
        <w:rPr>
          <w:rFonts w:ascii="Times New Roman" w:hAnsi="Times New Roman" w:cs="Times New Roman"/>
          <w:b/>
          <w:sz w:val="24"/>
          <w:szCs w:val="24"/>
          <w:lang w:val="en-GB"/>
        </w:rPr>
        <w:t>37</w:t>
      </w:r>
      <w:r w:rsidRPr="0019173A">
        <w:rPr>
          <w:rFonts w:ascii="Times New Roman" w:hAnsi="Times New Roman" w:cs="Times New Roman"/>
          <w:b/>
          <w:sz w:val="24"/>
          <w:szCs w:val="24"/>
          <w:lang w:val="en-GB"/>
        </w:rPr>
        <w:t>%</w:t>
      </w:r>
      <w:r w:rsidRPr="00100F6D">
        <w:rPr>
          <w:rFonts w:ascii="Times New Roman" w:hAnsi="Times New Roman" w:cs="Times New Roman"/>
          <w:sz w:val="24"/>
          <w:szCs w:val="24"/>
          <w:lang w:val="en-GB"/>
        </w:rPr>
        <w:t xml:space="preserve"> belonged to the second batch. The graduates </w:t>
      </w:r>
      <w:r w:rsidR="00100F6D" w:rsidRPr="00100F6D">
        <w:rPr>
          <w:rFonts w:ascii="Times New Roman" w:hAnsi="Times New Roman" w:cs="Times New Roman"/>
          <w:sz w:val="24"/>
          <w:szCs w:val="24"/>
          <w:lang w:val="en-GB"/>
        </w:rPr>
        <w:t>favoured</w:t>
      </w:r>
      <w:r w:rsidRPr="00100F6D">
        <w:rPr>
          <w:rFonts w:ascii="Times New Roman" w:hAnsi="Times New Roman" w:cs="Times New Roman"/>
          <w:sz w:val="24"/>
          <w:szCs w:val="24"/>
          <w:lang w:val="en-GB"/>
        </w:rPr>
        <w:t xml:space="preserve"> a wide selection of taught skills. Hospitality and catering proved to the most popular skill at 13%, followed by ICT, tailoring, electricity and office management at 12%, 11%, 11%and 10% respectively. Beauty, basic journalism, tie and dye, cooling systems, handcraft, mobile repair, computer, plumbing and auto mechanic all scored under 10% with accounting being the lowest score at 1%. The figure below depicts the various types of skills as selected by the graduates. </w:t>
      </w:r>
    </w:p>
    <w:p w:rsidR="00660DCB" w:rsidRPr="00100F6D" w:rsidRDefault="00660DCB" w:rsidP="00517525">
      <w:pPr>
        <w:ind w:firstLine="36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Figure 1.0</w:t>
      </w:r>
      <w:r w:rsidR="00A03F3A">
        <w:rPr>
          <w:rFonts w:ascii="Times New Roman" w:hAnsi="Times New Roman" w:cs="Times New Roman"/>
          <w:sz w:val="24"/>
          <w:szCs w:val="24"/>
          <w:lang w:val="en-GB"/>
        </w:rPr>
        <w:t xml:space="preserve">: Preferences by Skill Type </w:t>
      </w:r>
      <w:r w:rsidRPr="00100F6D">
        <w:rPr>
          <w:rFonts w:ascii="Times New Roman" w:hAnsi="Times New Roman" w:cs="Times New Roman"/>
          <w:sz w:val="24"/>
          <w:szCs w:val="24"/>
          <w:lang w:val="en-GB"/>
        </w:rPr>
        <w:t xml:space="preserve"> </w:t>
      </w:r>
    </w:p>
    <w:p w:rsidR="00660DCB" w:rsidRPr="00100F6D" w:rsidRDefault="00660DCB" w:rsidP="0019173A">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572000" cy="277177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DCB" w:rsidRPr="00100F6D" w:rsidRDefault="00660DCB" w:rsidP="00660DCB">
      <w:pPr>
        <w:spacing w:line="360" w:lineRule="auto"/>
        <w:ind w:firstLine="360"/>
        <w:jc w:val="both"/>
        <w:rPr>
          <w:rFonts w:ascii="Times New Roman" w:hAnsi="Times New Roman" w:cs="Times New Roman"/>
          <w:sz w:val="24"/>
          <w:szCs w:val="24"/>
          <w:lang w:val="en-GB"/>
        </w:rPr>
      </w:pPr>
    </w:p>
    <w:p w:rsidR="00660DCB" w:rsidRPr="00100F6D" w:rsidRDefault="00660DCB" w:rsidP="00517525">
      <w:pPr>
        <w:pStyle w:val="Heading2"/>
        <w:numPr>
          <w:ilvl w:val="1"/>
          <w:numId w:val="12"/>
        </w:numPr>
        <w:spacing w:line="360" w:lineRule="auto"/>
        <w:rPr>
          <w:rFonts w:ascii="Times New Roman" w:hAnsi="Times New Roman" w:cs="Times New Roman"/>
          <w:lang w:val="en-GB"/>
        </w:rPr>
      </w:pPr>
      <w:bookmarkStart w:id="46" w:name="_Toc342556979"/>
      <w:r w:rsidRPr="00100F6D">
        <w:rPr>
          <w:rFonts w:ascii="Times New Roman" w:hAnsi="Times New Roman" w:cs="Times New Roman"/>
          <w:lang w:val="en-GB"/>
        </w:rPr>
        <w:t>Motivations for choice of skill</w:t>
      </w:r>
      <w:bookmarkEnd w:id="46"/>
      <w:r w:rsidRPr="00100F6D">
        <w:rPr>
          <w:rFonts w:ascii="Times New Roman" w:hAnsi="Times New Roman" w:cs="Times New Roman"/>
          <w:lang w:val="en-GB"/>
        </w:rPr>
        <w:t xml:space="preserve"> </w:t>
      </w:r>
    </w:p>
    <w:p w:rsidR="00660DCB" w:rsidRPr="00100F6D" w:rsidRDefault="00660DCB"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When questioned about the motivations for the choice of skills selected, the graduates pointed out the highest potential for employment, at 52%, as the foremost motivation for choice of skill. Ease of learning, at 34%, was the second most popular reason for selecting a skill. 6% of the respondents took up the skill because it was the only one available at the time. While 5% chose the skill because the training place was close to their residences and 3% had their skills selected for them by their parents. </w:t>
      </w:r>
    </w:p>
    <w:p w:rsidR="00660DCB" w:rsidRPr="00100F6D" w:rsidRDefault="00660DCB"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figure</w:t>
      </w:r>
      <w:r w:rsidR="00517525" w:rsidRPr="00100F6D">
        <w:rPr>
          <w:rFonts w:ascii="Times New Roman" w:hAnsi="Times New Roman" w:cs="Times New Roman"/>
          <w:sz w:val="24"/>
          <w:szCs w:val="24"/>
          <w:lang w:val="en-GB"/>
        </w:rPr>
        <w:t xml:space="preserve"> 2</w:t>
      </w:r>
      <w:r w:rsidRPr="00100F6D">
        <w:rPr>
          <w:rFonts w:ascii="Times New Roman" w:hAnsi="Times New Roman" w:cs="Times New Roman"/>
          <w:sz w:val="24"/>
          <w:szCs w:val="24"/>
          <w:lang w:val="en-GB"/>
        </w:rPr>
        <w:t xml:space="preserve"> below shows the different reasons for the choice of skills selected by the graduates. </w:t>
      </w:r>
    </w:p>
    <w:p w:rsidR="00CF2E69" w:rsidRDefault="00660DCB">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409825"/>
            <wp:effectExtent l="0" t="0" r="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0DCB" w:rsidRPr="00100F6D" w:rsidRDefault="00660DCB" w:rsidP="00517525">
      <w:pPr>
        <w:pStyle w:val="Heading2"/>
        <w:numPr>
          <w:ilvl w:val="1"/>
          <w:numId w:val="12"/>
        </w:numPr>
        <w:spacing w:line="360" w:lineRule="auto"/>
        <w:rPr>
          <w:rFonts w:ascii="Times New Roman" w:hAnsi="Times New Roman" w:cs="Times New Roman"/>
          <w:lang w:val="en-GB"/>
        </w:rPr>
      </w:pPr>
      <w:bookmarkStart w:id="47" w:name="_Toc342556980"/>
      <w:r w:rsidRPr="00100F6D">
        <w:rPr>
          <w:rFonts w:ascii="Times New Roman" w:hAnsi="Times New Roman" w:cs="Times New Roman"/>
          <w:lang w:val="en-GB"/>
        </w:rPr>
        <w:lastRenderedPageBreak/>
        <w:t>Means through which graduates learned of project</w:t>
      </w:r>
      <w:bookmarkEnd w:id="47"/>
    </w:p>
    <w:p w:rsidR="00660DCB" w:rsidRPr="00100F6D" w:rsidRDefault="00660DCB"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Information about the project was disseminated via various means including through the radio, project staff, friends and relatives. According to the data collected, means through which the information about the project spread most effectively, to a large number of people, was through friends at 37%. The radio was the second most effective means of spreading information about the project at 32% followed by through the project staff at 23% and through relatives at 8%. </w:t>
      </w:r>
    </w:p>
    <w:p w:rsidR="00660DCB" w:rsidRPr="00100F6D" w:rsidRDefault="00660DCB" w:rsidP="00660DCB">
      <w:pPr>
        <w:spacing w:line="360" w:lineRule="auto"/>
        <w:ind w:firstLine="36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 The figure below depicts the various means of communication about the project.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743200"/>
            <wp:effectExtent l="0" t="0" r="0" b="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0DCB" w:rsidRPr="00100F6D" w:rsidRDefault="00660DCB" w:rsidP="006D6EDD">
      <w:pPr>
        <w:pStyle w:val="Heading2"/>
        <w:numPr>
          <w:ilvl w:val="1"/>
          <w:numId w:val="12"/>
        </w:numPr>
        <w:rPr>
          <w:rFonts w:ascii="Times New Roman" w:hAnsi="Times New Roman" w:cs="Times New Roman"/>
          <w:lang w:val="en-GB"/>
        </w:rPr>
      </w:pPr>
      <w:bookmarkStart w:id="48" w:name="_Toc342556981"/>
      <w:r w:rsidRPr="00100F6D">
        <w:rPr>
          <w:rFonts w:ascii="Times New Roman" w:hAnsi="Times New Roman" w:cs="Times New Roman"/>
          <w:lang w:val="en-GB"/>
        </w:rPr>
        <w:t>Sources of income prior to joining the project and type of employment sought.</w:t>
      </w:r>
      <w:bookmarkEnd w:id="48"/>
      <w:r w:rsidRPr="00100F6D">
        <w:rPr>
          <w:rFonts w:ascii="Times New Roman" w:hAnsi="Times New Roman" w:cs="Times New Roman"/>
          <w:lang w:val="en-GB"/>
        </w:rPr>
        <w:t xml:space="preserve"> </w:t>
      </w:r>
    </w:p>
    <w:p w:rsidR="00660DCB" w:rsidRPr="00100F6D" w:rsidRDefault="00660DCB"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Prior to joining the project, many participants relied on their relatives for income, while others were employed or self-employed. Respectively, the percentages were 76%, 11% and 13%. According to the data, none of the respondents relied on illegal activities to earn a living for themselves and their families. Asked whether they sought formal, informal or self employment, the responses were relatively uniform as 38% sought formal employment, 33% informal and 30% self employment. The figure below gives a visual presentation of the types of employment as sought by the graduates.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572000" cy="2686050"/>
            <wp:effectExtent l="0" t="0" r="0" b="0"/>
            <wp:docPr id="5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165230"/>
            <wp:effectExtent l="0" t="0" r="0" b="0"/>
            <wp:docPr id="3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0DCB" w:rsidRPr="00100F6D" w:rsidRDefault="00660DCB" w:rsidP="006D6EDD">
      <w:pPr>
        <w:pStyle w:val="Heading2"/>
        <w:numPr>
          <w:ilvl w:val="1"/>
          <w:numId w:val="12"/>
        </w:numPr>
        <w:rPr>
          <w:rFonts w:ascii="Times New Roman" w:hAnsi="Times New Roman" w:cs="Times New Roman"/>
          <w:lang w:val="en-GB"/>
        </w:rPr>
      </w:pPr>
      <w:bookmarkStart w:id="49" w:name="_Toc342556982"/>
      <w:r w:rsidRPr="00100F6D">
        <w:rPr>
          <w:rFonts w:ascii="Times New Roman" w:hAnsi="Times New Roman" w:cs="Times New Roman"/>
          <w:lang w:val="en-GB"/>
        </w:rPr>
        <w:t xml:space="preserve">Levels of employment by training </w:t>
      </w:r>
      <w:r w:rsidR="00100F6D" w:rsidRPr="00100F6D">
        <w:rPr>
          <w:rFonts w:ascii="Times New Roman" w:hAnsi="Times New Roman" w:cs="Times New Roman"/>
          <w:lang w:val="en-GB"/>
        </w:rPr>
        <w:t>centres</w:t>
      </w:r>
      <w:r w:rsidRPr="00100F6D">
        <w:rPr>
          <w:rFonts w:ascii="Times New Roman" w:hAnsi="Times New Roman" w:cs="Times New Roman"/>
          <w:lang w:val="en-GB"/>
        </w:rPr>
        <w:t xml:space="preserve"> and length of time before 1</w:t>
      </w:r>
      <w:r w:rsidRPr="00100F6D">
        <w:rPr>
          <w:rFonts w:ascii="Times New Roman" w:hAnsi="Times New Roman" w:cs="Times New Roman"/>
          <w:vertAlign w:val="superscript"/>
          <w:lang w:val="en-GB"/>
        </w:rPr>
        <w:t>st</w:t>
      </w:r>
      <w:r w:rsidRPr="00100F6D">
        <w:rPr>
          <w:rFonts w:ascii="Times New Roman" w:hAnsi="Times New Roman" w:cs="Times New Roman"/>
          <w:lang w:val="en-GB"/>
        </w:rPr>
        <w:t xml:space="preserve"> employment after graduation</w:t>
      </w:r>
      <w:bookmarkEnd w:id="49"/>
      <w:r w:rsidRPr="00100F6D">
        <w:rPr>
          <w:rFonts w:ascii="Times New Roman" w:hAnsi="Times New Roman" w:cs="Times New Roman"/>
          <w:lang w:val="en-GB"/>
        </w:rPr>
        <w:t xml:space="preserve"> </w:t>
      </w:r>
    </w:p>
    <w:p w:rsidR="00660DCB" w:rsidRPr="00100F6D" w:rsidRDefault="00660DCB" w:rsidP="00517525">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For a large majority of the graduates, 65% had not been employed by their training </w:t>
      </w:r>
      <w:r w:rsidR="00100F6D" w:rsidRPr="00100F6D">
        <w:rPr>
          <w:rFonts w:ascii="Times New Roman" w:hAnsi="Times New Roman" w:cs="Times New Roman"/>
          <w:sz w:val="24"/>
          <w:szCs w:val="24"/>
          <w:lang w:val="en-GB"/>
        </w:rPr>
        <w:t>centres</w:t>
      </w:r>
      <w:r w:rsidRPr="00100F6D">
        <w:rPr>
          <w:rFonts w:ascii="Times New Roman" w:hAnsi="Times New Roman" w:cs="Times New Roman"/>
          <w:sz w:val="24"/>
          <w:szCs w:val="24"/>
          <w:lang w:val="en-GB"/>
        </w:rPr>
        <w:t xml:space="preserve"> while the remaining 35% had been employed by their training </w:t>
      </w:r>
      <w:r w:rsidR="00100F6D" w:rsidRPr="00100F6D">
        <w:rPr>
          <w:rFonts w:ascii="Times New Roman" w:hAnsi="Times New Roman" w:cs="Times New Roman"/>
          <w:sz w:val="24"/>
          <w:szCs w:val="24"/>
          <w:lang w:val="en-GB"/>
        </w:rPr>
        <w:t>centres</w:t>
      </w:r>
      <w:r w:rsidRPr="00100F6D">
        <w:rPr>
          <w:rFonts w:ascii="Times New Roman" w:hAnsi="Times New Roman" w:cs="Times New Roman"/>
          <w:sz w:val="24"/>
          <w:szCs w:val="24"/>
          <w:lang w:val="en-GB"/>
        </w:rPr>
        <w:t>. The length of time taken by graduates before securing their</w:t>
      </w:r>
      <w:r w:rsidR="00454882">
        <w:rPr>
          <w:rFonts w:ascii="Times New Roman" w:hAnsi="Times New Roman" w:cs="Times New Roman"/>
          <w:sz w:val="24"/>
          <w:szCs w:val="24"/>
          <w:lang w:val="en-GB"/>
        </w:rPr>
        <w:t xml:space="preserve"> first employment, varied from </w:t>
      </w:r>
      <w:r w:rsidR="00341D84">
        <w:rPr>
          <w:rFonts w:ascii="Times New Roman" w:hAnsi="Times New Roman" w:cs="Times New Roman"/>
          <w:sz w:val="24"/>
          <w:szCs w:val="24"/>
          <w:lang w:val="en-GB"/>
        </w:rPr>
        <w:t>less</w:t>
      </w:r>
      <w:r w:rsidRPr="00100F6D">
        <w:rPr>
          <w:rFonts w:ascii="Times New Roman" w:hAnsi="Times New Roman" w:cs="Times New Roman"/>
          <w:sz w:val="24"/>
          <w:szCs w:val="24"/>
          <w:lang w:val="en-GB"/>
        </w:rPr>
        <w:t xml:space="preserve"> than </w:t>
      </w:r>
      <w:r w:rsidR="00341D84">
        <w:rPr>
          <w:rFonts w:ascii="Times New Roman" w:hAnsi="Times New Roman" w:cs="Times New Roman"/>
          <w:sz w:val="24"/>
          <w:szCs w:val="24"/>
          <w:lang w:val="en-GB"/>
        </w:rPr>
        <w:t>three</w:t>
      </w:r>
      <w:r w:rsidRPr="00100F6D">
        <w:rPr>
          <w:rFonts w:ascii="Times New Roman" w:hAnsi="Times New Roman" w:cs="Times New Roman"/>
          <w:sz w:val="24"/>
          <w:szCs w:val="24"/>
          <w:lang w:val="en-GB"/>
        </w:rPr>
        <w:t xml:space="preserve"> month</w:t>
      </w:r>
      <w:r w:rsidR="00341D84">
        <w:rPr>
          <w:rFonts w:ascii="Times New Roman" w:hAnsi="Times New Roman" w:cs="Times New Roman"/>
          <w:sz w:val="24"/>
          <w:szCs w:val="24"/>
          <w:lang w:val="en-GB"/>
        </w:rPr>
        <w:t>s</w:t>
      </w:r>
      <w:r w:rsidRPr="00100F6D">
        <w:rPr>
          <w:rFonts w:ascii="Times New Roman" w:hAnsi="Times New Roman" w:cs="Times New Roman"/>
          <w:sz w:val="24"/>
          <w:szCs w:val="24"/>
          <w:lang w:val="en-GB"/>
        </w:rPr>
        <w:t xml:space="preserve">, more than </w:t>
      </w:r>
      <w:r w:rsidR="00341D84">
        <w:rPr>
          <w:rFonts w:ascii="Times New Roman" w:hAnsi="Times New Roman" w:cs="Times New Roman"/>
          <w:sz w:val="24"/>
          <w:szCs w:val="24"/>
          <w:lang w:val="en-GB"/>
        </w:rPr>
        <w:t>three</w:t>
      </w:r>
      <w:r w:rsidRPr="00100F6D">
        <w:rPr>
          <w:rFonts w:ascii="Times New Roman" w:hAnsi="Times New Roman" w:cs="Times New Roman"/>
          <w:sz w:val="24"/>
          <w:szCs w:val="24"/>
          <w:lang w:val="en-GB"/>
        </w:rPr>
        <w:t xml:space="preserve"> </w:t>
      </w:r>
      <w:r w:rsidR="00341D84">
        <w:rPr>
          <w:rFonts w:ascii="Times New Roman" w:hAnsi="Times New Roman" w:cs="Times New Roman"/>
          <w:sz w:val="24"/>
          <w:szCs w:val="24"/>
          <w:lang w:val="en-GB"/>
        </w:rPr>
        <w:t>months</w:t>
      </w:r>
      <w:r w:rsidRPr="00100F6D">
        <w:rPr>
          <w:rFonts w:ascii="Times New Roman" w:hAnsi="Times New Roman" w:cs="Times New Roman"/>
          <w:sz w:val="24"/>
          <w:szCs w:val="24"/>
          <w:lang w:val="en-GB"/>
        </w:rPr>
        <w:t xml:space="preserve"> to more than </w:t>
      </w:r>
      <w:r w:rsidR="00341D84">
        <w:rPr>
          <w:rFonts w:ascii="Times New Roman" w:hAnsi="Times New Roman" w:cs="Times New Roman"/>
          <w:sz w:val="24"/>
          <w:szCs w:val="24"/>
          <w:lang w:val="en-GB"/>
        </w:rPr>
        <w:t>six months</w:t>
      </w:r>
      <w:r w:rsidRPr="00100F6D">
        <w:rPr>
          <w:rFonts w:ascii="Times New Roman" w:hAnsi="Times New Roman" w:cs="Times New Roman"/>
          <w:sz w:val="24"/>
          <w:szCs w:val="24"/>
          <w:lang w:val="en-GB"/>
        </w:rPr>
        <w:t xml:space="preserve">. </w:t>
      </w:r>
      <w:r w:rsidR="00E81E35">
        <w:rPr>
          <w:rFonts w:ascii="Times New Roman" w:hAnsi="Times New Roman" w:cs="Times New Roman"/>
          <w:sz w:val="24"/>
          <w:szCs w:val="24"/>
          <w:lang w:val="en-GB"/>
        </w:rPr>
        <w:t>79</w:t>
      </w:r>
      <w:r w:rsidRPr="00100F6D">
        <w:rPr>
          <w:rFonts w:ascii="Times New Roman" w:hAnsi="Times New Roman" w:cs="Times New Roman"/>
          <w:sz w:val="24"/>
          <w:szCs w:val="24"/>
          <w:lang w:val="en-GB"/>
        </w:rPr>
        <w:t xml:space="preserve">% had secured their first jobs, after graduation, in less than </w:t>
      </w:r>
      <w:r w:rsidR="00341D84">
        <w:rPr>
          <w:rFonts w:ascii="Times New Roman" w:hAnsi="Times New Roman" w:cs="Times New Roman"/>
          <w:sz w:val="24"/>
          <w:szCs w:val="24"/>
          <w:lang w:val="en-GB"/>
        </w:rPr>
        <w:t>three</w:t>
      </w:r>
      <w:r w:rsidRPr="00100F6D">
        <w:rPr>
          <w:rFonts w:ascii="Times New Roman" w:hAnsi="Times New Roman" w:cs="Times New Roman"/>
          <w:sz w:val="24"/>
          <w:szCs w:val="24"/>
          <w:lang w:val="en-GB"/>
        </w:rPr>
        <w:t xml:space="preserve"> months, </w:t>
      </w:r>
      <w:r w:rsidR="00E81E35">
        <w:rPr>
          <w:rFonts w:ascii="Times New Roman" w:hAnsi="Times New Roman" w:cs="Times New Roman"/>
          <w:sz w:val="24"/>
          <w:szCs w:val="24"/>
          <w:lang w:val="en-GB"/>
        </w:rPr>
        <w:t>14</w:t>
      </w:r>
      <w:r w:rsidRPr="00100F6D">
        <w:rPr>
          <w:rFonts w:ascii="Times New Roman" w:hAnsi="Times New Roman" w:cs="Times New Roman"/>
          <w:sz w:val="24"/>
          <w:szCs w:val="24"/>
          <w:lang w:val="en-GB"/>
        </w:rPr>
        <w:t xml:space="preserve">% in more than </w:t>
      </w:r>
      <w:r w:rsidR="00341D84">
        <w:rPr>
          <w:rFonts w:ascii="Times New Roman" w:hAnsi="Times New Roman" w:cs="Times New Roman"/>
          <w:sz w:val="24"/>
          <w:szCs w:val="24"/>
          <w:lang w:val="en-GB"/>
        </w:rPr>
        <w:t>three</w:t>
      </w:r>
      <w:r w:rsidRPr="00100F6D">
        <w:rPr>
          <w:rFonts w:ascii="Times New Roman" w:hAnsi="Times New Roman" w:cs="Times New Roman"/>
          <w:sz w:val="24"/>
          <w:szCs w:val="24"/>
          <w:lang w:val="en-GB"/>
        </w:rPr>
        <w:t xml:space="preserve"> months</w:t>
      </w:r>
      <w:r w:rsidR="00E81E35">
        <w:rPr>
          <w:rFonts w:ascii="Times New Roman" w:hAnsi="Times New Roman" w:cs="Times New Roman"/>
          <w:sz w:val="24"/>
          <w:szCs w:val="24"/>
          <w:lang w:val="en-GB"/>
        </w:rPr>
        <w:t xml:space="preserve"> and</w:t>
      </w:r>
      <w:r w:rsidRPr="00100F6D">
        <w:rPr>
          <w:rFonts w:ascii="Times New Roman" w:hAnsi="Times New Roman" w:cs="Times New Roman"/>
          <w:sz w:val="24"/>
          <w:szCs w:val="24"/>
          <w:lang w:val="en-GB"/>
        </w:rPr>
        <w:t xml:space="preserve"> 7% in</w:t>
      </w:r>
      <w:r w:rsidR="00E81E35">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 xml:space="preserve">more than </w:t>
      </w:r>
      <w:r w:rsidR="00A14985">
        <w:rPr>
          <w:rFonts w:ascii="Times New Roman" w:hAnsi="Times New Roman" w:cs="Times New Roman"/>
          <w:sz w:val="24"/>
          <w:szCs w:val="24"/>
          <w:lang w:val="en-GB"/>
        </w:rPr>
        <w:t xml:space="preserve">six months. </w:t>
      </w:r>
      <w:r w:rsidRPr="00100F6D">
        <w:rPr>
          <w:rFonts w:ascii="Times New Roman" w:hAnsi="Times New Roman" w:cs="Times New Roman"/>
          <w:sz w:val="24"/>
          <w:szCs w:val="24"/>
          <w:lang w:val="en-GB"/>
        </w:rPr>
        <w:t xml:space="preserve">. The graph below gives a representation of the various time durations before the graduates secured their first jobs after graduation.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572000" cy="3019425"/>
            <wp:effectExtent l="0" t="0" r="0" b="0"/>
            <wp:docPr id="5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36CC" w:rsidRDefault="00287C3C" w:rsidP="00F536CC">
      <w:pPr>
        <w:spacing w:line="360" w:lineRule="auto"/>
        <w:ind w:firstLine="360"/>
        <w:jc w:val="center"/>
        <w:rPr>
          <w:rFonts w:ascii="Times New Roman" w:hAnsi="Times New Roman" w:cs="Times New Roman"/>
          <w:sz w:val="24"/>
          <w:szCs w:val="24"/>
          <w:lang w:val="en-GB"/>
        </w:rPr>
      </w:pPr>
      <w:r w:rsidRPr="00287C3C">
        <w:rPr>
          <w:rFonts w:ascii="Times New Roman" w:hAnsi="Times New Roman" w:cs="Times New Roman"/>
          <w:noProof/>
          <w:sz w:val="24"/>
          <w:szCs w:val="24"/>
        </w:rPr>
        <w:drawing>
          <wp:inline distT="0" distB="0" distL="0" distR="0">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0DCB" w:rsidRPr="00100F6D" w:rsidRDefault="00660DCB" w:rsidP="009B432D">
      <w:pPr>
        <w:pStyle w:val="Heading2"/>
        <w:numPr>
          <w:ilvl w:val="1"/>
          <w:numId w:val="12"/>
        </w:numPr>
        <w:spacing w:line="360" w:lineRule="auto"/>
        <w:rPr>
          <w:rFonts w:ascii="Times New Roman" w:hAnsi="Times New Roman" w:cs="Times New Roman"/>
          <w:lang w:val="en-GB"/>
        </w:rPr>
      </w:pPr>
      <w:bookmarkStart w:id="50" w:name="_Toc342556983"/>
      <w:r w:rsidRPr="00100F6D">
        <w:rPr>
          <w:rFonts w:ascii="Times New Roman" w:hAnsi="Times New Roman" w:cs="Times New Roman"/>
          <w:lang w:val="en-GB"/>
        </w:rPr>
        <w:t>Length of time in current employment</w:t>
      </w:r>
      <w:bookmarkEnd w:id="50"/>
      <w:r w:rsidRPr="00100F6D">
        <w:rPr>
          <w:rFonts w:ascii="Times New Roman" w:hAnsi="Times New Roman" w:cs="Times New Roman"/>
          <w:lang w:val="en-GB"/>
        </w:rPr>
        <w:t xml:space="preserve"> </w:t>
      </w:r>
    </w:p>
    <w:p w:rsidR="00660DCB" w:rsidRPr="00100F6D" w:rsidRDefault="00660DCB" w:rsidP="009B432D">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Majority of the graduates, </w:t>
      </w:r>
      <w:r w:rsidRPr="00454882">
        <w:rPr>
          <w:rFonts w:ascii="Times New Roman" w:hAnsi="Times New Roman" w:cs="Times New Roman"/>
          <w:b/>
          <w:sz w:val="24"/>
          <w:szCs w:val="24"/>
          <w:lang w:val="en-GB"/>
        </w:rPr>
        <w:t>78%</w:t>
      </w:r>
      <w:r w:rsidRPr="00100F6D">
        <w:rPr>
          <w:rFonts w:ascii="Times New Roman" w:hAnsi="Times New Roman" w:cs="Times New Roman"/>
          <w:sz w:val="24"/>
          <w:szCs w:val="24"/>
          <w:lang w:val="en-GB"/>
        </w:rPr>
        <w:t xml:space="preserve"> had been in their current employment for less than </w:t>
      </w:r>
      <w:r w:rsidR="00AA79CD">
        <w:rPr>
          <w:rFonts w:ascii="Times New Roman" w:hAnsi="Times New Roman" w:cs="Times New Roman"/>
          <w:sz w:val="24"/>
          <w:szCs w:val="24"/>
          <w:lang w:val="en-GB"/>
        </w:rPr>
        <w:t>three</w:t>
      </w:r>
      <w:r w:rsidRPr="00100F6D">
        <w:rPr>
          <w:rFonts w:ascii="Times New Roman" w:hAnsi="Times New Roman" w:cs="Times New Roman"/>
          <w:sz w:val="24"/>
          <w:szCs w:val="24"/>
          <w:lang w:val="en-GB"/>
        </w:rPr>
        <w:t xml:space="preserve"> months. </w:t>
      </w:r>
      <w:r w:rsidRPr="00B01B06">
        <w:rPr>
          <w:rFonts w:ascii="Times New Roman" w:hAnsi="Times New Roman" w:cs="Times New Roman"/>
          <w:b/>
          <w:sz w:val="24"/>
          <w:szCs w:val="24"/>
          <w:lang w:val="en-GB"/>
        </w:rPr>
        <w:t>15%</w:t>
      </w:r>
      <w:r w:rsidRPr="00100F6D">
        <w:rPr>
          <w:rFonts w:ascii="Times New Roman" w:hAnsi="Times New Roman" w:cs="Times New Roman"/>
          <w:sz w:val="24"/>
          <w:szCs w:val="24"/>
          <w:lang w:val="en-GB"/>
        </w:rPr>
        <w:t xml:space="preserve"> had be</w:t>
      </w:r>
      <w:r w:rsidR="00454882">
        <w:rPr>
          <w:rFonts w:ascii="Times New Roman" w:hAnsi="Times New Roman" w:cs="Times New Roman"/>
          <w:sz w:val="24"/>
          <w:szCs w:val="24"/>
          <w:lang w:val="en-GB"/>
        </w:rPr>
        <w:t xml:space="preserve">en in employment for more than </w:t>
      </w:r>
      <w:r w:rsidR="00AA79CD">
        <w:rPr>
          <w:rFonts w:ascii="Times New Roman" w:hAnsi="Times New Roman" w:cs="Times New Roman"/>
          <w:sz w:val="24"/>
          <w:szCs w:val="24"/>
          <w:lang w:val="en-GB"/>
        </w:rPr>
        <w:t xml:space="preserve">three </w:t>
      </w:r>
      <w:r w:rsidR="00454882">
        <w:rPr>
          <w:rFonts w:ascii="Times New Roman" w:hAnsi="Times New Roman" w:cs="Times New Roman"/>
          <w:sz w:val="24"/>
          <w:szCs w:val="24"/>
          <w:lang w:val="en-GB"/>
        </w:rPr>
        <w:t>months, w</w:t>
      </w:r>
      <w:r w:rsidRPr="00100F6D">
        <w:rPr>
          <w:rFonts w:ascii="Times New Roman" w:hAnsi="Times New Roman" w:cs="Times New Roman"/>
          <w:sz w:val="24"/>
          <w:szCs w:val="24"/>
          <w:lang w:val="en-GB"/>
        </w:rPr>
        <w:t xml:space="preserve">hile </w:t>
      </w:r>
      <w:r w:rsidR="00AA79CD" w:rsidRPr="00454882">
        <w:rPr>
          <w:rFonts w:ascii="Times New Roman" w:hAnsi="Times New Roman" w:cs="Times New Roman"/>
          <w:b/>
          <w:sz w:val="24"/>
          <w:szCs w:val="24"/>
          <w:lang w:val="en-GB"/>
        </w:rPr>
        <w:t>7</w:t>
      </w:r>
      <w:r w:rsidR="00454882" w:rsidRPr="00454882">
        <w:rPr>
          <w:rFonts w:ascii="Times New Roman" w:hAnsi="Times New Roman" w:cs="Times New Roman"/>
          <w:b/>
          <w:sz w:val="24"/>
          <w:szCs w:val="24"/>
          <w:lang w:val="en-GB"/>
        </w:rPr>
        <w:t>%,</w:t>
      </w:r>
      <w:r w:rsidRPr="00100F6D">
        <w:rPr>
          <w:rFonts w:ascii="Times New Roman" w:hAnsi="Times New Roman" w:cs="Times New Roman"/>
          <w:sz w:val="24"/>
          <w:szCs w:val="24"/>
          <w:lang w:val="en-GB"/>
        </w:rPr>
        <w:t xml:space="preserve"> had been in employment for more than </w:t>
      </w:r>
      <w:r w:rsidR="00531D9E">
        <w:rPr>
          <w:rFonts w:ascii="Times New Roman" w:hAnsi="Times New Roman" w:cs="Times New Roman"/>
          <w:sz w:val="24"/>
          <w:szCs w:val="24"/>
          <w:lang w:val="en-GB"/>
        </w:rPr>
        <w:t>six</w:t>
      </w:r>
      <w:r w:rsidRPr="00100F6D">
        <w:rPr>
          <w:rFonts w:ascii="Times New Roman" w:hAnsi="Times New Roman" w:cs="Times New Roman"/>
          <w:sz w:val="24"/>
          <w:szCs w:val="24"/>
          <w:lang w:val="en-GB"/>
        </w:rPr>
        <w:t xml:space="preserve"> </w:t>
      </w:r>
      <w:r w:rsidR="00531D9E">
        <w:rPr>
          <w:rFonts w:ascii="Times New Roman" w:hAnsi="Times New Roman" w:cs="Times New Roman"/>
          <w:sz w:val="24"/>
          <w:szCs w:val="24"/>
          <w:lang w:val="en-GB"/>
        </w:rPr>
        <w:t xml:space="preserve">months. </w:t>
      </w:r>
      <w:r w:rsidRPr="00100F6D">
        <w:rPr>
          <w:rFonts w:ascii="Times New Roman" w:hAnsi="Times New Roman" w:cs="Times New Roman"/>
          <w:sz w:val="24"/>
          <w:szCs w:val="24"/>
          <w:lang w:val="en-GB"/>
        </w:rPr>
        <w:t xml:space="preserve">. The figure below depicts the variations in the duration of time that the graduates had been in employment. </w:t>
      </w:r>
    </w:p>
    <w:p w:rsidR="00F536CC" w:rsidRDefault="00287C3C" w:rsidP="00F536CC">
      <w:pPr>
        <w:spacing w:line="360" w:lineRule="auto"/>
        <w:ind w:firstLine="360"/>
        <w:jc w:val="center"/>
        <w:rPr>
          <w:rFonts w:ascii="Times New Roman" w:hAnsi="Times New Roman" w:cs="Times New Roman"/>
          <w:sz w:val="24"/>
          <w:szCs w:val="24"/>
          <w:lang w:val="en-GB"/>
        </w:rPr>
      </w:pPr>
      <w:r w:rsidRPr="00287C3C">
        <w:rPr>
          <w:rFonts w:ascii="Times New Roman" w:hAnsi="Times New Roman" w:cs="Times New Roman"/>
          <w:noProof/>
          <w:sz w:val="24"/>
          <w:szCs w:val="24"/>
        </w:rPr>
        <w:lastRenderedPageBreak/>
        <w:drawing>
          <wp:inline distT="0" distB="0" distL="0" distR="0">
            <wp:extent cx="4572000"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0C34" w:rsidRPr="00100F6D" w:rsidRDefault="00660DCB" w:rsidP="009B432D">
      <w:pPr>
        <w:pStyle w:val="Heading2"/>
        <w:numPr>
          <w:ilvl w:val="1"/>
          <w:numId w:val="12"/>
        </w:numPr>
        <w:spacing w:line="360" w:lineRule="auto"/>
        <w:rPr>
          <w:rFonts w:ascii="Times New Roman" w:hAnsi="Times New Roman" w:cs="Times New Roman"/>
          <w:lang w:val="en-GB"/>
        </w:rPr>
      </w:pPr>
      <w:bookmarkStart w:id="51" w:name="_Toc342556984"/>
      <w:r w:rsidRPr="00100F6D">
        <w:rPr>
          <w:rFonts w:ascii="Times New Roman" w:hAnsi="Times New Roman" w:cs="Times New Roman"/>
          <w:lang w:val="en-GB"/>
        </w:rPr>
        <w:t>Likelihood of selecting a similar skill</w:t>
      </w:r>
      <w:bookmarkEnd w:id="51"/>
      <w:r w:rsidRPr="00100F6D">
        <w:rPr>
          <w:rFonts w:ascii="Times New Roman" w:hAnsi="Times New Roman" w:cs="Times New Roman"/>
          <w:lang w:val="en-GB"/>
        </w:rPr>
        <w:t xml:space="preserve"> </w:t>
      </w:r>
    </w:p>
    <w:p w:rsidR="00660DCB" w:rsidRPr="00100F6D" w:rsidRDefault="00660DCB" w:rsidP="009B432D">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Queried whether, given another chance, they would choose a skill similar to the one taught, </w:t>
      </w:r>
      <w:r w:rsidRPr="006941A4">
        <w:rPr>
          <w:rFonts w:ascii="Times New Roman" w:hAnsi="Times New Roman" w:cs="Times New Roman"/>
          <w:b/>
          <w:sz w:val="24"/>
          <w:szCs w:val="24"/>
          <w:lang w:val="en-GB"/>
        </w:rPr>
        <w:t>62%</w:t>
      </w:r>
      <w:r w:rsidRPr="00100F6D">
        <w:rPr>
          <w:rFonts w:ascii="Times New Roman" w:hAnsi="Times New Roman" w:cs="Times New Roman"/>
          <w:sz w:val="24"/>
          <w:szCs w:val="24"/>
          <w:lang w:val="en-GB"/>
        </w:rPr>
        <w:t xml:space="preserve"> responded that they would indeed choose a similar skill. Of this number, 79% said that they would select a similar skill in order to improve or perfect their skill. 10% said they would do so in order to develop a career out of it. 6% said they would choose the same skill because they had already gained experience on the skill while 3% responded that it was because the skill they already had was easy to learn and 2% did not give a reason for selecting a similar skill. The figures below show the views of the respondents on whether they would choose a similar skill and the reasons for selecting the skill a second time round.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477110" cy="2372264"/>
            <wp:effectExtent l="0" t="0" r="0" b="0"/>
            <wp:docPr id="3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666891" cy="2648309"/>
            <wp:effectExtent l="0" t="0" r="0" b="0"/>
            <wp:docPr id="3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0DCB" w:rsidRDefault="00660DCB" w:rsidP="009B432D">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Of the </w:t>
      </w:r>
      <w:r w:rsidRPr="00B01B06">
        <w:rPr>
          <w:rFonts w:ascii="Times New Roman" w:hAnsi="Times New Roman" w:cs="Times New Roman"/>
          <w:b/>
          <w:sz w:val="24"/>
          <w:szCs w:val="24"/>
          <w:lang w:val="en-GB"/>
        </w:rPr>
        <w:t>38%</w:t>
      </w:r>
      <w:r w:rsidRPr="00100F6D">
        <w:rPr>
          <w:rFonts w:ascii="Times New Roman" w:hAnsi="Times New Roman" w:cs="Times New Roman"/>
          <w:sz w:val="24"/>
          <w:szCs w:val="24"/>
          <w:lang w:val="en-GB"/>
        </w:rPr>
        <w:t xml:space="preserve"> of respondents who said that they would not select a similar skill, </w:t>
      </w:r>
      <w:r w:rsidRPr="00B01B06">
        <w:rPr>
          <w:rFonts w:ascii="Times New Roman" w:hAnsi="Times New Roman" w:cs="Times New Roman"/>
          <w:b/>
          <w:sz w:val="24"/>
          <w:szCs w:val="24"/>
          <w:lang w:val="en-GB"/>
        </w:rPr>
        <w:t>71%</w:t>
      </w:r>
      <w:r w:rsidRPr="00100F6D">
        <w:rPr>
          <w:rFonts w:ascii="Times New Roman" w:hAnsi="Times New Roman" w:cs="Times New Roman"/>
          <w:sz w:val="24"/>
          <w:szCs w:val="24"/>
          <w:lang w:val="en-GB"/>
        </w:rPr>
        <w:t xml:space="preserve"> indicated that the need to have another skill was a motivating factor for selecting a different skill. </w:t>
      </w:r>
      <w:r w:rsidR="00101269">
        <w:rPr>
          <w:rFonts w:ascii="Times New Roman" w:hAnsi="Times New Roman" w:cs="Times New Roman"/>
          <w:b/>
          <w:sz w:val="24"/>
          <w:szCs w:val="24"/>
          <w:lang w:val="en-GB"/>
        </w:rPr>
        <w:t>12</w:t>
      </w:r>
      <w:r w:rsidRPr="00B01B06">
        <w:rPr>
          <w:rFonts w:ascii="Times New Roman" w:hAnsi="Times New Roman" w:cs="Times New Roman"/>
          <w:b/>
          <w:sz w:val="24"/>
          <w:szCs w:val="24"/>
          <w:lang w:val="en-GB"/>
        </w:rPr>
        <w:t>%</w:t>
      </w:r>
      <w:r w:rsidRPr="00100F6D">
        <w:rPr>
          <w:rFonts w:ascii="Times New Roman" w:hAnsi="Times New Roman" w:cs="Times New Roman"/>
          <w:sz w:val="24"/>
          <w:szCs w:val="24"/>
          <w:lang w:val="en-GB"/>
        </w:rPr>
        <w:t xml:space="preserve"> argued that they now had a</w:t>
      </w:r>
      <w:r w:rsidR="0013436F">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 xml:space="preserve">lot of experience about the skill and hence the need for experience in a different field. </w:t>
      </w:r>
      <w:r w:rsidRPr="00B01B06">
        <w:rPr>
          <w:rFonts w:ascii="Times New Roman" w:hAnsi="Times New Roman" w:cs="Times New Roman"/>
          <w:b/>
          <w:sz w:val="24"/>
          <w:szCs w:val="24"/>
          <w:lang w:val="en-GB"/>
        </w:rPr>
        <w:t>6%</w:t>
      </w:r>
      <w:r w:rsidRPr="00100F6D">
        <w:rPr>
          <w:rFonts w:ascii="Times New Roman" w:hAnsi="Times New Roman" w:cs="Times New Roman"/>
          <w:sz w:val="24"/>
          <w:szCs w:val="24"/>
          <w:lang w:val="en-GB"/>
        </w:rPr>
        <w:t xml:space="preserve"> responded that their choice of a different skill was because there was no demand for their current skill. </w:t>
      </w:r>
      <w:r w:rsidR="00101269">
        <w:rPr>
          <w:rFonts w:ascii="Times New Roman" w:hAnsi="Times New Roman" w:cs="Times New Roman"/>
          <w:b/>
          <w:sz w:val="24"/>
          <w:szCs w:val="24"/>
          <w:lang w:val="en-GB"/>
        </w:rPr>
        <w:t>12</w:t>
      </w:r>
      <w:r w:rsidRPr="00B01B06">
        <w:rPr>
          <w:rFonts w:ascii="Times New Roman" w:hAnsi="Times New Roman" w:cs="Times New Roman"/>
          <w:b/>
          <w:sz w:val="24"/>
          <w:szCs w:val="24"/>
          <w:lang w:val="en-GB"/>
        </w:rPr>
        <w:t>%</w:t>
      </w:r>
      <w:r w:rsidRPr="00100F6D">
        <w:rPr>
          <w:rFonts w:ascii="Times New Roman" w:hAnsi="Times New Roman" w:cs="Times New Roman"/>
          <w:sz w:val="24"/>
          <w:szCs w:val="24"/>
          <w:lang w:val="en-GB"/>
        </w:rPr>
        <w:t xml:space="preserve"> did not give reasons for selecting a different skill a second time round if given another training opportunity. The figure below give an indication of the various reasons of selecting a different skill as discussed above. </w:t>
      </w:r>
    </w:p>
    <w:p w:rsidR="005369C1" w:rsidRDefault="005369C1" w:rsidP="009B432D">
      <w:pPr>
        <w:jc w:val="both"/>
        <w:rPr>
          <w:rFonts w:ascii="Times New Roman" w:hAnsi="Times New Roman" w:cs="Times New Roman"/>
          <w:sz w:val="24"/>
          <w:szCs w:val="24"/>
          <w:lang w:val="en-GB"/>
        </w:rPr>
      </w:pPr>
      <w:r w:rsidRPr="005369C1">
        <w:rPr>
          <w:rFonts w:ascii="Times New Roman" w:hAnsi="Times New Roman" w:cs="Times New Roman"/>
          <w:noProof/>
          <w:sz w:val="24"/>
          <w:szCs w:val="24"/>
        </w:rPr>
        <w:drawing>
          <wp:inline distT="0" distB="0" distL="0" distR="0">
            <wp:extent cx="4572000" cy="325755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69C1" w:rsidRPr="00100F6D" w:rsidRDefault="005369C1" w:rsidP="009B432D">
      <w:pPr>
        <w:jc w:val="both"/>
        <w:rPr>
          <w:rFonts w:ascii="Times New Roman" w:hAnsi="Times New Roman" w:cs="Times New Roman"/>
          <w:sz w:val="24"/>
          <w:szCs w:val="24"/>
          <w:lang w:val="en-GB"/>
        </w:rPr>
      </w:pPr>
    </w:p>
    <w:p w:rsidR="00F536CC" w:rsidRDefault="00F536CC" w:rsidP="00F536CC">
      <w:pPr>
        <w:spacing w:line="360" w:lineRule="auto"/>
        <w:ind w:firstLine="360"/>
        <w:jc w:val="center"/>
        <w:rPr>
          <w:rFonts w:ascii="Times New Roman" w:hAnsi="Times New Roman" w:cs="Times New Roman"/>
          <w:sz w:val="24"/>
          <w:szCs w:val="24"/>
          <w:lang w:val="en-GB"/>
        </w:rPr>
      </w:pPr>
    </w:p>
    <w:p w:rsidR="00ED0C34" w:rsidRPr="00100F6D" w:rsidRDefault="00660DCB" w:rsidP="009B432D">
      <w:pPr>
        <w:pStyle w:val="Heading2"/>
        <w:numPr>
          <w:ilvl w:val="1"/>
          <w:numId w:val="12"/>
        </w:numPr>
        <w:spacing w:line="360" w:lineRule="auto"/>
        <w:rPr>
          <w:rFonts w:ascii="Times New Roman" w:hAnsi="Times New Roman" w:cs="Times New Roman"/>
          <w:lang w:val="en-GB"/>
        </w:rPr>
      </w:pPr>
      <w:bookmarkStart w:id="52" w:name="_Toc342556985"/>
      <w:r w:rsidRPr="00100F6D">
        <w:rPr>
          <w:rFonts w:ascii="Times New Roman" w:hAnsi="Times New Roman" w:cs="Times New Roman"/>
          <w:lang w:val="en-GB"/>
        </w:rPr>
        <w:t>Number of jobs held since graduation</w:t>
      </w:r>
      <w:bookmarkEnd w:id="52"/>
      <w:r w:rsidRPr="00100F6D">
        <w:rPr>
          <w:rFonts w:ascii="Times New Roman" w:hAnsi="Times New Roman" w:cs="Times New Roman"/>
          <w:lang w:val="en-GB"/>
        </w:rPr>
        <w:t xml:space="preserve">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Majority of the graduates, 91%, had only had one job since graduation</w:t>
      </w:r>
      <w:r w:rsidR="00D71CBC">
        <w:rPr>
          <w:rFonts w:ascii="Times New Roman" w:hAnsi="Times New Roman" w:cs="Times New Roman"/>
          <w:sz w:val="24"/>
          <w:szCs w:val="24"/>
          <w:lang w:val="en-GB"/>
        </w:rPr>
        <w:t xml:space="preserve"> while</w:t>
      </w:r>
      <w:r w:rsidRPr="00100F6D">
        <w:rPr>
          <w:rFonts w:ascii="Times New Roman" w:hAnsi="Times New Roman" w:cs="Times New Roman"/>
          <w:sz w:val="24"/>
          <w:szCs w:val="24"/>
          <w:lang w:val="en-GB"/>
        </w:rPr>
        <w:t xml:space="preserve"> 9% had had two</w:t>
      </w:r>
      <w:r w:rsidR="00287C3C">
        <w:rPr>
          <w:rFonts w:ascii="Times New Roman" w:hAnsi="Times New Roman" w:cs="Times New Roman"/>
          <w:sz w:val="24"/>
          <w:szCs w:val="24"/>
          <w:lang w:val="en-GB"/>
        </w:rPr>
        <w:t xml:space="preserve"> or</w:t>
      </w:r>
      <w:r w:rsidR="00D71CBC">
        <w:rPr>
          <w:rFonts w:ascii="Times New Roman" w:hAnsi="Times New Roman" w:cs="Times New Roman"/>
          <w:sz w:val="24"/>
          <w:szCs w:val="24"/>
          <w:lang w:val="en-GB"/>
        </w:rPr>
        <w:t xml:space="preserve"> more</w:t>
      </w:r>
      <w:r w:rsidRPr="00100F6D">
        <w:rPr>
          <w:rFonts w:ascii="Times New Roman" w:hAnsi="Times New Roman" w:cs="Times New Roman"/>
          <w:sz w:val="24"/>
          <w:szCs w:val="24"/>
          <w:lang w:val="en-GB"/>
        </w:rPr>
        <w:t xml:space="preserve"> jobs</w:t>
      </w:r>
      <w:r w:rsidR="00D71CBC">
        <w:rPr>
          <w:rFonts w:ascii="Times New Roman" w:hAnsi="Times New Roman" w:cs="Times New Roman"/>
          <w:sz w:val="24"/>
          <w:szCs w:val="24"/>
          <w:lang w:val="en-GB"/>
        </w:rPr>
        <w:t>.</w:t>
      </w:r>
      <w:r w:rsidRPr="00100F6D">
        <w:rPr>
          <w:rFonts w:ascii="Times New Roman" w:hAnsi="Times New Roman" w:cs="Times New Roman"/>
          <w:sz w:val="24"/>
          <w:szCs w:val="24"/>
          <w:lang w:val="en-GB"/>
        </w:rPr>
        <w:t xml:space="preserve"> . </w:t>
      </w:r>
    </w:p>
    <w:p w:rsidR="00660DCB" w:rsidRDefault="00660DCB" w:rsidP="009B432D">
      <w:pPr>
        <w:spacing w:after="0" w:line="360" w:lineRule="auto"/>
        <w:ind w:firstLine="36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following graph shows the number of jobs the graduates had held since graduation. </w:t>
      </w:r>
    </w:p>
    <w:p w:rsidR="00BC1659" w:rsidRDefault="00BC1659" w:rsidP="009B432D">
      <w:pPr>
        <w:spacing w:after="0" w:line="360" w:lineRule="auto"/>
        <w:ind w:firstLine="360"/>
        <w:jc w:val="both"/>
        <w:rPr>
          <w:rFonts w:ascii="Times New Roman" w:hAnsi="Times New Roman" w:cs="Times New Roman"/>
          <w:sz w:val="24"/>
          <w:szCs w:val="24"/>
          <w:lang w:val="en-GB"/>
        </w:rPr>
      </w:pPr>
    </w:p>
    <w:p w:rsidR="00BC1659" w:rsidRPr="00100F6D" w:rsidRDefault="00BC1659" w:rsidP="009B432D">
      <w:pPr>
        <w:spacing w:after="0" w:line="360" w:lineRule="auto"/>
        <w:ind w:firstLine="360"/>
        <w:jc w:val="both"/>
        <w:rPr>
          <w:rFonts w:ascii="Times New Roman" w:hAnsi="Times New Roman" w:cs="Times New Roman"/>
          <w:sz w:val="24"/>
          <w:szCs w:val="24"/>
          <w:lang w:val="en-GB"/>
        </w:rPr>
      </w:pPr>
      <w:r w:rsidRPr="00BC1659">
        <w:rPr>
          <w:rFonts w:ascii="Times New Roman" w:hAnsi="Times New Roman" w:cs="Times New Roman"/>
          <w:noProof/>
          <w:sz w:val="24"/>
          <w:szCs w:val="24"/>
        </w:rPr>
        <w:drawing>
          <wp:inline distT="0" distB="0" distL="0" distR="0">
            <wp:extent cx="4572000" cy="27432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36CC" w:rsidRDefault="00F536CC" w:rsidP="00F536CC">
      <w:pPr>
        <w:spacing w:line="360" w:lineRule="auto"/>
        <w:ind w:firstLine="360"/>
        <w:jc w:val="center"/>
        <w:rPr>
          <w:rFonts w:ascii="Times New Roman" w:hAnsi="Times New Roman" w:cs="Times New Roman"/>
          <w:sz w:val="24"/>
          <w:szCs w:val="24"/>
          <w:lang w:val="en-GB"/>
        </w:rPr>
      </w:pPr>
    </w:p>
    <w:p w:rsidR="00660DCB" w:rsidRPr="00100F6D" w:rsidRDefault="00660DCB" w:rsidP="009B432D">
      <w:pPr>
        <w:pStyle w:val="Heading2"/>
        <w:numPr>
          <w:ilvl w:val="1"/>
          <w:numId w:val="12"/>
        </w:numPr>
        <w:spacing w:line="360" w:lineRule="auto"/>
        <w:rPr>
          <w:rFonts w:ascii="Times New Roman" w:hAnsi="Times New Roman" w:cs="Times New Roman"/>
          <w:lang w:val="en-GB"/>
        </w:rPr>
      </w:pPr>
      <w:bookmarkStart w:id="53" w:name="_Toc342556986"/>
      <w:r w:rsidRPr="00100F6D">
        <w:rPr>
          <w:rFonts w:ascii="Times New Roman" w:hAnsi="Times New Roman" w:cs="Times New Roman"/>
          <w:lang w:val="en-GB"/>
        </w:rPr>
        <w:t>Adequacy of current income</w:t>
      </w:r>
      <w:bookmarkEnd w:id="53"/>
      <w:r w:rsidRPr="00100F6D">
        <w:rPr>
          <w:rFonts w:ascii="Times New Roman" w:hAnsi="Times New Roman" w:cs="Times New Roman"/>
          <w:lang w:val="en-GB"/>
        </w:rPr>
        <w:t xml:space="preserve">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While comparing previous income and current income, majority of the graduates, 68%, maintained that their current jobs offered better remuneration than the one before. 14% said that their current income was just the same as the one offered in their previous employment while 18% said that it was worse than the one before. Still being question</w:t>
      </w:r>
      <w:r w:rsidR="00D71CBC">
        <w:rPr>
          <w:rFonts w:ascii="Times New Roman" w:hAnsi="Times New Roman" w:cs="Times New Roman"/>
          <w:sz w:val="24"/>
          <w:szCs w:val="24"/>
          <w:lang w:val="en-GB"/>
        </w:rPr>
        <w:t>ed</w:t>
      </w:r>
      <w:r w:rsidRPr="00100F6D">
        <w:rPr>
          <w:rFonts w:ascii="Times New Roman" w:hAnsi="Times New Roman" w:cs="Times New Roman"/>
          <w:sz w:val="24"/>
          <w:szCs w:val="24"/>
          <w:lang w:val="en-GB"/>
        </w:rPr>
        <w:t xml:space="preserve"> about their current income, 64% responded that it was just enough for daily living, 20% said that it was not enough for their daily expenses while 16% perceived that it was enough for daily expenses as well as for some small savings.  </w:t>
      </w:r>
    </w:p>
    <w:p w:rsidR="009B432D" w:rsidRPr="00100F6D" w:rsidRDefault="009B432D" w:rsidP="009B432D">
      <w:pPr>
        <w:spacing w:after="0"/>
        <w:jc w:val="both"/>
        <w:rPr>
          <w:rFonts w:ascii="Times New Roman" w:hAnsi="Times New Roman" w:cs="Times New Roman"/>
          <w:sz w:val="24"/>
          <w:szCs w:val="24"/>
          <w:lang w:val="en-GB"/>
        </w:rPr>
      </w:pPr>
    </w:p>
    <w:p w:rsidR="009B432D"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figures below show the adequacy of current income and the differences between current and previous income</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416725" cy="2380890"/>
            <wp:effectExtent l="0" t="0" r="0" b="0"/>
            <wp:docPr id="3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0DCB" w:rsidRPr="00100F6D" w:rsidRDefault="00660DCB" w:rsidP="00660DCB">
      <w:pPr>
        <w:spacing w:line="360" w:lineRule="auto"/>
        <w:ind w:firstLine="360"/>
        <w:jc w:val="both"/>
        <w:rPr>
          <w:rFonts w:ascii="Times New Roman" w:hAnsi="Times New Roman" w:cs="Times New Roman"/>
          <w:sz w:val="24"/>
          <w:szCs w:val="24"/>
          <w:lang w:val="en-GB"/>
        </w:rPr>
      </w:pP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311879"/>
            <wp:effectExtent l="0" t="0" r="0" b="0"/>
            <wp:docPr id="3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0DCB" w:rsidRPr="00100F6D" w:rsidRDefault="00660DCB" w:rsidP="009B432D">
      <w:pPr>
        <w:pStyle w:val="Heading2"/>
        <w:numPr>
          <w:ilvl w:val="1"/>
          <w:numId w:val="12"/>
        </w:numPr>
        <w:spacing w:line="360" w:lineRule="auto"/>
        <w:rPr>
          <w:rFonts w:ascii="Times New Roman" w:hAnsi="Times New Roman" w:cs="Times New Roman"/>
          <w:lang w:val="en-GB"/>
        </w:rPr>
      </w:pPr>
      <w:bookmarkStart w:id="54" w:name="_Toc342556987"/>
      <w:r w:rsidRPr="00100F6D">
        <w:rPr>
          <w:rFonts w:ascii="Times New Roman" w:hAnsi="Times New Roman" w:cs="Times New Roman"/>
          <w:lang w:val="en-GB"/>
        </w:rPr>
        <w:t>Utilization of skills taught in current employment</w:t>
      </w:r>
      <w:bookmarkEnd w:id="54"/>
      <w:r w:rsidRPr="00100F6D">
        <w:rPr>
          <w:rFonts w:ascii="Times New Roman" w:hAnsi="Times New Roman" w:cs="Times New Roman"/>
          <w:lang w:val="en-GB"/>
        </w:rPr>
        <w:t xml:space="preserve">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Asked about whether they were using the skills learned in their current employment, 95% responded that they were indeed using their skills while 5% said they were not.</w:t>
      </w:r>
    </w:p>
    <w:p w:rsidR="00660DCB" w:rsidRPr="00100F6D" w:rsidRDefault="00660DCB" w:rsidP="009B432D">
      <w:pPr>
        <w:spacing w:after="0"/>
        <w:ind w:firstLine="36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figure below shows the levels at which the graduates are using their skills. </w:t>
      </w:r>
    </w:p>
    <w:p w:rsidR="00F536CC" w:rsidRDefault="00660DCB" w:rsidP="00F536CC">
      <w:pPr>
        <w:spacing w:line="360" w:lineRule="auto"/>
        <w:ind w:firstLine="360"/>
        <w:jc w:val="center"/>
        <w:rPr>
          <w:rFonts w:ascii="Times New Roman" w:hAnsi="Times New Roman" w:cs="Times New Roman"/>
          <w:b/>
          <w:sz w:val="24"/>
          <w:szCs w:val="24"/>
          <w:u w:val="single"/>
          <w:lang w:val="en-GB"/>
        </w:rPr>
      </w:pPr>
      <w:r w:rsidRPr="00100F6D">
        <w:rPr>
          <w:rFonts w:ascii="Times New Roman" w:hAnsi="Times New Roman" w:cs="Times New Roman"/>
          <w:b/>
          <w:noProof/>
          <w:sz w:val="24"/>
          <w:szCs w:val="24"/>
          <w:u w:val="single"/>
        </w:rPr>
        <w:lastRenderedPageBreak/>
        <w:drawing>
          <wp:inline distT="0" distB="0" distL="0" distR="0">
            <wp:extent cx="4572000" cy="2419350"/>
            <wp:effectExtent l="0" t="0" r="0" b="0"/>
            <wp:docPr id="4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0DCB" w:rsidRPr="00100F6D" w:rsidRDefault="00660DCB" w:rsidP="009B432D">
      <w:pPr>
        <w:pStyle w:val="Heading2"/>
        <w:numPr>
          <w:ilvl w:val="1"/>
          <w:numId w:val="12"/>
        </w:numPr>
        <w:tabs>
          <w:tab w:val="left" w:pos="1080"/>
        </w:tabs>
        <w:spacing w:line="360" w:lineRule="auto"/>
        <w:rPr>
          <w:rFonts w:ascii="Times New Roman" w:hAnsi="Times New Roman" w:cs="Times New Roman"/>
          <w:lang w:val="en-GB"/>
        </w:rPr>
      </w:pPr>
      <w:bookmarkStart w:id="55" w:name="_Toc342556988"/>
      <w:r w:rsidRPr="00100F6D">
        <w:rPr>
          <w:rFonts w:ascii="Times New Roman" w:hAnsi="Times New Roman" w:cs="Times New Roman"/>
          <w:lang w:val="en-GB"/>
        </w:rPr>
        <w:t>Determining factors for selecting current employment</w:t>
      </w:r>
      <w:bookmarkEnd w:id="55"/>
      <w:r w:rsidRPr="00100F6D">
        <w:rPr>
          <w:rFonts w:ascii="Times New Roman" w:hAnsi="Times New Roman" w:cs="Times New Roman"/>
          <w:lang w:val="en-GB"/>
        </w:rPr>
        <w:t xml:space="preserve">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For the graduates, the reasons for being in their current employment varied from the jobs being the only ones available, having skills for the job, parents or relatives choice, encouragement from other people’s success in the chosen career and comparatively higher income compared to other professions. Having the skills for the job proved as the most popular reason for settling for a specific employment while choices of relatives or parents and a comparatively higher income each proved to be the least important at 7% each. </w:t>
      </w:r>
    </w:p>
    <w:p w:rsidR="00660DCB" w:rsidRPr="00100F6D" w:rsidRDefault="00660DCB" w:rsidP="009B432D">
      <w:pPr>
        <w:spacing w:after="0"/>
        <w:ind w:firstLine="36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figure below depicts the various reasons for selecting a particular type of employment.  </w:t>
      </w:r>
    </w:p>
    <w:p w:rsidR="00F536CC" w:rsidRDefault="00660DCB" w:rsidP="00F536CC">
      <w:pPr>
        <w:spacing w:line="360" w:lineRule="auto"/>
        <w:ind w:firstLine="360"/>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5191125" cy="3524250"/>
            <wp:effectExtent l="0" t="0" r="0" b="0"/>
            <wp:docPr id="4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0DCB" w:rsidRPr="00100F6D" w:rsidRDefault="00660DCB" w:rsidP="009B432D">
      <w:pPr>
        <w:pStyle w:val="Heading2"/>
        <w:numPr>
          <w:ilvl w:val="1"/>
          <w:numId w:val="12"/>
        </w:numPr>
        <w:tabs>
          <w:tab w:val="left" w:pos="1080"/>
        </w:tabs>
        <w:spacing w:line="360" w:lineRule="auto"/>
        <w:rPr>
          <w:rFonts w:ascii="Times New Roman" w:hAnsi="Times New Roman" w:cs="Times New Roman"/>
          <w:lang w:val="en-GB"/>
        </w:rPr>
      </w:pPr>
      <w:bookmarkStart w:id="56" w:name="_Toc342556989"/>
      <w:r w:rsidRPr="00100F6D">
        <w:rPr>
          <w:rFonts w:ascii="Times New Roman" w:hAnsi="Times New Roman" w:cs="Times New Roman"/>
          <w:lang w:val="en-GB"/>
        </w:rPr>
        <w:lastRenderedPageBreak/>
        <w:t>Levels of job satisfaction in current employment</w:t>
      </w:r>
      <w:bookmarkEnd w:id="56"/>
      <w:r w:rsidRPr="00100F6D">
        <w:rPr>
          <w:rFonts w:ascii="Times New Roman" w:hAnsi="Times New Roman" w:cs="Times New Roman"/>
          <w:lang w:val="en-GB"/>
        </w:rPr>
        <w:t xml:space="preserve"> </w:t>
      </w:r>
    </w:p>
    <w:p w:rsidR="00660DCB" w:rsidRPr="00100F6D" w:rsidRDefault="00660DCB" w:rsidP="009B432D">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In addition to finding out the motivating factors for choice of employment and the graduates’ satisfaction with their current remuneration, it was important for the study to evaluate the satisfaction levels of the graduates with their current employment and the reasons for their satisfaction or dissatisfaction. 86% of the employed graduates responded in the affirmative while 14% were dissatisfied with their jobs. Of those who were satisfied with their jobs, 40% were satisfied with in the current employment because the job generated income for themselves and their families. Due to being able to use their skills at work, 36% said that they were satisfied with their jobs. A further 7% were satisfied with their jobs because they had gained a lot of experience in their respective fields.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Of those that were dissatisfied with their jobs, lack of tools and a low income were the leading factors contributing to their current job dissatisfaction. Need for a better job was the least contributing factor.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figures below give more details of the level of job satisfaction and the various reasons for the job satisfaction or dissatisfaction. </w:t>
      </w:r>
    </w:p>
    <w:p w:rsidR="00ED0C34" w:rsidRPr="00100F6D" w:rsidRDefault="00ED0C34" w:rsidP="00660DCB">
      <w:pPr>
        <w:spacing w:after="0" w:line="360" w:lineRule="auto"/>
        <w:jc w:val="both"/>
        <w:rPr>
          <w:rFonts w:ascii="Times New Roman" w:hAnsi="Times New Roman" w:cs="Times New Roman"/>
          <w:sz w:val="24"/>
          <w:szCs w:val="24"/>
          <w:lang w:val="en-GB"/>
        </w:rPr>
      </w:pPr>
    </w:p>
    <w:p w:rsidR="00660DCB" w:rsidRPr="00100F6D" w:rsidRDefault="00660DCB" w:rsidP="00660DCB">
      <w:pPr>
        <w:spacing w:after="0" w:line="360" w:lineRule="auto"/>
        <w:jc w:val="both"/>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857500"/>
            <wp:effectExtent l="0" t="0" r="0" b="0"/>
            <wp:docPr id="4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60DCB" w:rsidRPr="00100F6D" w:rsidRDefault="00660DCB" w:rsidP="00660DCB">
      <w:pPr>
        <w:spacing w:after="0" w:line="360" w:lineRule="auto"/>
        <w:jc w:val="both"/>
        <w:rPr>
          <w:rFonts w:ascii="Times New Roman" w:hAnsi="Times New Roman" w:cs="Times New Roman"/>
          <w:sz w:val="24"/>
          <w:szCs w:val="24"/>
          <w:lang w:val="en-GB"/>
        </w:rPr>
      </w:pPr>
    </w:p>
    <w:p w:rsidR="00F536CC" w:rsidRDefault="00660DCB" w:rsidP="00F536CC">
      <w:pPr>
        <w:spacing w:after="0" w:line="360" w:lineRule="auto"/>
        <w:jc w:val="center"/>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572000" cy="2857500"/>
            <wp:effectExtent l="0" t="0" r="0" b="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0DCB" w:rsidRPr="00100F6D" w:rsidRDefault="00660DCB" w:rsidP="00660DCB">
      <w:pPr>
        <w:spacing w:after="0" w:line="360" w:lineRule="auto"/>
        <w:jc w:val="both"/>
        <w:rPr>
          <w:rFonts w:ascii="Times New Roman" w:hAnsi="Times New Roman" w:cs="Times New Roman"/>
          <w:sz w:val="24"/>
          <w:szCs w:val="24"/>
          <w:lang w:val="en-GB"/>
        </w:rPr>
      </w:pPr>
    </w:p>
    <w:p w:rsidR="00F536CC" w:rsidRDefault="00660DCB" w:rsidP="00F536CC">
      <w:pPr>
        <w:spacing w:after="0" w:line="360" w:lineRule="auto"/>
        <w:jc w:val="center"/>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3019425"/>
            <wp:effectExtent l="0" t="0" r="0" b="0"/>
            <wp:docPr id="4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60DCB" w:rsidRPr="00100F6D" w:rsidRDefault="00660DCB" w:rsidP="009B432D">
      <w:pPr>
        <w:pStyle w:val="Heading2"/>
        <w:numPr>
          <w:ilvl w:val="1"/>
          <w:numId w:val="12"/>
        </w:numPr>
        <w:tabs>
          <w:tab w:val="left" w:pos="1080"/>
        </w:tabs>
        <w:spacing w:line="360" w:lineRule="auto"/>
        <w:rPr>
          <w:rFonts w:ascii="Times New Roman" w:hAnsi="Times New Roman" w:cs="Times New Roman"/>
          <w:lang w:val="en-GB"/>
        </w:rPr>
      </w:pPr>
      <w:bookmarkStart w:id="57" w:name="_Toc342556990"/>
      <w:r w:rsidRPr="00100F6D">
        <w:rPr>
          <w:rFonts w:ascii="Times New Roman" w:hAnsi="Times New Roman" w:cs="Times New Roman"/>
          <w:lang w:val="en-GB"/>
        </w:rPr>
        <w:t>Adequacy of skills and additional training</w:t>
      </w:r>
      <w:bookmarkEnd w:id="57"/>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Given the level of job dissatisfaction among the employed graduates, it was relevant to find out the adequacy of skills of the graduates for effective performance in their current jobs. Less than 50% of the respondents, 45%, thought that their skills were just enough while 39% though that their skills were more than enough and 16% perceived that their skills were not enough. Pursued about their desire for additional training, an overwhelming majority, 97% responded that they needed additional training. Whether they preferred additional training in the same skill at an </w:t>
      </w:r>
      <w:r w:rsidRPr="00100F6D">
        <w:rPr>
          <w:rFonts w:ascii="Times New Roman" w:hAnsi="Times New Roman" w:cs="Times New Roman"/>
          <w:sz w:val="24"/>
          <w:szCs w:val="24"/>
          <w:lang w:val="en-GB"/>
        </w:rPr>
        <w:lastRenderedPageBreak/>
        <w:t xml:space="preserve">advanced level or a complementary course, 78% responded that they preferred to have additional training as an advanced level of the skills that they already possessed. </w:t>
      </w:r>
    </w:p>
    <w:p w:rsidR="00660DCB" w:rsidRPr="00100F6D" w:rsidRDefault="00660DCB" w:rsidP="009B432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figures below give detailed depictions of the level of skills adequacy among the graduates, desire levels for additional skills training and the preferences for additional training. </w:t>
      </w: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3019425"/>
            <wp:effectExtent l="0" t="0" r="0" b="0"/>
            <wp:docPr id="4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4572000" cy="2743200"/>
            <wp:effectExtent l="0" t="0" r="0" b="0"/>
            <wp:docPr id="4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p>
    <w:p w:rsidR="00660DCB" w:rsidRPr="00100F6D" w:rsidRDefault="00660DCB" w:rsidP="00100F6D">
      <w:pPr>
        <w:spacing w:after="0" w:line="360" w:lineRule="auto"/>
        <w:ind w:firstLine="720"/>
        <w:jc w:val="both"/>
        <w:rPr>
          <w:rFonts w:ascii="Times New Roman" w:hAnsi="Times New Roman" w:cs="Times New Roman"/>
          <w:sz w:val="24"/>
          <w:szCs w:val="24"/>
          <w:lang w:val="en-GB"/>
        </w:rPr>
      </w:pPr>
      <w:r w:rsidRPr="00100F6D">
        <w:rPr>
          <w:rFonts w:ascii="Times New Roman" w:hAnsi="Times New Roman" w:cs="Times New Roman"/>
          <w:noProof/>
          <w:sz w:val="24"/>
          <w:szCs w:val="24"/>
        </w:rPr>
        <w:lastRenderedPageBreak/>
        <w:drawing>
          <wp:inline distT="0" distB="0" distL="0" distR="0">
            <wp:extent cx="4457700" cy="2695575"/>
            <wp:effectExtent l="0" t="0" r="0" b="0"/>
            <wp:docPr id="4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60DCB" w:rsidRPr="00100F6D" w:rsidRDefault="00660DCB" w:rsidP="00100F6D">
      <w:pPr>
        <w:pStyle w:val="Heading2"/>
        <w:numPr>
          <w:ilvl w:val="1"/>
          <w:numId w:val="12"/>
        </w:numPr>
        <w:tabs>
          <w:tab w:val="left" w:pos="1170"/>
        </w:tabs>
        <w:spacing w:line="360" w:lineRule="auto"/>
        <w:rPr>
          <w:rFonts w:ascii="Times New Roman" w:hAnsi="Times New Roman" w:cs="Times New Roman"/>
          <w:lang w:val="en-GB"/>
        </w:rPr>
      </w:pPr>
      <w:bookmarkStart w:id="58" w:name="_Toc342556991"/>
      <w:r w:rsidRPr="00100F6D">
        <w:rPr>
          <w:rFonts w:ascii="Times New Roman" w:hAnsi="Times New Roman" w:cs="Times New Roman"/>
          <w:lang w:val="en-GB"/>
        </w:rPr>
        <w:t>Additional assistance to help get and retain a job</w:t>
      </w:r>
      <w:bookmarkEnd w:id="58"/>
      <w:r w:rsidRPr="00100F6D">
        <w:rPr>
          <w:rFonts w:ascii="Times New Roman" w:hAnsi="Times New Roman" w:cs="Times New Roman"/>
          <w:lang w:val="en-GB"/>
        </w:rPr>
        <w:t xml:space="preserve"> </w:t>
      </w:r>
    </w:p>
    <w:p w:rsidR="00660DCB" w:rsidRPr="00100F6D" w:rsidRDefault="00660DCB" w:rsidP="00100F6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respondents were also asked of other assistance that they needed in order to retain their jobs and get other jobs. EPS services was the most popular assistance cited by the graduates followed by support for tools, support from parents, availability of a certificate and finally the support of parents and relatives. The figure below gives an indication of the assistance required to aid the graduates to get and retain jobs. </w:t>
      </w:r>
    </w:p>
    <w:p w:rsidR="00660DCB" w:rsidRPr="00100F6D" w:rsidRDefault="006B188E" w:rsidP="00660DCB">
      <w:pPr>
        <w:spacing w:after="0" w:line="360" w:lineRule="auto"/>
        <w:ind w:firstLine="720"/>
        <w:jc w:val="both"/>
        <w:rPr>
          <w:rFonts w:ascii="Times New Roman" w:hAnsi="Times New Roman" w:cs="Times New Roman"/>
          <w:sz w:val="24"/>
          <w:szCs w:val="24"/>
          <w:lang w:val="en-GB"/>
        </w:rPr>
      </w:pPr>
      <w:r w:rsidRPr="006B188E">
        <w:rPr>
          <w:rFonts w:ascii="Times New Roman" w:hAnsi="Times New Roman" w:cs="Times New Roman"/>
          <w:noProof/>
          <w:sz w:val="24"/>
          <w:szCs w:val="24"/>
        </w:rPr>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p>
    <w:p w:rsidR="00660DCB" w:rsidRPr="00100F6D" w:rsidRDefault="00660DCB" w:rsidP="00100F6D">
      <w:pPr>
        <w:spacing w:after="0"/>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graduates finally gave suggestions which they thought would improve future skills training programmes. Top of the list was to increase the length of training period. Including a job placement in the curriculum and increasing the skills of the trainers was also key. The following </w:t>
      </w:r>
      <w:r w:rsidRPr="00100F6D">
        <w:rPr>
          <w:rFonts w:ascii="Times New Roman" w:hAnsi="Times New Roman" w:cs="Times New Roman"/>
          <w:sz w:val="24"/>
          <w:szCs w:val="24"/>
          <w:lang w:val="en-GB"/>
        </w:rPr>
        <w:lastRenderedPageBreak/>
        <w:t xml:space="preserve">figure gives a more detailed picture of the urgency of the various issues that the graduates deemed relevant for effective future training programmes. </w:t>
      </w:r>
    </w:p>
    <w:p w:rsidR="00660DCB" w:rsidRPr="00100F6D" w:rsidRDefault="00660DCB" w:rsidP="00660DCB">
      <w:pPr>
        <w:spacing w:after="0" w:line="360" w:lineRule="auto"/>
        <w:ind w:firstLine="720"/>
        <w:jc w:val="both"/>
        <w:rPr>
          <w:rFonts w:ascii="Times New Roman" w:hAnsi="Times New Roman" w:cs="Times New Roman"/>
          <w:sz w:val="24"/>
          <w:szCs w:val="24"/>
          <w:lang w:val="en-GB"/>
        </w:rPr>
      </w:pPr>
    </w:p>
    <w:p w:rsidR="00660DCB" w:rsidRPr="00100F6D" w:rsidRDefault="00660DCB" w:rsidP="00660DCB">
      <w:pPr>
        <w:spacing w:line="360" w:lineRule="auto"/>
        <w:ind w:firstLine="360"/>
        <w:jc w:val="both"/>
        <w:rPr>
          <w:rFonts w:ascii="Times New Roman" w:hAnsi="Times New Roman" w:cs="Times New Roman"/>
          <w:sz w:val="24"/>
          <w:szCs w:val="24"/>
          <w:lang w:val="en-GB"/>
        </w:rPr>
      </w:pPr>
      <w:r w:rsidRPr="00100F6D">
        <w:rPr>
          <w:rFonts w:ascii="Times New Roman" w:hAnsi="Times New Roman" w:cs="Times New Roman"/>
          <w:noProof/>
          <w:sz w:val="24"/>
          <w:szCs w:val="24"/>
        </w:rPr>
        <w:drawing>
          <wp:inline distT="0" distB="0" distL="0" distR="0">
            <wp:extent cx="5572125" cy="3619500"/>
            <wp:effectExtent l="0" t="0" r="0" b="0"/>
            <wp:docPr id="54"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00F6D" w:rsidRPr="00100F6D" w:rsidRDefault="00100F6D" w:rsidP="00290D3E">
      <w:pPr>
        <w:rPr>
          <w:rFonts w:ascii="Times New Roman" w:hAnsi="Times New Roman" w:cs="Times New Roman"/>
          <w:lang w:val="en-GB"/>
        </w:rPr>
        <w:sectPr w:rsidR="00100F6D" w:rsidRPr="00100F6D" w:rsidSect="00A9585D">
          <w:footerReference w:type="default" r:id="rId42"/>
          <w:pgSz w:w="12240" w:h="15840"/>
          <w:pgMar w:top="1440" w:right="1440" w:bottom="1440" w:left="1440" w:header="720" w:footer="720" w:gutter="0"/>
          <w:pgNumType w:start="1"/>
          <w:cols w:space="720"/>
          <w:titlePg/>
          <w:docGrid w:linePitch="360"/>
        </w:sectPr>
      </w:pPr>
    </w:p>
    <w:p w:rsidR="00EA109E" w:rsidRPr="00100F6D" w:rsidRDefault="006D6EDD" w:rsidP="00100F6D">
      <w:pPr>
        <w:pStyle w:val="Heading2"/>
        <w:numPr>
          <w:ilvl w:val="0"/>
          <w:numId w:val="12"/>
        </w:numPr>
        <w:spacing w:before="0" w:line="360" w:lineRule="auto"/>
        <w:rPr>
          <w:rFonts w:ascii="Times New Roman" w:hAnsi="Times New Roman" w:cs="Times New Roman"/>
          <w:b w:val="0"/>
          <w:lang w:val="en-GB"/>
        </w:rPr>
      </w:pPr>
      <w:bookmarkStart w:id="59" w:name="_Toc342556992"/>
      <w:r w:rsidRPr="00100F6D">
        <w:rPr>
          <w:rStyle w:val="Heading1Char"/>
          <w:rFonts w:ascii="Times New Roman" w:hAnsi="Times New Roman" w:cs="Times New Roman"/>
          <w:b/>
          <w:lang w:val="en-GB"/>
        </w:rPr>
        <w:lastRenderedPageBreak/>
        <w:t>CONCLUSION AND RECOMMENDATION</w:t>
      </w:r>
      <w:bookmarkEnd w:id="59"/>
      <w:r w:rsidRPr="00100F6D">
        <w:rPr>
          <w:rFonts w:ascii="Times New Roman" w:hAnsi="Times New Roman" w:cs="Times New Roman"/>
          <w:b w:val="0"/>
          <w:lang w:val="en-GB"/>
        </w:rPr>
        <w:t xml:space="preserve"> </w:t>
      </w:r>
    </w:p>
    <w:p w:rsidR="00EA109E" w:rsidRPr="00100F6D" w:rsidRDefault="00EA109E" w:rsidP="00100F6D">
      <w:pPr>
        <w:pStyle w:val="Heading2"/>
        <w:numPr>
          <w:ilvl w:val="1"/>
          <w:numId w:val="12"/>
        </w:numPr>
        <w:spacing w:before="0" w:line="360" w:lineRule="auto"/>
        <w:rPr>
          <w:rFonts w:ascii="Times New Roman" w:hAnsi="Times New Roman" w:cs="Times New Roman"/>
          <w:lang w:val="en-GB"/>
        </w:rPr>
      </w:pPr>
      <w:bookmarkStart w:id="60" w:name="_Toc342556993"/>
      <w:r w:rsidRPr="00100F6D">
        <w:rPr>
          <w:rFonts w:ascii="Times New Roman" w:hAnsi="Times New Roman" w:cs="Times New Roman"/>
          <w:lang w:val="en-GB"/>
        </w:rPr>
        <w:t>Conclusion</w:t>
      </w:r>
      <w:bookmarkEnd w:id="60"/>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findings of this tracer study conclude that the DVTIES project has met its objective of providing alternative income source through the provision of demand driven skills training. The project was able to reach an employment rate f 82% although short of the projections due to reasons mainly related to issuance of the certificates. The prevailing economic hardships occasioned by the prolonged drought, over dependency on income from relatives especially those in the Diaspora, incidences of nepotism.</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 The study also concludes that there is a high level of appreciation of the trainings and all were found to be relevant and in demand; some more in some regions than others.</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study also concludes that there is a high level application of the skills learnt in employment but there is a need to advance the skills to more advanced level</w:t>
      </w:r>
      <w:r w:rsidR="001B787B">
        <w:rPr>
          <w:rFonts w:ascii="Times New Roman" w:hAnsi="Times New Roman" w:cs="Times New Roman"/>
          <w:sz w:val="24"/>
          <w:szCs w:val="24"/>
          <w:lang w:val="en-GB"/>
        </w:rPr>
        <w:t>s.</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It is the conclusion of this study that the issue of non issuance of certificates </w:t>
      </w:r>
      <w:r w:rsidR="001B787B">
        <w:rPr>
          <w:rFonts w:ascii="Times New Roman" w:hAnsi="Times New Roman" w:cs="Times New Roman"/>
          <w:sz w:val="24"/>
          <w:szCs w:val="24"/>
          <w:lang w:val="en-GB"/>
        </w:rPr>
        <w:t xml:space="preserve">or delay thereof </w:t>
      </w:r>
      <w:r w:rsidRPr="00100F6D">
        <w:rPr>
          <w:rFonts w:ascii="Times New Roman" w:hAnsi="Times New Roman" w:cs="Times New Roman"/>
          <w:sz w:val="24"/>
          <w:szCs w:val="24"/>
          <w:lang w:val="en-GB"/>
        </w:rPr>
        <w:t>has negatively impacted on the employment rate of the beneficiaries and requires immediate attention</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study also reveals that there  exists a high demand to offer more advanced skills training to those that have graduated in order to ensure that the employment levels so far achieved are not eroded on account of  doubtful competence. The graduates themselves have given strong indications that they need to be trained further in order to perform better or even access more employment opportunities with improved incomes</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Findings also concludes that there is a direct relationship between the acquisition of skills and income from the employed graduates. This should be further enhanced through the government implementation of the labour laws to ensure that the employers pay their employees just wages. As it is, most of the employed graduates indicated that what they earn is just enough for their sustenance with little left for savings. </w:t>
      </w:r>
    </w:p>
    <w:p w:rsidR="006D0FF9" w:rsidRPr="00100F6D" w:rsidRDefault="006D0FF9" w:rsidP="006D0FF9">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study also concludes that the first six months after the graduation of the trainees are critical in accessing employment. It is assumed that beyond this period, the enthusiasm to look for employment wanes and the confidence levels of the graduates also fall. Some employers also </w:t>
      </w:r>
      <w:r w:rsidR="0013436F" w:rsidRPr="00100F6D">
        <w:rPr>
          <w:rFonts w:ascii="Times New Roman" w:hAnsi="Times New Roman" w:cs="Times New Roman"/>
          <w:sz w:val="24"/>
          <w:szCs w:val="24"/>
          <w:lang w:val="en-GB"/>
        </w:rPr>
        <w:t>doubt</w:t>
      </w:r>
      <w:r w:rsidRPr="00100F6D">
        <w:rPr>
          <w:rFonts w:ascii="Times New Roman" w:hAnsi="Times New Roman" w:cs="Times New Roman"/>
          <w:sz w:val="24"/>
          <w:szCs w:val="24"/>
          <w:lang w:val="en-GB"/>
        </w:rPr>
        <w:t xml:space="preserve"> the ability of the potential employee to perform, having stayed out for far too long.</w:t>
      </w:r>
    </w:p>
    <w:p w:rsidR="00DF23B9" w:rsidRPr="00100F6D" w:rsidRDefault="006D0FF9" w:rsidP="00100F6D">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Finally the study concludes that this project was well implemented and was able to achieve its objective in relation to the </w:t>
      </w:r>
      <w:r w:rsidR="00813B72" w:rsidRPr="00A9585D">
        <w:rPr>
          <w:rFonts w:ascii="Times New Roman" w:hAnsi="Times New Roman" w:cs="Times New Roman"/>
          <w:b/>
          <w:i/>
          <w:sz w:val="24"/>
          <w:szCs w:val="24"/>
          <w:lang w:val="en-GB"/>
        </w:rPr>
        <w:t>strengthening of TVET systems that would foster employment creation in Somalia.</w:t>
      </w:r>
    </w:p>
    <w:p w:rsidR="00100F6D" w:rsidRPr="00100F6D" w:rsidRDefault="00100F6D" w:rsidP="00100F6D">
      <w:pPr>
        <w:jc w:val="both"/>
        <w:rPr>
          <w:rFonts w:ascii="Times New Roman" w:hAnsi="Times New Roman" w:cs="Times New Roman"/>
          <w:sz w:val="24"/>
          <w:szCs w:val="24"/>
          <w:lang w:val="en-GB"/>
        </w:rPr>
      </w:pPr>
    </w:p>
    <w:p w:rsidR="00100F6D" w:rsidRPr="00100F6D" w:rsidRDefault="00100F6D" w:rsidP="00100F6D">
      <w:pPr>
        <w:jc w:val="both"/>
        <w:rPr>
          <w:rFonts w:ascii="Times New Roman" w:hAnsi="Times New Roman" w:cs="Times New Roman"/>
          <w:sz w:val="24"/>
          <w:szCs w:val="24"/>
          <w:lang w:val="en-GB"/>
        </w:rPr>
      </w:pPr>
    </w:p>
    <w:p w:rsidR="00DF23B9" w:rsidRPr="00100F6D" w:rsidRDefault="00DF23B9" w:rsidP="006D6EDD">
      <w:pPr>
        <w:pStyle w:val="Heading3"/>
        <w:numPr>
          <w:ilvl w:val="1"/>
          <w:numId w:val="12"/>
        </w:numPr>
        <w:rPr>
          <w:rFonts w:ascii="Times New Roman" w:hAnsi="Times New Roman" w:cs="Times New Roman"/>
          <w:lang w:val="en-GB"/>
        </w:rPr>
      </w:pPr>
      <w:bookmarkStart w:id="61" w:name="_Toc342556994"/>
      <w:r w:rsidRPr="00100F6D">
        <w:rPr>
          <w:rStyle w:val="Heading2Char"/>
          <w:rFonts w:ascii="Times New Roman" w:hAnsi="Times New Roman" w:cs="Times New Roman"/>
          <w:lang w:val="en-GB"/>
        </w:rPr>
        <w:lastRenderedPageBreak/>
        <w:t>Recommendation</w:t>
      </w:r>
      <w:bookmarkEnd w:id="61"/>
    </w:p>
    <w:p w:rsidR="00DF23B9" w:rsidRPr="00100F6D" w:rsidRDefault="00DF23B9" w:rsidP="002C4C92">
      <w:p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This study makes the following recommendations</w:t>
      </w:r>
    </w:p>
    <w:p w:rsidR="00DF23B9" w:rsidRPr="00100F6D" w:rsidRDefault="00DF23B9"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It is recommended that the </w:t>
      </w:r>
      <w:r w:rsidR="00F92D84">
        <w:rPr>
          <w:rFonts w:ascii="Times New Roman" w:hAnsi="Times New Roman" w:cs="Times New Roman"/>
          <w:sz w:val="24"/>
          <w:szCs w:val="24"/>
          <w:lang w:val="en-GB"/>
        </w:rPr>
        <w:t>stakeholders in the Somalia TVET subsector</w:t>
      </w:r>
      <w:r w:rsidRPr="00100F6D">
        <w:rPr>
          <w:rFonts w:ascii="Times New Roman" w:hAnsi="Times New Roman" w:cs="Times New Roman"/>
          <w:sz w:val="24"/>
          <w:szCs w:val="24"/>
          <w:lang w:val="en-GB"/>
        </w:rPr>
        <w:t xml:space="preserve"> should initiate a programme that would offer more advanced skills training to the graduates in order to expand and enhance their employment and income opportunities. But in order to achieve this, there should be an audit of the availability of trainers who can offer such trainings within the country. As it is, both the graduates and the employers have voiced concern over the capability of the current trainers who are being used to offer basic skills. </w:t>
      </w:r>
    </w:p>
    <w:p w:rsidR="00DF23B9" w:rsidRPr="00100F6D" w:rsidRDefault="00DF23B9"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Employers should be encouraged to take in trainees as interns in their businesses beyond the training period. Most of those interviewed welcomed the idea in order to offer more practical experience to them</w:t>
      </w:r>
      <w:r w:rsidR="00F92D84">
        <w:rPr>
          <w:rFonts w:ascii="Times New Roman" w:hAnsi="Times New Roman" w:cs="Times New Roman"/>
          <w:sz w:val="24"/>
          <w:szCs w:val="24"/>
          <w:lang w:val="en-GB"/>
        </w:rPr>
        <w:t>.</w:t>
      </w:r>
    </w:p>
    <w:p w:rsidR="00DF23B9" w:rsidRPr="00100F6D" w:rsidRDefault="00DF23B9"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w:t>
      </w:r>
      <w:r w:rsidR="00A9585D">
        <w:rPr>
          <w:rFonts w:ascii="Times New Roman" w:hAnsi="Times New Roman" w:cs="Times New Roman"/>
          <w:sz w:val="24"/>
          <w:szCs w:val="24"/>
          <w:lang w:val="en-GB"/>
        </w:rPr>
        <w:t xml:space="preserve"> </w:t>
      </w:r>
      <w:r w:rsidR="00F92D84">
        <w:rPr>
          <w:rFonts w:ascii="Times New Roman" w:hAnsi="Times New Roman" w:cs="Times New Roman"/>
          <w:sz w:val="24"/>
          <w:szCs w:val="24"/>
          <w:lang w:val="en-GB"/>
        </w:rPr>
        <w:t>training centres</w:t>
      </w:r>
      <w:r w:rsidRPr="00100F6D">
        <w:rPr>
          <w:rFonts w:ascii="Times New Roman" w:hAnsi="Times New Roman" w:cs="Times New Roman"/>
          <w:sz w:val="24"/>
          <w:szCs w:val="24"/>
          <w:lang w:val="en-GB"/>
        </w:rPr>
        <w:t xml:space="preserve"> should issue certificates of </w:t>
      </w:r>
      <w:r w:rsidR="00FE0484">
        <w:rPr>
          <w:rFonts w:ascii="Times New Roman" w:hAnsi="Times New Roman" w:cs="Times New Roman"/>
          <w:sz w:val="24"/>
          <w:szCs w:val="24"/>
          <w:lang w:val="en-GB"/>
        </w:rPr>
        <w:t>completion or attained competencies</w:t>
      </w:r>
      <w:r w:rsidRPr="00100F6D">
        <w:rPr>
          <w:rFonts w:ascii="Times New Roman" w:hAnsi="Times New Roman" w:cs="Times New Roman"/>
          <w:sz w:val="24"/>
          <w:szCs w:val="24"/>
          <w:lang w:val="en-GB"/>
        </w:rPr>
        <w:t xml:space="preserve"> to all the trainees on the day of their graduation while awaiting the outcome of the results</w:t>
      </w:r>
      <w:r w:rsidR="00FE0484">
        <w:rPr>
          <w:rFonts w:ascii="Times New Roman" w:hAnsi="Times New Roman" w:cs="Times New Roman"/>
          <w:sz w:val="24"/>
          <w:szCs w:val="24"/>
          <w:lang w:val="en-GB"/>
        </w:rPr>
        <w:t xml:space="preserve"> after which National Certificates for the respective Skill trade should be offered</w:t>
      </w:r>
      <w:r w:rsidR="00A9585D">
        <w:rPr>
          <w:rFonts w:ascii="Times New Roman" w:hAnsi="Times New Roman" w:cs="Times New Roman"/>
          <w:sz w:val="24"/>
          <w:szCs w:val="24"/>
          <w:lang w:val="en-GB"/>
        </w:rPr>
        <w:t xml:space="preserve">. Furthermore the </w:t>
      </w:r>
      <w:r w:rsidR="00FE0484">
        <w:rPr>
          <w:rFonts w:ascii="Times New Roman" w:hAnsi="Times New Roman" w:cs="Times New Roman"/>
          <w:sz w:val="24"/>
          <w:szCs w:val="24"/>
          <w:lang w:val="en-GB"/>
        </w:rPr>
        <w:t xml:space="preserve">TVET sub-sector stakeholders </w:t>
      </w:r>
      <w:r w:rsidRPr="00100F6D">
        <w:rPr>
          <w:rFonts w:ascii="Times New Roman" w:hAnsi="Times New Roman" w:cs="Times New Roman"/>
          <w:sz w:val="24"/>
          <w:szCs w:val="24"/>
          <w:lang w:val="en-GB"/>
        </w:rPr>
        <w:t>should work closely with the Ministry of Education to resolve any outstanding issues that may prevent</w:t>
      </w:r>
      <w:r w:rsidR="00FE0484">
        <w:rPr>
          <w:rFonts w:ascii="Times New Roman" w:hAnsi="Times New Roman" w:cs="Times New Roman"/>
          <w:sz w:val="24"/>
          <w:szCs w:val="24"/>
          <w:lang w:val="en-GB"/>
        </w:rPr>
        <w:t xml:space="preserve"> or delay</w:t>
      </w:r>
      <w:r w:rsidRPr="00100F6D">
        <w:rPr>
          <w:rFonts w:ascii="Times New Roman" w:hAnsi="Times New Roman" w:cs="Times New Roman"/>
          <w:sz w:val="24"/>
          <w:szCs w:val="24"/>
          <w:lang w:val="en-GB"/>
        </w:rPr>
        <w:t xml:space="preserve"> the graduates from being issued with certificates</w:t>
      </w:r>
      <w:r w:rsidR="00FE0484">
        <w:rPr>
          <w:rFonts w:ascii="Times New Roman" w:hAnsi="Times New Roman" w:cs="Times New Roman"/>
          <w:sz w:val="24"/>
          <w:szCs w:val="24"/>
          <w:lang w:val="en-GB"/>
        </w:rPr>
        <w:t>.</w:t>
      </w:r>
    </w:p>
    <w:p w:rsidR="00DF23B9" w:rsidRPr="00100F6D" w:rsidRDefault="00DF23B9"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w:t>
      </w:r>
      <w:r w:rsidR="00A9585D">
        <w:rPr>
          <w:rFonts w:ascii="Times New Roman" w:hAnsi="Times New Roman" w:cs="Times New Roman"/>
          <w:sz w:val="24"/>
          <w:szCs w:val="24"/>
          <w:lang w:val="en-GB"/>
        </w:rPr>
        <w:t xml:space="preserve"> </w:t>
      </w:r>
      <w:r w:rsidR="00FE0484">
        <w:rPr>
          <w:rFonts w:ascii="Times New Roman" w:hAnsi="Times New Roman" w:cs="Times New Roman"/>
          <w:sz w:val="24"/>
          <w:szCs w:val="24"/>
          <w:lang w:val="en-GB"/>
        </w:rPr>
        <w:t xml:space="preserve">study recommends the </w:t>
      </w:r>
      <w:r w:rsidR="00A9585D">
        <w:rPr>
          <w:rFonts w:ascii="Times New Roman" w:hAnsi="Times New Roman" w:cs="Times New Roman"/>
          <w:sz w:val="24"/>
          <w:szCs w:val="24"/>
          <w:lang w:val="en-GB"/>
        </w:rPr>
        <w:t>establishment</w:t>
      </w:r>
      <w:r w:rsidR="00FE0484">
        <w:rPr>
          <w:rFonts w:ascii="Times New Roman" w:hAnsi="Times New Roman" w:cs="Times New Roman"/>
          <w:sz w:val="24"/>
          <w:szCs w:val="24"/>
          <w:lang w:val="en-GB"/>
        </w:rPr>
        <w:t xml:space="preserve"> o</w:t>
      </w:r>
      <w:r w:rsidR="00A9585D">
        <w:rPr>
          <w:rFonts w:ascii="Times New Roman" w:hAnsi="Times New Roman" w:cs="Times New Roman"/>
          <w:sz w:val="24"/>
          <w:szCs w:val="24"/>
          <w:lang w:val="en-GB"/>
        </w:rPr>
        <w:t>f</w:t>
      </w:r>
      <w:r w:rsidR="00FE0484">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a tracking system fo</w:t>
      </w:r>
      <w:r w:rsidR="00A9585D">
        <w:rPr>
          <w:rFonts w:ascii="Times New Roman" w:hAnsi="Times New Roman" w:cs="Times New Roman"/>
          <w:sz w:val="24"/>
          <w:szCs w:val="24"/>
          <w:lang w:val="en-GB"/>
        </w:rPr>
        <w:t>r the graduates and continuous updating of</w:t>
      </w:r>
      <w:r w:rsidRPr="00100F6D">
        <w:rPr>
          <w:rFonts w:ascii="Times New Roman" w:hAnsi="Times New Roman" w:cs="Times New Roman"/>
          <w:sz w:val="24"/>
          <w:szCs w:val="24"/>
          <w:lang w:val="en-GB"/>
        </w:rPr>
        <w:t xml:space="preserve"> their employment status for up to one year as</w:t>
      </w:r>
      <w:r w:rsidR="00A9585D">
        <w:rPr>
          <w:rFonts w:ascii="Times New Roman" w:hAnsi="Times New Roman" w:cs="Times New Roman"/>
          <w:sz w:val="24"/>
          <w:szCs w:val="24"/>
          <w:lang w:val="en-GB"/>
        </w:rPr>
        <w:t xml:space="preserve"> part of </w:t>
      </w:r>
      <w:r w:rsidRPr="00100F6D">
        <w:rPr>
          <w:rFonts w:ascii="Times New Roman" w:hAnsi="Times New Roman" w:cs="Times New Roman"/>
          <w:sz w:val="24"/>
          <w:szCs w:val="24"/>
          <w:lang w:val="en-GB"/>
        </w:rPr>
        <w:t xml:space="preserve">monitoring and evaluation system. This would be the best source of determining the employment rate. Such information will only be triangulated with data from the centre managers and the graduates. This would leave the tracer study to deepen other aspects of employment. </w:t>
      </w:r>
    </w:p>
    <w:p w:rsidR="00C83155"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Most of the TVET </w:t>
      </w:r>
      <w:r w:rsidR="00C83155" w:rsidRPr="00100F6D">
        <w:rPr>
          <w:rFonts w:ascii="Times New Roman" w:hAnsi="Times New Roman" w:cs="Times New Roman"/>
          <w:sz w:val="24"/>
          <w:szCs w:val="24"/>
          <w:lang w:val="en-GB"/>
        </w:rPr>
        <w:t>programmes fail</w:t>
      </w:r>
      <w:r w:rsidRPr="00100F6D">
        <w:rPr>
          <w:rFonts w:ascii="Times New Roman" w:hAnsi="Times New Roman" w:cs="Times New Roman"/>
          <w:sz w:val="24"/>
          <w:szCs w:val="24"/>
          <w:lang w:val="en-GB"/>
        </w:rPr>
        <w:t xml:space="preserve"> to acknowledge that although the trainees are youth and women, the fact that they come from vulnerable situations also means that they have responsibilities that require financial resources. Some could even be bread winners and household heads. </w:t>
      </w:r>
    </w:p>
    <w:p w:rsidR="008E0963" w:rsidRPr="00100F6D" w:rsidRDefault="00C83155"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w:t>
      </w:r>
      <w:r w:rsidR="008E0963" w:rsidRPr="00100F6D">
        <w:rPr>
          <w:rFonts w:ascii="Times New Roman" w:hAnsi="Times New Roman" w:cs="Times New Roman"/>
          <w:sz w:val="24"/>
          <w:szCs w:val="24"/>
          <w:lang w:val="en-GB"/>
        </w:rPr>
        <w:t>he trainer capacities are often low in most of the training institutions. Also the EB trainers may have the knowledge but are not trained on delivery methodology. There should be a capacity assessment of trainers and a training plan developed.</w:t>
      </w:r>
      <w:r w:rsidR="006B188E">
        <w:rPr>
          <w:rFonts w:ascii="Times New Roman" w:hAnsi="Times New Roman" w:cs="Times New Roman"/>
          <w:sz w:val="24"/>
          <w:szCs w:val="24"/>
          <w:lang w:val="en-GB"/>
        </w:rPr>
        <w:t xml:space="preserve"> The current use of master trainers to help improve on the delivery and content of the training should be encouraged as a mitigating factor</w:t>
      </w:r>
      <w:r w:rsidR="008E0963" w:rsidRPr="00100F6D">
        <w:rPr>
          <w:rFonts w:ascii="Times New Roman" w:hAnsi="Times New Roman" w:cs="Times New Roman"/>
          <w:sz w:val="24"/>
          <w:szCs w:val="24"/>
          <w:lang w:val="en-GB"/>
        </w:rPr>
        <w:t xml:space="preserve">  </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Ministry of Labour has developed a comprehensive data bank of all the TVET graduates in Puntland including the skills competences. It is now the work of the ministry to approach potential employers and seek jobs for the graduates. The host trainers should also be obligated in the project</w:t>
      </w:r>
      <w:r w:rsidR="007464DC">
        <w:rPr>
          <w:rFonts w:ascii="Times New Roman" w:hAnsi="Times New Roman" w:cs="Times New Roman"/>
          <w:sz w:val="24"/>
          <w:szCs w:val="24"/>
          <w:lang w:val="en-GB"/>
        </w:rPr>
        <w:t>s’</w:t>
      </w:r>
      <w:r w:rsidRPr="00100F6D">
        <w:rPr>
          <w:rFonts w:ascii="Times New Roman" w:hAnsi="Times New Roman" w:cs="Times New Roman"/>
          <w:sz w:val="24"/>
          <w:szCs w:val="24"/>
          <w:lang w:val="en-GB"/>
        </w:rPr>
        <w:t xml:space="preserve"> design</w:t>
      </w:r>
      <w:r w:rsidR="007464DC">
        <w:rPr>
          <w:rFonts w:ascii="Times New Roman" w:hAnsi="Times New Roman" w:cs="Times New Roman"/>
          <w:sz w:val="24"/>
          <w:szCs w:val="24"/>
          <w:lang w:val="en-GB"/>
        </w:rPr>
        <w:t>s, regulatory frameworks and through Public Private Partnership</w:t>
      </w:r>
      <w:r w:rsidRPr="00100F6D">
        <w:rPr>
          <w:rFonts w:ascii="Times New Roman" w:hAnsi="Times New Roman" w:cs="Times New Roman"/>
          <w:sz w:val="24"/>
          <w:szCs w:val="24"/>
          <w:lang w:val="en-GB"/>
        </w:rPr>
        <w:t xml:space="preserve"> </w:t>
      </w:r>
      <w:r w:rsidR="007464DC">
        <w:rPr>
          <w:rFonts w:ascii="Times New Roman" w:hAnsi="Times New Roman" w:cs="Times New Roman"/>
          <w:sz w:val="24"/>
          <w:szCs w:val="24"/>
          <w:lang w:val="en-GB"/>
        </w:rPr>
        <w:t xml:space="preserve">Practices </w:t>
      </w:r>
      <w:r w:rsidRPr="00100F6D">
        <w:rPr>
          <w:rFonts w:ascii="Times New Roman" w:hAnsi="Times New Roman" w:cs="Times New Roman"/>
          <w:sz w:val="24"/>
          <w:szCs w:val="24"/>
          <w:lang w:val="en-GB"/>
        </w:rPr>
        <w:t>to take up a pro-active role in seeking employment for their graduates</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The chamber of commerce</w:t>
      </w:r>
      <w:r w:rsidR="00C83155" w:rsidRPr="00100F6D">
        <w:rPr>
          <w:rFonts w:ascii="Times New Roman" w:hAnsi="Times New Roman" w:cs="Times New Roman"/>
          <w:sz w:val="24"/>
          <w:szCs w:val="24"/>
          <w:lang w:val="en-GB"/>
        </w:rPr>
        <w:t>,</w:t>
      </w:r>
      <w:r w:rsidR="00100F6D" w:rsidRPr="00100F6D">
        <w:rPr>
          <w:rFonts w:ascii="Times New Roman" w:hAnsi="Times New Roman" w:cs="Times New Roman"/>
          <w:sz w:val="24"/>
          <w:szCs w:val="24"/>
          <w:lang w:val="en-GB"/>
        </w:rPr>
        <w:t xml:space="preserve"> </w:t>
      </w:r>
      <w:r w:rsidR="00C83155" w:rsidRPr="00100F6D">
        <w:rPr>
          <w:rFonts w:ascii="Times New Roman" w:hAnsi="Times New Roman" w:cs="Times New Roman"/>
          <w:sz w:val="24"/>
          <w:szCs w:val="24"/>
          <w:lang w:val="en-GB"/>
        </w:rPr>
        <w:t>being</w:t>
      </w:r>
      <w:r w:rsidRPr="00100F6D">
        <w:rPr>
          <w:rFonts w:ascii="Times New Roman" w:hAnsi="Times New Roman" w:cs="Times New Roman"/>
          <w:sz w:val="24"/>
          <w:szCs w:val="24"/>
          <w:lang w:val="en-GB"/>
        </w:rPr>
        <w:t xml:space="preserve"> a major p</w:t>
      </w:r>
      <w:r w:rsidR="00C83155" w:rsidRPr="00100F6D">
        <w:rPr>
          <w:rFonts w:ascii="Times New Roman" w:hAnsi="Times New Roman" w:cs="Times New Roman"/>
          <w:sz w:val="24"/>
          <w:szCs w:val="24"/>
          <w:lang w:val="en-GB"/>
        </w:rPr>
        <w:t>artner in the employment sector</w:t>
      </w:r>
      <w:r w:rsidR="00100F6D" w:rsidRPr="00100F6D">
        <w:rPr>
          <w:rFonts w:ascii="Times New Roman" w:hAnsi="Times New Roman" w:cs="Times New Roman"/>
          <w:sz w:val="24"/>
          <w:szCs w:val="24"/>
          <w:lang w:val="en-GB"/>
        </w:rPr>
        <w:t>,</w:t>
      </w:r>
      <w:r w:rsidR="00C83155" w:rsidRPr="00100F6D">
        <w:rPr>
          <w:rFonts w:ascii="Times New Roman" w:hAnsi="Times New Roman" w:cs="Times New Roman"/>
          <w:sz w:val="24"/>
          <w:szCs w:val="24"/>
          <w:lang w:val="en-GB"/>
        </w:rPr>
        <w:t xml:space="preserve"> should be </w:t>
      </w:r>
      <w:r w:rsidR="007464DC">
        <w:rPr>
          <w:rFonts w:ascii="Times New Roman" w:hAnsi="Times New Roman" w:cs="Times New Roman"/>
          <w:sz w:val="24"/>
          <w:szCs w:val="24"/>
          <w:lang w:val="en-GB"/>
        </w:rPr>
        <w:t xml:space="preserve">involved </w:t>
      </w:r>
      <w:r w:rsidR="00C83155" w:rsidRPr="00100F6D">
        <w:rPr>
          <w:rFonts w:ascii="Times New Roman" w:hAnsi="Times New Roman" w:cs="Times New Roman"/>
          <w:sz w:val="24"/>
          <w:szCs w:val="24"/>
          <w:lang w:val="en-GB"/>
        </w:rPr>
        <w:t xml:space="preserve"> in  the </w:t>
      </w:r>
      <w:r w:rsidR="00C83155" w:rsidRPr="00100F6D">
        <w:rPr>
          <w:rFonts w:ascii="Times New Roman" w:hAnsi="Times New Roman" w:cs="Times New Roman"/>
          <w:b/>
          <w:sz w:val="24"/>
          <w:szCs w:val="24"/>
          <w:lang w:val="en-GB"/>
        </w:rPr>
        <w:t>DVTIES</w:t>
      </w:r>
      <w:r w:rsidR="00C83155" w:rsidRPr="00100F6D">
        <w:rPr>
          <w:rFonts w:ascii="Times New Roman" w:hAnsi="Times New Roman" w:cs="Times New Roman"/>
          <w:sz w:val="24"/>
          <w:szCs w:val="24"/>
          <w:lang w:val="en-GB"/>
        </w:rPr>
        <w:t xml:space="preserve"> or such other TVET project as a key stakeholder</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lastRenderedPageBreak/>
        <w:t>The chamber members can play a crucial mentorship role to the TVET programme during training (where they could give motivational lectures) and after the training to guide those who want to be self employed.</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 xml:space="preserve">The chamber members </w:t>
      </w:r>
      <w:r w:rsidR="00C83155" w:rsidRPr="00100F6D">
        <w:rPr>
          <w:rFonts w:ascii="Times New Roman" w:hAnsi="Times New Roman" w:cs="Times New Roman"/>
          <w:sz w:val="24"/>
          <w:szCs w:val="24"/>
          <w:lang w:val="en-GB"/>
        </w:rPr>
        <w:t>should be encouraged</w:t>
      </w:r>
      <w:r w:rsidRPr="00100F6D">
        <w:rPr>
          <w:rFonts w:ascii="Times New Roman" w:hAnsi="Times New Roman" w:cs="Times New Roman"/>
          <w:sz w:val="24"/>
          <w:szCs w:val="24"/>
          <w:lang w:val="en-GB"/>
        </w:rPr>
        <w:t xml:space="preserve"> to recruit the graduates </w:t>
      </w:r>
      <w:r w:rsidR="00C83155" w:rsidRPr="00100F6D">
        <w:rPr>
          <w:rFonts w:ascii="Times New Roman" w:hAnsi="Times New Roman" w:cs="Times New Roman"/>
          <w:sz w:val="24"/>
          <w:szCs w:val="24"/>
          <w:lang w:val="en-GB"/>
        </w:rPr>
        <w:t>especially if they are involved</w:t>
      </w:r>
      <w:r w:rsidRPr="00100F6D">
        <w:rPr>
          <w:rFonts w:ascii="Times New Roman" w:hAnsi="Times New Roman" w:cs="Times New Roman"/>
          <w:sz w:val="24"/>
          <w:szCs w:val="24"/>
          <w:lang w:val="en-GB"/>
        </w:rPr>
        <w:t xml:space="preserve"> at early stages.</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Support to grad</w:t>
      </w:r>
      <w:r w:rsidR="00A9585D">
        <w:rPr>
          <w:rFonts w:ascii="Times New Roman" w:hAnsi="Times New Roman" w:cs="Times New Roman"/>
          <w:sz w:val="24"/>
          <w:szCs w:val="24"/>
          <w:lang w:val="en-GB"/>
        </w:rPr>
        <w:t>uates after the training is commendable</w:t>
      </w:r>
      <w:r w:rsidRPr="00100F6D">
        <w:rPr>
          <w:rFonts w:ascii="Times New Roman" w:hAnsi="Times New Roman" w:cs="Times New Roman"/>
          <w:sz w:val="24"/>
          <w:szCs w:val="24"/>
          <w:lang w:val="en-GB"/>
        </w:rPr>
        <w:t xml:space="preserve"> but rather than giving tool kits to individuals, it would be better if they are given within the business association. </w:t>
      </w:r>
    </w:p>
    <w:p w:rsidR="008E0963" w:rsidRPr="00100F6D" w:rsidRDefault="008E0963" w:rsidP="002C4C92">
      <w:pPr>
        <w:pStyle w:val="ListParagraph"/>
        <w:numPr>
          <w:ilvl w:val="0"/>
          <w:numId w:val="7"/>
        </w:numPr>
        <w:jc w:val="both"/>
        <w:rPr>
          <w:rFonts w:ascii="Times New Roman" w:hAnsi="Times New Roman" w:cs="Times New Roman"/>
          <w:sz w:val="24"/>
          <w:szCs w:val="24"/>
          <w:lang w:val="en-GB"/>
        </w:rPr>
      </w:pPr>
      <w:r w:rsidRPr="00100F6D">
        <w:rPr>
          <w:rFonts w:ascii="Times New Roman" w:hAnsi="Times New Roman" w:cs="Times New Roman"/>
          <w:sz w:val="24"/>
          <w:szCs w:val="24"/>
          <w:lang w:val="en-GB"/>
        </w:rPr>
        <w:t>Proper coordination between the supporting organizations as well as the sponsors so as to avoid duplication and overlapping of activities</w:t>
      </w:r>
      <w:r w:rsidR="00A9585D">
        <w:rPr>
          <w:rFonts w:ascii="Times New Roman" w:hAnsi="Times New Roman" w:cs="Times New Roman"/>
          <w:sz w:val="24"/>
          <w:szCs w:val="24"/>
          <w:lang w:val="en-GB"/>
        </w:rPr>
        <w:t xml:space="preserve"> </w:t>
      </w:r>
      <w:r w:rsidRPr="00100F6D">
        <w:rPr>
          <w:rFonts w:ascii="Times New Roman" w:hAnsi="Times New Roman" w:cs="Times New Roman"/>
          <w:sz w:val="24"/>
          <w:szCs w:val="24"/>
          <w:lang w:val="en-GB"/>
        </w:rPr>
        <w:t>(training)</w:t>
      </w:r>
    </w:p>
    <w:p w:rsidR="008E0963" w:rsidRPr="00100F6D" w:rsidRDefault="008E0963" w:rsidP="002C4C92">
      <w:pPr>
        <w:tabs>
          <w:tab w:val="left" w:pos="7050"/>
        </w:tabs>
        <w:jc w:val="both"/>
        <w:rPr>
          <w:rFonts w:ascii="Times New Roman" w:hAnsi="Times New Roman" w:cs="Times New Roman"/>
          <w:sz w:val="24"/>
          <w:szCs w:val="24"/>
          <w:lang w:val="en-GB"/>
        </w:rPr>
      </w:pPr>
    </w:p>
    <w:sectPr w:rsidR="008E0963" w:rsidRPr="00100F6D" w:rsidSect="00354EF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E9" w:rsidRDefault="005113E9" w:rsidP="003951BA">
      <w:pPr>
        <w:spacing w:after="0" w:line="240" w:lineRule="auto"/>
      </w:pPr>
      <w:r>
        <w:separator/>
      </w:r>
    </w:p>
  </w:endnote>
  <w:endnote w:type="continuationSeparator" w:id="0">
    <w:p w:rsidR="005113E9" w:rsidRDefault="005113E9" w:rsidP="00395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01536"/>
      <w:docPartObj>
        <w:docPartGallery w:val="Page Numbers (Bottom of Page)"/>
        <w:docPartUnique/>
      </w:docPartObj>
    </w:sdtPr>
    <w:sdtContent>
      <w:p w:rsidR="00A9585D" w:rsidRDefault="00F527E0">
        <w:pPr>
          <w:pStyle w:val="Footer"/>
        </w:pPr>
        <w:r>
          <w:rPr>
            <w:noProof/>
            <w:lang w:eastAsia="zh-TW"/>
          </w:rPr>
          <w:pict>
            <v:rect id="_x0000_s7169" style="position:absolute;margin-left:0;margin-top:0;width:60pt;height:70.5pt;z-index:251660288;mso-position-horizontal:center;mso-position-horizontal-relative:right-margin-area;mso-position-vertical:top;mso-position-vertical-relative:bottom-margin-area" stroked="f">
              <v:textbox style="mso-next-textbox:#_x0000_s7169">
                <w:txbxContent>
                  <w:sdt>
                    <w:sdtPr>
                      <w:rPr>
                        <w:rFonts w:asciiTheme="majorHAnsi" w:hAnsiTheme="majorHAnsi"/>
                        <w:sz w:val="48"/>
                        <w:szCs w:val="44"/>
                      </w:rPr>
                      <w:id w:val="565050901"/>
                      <w:docPartObj>
                        <w:docPartGallery w:val="Page Numbers (Margins)"/>
                        <w:docPartUnique/>
                      </w:docPartObj>
                    </w:sdtPr>
                    <w:sdtContent>
                      <w:sdt>
                        <w:sdtPr>
                          <w:rPr>
                            <w:rFonts w:asciiTheme="majorHAnsi" w:hAnsiTheme="majorHAnsi"/>
                            <w:sz w:val="48"/>
                            <w:szCs w:val="44"/>
                          </w:rPr>
                          <w:id w:val="565050902"/>
                          <w:docPartObj>
                            <w:docPartGallery w:val="Page Numbers (Margins)"/>
                            <w:docPartUnique/>
                          </w:docPartObj>
                        </w:sdtPr>
                        <w:sdtContent>
                          <w:p w:rsidR="00A9585D" w:rsidRDefault="00F527E0">
                            <w:pPr>
                              <w:jc w:val="center"/>
                              <w:rPr>
                                <w:rFonts w:asciiTheme="majorHAnsi" w:hAnsiTheme="majorHAnsi"/>
                                <w:sz w:val="48"/>
                                <w:szCs w:val="44"/>
                              </w:rPr>
                            </w:pPr>
                            <w:fldSimple w:instr=" PAGE   \* MERGEFORMAT ">
                              <w:r w:rsidR="00A9585D" w:rsidRPr="00A9585D">
                                <w:rPr>
                                  <w:rFonts w:asciiTheme="majorHAnsi" w:hAnsiTheme="majorHAnsi"/>
                                  <w:noProof/>
                                  <w:sz w:val="48"/>
                                  <w:szCs w:val="44"/>
                                </w:rPr>
                                <w:t>3</w:t>
                              </w:r>
                            </w:fldSimple>
                          </w:p>
                        </w:sdtContent>
                      </w:sdt>
                    </w:sdtContent>
                  </w:sdt>
                </w:txbxContent>
              </v:textbox>
              <w10:wrap anchorx="page" anchory="page"/>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01539"/>
      <w:docPartObj>
        <w:docPartGallery w:val="Page Numbers (Bottom of Page)"/>
        <w:docPartUnique/>
      </w:docPartObj>
    </w:sdtPr>
    <w:sdtContent>
      <w:p w:rsidR="00A9585D" w:rsidRDefault="00F527E0">
        <w:pPr>
          <w:pStyle w:val="Footer"/>
        </w:pPr>
        <w:r>
          <w:rPr>
            <w:noProof/>
            <w:lang w:eastAsia="zh-TW"/>
          </w:rPr>
          <w:pict>
            <v:rect id="_x0000_s7170" style="position:absolute;margin-left:0;margin-top:0;width:60pt;height:70.5pt;z-index:251662336;mso-position-horizontal:center;mso-position-horizontal-relative:right-margin-area;mso-position-vertical:top;mso-position-vertical-relative:bottom-margin-area" stroked="f">
              <v:textbox style="mso-next-textbox:#_x0000_s7170">
                <w:txbxContent>
                  <w:sdt>
                    <w:sdtPr>
                      <w:rPr>
                        <w:rFonts w:asciiTheme="majorHAnsi" w:hAnsiTheme="majorHAnsi"/>
                        <w:sz w:val="48"/>
                        <w:szCs w:val="44"/>
                      </w:rPr>
                      <w:id w:val="190201537"/>
                      <w:docPartObj>
                        <w:docPartGallery w:val="Page Numbers (Margins)"/>
                        <w:docPartUnique/>
                      </w:docPartObj>
                    </w:sdtPr>
                    <w:sdtContent>
                      <w:sdt>
                        <w:sdtPr>
                          <w:rPr>
                            <w:rFonts w:asciiTheme="majorHAnsi" w:hAnsiTheme="majorHAnsi"/>
                            <w:sz w:val="48"/>
                            <w:szCs w:val="44"/>
                          </w:rPr>
                          <w:id w:val="190201538"/>
                          <w:docPartObj>
                            <w:docPartGallery w:val="Page Numbers (Margins)"/>
                            <w:docPartUnique/>
                          </w:docPartObj>
                        </w:sdtPr>
                        <w:sdtContent>
                          <w:p w:rsidR="00A9585D" w:rsidRDefault="00F527E0">
                            <w:pPr>
                              <w:jc w:val="center"/>
                              <w:rPr>
                                <w:rFonts w:asciiTheme="majorHAnsi" w:hAnsiTheme="majorHAnsi"/>
                                <w:sz w:val="48"/>
                                <w:szCs w:val="44"/>
                              </w:rPr>
                            </w:pPr>
                            <w:fldSimple w:instr=" PAGE   \* MERGEFORMAT ">
                              <w:r w:rsidR="000A5105" w:rsidRPr="000A5105">
                                <w:rPr>
                                  <w:rFonts w:asciiTheme="majorHAnsi" w:hAnsiTheme="majorHAnsi"/>
                                  <w:noProof/>
                                  <w:sz w:val="48"/>
                                  <w:szCs w:val="44"/>
                                </w:rPr>
                                <w:t>25</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E9" w:rsidRDefault="005113E9" w:rsidP="003951BA">
      <w:pPr>
        <w:spacing w:after="0" w:line="240" w:lineRule="auto"/>
      </w:pPr>
      <w:r>
        <w:separator/>
      </w:r>
    </w:p>
  </w:footnote>
  <w:footnote w:type="continuationSeparator" w:id="0">
    <w:p w:rsidR="005113E9" w:rsidRDefault="005113E9" w:rsidP="00395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C7"/>
    <w:multiLevelType w:val="hybridMultilevel"/>
    <w:tmpl w:val="6C323BB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EBA27B2"/>
    <w:multiLevelType w:val="hybridMultilevel"/>
    <w:tmpl w:val="376A49CC"/>
    <w:lvl w:ilvl="0" w:tplc="8A7058F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50BDE"/>
    <w:multiLevelType w:val="hybridMultilevel"/>
    <w:tmpl w:val="0D42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083BE7"/>
    <w:multiLevelType w:val="hybridMultilevel"/>
    <w:tmpl w:val="7E868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D6DB1"/>
    <w:multiLevelType w:val="hybridMultilevel"/>
    <w:tmpl w:val="DE040472"/>
    <w:lvl w:ilvl="0" w:tplc="5CD0FD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95D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8B64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2BCF6BE5"/>
    <w:multiLevelType w:val="multilevel"/>
    <w:tmpl w:val="7BA28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FE3F67"/>
    <w:multiLevelType w:val="hybridMultilevel"/>
    <w:tmpl w:val="033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8372E"/>
    <w:multiLevelType w:val="hybridMultilevel"/>
    <w:tmpl w:val="FD9CF46C"/>
    <w:lvl w:ilvl="0" w:tplc="5E2060D4">
      <w:start w:val="1"/>
      <w:numFmt w:val="upperRoman"/>
      <w:lvlText w:val="%1."/>
      <w:lvlJc w:val="right"/>
      <w:pPr>
        <w:ind w:left="720" w:hanging="360"/>
      </w:pPr>
      <w:rPr>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578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D7BE9"/>
    <w:multiLevelType w:val="hybridMultilevel"/>
    <w:tmpl w:val="D7C4FDC4"/>
    <w:lvl w:ilvl="0" w:tplc="8A7058F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E52980"/>
    <w:multiLevelType w:val="multilevel"/>
    <w:tmpl w:val="466E4DC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0C759D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8DD4D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BE4710"/>
    <w:multiLevelType w:val="hybridMultilevel"/>
    <w:tmpl w:val="D742C222"/>
    <w:lvl w:ilvl="0" w:tplc="8A7058F2">
      <w:start w:val="1"/>
      <w:numFmt w:val="bullet"/>
      <w:lvlText w:val=""/>
      <w:lvlJc w:val="left"/>
      <w:pPr>
        <w:ind w:left="780" w:hanging="360"/>
      </w:pPr>
      <w:rPr>
        <w:rFonts w:ascii="Symbol" w:hAnsi="Symbol" w:hint="default"/>
        <w:color w:val="0070C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0F4FFD"/>
    <w:multiLevelType w:val="hybridMultilevel"/>
    <w:tmpl w:val="BC823A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AF332BC"/>
    <w:multiLevelType w:val="hybridMultilevel"/>
    <w:tmpl w:val="09D0F030"/>
    <w:lvl w:ilvl="0" w:tplc="E3F254E8">
      <w:start w:val="1"/>
      <w:numFmt w:val="bullet"/>
      <w:lvlText w:val=""/>
      <w:lvlJc w:val="left"/>
      <w:pPr>
        <w:ind w:left="765" w:hanging="360"/>
      </w:pPr>
      <w:rPr>
        <w:rFonts w:ascii="Symbol" w:hAnsi="Symbol" w:hint="default"/>
        <w:color w:val="4F81BD" w:themeColor="accen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70F43A8"/>
    <w:multiLevelType w:val="hybridMultilevel"/>
    <w:tmpl w:val="215A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B25F1"/>
    <w:multiLevelType w:val="hybridMultilevel"/>
    <w:tmpl w:val="2E6C671A"/>
    <w:lvl w:ilvl="0" w:tplc="8A7058F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0"/>
  </w:num>
  <w:num w:numId="5">
    <w:abstractNumId w:val="9"/>
  </w:num>
  <w:num w:numId="6">
    <w:abstractNumId w:val="4"/>
  </w:num>
  <w:num w:numId="7">
    <w:abstractNumId w:val="19"/>
  </w:num>
  <w:num w:numId="8">
    <w:abstractNumId w:val="18"/>
  </w:num>
  <w:num w:numId="9">
    <w:abstractNumId w:val="3"/>
  </w:num>
  <w:num w:numId="10">
    <w:abstractNumId w:val="2"/>
  </w:num>
  <w:num w:numId="11">
    <w:abstractNumId w:val="14"/>
  </w:num>
  <w:num w:numId="12">
    <w:abstractNumId w:val="5"/>
  </w:num>
  <w:num w:numId="13">
    <w:abstractNumId w:val="12"/>
  </w:num>
  <w:num w:numId="14">
    <w:abstractNumId w:val="13"/>
  </w:num>
  <w:num w:numId="15">
    <w:abstractNumId w:val="10"/>
  </w:num>
  <w:num w:numId="16">
    <w:abstractNumId w:val="6"/>
  </w:num>
  <w:num w:numId="17">
    <w:abstractNumId w:val="7"/>
  </w:num>
  <w:num w:numId="18">
    <w:abstractNumId w:val="1"/>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7"/>
    </o:shapelayout>
  </w:hdrShapeDefaults>
  <w:footnotePr>
    <w:footnote w:id="-1"/>
    <w:footnote w:id="0"/>
  </w:footnotePr>
  <w:endnotePr>
    <w:endnote w:id="-1"/>
    <w:endnote w:id="0"/>
  </w:endnotePr>
  <w:compat/>
  <w:rsids>
    <w:rsidRoot w:val="00612890"/>
    <w:rsid w:val="00020E01"/>
    <w:rsid w:val="00021ED4"/>
    <w:rsid w:val="000246C8"/>
    <w:rsid w:val="000418D7"/>
    <w:rsid w:val="00041FA9"/>
    <w:rsid w:val="00046943"/>
    <w:rsid w:val="0005049E"/>
    <w:rsid w:val="00055F10"/>
    <w:rsid w:val="00062CE4"/>
    <w:rsid w:val="00067303"/>
    <w:rsid w:val="000865AA"/>
    <w:rsid w:val="000A5105"/>
    <w:rsid w:val="000B436A"/>
    <w:rsid w:val="000C4043"/>
    <w:rsid w:val="000D6452"/>
    <w:rsid w:val="000D6CAD"/>
    <w:rsid w:val="000D7B3E"/>
    <w:rsid w:val="000F1175"/>
    <w:rsid w:val="00100F6D"/>
    <w:rsid w:val="00101269"/>
    <w:rsid w:val="00106BAB"/>
    <w:rsid w:val="00130AB0"/>
    <w:rsid w:val="0013436F"/>
    <w:rsid w:val="0014725A"/>
    <w:rsid w:val="00147C94"/>
    <w:rsid w:val="0016745F"/>
    <w:rsid w:val="00172675"/>
    <w:rsid w:val="00174CD6"/>
    <w:rsid w:val="001819AE"/>
    <w:rsid w:val="0019173A"/>
    <w:rsid w:val="001A1D68"/>
    <w:rsid w:val="001B787B"/>
    <w:rsid w:val="001D1D71"/>
    <w:rsid w:val="001E38B2"/>
    <w:rsid w:val="001E53AC"/>
    <w:rsid w:val="001F2723"/>
    <w:rsid w:val="00231C4A"/>
    <w:rsid w:val="002518BD"/>
    <w:rsid w:val="00287C3C"/>
    <w:rsid w:val="00290D3E"/>
    <w:rsid w:val="002C4C92"/>
    <w:rsid w:val="002E3B3F"/>
    <w:rsid w:val="002E75C1"/>
    <w:rsid w:val="002F7B3A"/>
    <w:rsid w:val="00301F10"/>
    <w:rsid w:val="00304A55"/>
    <w:rsid w:val="003276CE"/>
    <w:rsid w:val="00332B1C"/>
    <w:rsid w:val="00341D84"/>
    <w:rsid w:val="00354EF2"/>
    <w:rsid w:val="00361A4B"/>
    <w:rsid w:val="00372542"/>
    <w:rsid w:val="00381CE4"/>
    <w:rsid w:val="003951BA"/>
    <w:rsid w:val="003A79D2"/>
    <w:rsid w:val="003B23C8"/>
    <w:rsid w:val="003C7A4D"/>
    <w:rsid w:val="003D1DC7"/>
    <w:rsid w:val="003D3FB3"/>
    <w:rsid w:val="003D579F"/>
    <w:rsid w:val="003E285A"/>
    <w:rsid w:val="003E2DEC"/>
    <w:rsid w:val="003F47C4"/>
    <w:rsid w:val="0040360B"/>
    <w:rsid w:val="00407454"/>
    <w:rsid w:val="004444C2"/>
    <w:rsid w:val="00454882"/>
    <w:rsid w:val="00460E80"/>
    <w:rsid w:val="00460FA6"/>
    <w:rsid w:val="00497351"/>
    <w:rsid w:val="004C3095"/>
    <w:rsid w:val="004D146E"/>
    <w:rsid w:val="004D15AA"/>
    <w:rsid w:val="004F0F89"/>
    <w:rsid w:val="004F5080"/>
    <w:rsid w:val="005113E9"/>
    <w:rsid w:val="0051359A"/>
    <w:rsid w:val="00517525"/>
    <w:rsid w:val="0052134F"/>
    <w:rsid w:val="005269D0"/>
    <w:rsid w:val="00531D9E"/>
    <w:rsid w:val="005369C1"/>
    <w:rsid w:val="00555D15"/>
    <w:rsid w:val="00557F5B"/>
    <w:rsid w:val="00590CA8"/>
    <w:rsid w:val="00591A08"/>
    <w:rsid w:val="005D1A15"/>
    <w:rsid w:val="005D3D9E"/>
    <w:rsid w:val="005D625D"/>
    <w:rsid w:val="00601F9A"/>
    <w:rsid w:val="006102D4"/>
    <w:rsid w:val="006104CC"/>
    <w:rsid w:val="00612890"/>
    <w:rsid w:val="00620792"/>
    <w:rsid w:val="0065288F"/>
    <w:rsid w:val="00656B58"/>
    <w:rsid w:val="00660DCB"/>
    <w:rsid w:val="00675AE5"/>
    <w:rsid w:val="00677087"/>
    <w:rsid w:val="006941A4"/>
    <w:rsid w:val="00696361"/>
    <w:rsid w:val="006A1A2D"/>
    <w:rsid w:val="006B01E8"/>
    <w:rsid w:val="006B188E"/>
    <w:rsid w:val="006D0FF9"/>
    <w:rsid w:val="006D109F"/>
    <w:rsid w:val="006D29EA"/>
    <w:rsid w:val="006D6EDD"/>
    <w:rsid w:val="006E16F6"/>
    <w:rsid w:val="006F13CA"/>
    <w:rsid w:val="006F3C71"/>
    <w:rsid w:val="006F68C4"/>
    <w:rsid w:val="00710ED7"/>
    <w:rsid w:val="00717350"/>
    <w:rsid w:val="00731940"/>
    <w:rsid w:val="00744ABD"/>
    <w:rsid w:val="00744E63"/>
    <w:rsid w:val="007457C4"/>
    <w:rsid w:val="007464DC"/>
    <w:rsid w:val="007473FD"/>
    <w:rsid w:val="00751780"/>
    <w:rsid w:val="00760933"/>
    <w:rsid w:val="00777636"/>
    <w:rsid w:val="007A2516"/>
    <w:rsid w:val="007C45E1"/>
    <w:rsid w:val="007F161F"/>
    <w:rsid w:val="007F3932"/>
    <w:rsid w:val="00813B72"/>
    <w:rsid w:val="00825586"/>
    <w:rsid w:val="0083229C"/>
    <w:rsid w:val="00846F42"/>
    <w:rsid w:val="008501D1"/>
    <w:rsid w:val="00884938"/>
    <w:rsid w:val="008B155F"/>
    <w:rsid w:val="008E0963"/>
    <w:rsid w:val="0090655E"/>
    <w:rsid w:val="00906EB8"/>
    <w:rsid w:val="00914A4E"/>
    <w:rsid w:val="00916092"/>
    <w:rsid w:val="0093529E"/>
    <w:rsid w:val="00946A57"/>
    <w:rsid w:val="00953673"/>
    <w:rsid w:val="0096389D"/>
    <w:rsid w:val="00972D4A"/>
    <w:rsid w:val="00990B14"/>
    <w:rsid w:val="009B432D"/>
    <w:rsid w:val="009C0E3E"/>
    <w:rsid w:val="009D04D5"/>
    <w:rsid w:val="009D67BD"/>
    <w:rsid w:val="009D731F"/>
    <w:rsid w:val="009E49A3"/>
    <w:rsid w:val="009E7BC9"/>
    <w:rsid w:val="009F1F1C"/>
    <w:rsid w:val="009F5882"/>
    <w:rsid w:val="00A0033C"/>
    <w:rsid w:val="00A03F3A"/>
    <w:rsid w:val="00A14985"/>
    <w:rsid w:val="00A22BF5"/>
    <w:rsid w:val="00A26803"/>
    <w:rsid w:val="00A3314F"/>
    <w:rsid w:val="00A37514"/>
    <w:rsid w:val="00A43F02"/>
    <w:rsid w:val="00A44294"/>
    <w:rsid w:val="00A67666"/>
    <w:rsid w:val="00A83338"/>
    <w:rsid w:val="00A844B5"/>
    <w:rsid w:val="00A9585D"/>
    <w:rsid w:val="00AA7596"/>
    <w:rsid w:val="00AA79CD"/>
    <w:rsid w:val="00AB4EC7"/>
    <w:rsid w:val="00AC0B71"/>
    <w:rsid w:val="00AC3F80"/>
    <w:rsid w:val="00AC5CD2"/>
    <w:rsid w:val="00AC736F"/>
    <w:rsid w:val="00AF5D87"/>
    <w:rsid w:val="00AF79C6"/>
    <w:rsid w:val="00B01B06"/>
    <w:rsid w:val="00B1060B"/>
    <w:rsid w:val="00B43543"/>
    <w:rsid w:val="00B45B34"/>
    <w:rsid w:val="00B50E0F"/>
    <w:rsid w:val="00B5773A"/>
    <w:rsid w:val="00B6031D"/>
    <w:rsid w:val="00B96B05"/>
    <w:rsid w:val="00BB20A9"/>
    <w:rsid w:val="00BC1369"/>
    <w:rsid w:val="00BC1659"/>
    <w:rsid w:val="00BE5238"/>
    <w:rsid w:val="00BF0496"/>
    <w:rsid w:val="00C04728"/>
    <w:rsid w:val="00C20667"/>
    <w:rsid w:val="00C40081"/>
    <w:rsid w:val="00C40084"/>
    <w:rsid w:val="00C47078"/>
    <w:rsid w:val="00C57281"/>
    <w:rsid w:val="00C6180F"/>
    <w:rsid w:val="00C7712B"/>
    <w:rsid w:val="00C810C8"/>
    <w:rsid w:val="00C81BC7"/>
    <w:rsid w:val="00C83155"/>
    <w:rsid w:val="00C908A2"/>
    <w:rsid w:val="00CB3233"/>
    <w:rsid w:val="00CB338D"/>
    <w:rsid w:val="00CB3702"/>
    <w:rsid w:val="00CB627A"/>
    <w:rsid w:val="00CB671D"/>
    <w:rsid w:val="00CC622F"/>
    <w:rsid w:val="00CD1D8C"/>
    <w:rsid w:val="00CD59A4"/>
    <w:rsid w:val="00CF2E69"/>
    <w:rsid w:val="00D16255"/>
    <w:rsid w:val="00D344FD"/>
    <w:rsid w:val="00D538D9"/>
    <w:rsid w:val="00D5768A"/>
    <w:rsid w:val="00D71CBC"/>
    <w:rsid w:val="00D740A8"/>
    <w:rsid w:val="00DA6FA3"/>
    <w:rsid w:val="00DB422C"/>
    <w:rsid w:val="00DC3EF4"/>
    <w:rsid w:val="00DC58E9"/>
    <w:rsid w:val="00DF23B9"/>
    <w:rsid w:val="00E05C58"/>
    <w:rsid w:val="00E234A7"/>
    <w:rsid w:val="00E26DF7"/>
    <w:rsid w:val="00E476C7"/>
    <w:rsid w:val="00E66B86"/>
    <w:rsid w:val="00E81E35"/>
    <w:rsid w:val="00E87AEC"/>
    <w:rsid w:val="00EA109E"/>
    <w:rsid w:val="00EA6CC5"/>
    <w:rsid w:val="00ED0C34"/>
    <w:rsid w:val="00ED40DB"/>
    <w:rsid w:val="00ED4B25"/>
    <w:rsid w:val="00ED763C"/>
    <w:rsid w:val="00EE21EA"/>
    <w:rsid w:val="00EF17CF"/>
    <w:rsid w:val="00F03252"/>
    <w:rsid w:val="00F0536B"/>
    <w:rsid w:val="00F06719"/>
    <w:rsid w:val="00F067E2"/>
    <w:rsid w:val="00F134EA"/>
    <w:rsid w:val="00F31472"/>
    <w:rsid w:val="00F3254B"/>
    <w:rsid w:val="00F369DD"/>
    <w:rsid w:val="00F40D58"/>
    <w:rsid w:val="00F502D5"/>
    <w:rsid w:val="00F527E0"/>
    <w:rsid w:val="00F536CC"/>
    <w:rsid w:val="00F6134B"/>
    <w:rsid w:val="00F70687"/>
    <w:rsid w:val="00F75A58"/>
    <w:rsid w:val="00F86815"/>
    <w:rsid w:val="00F92D84"/>
    <w:rsid w:val="00F94A14"/>
    <w:rsid w:val="00FA2060"/>
    <w:rsid w:val="00FB25B6"/>
    <w:rsid w:val="00FB3C48"/>
    <w:rsid w:val="00FB4208"/>
    <w:rsid w:val="00FB47A9"/>
    <w:rsid w:val="00FE0484"/>
    <w:rsid w:val="00FE17F1"/>
    <w:rsid w:val="00FE4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3F"/>
  </w:style>
  <w:style w:type="paragraph" w:styleId="Heading1">
    <w:name w:val="heading 1"/>
    <w:basedOn w:val="Normal"/>
    <w:next w:val="Normal"/>
    <w:link w:val="Heading1Char"/>
    <w:uiPriority w:val="9"/>
    <w:qFormat/>
    <w:rsid w:val="003B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3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3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23C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B23C8"/>
    <w:pPr>
      <w:outlineLvl w:val="9"/>
    </w:pPr>
  </w:style>
  <w:style w:type="paragraph" w:styleId="TOC1">
    <w:name w:val="toc 1"/>
    <w:basedOn w:val="Normal"/>
    <w:next w:val="Normal"/>
    <w:autoRedefine/>
    <w:uiPriority w:val="39"/>
    <w:unhideWhenUsed/>
    <w:rsid w:val="003B23C8"/>
    <w:pPr>
      <w:spacing w:after="100"/>
    </w:pPr>
  </w:style>
  <w:style w:type="character" w:styleId="Hyperlink">
    <w:name w:val="Hyperlink"/>
    <w:basedOn w:val="DefaultParagraphFont"/>
    <w:uiPriority w:val="99"/>
    <w:unhideWhenUsed/>
    <w:rsid w:val="003B23C8"/>
    <w:rPr>
      <w:color w:val="0000FF" w:themeColor="hyperlink"/>
      <w:u w:val="single"/>
    </w:rPr>
  </w:style>
  <w:style w:type="paragraph" w:styleId="BalloonText">
    <w:name w:val="Balloon Text"/>
    <w:basedOn w:val="Normal"/>
    <w:link w:val="BalloonTextChar"/>
    <w:uiPriority w:val="99"/>
    <w:semiHidden/>
    <w:unhideWhenUsed/>
    <w:rsid w:val="003B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C8"/>
    <w:rPr>
      <w:rFonts w:ascii="Tahoma" w:hAnsi="Tahoma" w:cs="Tahoma"/>
      <w:sz w:val="16"/>
      <w:szCs w:val="16"/>
    </w:rPr>
  </w:style>
  <w:style w:type="paragraph" w:styleId="TOC2">
    <w:name w:val="toc 2"/>
    <w:basedOn w:val="Normal"/>
    <w:next w:val="Normal"/>
    <w:autoRedefine/>
    <w:uiPriority w:val="39"/>
    <w:unhideWhenUsed/>
    <w:rsid w:val="003B23C8"/>
    <w:pPr>
      <w:spacing w:after="100"/>
      <w:ind w:left="220"/>
    </w:pPr>
  </w:style>
  <w:style w:type="paragraph" w:styleId="ListParagraph">
    <w:name w:val="List Paragraph"/>
    <w:basedOn w:val="Normal"/>
    <w:uiPriority w:val="34"/>
    <w:qFormat/>
    <w:rsid w:val="00F134EA"/>
    <w:pPr>
      <w:ind w:left="720"/>
      <w:contextualSpacing/>
    </w:pPr>
  </w:style>
  <w:style w:type="table" w:styleId="TableGrid">
    <w:name w:val="Table Grid"/>
    <w:basedOn w:val="TableNormal"/>
    <w:uiPriority w:val="59"/>
    <w:rsid w:val="00CB3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9636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06EB8"/>
    <w:pPr>
      <w:spacing w:after="100"/>
      <w:ind w:left="440"/>
    </w:pPr>
  </w:style>
  <w:style w:type="paragraph" w:styleId="NoSpacing">
    <w:name w:val="No Spacing"/>
    <w:link w:val="NoSpacingChar"/>
    <w:uiPriority w:val="1"/>
    <w:qFormat/>
    <w:rsid w:val="00906EB8"/>
    <w:pPr>
      <w:spacing w:after="0" w:line="240" w:lineRule="auto"/>
    </w:pPr>
    <w:rPr>
      <w:rFonts w:eastAsiaTheme="minorEastAsia"/>
    </w:rPr>
  </w:style>
  <w:style w:type="character" w:customStyle="1" w:styleId="NoSpacingChar">
    <w:name w:val="No Spacing Char"/>
    <w:basedOn w:val="DefaultParagraphFont"/>
    <w:link w:val="NoSpacing"/>
    <w:uiPriority w:val="1"/>
    <w:rsid w:val="00906EB8"/>
    <w:rPr>
      <w:rFonts w:eastAsiaTheme="minorEastAsia"/>
    </w:rPr>
  </w:style>
  <w:style w:type="paragraph" w:styleId="Title">
    <w:name w:val="Title"/>
    <w:basedOn w:val="Normal"/>
    <w:next w:val="Normal"/>
    <w:link w:val="TitleChar"/>
    <w:uiPriority w:val="10"/>
    <w:qFormat/>
    <w:rsid w:val="00C61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8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01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F9A"/>
  </w:style>
  <w:style w:type="paragraph" w:styleId="Footer">
    <w:name w:val="footer"/>
    <w:basedOn w:val="Normal"/>
    <w:link w:val="FooterChar"/>
    <w:uiPriority w:val="99"/>
    <w:unhideWhenUsed/>
    <w:rsid w:val="0060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9A"/>
  </w:style>
  <w:style w:type="character" w:styleId="CommentReference">
    <w:name w:val="annotation reference"/>
    <w:basedOn w:val="DefaultParagraphFont"/>
    <w:uiPriority w:val="99"/>
    <w:semiHidden/>
    <w:unhideWhenUsed/>
    <w:rsid w:val="00407454"/>
    <w:rPr>
      <w:sz w:val="16"/>
      <w:szCs w:val="16"/>
    </w:rPr>
  </w:style>
  <w:style w:type="paragraph" w:styleId="CommentText">
    <w:name w:val="annotation text"/>
    <w:basedOn w:val="Normal"/>
    <w:link w:val="CommentTextChar"/>
    <w:uiPriority w:val="99"/>
    <w:semiHidden/>
    <w:unhideWhenUsed/>
    <w:rsid w:val="00407454"/>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0745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6D0FF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D0FF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D0FF9"/>
    <w:rPr>
      <w:vertAlign w:val="superscript"/>
    </w:rPr>
  </w:style>
  <w:style w:type="paragraph" w:styleId="CommentSubject">
    <w:name w:val="annotation subject"/>
    <w:basedOn w:val="CommentText"/>
    <w:next w:val="CommentText"/>
    <w:link w:val="CommentSubjectChar"/>
    <w:uiPriority w:val="99"/>
    <w:semiHidden/>
    <w:unhideWhenUsed/>
    <w:rsid w:val="00CB627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62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footer" Target="footer2.xml"/><Relationship Id="rId47"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http://www.euvisibility.net/pc/logo.jpg" TargetMode="External"/><Relationship Id="rId17" Type="http://schemas.openxmlformats.org/officeDocument/2006/relationships/footer" Target="footer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hyperlink" Target="mailto:thariki@astrads.com" TargetMode="Externa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intranet.diakonia.se/branding/Shared%20Documents/logo/Eng/Jpeg/colour/Diakonia%20logotyp_ENG_RGB_F&#196;RG.jpg"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DVITIES%20DATA\DVITIES_EMPLOYED%20GRADUATE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DVITIES%20DATA\DVITIES_EMPLOYED%20GRADUATE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PAID%20WORK\ALEO_EMPLOYED%20GRADUAT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TYPE OF SKILL </c:v>
          </c:tx>
          <c:cat>
            <c:strRef>
              <c:f>'NATIONAL FIGURES'!$A$12:$A$26</c:f>
              <c:strCache>
                <c:ptCount val="15"/>
                <c:pt idx="0">
                  <c:v>HOSPITALITY AND CATERING</c:v>
                </c:pt>
                <c:pt idx="1">
                  <c:v>BEAUTY</c:v>
                </c:pt>
                <c:pt idx="2">
                  <c:v>BASIC JOURNALISM</c:v>
                </c:pt>
                <c:pt idx="3">
                  <c:v>TAILORING</c:v>
                </c:pt>
                <c:pt idx="4">
                  <c:v>TIE AND DIE</c:v>
                </c:pt>
                <c:pt idx="5">
                  <c:v>COOLING SYSTEMS </c:v>
                </c:pt>
                <c:pt idx="6">
                  <c:v>ELECTRICITY </c:v>
                </c:pt>
                <c:pt idx="7">
                  <c:v>ACCOUNTING</c:v>
                </c:pt>
                <c:pt idx="8">
                  <c:v>COMPUTER</c:v>
                </c:pt>
                <c:pt idx="9">
                  <c:v>HAND CRAFT</c:v>
                </c:pt>
                <c:pt idx="10">
                  <c:v> MOBILE REPAIR</c:v>
                </c:pt>
                <c:pt idx="11">
                  <c:v>PLUMBING</c:v>
                </c:pt>
                <c:pt idx="12">
                  <c:v>AUTO MECHANIC</c:v>
                </c:pt>
                <c:pt idx="13">
                  <c:v>OFFICE MANAGEMENT</c:v>
                </c:pt>
                <c:pt idx="14">
                  <c:v>ICT</c:v>
                </c:pt>
              </c:strCache>
            </c:strRef>
          </c:cat>
          <c:val>
            <c:numRef>
              <c:f>'NATIONAL FIGURES'!$B$12:$B$26</c:f>
              <c:numCache>
                <c:formatCode>0%</c:formatCode>
                <c:ptCount val="15"/>
                <c:pt idx="0">
                  <c:v>0.13131313131313141</c:v>
                </c:pt>
                <c:pt idx="1">
                  <c:v>6.0606060606060712E-2</c:v>
                </c:pt>
                <c:pt idx="2">
                  <c:v>4.0404040404040414E-2</c:v>
                </c:pt>
                <c:pt idx="3">
                  <c:v>0.11111111111111123</c:v>
                </c:pt>
                <c:pt idx="4">
                  <c:v>8.0808080808080843E-2</c:v>
                </c:pt>
                <c:pt idx="5">
                  <c:v>6.0606060606060712E-2</c:v>
                </c:pt>
                <c:pt idx="6">
                  <c:v>0.11111111111111123</c:v>
                </c:pt>
                <c:pt idx="7">
                  <c:v>1.0101010101010105E-2</c:v>
                </c:pt>
                <c:pt idx="8">
                  <c:v>4.0404040404040414E-2</c:v>
                </c:pt>
                <c:pt idx="9">
                  <c:v>4.0404040404040414E-2</c:v>
                </c:pt>
                <c:pt idx="10">
                  <c:v>3.0303030303030349E-2</c:v>
                </c:pt>
                <c:pt idx="11">
                  <c:v>2.0202020202020211E-2</c:v>
                </c:pt>
                <c:pt idx="12">
                  <c:v>4.0404040404040414E-2</c:v>
                </c:pt>
                <c:pt idx="13">
                  <c:v>0.10101010101010102</c:v>
                </c:pt>
                <c:pt idx="14">
                  <c:v>0.12121212121212165</c:v>
                </c:pt>
              </c:numCache>
            </c:numRef>
          </c:val>
        </c:ser>
        <c:overlap val="100"/>
        <c:axId val="129489920"/>
        <c:axId val="129495808"/>
      </c:barChart>
      <c:catAx>
        <c:axId val="129489920"/>
        <c:scaling>
          <c:orientation val="minMax"/>
        </c:scaling>
        <c:axPos val="b"/>
        <c:numFmt formatCode="General" sourceLinked="1"/>
        <c:tickLblPos val="nextTo"/>
        <c:crossAx val="129495808"/>
        <c:crosses val="autoZero"/>
        <c:auto val="1"/>
        <c:lblAlgn val="ctr"/>
        <c:lblOffset val="100"/>
      </c:catAx>
      <c:valAx>
        <c:axId val="129495808"/>
        <c:scaling>
          <c:orientation val="minMax"/>
        </c:scaling>
        <c:axPos val="l"/>
        <c:majorGridlines/>
        <c:numFmt formatCode="0%" sourceLinked="1"/>
        <c:tickLblPos val="nextTo"/>
        <c:crossAx val="12948992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REASONS FOR SELECTING SIMILAR SKILL</c:v>
          </c:tx>
          <c:cat>
            <c:strRef>
              <c:f>'NATIONAL FIGURES'!$A$91:$A$96</c:f>
              <c:strCache>
                <c:ptCount val="6"/>
                <c:pt idx="0">
                  <c:v>TO PERFECT MY CURRENT SKILLS LEVELS</c:v>
                </c:pt>
                <c:pt idx="1">
                  <c:v>TO DEVELOP A CAREER OUT OF IT</c:v>
                </c:pt>
                <c:pt idx="2">
                  <c:v>EASY TO LEARN</c:v>
                </c:pt>
                <c:pt idx="3">
                  <c:v>HAVE GAINED EXPERIENCE ON IT</c:v>
                </c:pt>
                <c:pt idx="4">
                  <c:v>IT GIVES ME INCOME</c:v>
                </c:pt>
                <c:pt idx="5">
                  <c:v>NO REASON</c:v>
                </c:pt>
              </c:strCache>
            </c:strRef>
          </c:cat>
          <c:val>
            <c:numRef>
              <c:f>'NATIONAL FIGURES'!$B$91:$B$96</c:f>
              <c:numCache>
                <c:formatCode>0%</c:formatCode>
                <c:ptCount val="6"/>
                <c:pt idx="0">
                  <c:v>0.78723404255319496</c:v>
                </c:pt>
                <c:pt idx="1">
                  <c:v>9.5744680851063843E-2</c:v>
                </c:pt>
                <c:pt idx="2">
                  <c:v>3.1914893617021281E-2</c:v>
                </c:pt>
                <c:pt idx="3">
                  <c:v>6.3829787234042562E-2</c:v>
                </c:pt>
                <c:pt idx="4">
                  <c:v>0</c:v>
                </c:pt>
                <c:pt idx="5">
                  <c:v>2.1276595744680847E-2</c:v>
                </c:pt>
              </c:numCache>
            </c:numRef>
          </c:val>
        </c:ser>
        <c:overlap val="100"/>
        <c:axId val="133520384"/>
        <c:axId val="133534464"/>
      </c:barChart>
      <c:catAx>
        <c:axId val="133520384"/>
        <c:scaling>
          <c:orientation val="minMax"/>
        </c:scaling>
        <c:axPos val="b"/>
        <c:numFmt formatCode="General" sourceLinked="1"/>
        <c:tickLblPos val="nextTo"/>
        <c:crossAx val="133534464"/>
        <c:crosses val="autoZero"/>
        <c:auto val="1"/>
        <c:lblAlgn val="ctr"/>
        <c:lblOffset val="100"/>
      </c:catAx>
      <c:valAx>
        <c:axId val="133534464"/>
        <c:scaling>
          <c:orientation val="minMax"/>
        </c:scaling>
        <c:axPos val="l"/>
        <c:majorGridlines/>
        <c:numFmt formatCode="0%" sourceLinked="1"/>
        <c:tickLblPos val="nextTo"/>
        <c:crossAx val="13352038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44"/>
  <c:chart>
    <c:title/>
    <c:plotArea>
      <c:layout/>
      <c:barChart>
        <c:barDir val="col"/>
        <c:grouping val="stacked"/>
        <c:ser>
          <c:idx val="0"/>
          <c:order val="0"/>
          <c:tx>
            <c:v>REASON FOR SELECTING A DIFFERENT SKILL</c:v>
          </c:tx>
          <c:cat>
            <c:strRef>
              <c:f>'NATIONAL FIGURES'!$A$100:$A$103</c:f>
              <c:strCache>
                <c:ptCount val="4"/>
                <c:pt idx="0">
                  <c:v>I NOW HAVE A LOT OF EXPERIENCE AND KNOWLEDGE ABOUT THE SKILL</c:v>
                </c:pt>
                <c:pt idx="1">
                  <c:v>NEED TO HAVE ANOTHER SKILL</c:v>
                </c:pt>
                <c:pt idx="2">
                  <c:v>NO DEMAND FOR THE SKILL </c:v>
                </c:pt>
                <c:pt idx="3">
                  <c:v>NO REASON</c:v>
                </c:pt>
              </c:strCache>
            </c:strRef>
          </c:cat>
          <c:val>
            <c:numRef>
              <c:f>'NATIONAL FIGURES'!$B$100:$B$103</c:f>
              <c:numCache>
                <c:formatCode>0.0%</c:formatCode>
                <c:ptCount val="4"/>
                <c:pt idx="0">
                  <c:v>0.11764705882352942</c:v>
                </c:pt>
                <c:pt idx="1">
                  <c:v>0.70588235294117663</c:v>
                </c:pt>
                <c:pt idx="2">
                  <c:v>5.8823529411764705E-2</c:v>
                </c:pt>
                <c:pt idx="3">
                  <c:v>0.11764705882352942</c:v>
                </c:pt>
              </c:numCache>
            </c:numRef>
          </c:val>
        </c:ser>
        <c:overlap val="100"/>
        <c:axId val="133540480"/>
        <c:axId val="133554560"/>
      </c:barChart>
      <c:catAx>
        <c:axId val="133540480"/>
        <c:scaling>
          <c:orientation val="minMax"/>
        </c:scaling>
        <c:axPos val="b"/>
        <c:numFmt formatCode="General" sourceLinked="1"/>
        <c:tickLblPos val="nextTo"/>
        <c:crossAx val="133554560"/>
        <c:crosses val="autoZero"/>
        <c:auto val="1"/>
        <c:lblAlgn val="ctr"/>
        <c:lblOffset val="100"/>
      </c:catAx>
      <c:valAx>
        <c:axId val="133554560"/>
        <c:scaling>
          <c:orientation val="minMax"/>
        </c:scaling>
        <c:axPos val="l"/>
        <c:majorGridlines/>
        <c:numFmt formatCode="0.0%" sourceLinked="1"/>
        <c:tickLblPos val="nextTo"/>
        <c:crossAx val="13354048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4"/>
  <c:chart>
    <c:title/>
    <c:plotArea>
      <c:layout/>
      <c:barChart>
        <c:barDir val="col"/>
        <c:grouping val="stacked"/>
        <c:ser>
          <c:idx val="0"/>
          <c:order val="0"/>
          <c:tx>
            <c:v>NUMBERS OF JOBS HELD SINCE GRADUTATION</c:v>
          </c:tx>
          <c:cat>
            <c:strRef>
              <c:f>'NATIONAL FIGURES'!$A$107:$A$108</c:f>
              <c:strCache>
                <c:ptCount val="2"/>
                <c:pt idx="0">
                  <c:v>ONE</c:v>
                </c:pt>
                <c:pt idx="1">
                  <c:v>TWO OR MORE</c:v>
                </c:pt>
              </c:strCache>
            </c:strRef>
          </c:cat>
          <c:val>
            <c:numRef>
              <c:f>'NATIONAL FIGURES'!$B$107:$B$108</c:f>
              <c:numCache>
                <c:formatCode>0%</c:formatCode>
                <c:ptCount val="2"/>
                <c:pt idx="0">
                  <c:v>0.90625</c:v>
                </c:pt>
                <c:pt idx="1">
                  <c:v>8.5937500000000028E-2</c:v>
                </c:pt>
              </c:numCache>
            </c:numRef>
          </c:val>
        </c:ser>
        <c:overlap val="100"/>
        <c:axId val="134815104"/>
        <c:axId val="134837376"/>
      </c:barChart>
      <c:catAx>
        <c:axId val="134815104"/>
        <c:scaling>
          <c:orientation val="minMax"/>
        </c:scaling>
        <c:axPos val="b"/>
        <c:numFmt formatCode="General" sourceLinked="1"/>
        <c:tickLblPos val="nextTo"/>
        <c:crossAx val="134837376"/>
        <c:crosses val="autoZero"/>
        <c:auto val="1"/>
        <c:lblAlgn val="ctr"/>
        <c:lblOffset val="100"/>
      </c:catAx>
      <c:valAx>
        <c:axId val="134837376"/>
        <c:scaling>
          <c:orientation val="minMax"/>
        </c:scaling>
        <c:axPos val="l"/>
        <c:majorGridlines/>
        <c:numFmt formatCode="0%" sourceLinked="1"/>
        <c:tickLblPos val="nextTo"/>
        <c:crossAx val="134815104"/>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SUFFICIENCY OF CURRENT INCOME</a:t>
            </a:r>
          </a:p>
        </c:rich>
      </c:tx>
    </c:title>
    <c:plotArea>
      <c:layout/>
      <c:barChart>
        <c:barDir val="col"/>
        <c:grouping val="stacked"/>
        <c:ser>
          <c:idx val="0"/>
          <c:order val="0"/>
          <c:tx>
            <c:v>SUFFICIENCY OF CURRENT INCOME</c:v>
          </c:tx>
          <c:cat>
            <c:strRef>
              <c:f>'NATIONAL FIGURES'!$A$114:$A$117</c:f>
              <c:strCache>
                <c:ptCount val="4"/>
                <c:pt idx="0">
                  <c:v>Not enough for Daily living</c:v>
                </c:pt>
                <c:pt idx="1">
                  <c:v>Just enough for daily living</c:v>
                </c:pt>
                <c:pt idx="2">
                  <c:v>Allows for daily living and some small savings</c:v>
                </c:pt>
                <c:pt idx="3">
                  <c:v>Allows for daily living and some investment</c:v>
                </c:pt>
              </c:strCache>
            </c:strRef>
          </c:cat>
          <c:val>
            <c:numRef>
              <c:f>'NATIONAL FIGURES'!$B$114:$B$117</c:f>
              <c:numCache>
                <c:formatCode>0%</c:formatCode>
                <c:ptCount val="4"/>
                <c:pt idx="0">
                  <c:v>0.1953125</c:v>
                </c:pt>
                <c:pt idx="1">
                  <c:v>0.64062500000000466</c:v>
                </c:pt>
                <c:pt idx="2">
                  <c:v>0.15625000000000044</c:v>
                </c:pt>
                <c:pt idx="3">
                  <c:v>7.8125E-3</c:v>
                </c:pt>
              </c:numCache>
            </c:numRef>
          </c:val>
        </c:ser>
        <c:overlap val="100"/>
        <c:axId val="134849280"/>
        <c:axId val="134850816"/>
      </c:barChart>
      <c:catAx>
        <c:axId val="134849280"/>
        <c:scaling>
          <c:orientation val="minMax"/>
        </c:scaling>
        <c:axPos val="b"/>
        <c:numFmt formatCode="General" sourceLinked="1"/>
        <c:tickLblPos val="nextTo"/>
        <c:crossAx val="134850816"/>
        <c:crosses val="autoZero"/>
        <c:auto val="1"/>
        <c:lblAlgn val="ctr"/>
        <c:lblOffset val="100"/>
      </c:catAx>
      <c:valAx>
        <c:axId val="134850816"/>
        <c:scaling>
          <c:orientation val="minMax"/>
        </c:scaling>
        <c:axPos val="l"/>
        <c:majorGridlines/>
        <c:numFmt formatCode="0%" sourceLinked="1"/>
        <c:tickLblPos val="nextTo"/>
        <c:crossAx val="134849280"/>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CURRENT INCOME COMPARED TO PREVIOUS INCOME</c:v>
          </c:tx>
          <c:cat>
            <c:strRef>
              <c:f>'NATIONAL FIGURES'!$A$121:$A$123</c:f>
              <c:strCache>
                <c:ptCount val="3"/>
                <c:pt idx="0">
                  <c:v>BETTER THAN BEFORE</c:v>
                </c:pt>
                <c:pt idx="1">
                  <c:v>SAME AS BEFORE</c:v>
                </c:pt>
                <c:pt idx="2">
                  <c:v>WORSE THAN BEFORE</c:v>
                </c:pt>
              </c:strCache>
            </c:strRef>
          </c:cat>
          <c:val>
            <c:numRef>
              <c:f>'NATIONAL FIGURES'!$B$121:$B$123</c:f>
              <c:numCache>
                <c:formatCode>0%</c:formatCode>
                <c:ptCount val="3"/>
                <c:pt idx="0">
                  <c:v>0.67968750000000244</c:v>
                </c:pt>
                <c:pt idx="1">
                  <c:v>0.140625</c:v>
                </c:pt>
                <c:pt idx="2">
                  <c:v>0.1796875</c:v>
                </c:pt>
              </c:numCache>
            </c:numRef>
          </c:val>
        </c:ser>
        <c:overlap val="100"/>
        <c:axId val="134761088"/>
        <c:axId val="134766976"/>
      </c:barChart>
      <c:catAx>
        <c:axId val="134761088"/>
        <c:scaling>
          <c:orientation val="minMax"/>
        </c:scaling>
        <c:axPos val="b"/>
        <c:numFmt formatCode="General" sourceLinked="1"/>
        <c:tickLblPos val="nextTo"/>
        <c:crossAx val="134766976"/>
        <c:crosses val="autoZero"/>
        <c:auto val="1"/>
        <c:lblAlgn val="ctr"/>
        <c:lblOffset val="100"/>
      </c:catAx>
      <c:valAx>
        <c:axId val="134766976"/>
        <c:scaling>
          <c:orientation val="minMax"/>
        </c:scaling>
        <c:axPos val="l"/>
        <c:majorGridlines/>
        <c:numFmt formatCode="0%" sourceLinked="1"/>
        <c:tickLblPos val="nextTo"/>
        <c:crossAx val="134761088"/>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200"/>
          </a:pPr>
          <a:endParaRPr lang="en-US"/>
        </a:p>
      </c:txPr>
    </c:title>
    <c:plotArea>
      <c:layout/>
      <c:barChart>
        <c:barDir val="col"/>
        <c:grouping val="stacked"/>
        <c:ser>
          <c:idx val="0"/>
          <c:order val="0"/>
          <c:tx>
            <c:v>LEVEL OF SKILLS UTILIZATION IN CURRRENT EMPLOYMENT</c:v>
          </c:tx>
          <c:cat>
            <c:strRef>
              <c:f>'NATIONAL FIGURES'!$A$136:$A$137</c:f>
              <c:strCache>
                <c:ptCount val="2"/>
                <c:pt idx="0">
                  <c:v>YES</c:v>
                </c:pt>
                <c:pt idx="1">
                  <c:v>NO</c:v>
                </c:pt>
              </c:strCache>
            </c:strRef>
          </c:cat>
          <c:val>
            <c:numRef>
              <c:f>'NATIONAL FIGURES'!$B$136:$B$137</c:f>
              <c:numCache>
                <c:formatCode>0%</c:formatCode>
                <c:ptCount val="2"/>
                <c:pt idx="0">
                  <c:v>0.94531249999999956</c:v>
                </c:pt>
                <c:pt idx="1">
                  <c:v>5.4687500000000014E-2</c:v>
                </c:pt>
              </c:numCache>
            </c:numRef>
          </c:val>
        </c:ser>
        <c:overlap val="100"/>
        <c:axId val="134774144"/>
        <c:axId val="134804608"/>
      </c:barChart>
      <c:catAx>
        <c:axId val="134774144"/>
        <c:scaling>
          <c:orientation val="minMax"/>
        </c:scaling>
        <c:axPos val="b"/>
        <c:numFmt formatCode="General" sourceLinked="1"/>
        <c:tickLblPos val="nextTo"/>
        <c:crossAx val="134804608"/>
        <c:crosses val="autoZero"/>
        <c:auto val="1"/>
        <c:lblAlgn val="ctr"/>
        <c:lblOffset val="100"/>
      </c:catAx>
      <c:valAx>
        <c:axId val="134804608"/>
        <c:scaling>
          <c:orientation val="minMax"/>
        </c:scaling>
        <c:axPos val="l"/>
        <c:majorGridlines/>
        <c:numFmt formatCode="0%" sourceLinked="1"/>
        <c:tickLblPos val="nextTo"/>
        <c:crossAx val="134774144"/>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REASONS FOR CURRENT  EMPLOYMENT</c:v>
          </c:tx>
          <c:cat>
            <c:strRef>
              <c:f>'NATIONAL FIGURES'!$A$127:$A$132</c:f>
              <c:strCache>
                <c:ptCount val="6"/>
                <c:pt idx="0">
                  <c:v>ONLY ONE AVAILABLE</c:v>
                </c:pt>
                <c:pt idx="1">
                  <c:v>HAD  SKILLS FOR THE JOB</c:v>
                </c:pt>
                <c:pt idx="2">
                  <c:v>PARENTS/RELATIVES CHOICE </c:v>
                </c:pt>
                <c:pt idx="3">
                  <c:v> OTHER PEOPLE'S SUCCEES</c:v>
                </c:pt>
                <c:pt idx="4">
                  <c:v> COMPARATIVELY HIGHER INCOME</c:v>
                </c:pt>
                <c:pt idx="5">
                  <c:v>NO RESPONSE</c:v>
                </c:pt>
              </c:strCache>
            </c:strRef>
          </c:cat>
          <c:val>
            <c:numRef>
              <c:f>'NATIONAL FIGURES'!$B$127:$B$132</c:f>
              <c:numCache>
                <c:formatCode>0%</c:formatCode>
                <c:ptCount val="6"/>
                <c:pt idx="0">
                  <c:v>0.18750000000000044</c:v>
                </c:pt>
                <c:pt idx="1">
                  <c:v>0.58593749999999956</c:v>
                </c:pt>
                <c:pt idx="2">
                  <c:v>7.0312500000000375E-2</c:v>
                </c:pt>
                <c:pt idx="3">
                  <c:v>7.8125E-2</c:v>
                </c:pt>
                <c:pt idx="4">
                  <c:v>7.0312500000000375E-2</c:v>
                </c:pt>
                <c:pt idx="5">
                  <c:v>7.8125E-3</c:v>
                </c:pt>
              </c:numCache>
            </c:numRef>
          </c:val>
        </c:ser>
        <c:overlap val="100"/>
        <c:axId val="138170752"/>
        <c:axId val="138172288"/>
      </c:barChart>
      <c:catAx>
        <c:axId val="138170752"/>
        <c:scaling>
          <c:orientation val="minMax"/>
        </c:scaling>
        <c:axPos val="b"/>
        <c:numFmt formatCode="General" sourceLinked="1"/>
        <c:tickLblPos val="nextTo"/>
        <c:crossAx val="138172288"/>
        <c:crosses val="autoZero"/>
        <c:auto val="1"/>
        <c:lblAlgn val="ctr"/>
        <c:lblOffset val="100"/>
      </c:catAx>
      <c:valAx>
        <c:axId val="138172288"/>
        <c:scaling>
          <c:orientation val="minMax"/>
        </c:scaling>
        <c:axPos val="l"/>
        <c:majorGridlines/>
        <c:numFmt formatCode="0%" sourceLinked="1"/>
        <c:tickLblPos val="nextTo"/>
        <c:crossAx val="138170752"/>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LEVEL OF JOB SATISFACTION IN CURRENT EMPLOYMENT</a:t>
            </a:r>
          </a:p>
        </c:rich>
      </c:tx>
    </c:title>
    <c:plotArea>
      <c:layout/>
      <c:barChart>
        <c:barDir val="col"/>
        <c:grouping val="stacked"/>
        <c:ser>
          <c:idx val="0"/>
          <c:order val="0"/>
          <c:tx>
            <c:v>LEVEL OF JOB SATISFACTION IN CURRENT EMPLOYMENT</c:v>
          </c:tx>
          <c:cat>
            <c:strRef>
              <c:f>'NATIONAL FIGURES'!$A$141:$A$142</c:f>
              <c:strCache>
                <c:ptCount val="2"/>
                <c:pt idx="0">
                  <c:v>YES</c:v>
                </c:pt>
                <c:pt idx="1">
                  <c:v>NO</c:v>
                </c:pt>
              </c:strCache>
            </c:strRef>
          </c:cat>
          <c:val>
            <c:numRef>
              <c:f>'NATIONAL FIGURES'!$B$141:$B$142</c:f>
              <c:numCache>
                <c:formatCode>0%</c:formatCode>
                <c:ptCount val="2"/>
                <c:pt idx="0">
                  <c:v>0.85937500000000244</c:v>
                </c:pt>
                <c:pt idx="1">
                  <c:v>0.140625</c:v>
                </c:pt>
              </c:numCache>
            </c:numRef>
          </c:val>
        </c:ser>
        <c:overlap val="100"/>
        <c:axId val="138186752"/>
        <c:axId val="138188288"/>
      </c:barChart>
      <c:catAx>
        <c:axId val="138186752"/>
        <c:scaling>
          <c:orientation val="minMax"/>
        </c:scaling>
        <c:axPos val="b"/>
        <c:numFmt formatCode="General" sourceLinked="1"/>
        <c:tickLblPos val="nextTo"/>
        <c:crossAx val="138188288"/>
        <c:crosses val="autoZero"/>
        <c:auto val="1"/>
        <c:lblAlgn val="ctr"/>
        <c:lblOffset val="100"/>
      </c:catAx>
      <c:valAx>
        <c:axId val="138188288"/>
        <c:scaling>
          <c:orientation val="minMax"/>
        </c:scaling>
        <c:axPos val="l"/>
        <c:majorGridlines/>
        <c:numFmt formatCode="0%" sourceLinked="1"/>
        <c:tickLblPos val="nextTo"/>
        <c:crossAx val="138186752"/>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REASONS FOR CURRENT JOB SATISFACTION</c:v>
          </c:tx>
          <c:cat>
            <c:strRef>
              <c:f>'NATIONAL FIGURES'!$A$146:$A$149</c:f>
              <c:strCache>
                <c:ptCount val="4"/>
                <c:pt idx="0">
                  <c:v>AM ABLE TO USE MY SKILLS</c:v>
                </c:pt>
                <c:pt idx="1">
                  <c:v>GENERATES INCOME FOR ME AND MY FAMILY</c:v>
                </c:pt>
                <c:pt idx="2">
                  <c:v>HAVE GAINED A LOT OF EXPERIENCE</c:v>
                </c:pt>
                <c:pt idx="3">
                  <c:v>NO REASON</c:v>
                </c:pt>
              </c:strCache>
            </c:strRef>
          </c:cat>
          <c:val>
            <c:numRef>
              <c:f>'NATIONAL FIGURES'!$B$146:$B$149</c:f>
              <c:numCache>
                <c:formatCode>0%</c:formatCode>
                <c:ptCount val="4"/>
                <c:pt idx="0">
                  <c:v>0.3611111111111111</c:v>
                </c:pt>
                <c:pt idx="1">
                  <c:v>0.39814814814814831</c:v>
                </c:pt>
                <c:pt idx="2">
                  <c:v>7.407407407407407E-2</c:v>
                </c:pt>
                <c:pt idx="3">
                  <c:v>0.16666666666666666</c:v>
                </c:pt>
              </c:numCache>
            </c:numRef>
          </c:val>
        </c:ser>
        <c:overlap val="100"/>
        <c:axId val="138209152"/>
        <c:axId val="138210688"/>
      </c:barChart>
      <c:catAx>
        <c:axId val="138209152"/>
        <c:scaling>
          <c:orientation val="minMax"/>
        </c:scaling>
        <c:axPos val="b"/>
        <c:numFmt formatCode="General" sourceLinked="1"/>
        <c:tickLblPos val="nextTo"/>
        <c:crossAx val="138210688"/>
        <c:crosses val="autoZero"/>
        <c:auto val="1"/>
        <c:lblAlgn val="ctr"/>
        <c:lblOffset val="100"/>
      </c:catAx>
      <c:valAx>
        <c:axId val="138210688"/>
        <c:scaling>
          <c:orientation val="minMax"/>
        </c:scaling>
        <c:axPos val="l"/>
        <c:majorGridlines/>
        <c:numFmt formatCode="0%" sourceLinked="1"/>
        <c:tickLblPos val="nextTo"/>
        <c:crossAx val="138209152"/>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REASONS FOR CURRENT JOB DISSATISFACTION</c:v>
          </c:tx>
          <c:cat>
            <c:strRef>
              <c:f>'NATIONAL FIGURES'!$A$153:$A$159</c:f>
              <c:strCache>
                <c:ptCount val="7"/>
                <c:pt idx="0">
                  <c:v>HAS LOW INCOME COMPARED TO OTHERS</c:v>
                </c:pt>
                <c:pt idx="1">
                  <c:v>FEEL I NEED ANOTHER KIND OF EXPERIENCE</c:v>
                </c:pt>
                <c:pt idx="2">
                  <c:v>FEEL I NEED TO BE MORE QUALIFIED</c:v>
                </c:pt>
                <c:pt idx="3">
                  <c:v>I NEED A BETTER JOB</c:v>
                </c:pt>
                <c:pt idx="4">
                  <c:v>LACK OF TOOLS</c:v>
                </c:pt>
                <c:pt idx="5">
                  <c:v>NOT USING MY SKILLS DIRECTLY</c:v>
                </c:pt>
                <c:pt idx="6">
                  <c:v>NO REASON</c:v>
                </c:pt>
              </c:strCache>
            </c:strRef>
          </c:cat>
          <c:val>
            <c:numRef>
              <c:f>'NATIONAL FIGURES'!$B$153:$B$159</c:f>
              <c:numCache>
                <c:formatCode>0%</c:formatCode>
                <c:ptCount val="7"/>
                <c:pt idx="0">
                  <c:v>0.30000000000000032</c:v>
                </c:pt>
                <c:pt idx="1">
                  <c:v>0.1</c:v>
                </c:pt>
                <c:pt idx="2">
                  <c:v>0.15000000000000024</c:v>
                </c:pt>
                <c:pt idx="3">
                  <c:v>0.05</c:v>
                </c:pt>
                <c:pt idx="4">
                  <c:v>0.30000000000000032</c:v>
                </c:pt>
                <c:pt idx="5">
                  <c:v>0.05</c:v>
                </c:pt>
                <c:pt idx="6">
                  <c:v>0.05</c:v>
                </c:pt>
              </c:numCache>
            </c:numRef>
          </c:val>
        </c:ser>
        <c:overlap val="100"/>
        <c:axId val="138259072"/>
        <c:axId val="138260864"/>
      </c:barChart>
      <c:catAx>
        <c:axId val="138259072"/>
        <c:scaling>
          <c:orientation val="minMax"/>
        </c:scaling>
        <c:axPos val="b"/>
        <c:numFmt formatCode="General" sourceLinked="1"/>
        <c:tickLblPos val="nextTo"/>
        <c:crossAx val="138260864"/>
        <c:crosses val="autoZero"/>
        <c:auto val="1"/>
        <c:lblAlgn val="ctr"/>
        <c:lblOffset val="100"/>
      </c:catAx>
      <c:valAx>
        <c:axId val="138260864"/>
        <c:scaling>
          <c:orientation val="minMax"/>
        </c:scaling>
        <c:axPos val="l"/>
        <c:majorGridlines/>
        <c:numFmt formatCode="0%" sourceLinked="1"/>
        <c:tickLblPos val="nextTo"/>
        <c:crossAx val="1382590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MAJOR REASON FOR CHOICE OF SKILL</a:t>
            </a:r>
          </a:p>
        </c:rich>
      </c:tx>
    </c:title>
    <c:plotArea>
      <c:layout/>
      <c:barChart>
        <c:barDir val="col"/>
        <c:grouping val="stacked"/>
        <c:ser>
          <c:idx val="0"/>
          <c:order val="0"/>
          <c:tx>
            <c:v>MAJOR REASON FOR CHOICE OF SKILL</c:v>
          </c:tx>
          <c:cat>
            <c:strRef>
              <c:f>'NATIONAL FIGURES'!$A$30:$A$34</c:f>
              <c:strCache>
                <c:ptCount val="5"/>
                <c:pt idx="0">
                  <c:v>EASY TO LEARN</c:v>
                </c:pt>
                <c:pt idx="1">
                  <c:v>PARENTS CHOSE FOR ME</c:v>
                </c:pt>
                <c:pt idx="2">
                  <c:v>HIGHEST POTENTIAL FOR EMPLOYMENT</c:v>
                </c:pt>
                <c:pt idx="3">
                  <c:v>TRANING PLACE WAS CLOSE TO MY RESIDENCE</c:v>
                </c:pt>
                <c:pt idx="4">
                  <c:v>ONLY ONE AVAILABLE AT THE TIME</c:v>
                </c:pt>
              </c:strCache>
            </c:strRef>
          </c:cat>
          <c:val>
            <c:numRef>
              <c:f>'NATIONAL FIGURES'!$B$30:$B$34</c:f>
              <c:numCache>
                <c:formatCode>0%</c:formatCode>
                <c:ptCount val="5"/>
                <c:pt idx="0">
                  <c:v>0.34375</c:v>
                </c:pt>
                <c:pt idx="1">
                  <c:v>3.125E-2</c:v>
                </c:pt>
                <c:pt idx="2">
                  <c:v>0.51562500000000244</c:v>
                </c:pt>
                <c:pt idx="3">
                  <c:v>4.6874999999999986E-2</c:v>
                </c:pt>
                <c:pt idx="4">
                  <c:v>6.25E-2</c:v>
                </c:pt>
              </c:numCache>
            </c:numRef>
          </c:val>
        </c:ser>
        <c:overlap val="100"/>
        <c:axId val="129116800"/>
        <c:axId val="129130880"/>
      </c:barChart>
      <c:catAx>
        <c:axId val="129116800"/>
        <c:scaling>
          <c:orientation val="minMax"/>
        </c:scaling>
        <c:axPos val="b"/>
        <c:numFmt formatCode="General" sourceLinked="1"/>
        <c:tickLblPos val="nextTo"/>
        <c:crossAx val="129130880"/>
        <c:crosses val="autoZero"/>
        <c:auto val="1"/>
        <c:lblAlgn val="ctr"/>
        <c:lblOffset val="100"/>
      </c:catAx>
      <c:valAx>
        <c:axId val="129130880"/>
        <c:scaling>
          <c:orientation val="minMax"/>
        </c:scaling>
        <c:axPos val="l"/>
        <c:majorGridlines/>
        <c:numFmt formatCode="0%" sourceLinked="1"/>
        <c:tickLblPos val="nextTo"/>
        <c:crossAx val="129116800"/>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ADEQUACY OF SKILLS FOR CURRENT EMPLOYMENT</a:t>
            </a:r>
          </a:p>
        </c:rich>
      </c:tx>
    </c:title>
    <c:plotArea>
      <c:layout/>
      <c:barChart>
        <c:barDir val="col"/>
        <c:grouping val="stacked"/>
        <c:ser>
          <c:idx val="0"/>
          <c:order val="0"/>
          <c:tx>
            <c:v>ADEQUACY OF SKILLS FOR CURRENT EMPLOYMENT</c:v>
          </c:tx>
          <c:cat>
            <c:strRef>
              <c:f>'NATIONAL FIGURES'!$A$163:$A$165</c:f>
              <c:strCache>
                <c:ptCount val="3"/>
                <c:pt idx="0">
                  <c:v>MORE THAN ENOUGH</c:v>
                </c:pt>
                <c:pt idx="1">
                  <c:v>JUST ENOUGH</c:v>
                </c:pt>
                <c:pt idx="2">
                  <c:v>NOT ENOUGH</c:v>
                </c:pt>
              </c:strCache>
            </c:strRef>
          </c:cat>
          <c:val>
            <c:numRef>
              <c:f>'NATIONAL FIGURES'!$B$163:$B$165</c:f>
              <c:numCache>
                <c:formatCode>0%</c:formatCode>
                <c:ptCount val="3"/>
                <c:pt idx="0">
                  <c:v>0.39062500000000117</c:v>
                </c:pt>
                <c:pt idx="1">
                  <c:v>0.44531250000000117</c:v>
                </c:pt>
                <c:pt idx="2">
                  <c:v>0.1640625</c:v>
                </c:pt>
              </c:numCache>
            </c:numRef>
          </c:val>
        </c:ser>
        <c:overlap val="100"/>
        <c:axId val="138266880"/>
        <c:axId val="138280960"/>
      </c:barChart>
      <c:catAx>
        <c:axId val="138266880"/>
        <c:scaling>
          <c:orientation val="minMax"/>
        </c:scaling>
        <c:axPos val="b"/>
        <c:numFmt formatCode="General" sourceLinked="1"/>
        <c:tickLblPos val="nextTo"/>
        <c:crossAx val="138280960"/>
        <c:crosses val="autoZero"/>
        <c:auto val="1"/>
        <c:lblAlgn val="ctr"/>
        <c:lblOffset val="100"/>
      </c:catAx>
      <c:valAx>
        <c:axId val="138280960"/>
        <c:scaling>
          <c:orientation val="minMax"/>
        </c:scaling>
        <c:axPos val="l"/>
        <c:majorGridlines/>
        <c:numFmt formatCode="0%" sourceLinked="1"/>
        <c:tickLblPos val="nextTo"/>
        <c:crossAx val="138266880"/>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NEED FOR ADDITIONAL TRAINING</c:v>
          </c:tx>
          <c:cat>
            <c:strRef>
              <c:f>'NATIONAL FIGURES'!$A$170:$A$171</c:f>
              <c:strCache>
                <c:ptCount val="2"/>
                <c:pt idx="0">
                  <c:v>YES</c:v>
                </c:pt>
                <c:pt idx="1">
                  <c:v>NO</c:v>
                </c:pt>
              </c:strCache>
            </c:strRef>
          </c:cat>
          <c:val>
            <c:numRef>
              <c:f>'NATIONAL FIGURES'!$B$170:$B$171</c:f>
              <c:numCache>
                <c:formatCode>0%</c:formatCode>
                <c:ptCount val="2"/>
                <c:pt idx="0">
                  <c:v>0.96875000000000244</c:v>
                </c:pt>
                <c:pt idx="1">
                  <c:v>3.125E-2</c:v>
                </c:pt>
              </c:numCache>
            </c:numRef>
          </c:val>
        </c:ser>
        <c:overlap val="100"/>
        <c:axId val="138289536"/>
        <c:axId val="138291072"/>
      </c:barChart>
      <c:catAx>
        <c:axId val="138289536"/>
        <c:scaling>
          <c:orientation val="minMax"/>
        </c:scaling>
        <c:axPos val="b"/>
        <c:numFmt formatCode="General" sourceLinked="1"/>
        <c:tickLblPos val="nextTo"/>
        <c:crossAx val="138291072"/>
        <c:crosses val="autoZero"/>
        <c:auto val="1"/>
        <c:lblAlgn val="ctr"/>
        <c:lblOffset val="100"/>
      </c:catAx>
      <c:valAx>
        <c:axId val="138291072"/>
        <c:scaling>
          <c:orientation val="minMax"/>
        </c:scaling>
        <c:axPos val="l"/>
        <c:majorGridlines/>
        <c:numFmt formatCode="0%" sourceLinked="1"/>
        <c:tickLblPos val="nextTo"/>
        <c:crossAx val="138289536"/>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PREFERENCE FOR ADDITIONAL TRAINING</c:v>
          </c:tx>
          <c:cat>
            <c:strRef>
              <c:f>'NATIONAL FIGURES'!$A$176:$A$177</c:f>
              <c:strCache>
                <c:ptCount val="2"/>
                <c:pt idx="0">
                  <c:v>ADVANCED LEVEL ON WHAT YOU ALREADY HAVE</c:v>
                </c:pt>
                <c:pt idx="1">
                  <c:v>A COMPLEMENTARY COURSE TO THAT YOU HAVE</c:v>
                </c:pt>
              </c:strCache>
            </c:strRef>
          </c:cat>
          <c:val>
            <c:numRef>
              <c:f>'NATIONAL FIGURES'!$B$176:$B$177</c:f>
              <c:numCache>
                <c:formatCode>0%</c:formatCode>
                <c:ptCount val="2"/>
                <c:pt idx="0">
                  <c:v>0.78125</c:v>
                </c:pt>
                <c:pt idx="1">
                  <c:v>0.21875000000000044</c:v>
                </c:pt>
              </c:numCache>
            </c:numRef>
          </c:val>
        </c:ser>
        <c:overlap val="100"/>
        <c:axId val="138331264"/>
        <c:axId val="138332800"/>
      </c:barChart>
      <c:catAx>
        <c:axId val="138331264"/>
        <c:scaling>
          <c:orientation val="minMax"/>
        </c:scaling>
        <c:axPos val="b"/>
        <c:numFmt formatCode="General" sourceLinked="1"/>
        <c:tickLblPos val="nextTo"/>
        <c:crossAx val="138332800"/>
        <c:crosses val="autoZero"/>
        <c:auto val="1"/>
        <c:lblAlgn val="ctr"/>
        <c:lblOffset val="100"/>
      </c:catAx>
      <c:valAx>
        <c:axId val="138332800"/>
        <c:scaling>
          <c:orientation val="minMax"/>
        </c:scaling>
        <c:axPos val="l"/>
        <c:majorGridlines/>
        <c:numFmt formatCode="0%" sourceLinked="1"/>
        <c:tickLblPos val="nextTo"/>
        <c:crossAx val="138331264"/>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ADDITIONAL SUPPORT THAT WOULD ASSIST TO GET AND RETAIN A JOB</c:v>
          </c:tx>
          <c:cat>
            <c:strRef>
              <c:f>'NATIONAL FIGURES'!$A$181:$A$185</c:f>
              <c:strCache>
                <c:ptCount val="5"/>
                <c:pt idx="0">
                  <c:v>The EPS Services</c:v>
                </c:pt>
                <c:pt idx="1">
                  <c:v>Support for tools</c:v>
                </c:pt>
                <c:pt idx="2">
                  <c:v>Availability of a certificate</c:v>
                </c:pt>
                <c:pt idx="3">
                  <c:v>The support from the parents and relatives</c:v>
                </c:pt>
                <c:pt idx="4">
                  <c:v>Dedication and hard work</c:v>
                </c:pt>
              </c:strCache>
            </c:strRef>
          </c:cat>
          <c:val>
            <c:numRef>
              <c:f>'NATIONAL FIGURES'!$B$181:$B$185</c:f>
              <c:numCache>
                <c:formatCode>0%</c:formatCode>
                <c:ptCount val="5"/>
                <c:pt idx="0">
                  <c:v>0.25</c:v>
                </c:pt>
                <c:pt idx="1">
                  <c:v>0.21875000000000033</c:v>
                </c:pt>
                <c:pt idx="2">
                  <c:v>0.18750000000000033</c:v>
                </c:pt>
                <c:pt idx="3">
                  <c:v>0.1953125</c:v>
                </c:pt>
                <c:pt idx="4">
                  <c:v>0.14843750000000033</c:v>
                </c:pt>
              </c:numCache>
            </c:numRef>
          </c:val>
        </c:ser>
        <c:overlap val="100"/>
        <c:axId val="138364800"/>
        <c:axId val="138366336"/>
      </c:barChart>
      <c:catAx>
        <c:axId val="138364800"/>
        <c:scaling>
          <c:orientation val="minMax"/>
        </c:scaling>
        <c:axPos val="b"/>
        <c:numFmt formatCode="General" sourceLinked="1"/>
        <c:tickLblPos val="nextTo"/>
        <c:crossAx val="138366336"/>
        <c:crosses val="autoZero"/>
        <c:auto val="1"/>
        <c:lblAlgn val="ctr"/>
        <c:lblOffset val="100"/>
      </c:catAx>
      <c:valAx>
        <c:axId val="138366336"/>
        <c:scaling>
          <c:orientation val="minMax"/>
        </c:scaling>
        <c:axPos val="l"/>
        <c:majorGridlines/>
        <c:numFmt formatCode="0%" sourceLinked="1"/>
        <c:tickLblPos val="nextTo"/>
        <c:crossAx val="138364800"/>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SUGGESTIONS FOR IMPROVING SKILLS TRAINING PROGRAMMES</c:v>
          </c:tx>
          <c:cat>
            <c:strRef>
              <c:f>'NATIONAL FIGURES'!$A$198:$A$203</c:f>
              <c:strCache>
                <c:ptCount val="6"/>
                <c:pt idx="0">
                  <c:v>GIVE TOOLS &amp; ISSUE CERTS OF COURSE COMPLETION </c:v>
                </c:pt>
                <c:pt idx="1">
                  <c:v>INCLUDE JOB PALCEMENT IN CURRICULUM</c:v>
                </c:pt>
                <c:pt idx="2">
                  <c:v>INCREASE LENGTH OF TRAINING PERIOD</c:v>
                </c:pt>
                <c:pt idx="3">
                  <c:v>INCREASE THE SKILLS OF THE TRAINERS</c:v>
                </c:pt>
                <c:pt idx="4">
                  <c:v>GIVE TRAINEES MONEY TO INVEST </c:v>
                </c:pt>
                <c:pt idx="5">
                  <c:v>NO SUGGESTIONS</c:v>
                </c:pt>
              </c:strCache>
            </c:strRef>
          </c:cat>
          <c:val>
            <c:numRef>
              <c:f>'NATIONAL FIGURES'!$B$198:$B$203</c:f>
              <c:numCache>
                <c:formatCode>0%</c:formatCode>
                <c:ptCount val="6"/>
                <c:pt idx="0">
                  <c:v>3.90625E-2</c:v>
                </c:pt>
                <c:pt idx="1">
                  <c:v>0.28125</c:v>
                </c:pt>
                <c:pt idx="2">
                  <c:v>0.4609375</c:v>
                </c:pt>
                <c:pt idx="3">
                  <c:v>0.1640625</c:v>
                </c:pt>
                <c:pt idx="4">
                  <c:v>1.5625E-2</c:v>
                </c:pt>
                <c:pt idx="5">
                  <c:v>3.90625E-2</c:v>
                </c:pt>
              </c:numCache>
            </c:numRef>
          </c:val>
        </c:ser>
        <c:overlap val="100"/>
        <c:axId val="138378240"/>
        <c:axId val="138396416"/>
      </c:barChart>
      <c:catAx>
        <c:axId val="138378240"/>
        <c:scaling>
          <c:orientation val="minMax"/>
        </c:scaling>
        <c:axPos val="b"/>
        <c:numFmt formatCode="General" sourceLinked="1"/>
        <c:tickLblPos val="nextTo"/>
        <c:crossAx val="138396416"/>
        <c:crosses val="autoZero"/>
        <c:auto val="1"/>
        <c:lblAlgn val="ctr"/>
        <c:lblOffset val="100"/>
      </c:catAx>
      <c:valAx>
        <c:axId val="138396416"/>
        <c:scaling>
          <c:orientation val="minMax"/>
        </c:scaling>
        <c:axPos val="l"/>
        <c:majorGridlines/>
        <c:numFmt formatCode="0%" sourceLinked="1"/>
        <c:tickLblPos val="nextTo"/>
        <c:crossAx val="1383782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MEANS THROUGH WHICH INFORMATION</a:t>
            </a:r>
            <a:r>
              <a:rPr lang="en-US" sz="1400" baseline="0"/>
              <a:t> WAS OBTAINED</a:t>
            </a:r>
            <a:endParaRPr lang="en-US" sz="1400"/>
          </a:p>
        </c:rich>
      </c:tx>
    </c:title>
    <c:plotArea>
      <c:layout/>
      <c:barChart>
        <c:barDir val="col"/>
        <c:grouping val="stacked"/>
        <c:ser>
          <c:idx val="0"/>
          <c:order val="0"/>
          <c:tx>
            <c:v>MEANS THROUGH WHICH INFORMED OF THE PROJECT</c:v>
          </c:tx>
          <c:cat>
            <c:strRef>
              <c:f>'NATIONAL FIGURES'!$A$38:$A$41</c:f>
              <c:strCache>
                <c:ptCount val="4"/>
                <c:pt idx="0">
                  <c:v>INFORMED BY RELATIVE</c:v>
                </c:pt>
                <c:pt idx="1">
                  <c:v>APPROACHED BY PROJECT STAFF</c:v>
                </c:pt>
                <c:pt idx="2">
                  <c:v>TOLD BY FRIENDS</c:v>
                </c:pt>
                <c:pt idx="3">
                  <c:v>THROUGH THE RADIO</c:v>
                </c:pt>
              </c:strCache>
            </c:strRef>
          </c:cat>
          <c:val>
            <c:numRef>
              <c:f>'NATIONAL FIGURES'!$B$38:$B$41</c:f>
              <c:numCache>
                <c:formatCode>0%</c:formatCode>
                <c:ptCount val="4"/>
                <c:pt idx="0">
                  <c:v>7.8125E-2</c:v>
                </c:pt>
                <c:pt idx="1">
                  <c:v>0.234375</c:v>
                </c:pt>
                <c:pt idx="2">
                  <c:v>0.36718750000000117</c:v>
                </c:pt>
                <c:pt idx="3">
                  <c:v>0.32031250000000233</c:v>
                </c:pt>
              </c:numCache>
            </c:numRef>
          </c:val>
        </c:ser>
        <c:overlap val="100"/>
        <c:axId val="129142144"/>
        <c:axId val="129160320"/>
      </c:barChart>
      <c:catAx>
        <c:axId val="129142144"/>
        <c:scaling>
          <c:orientation val="minMax"/>
        </c:scaling>
        <c:axPos val="b"/>
        <c:numFmt formatCode="General" sourceLinked="1"/>
        <c:tickLblPos val="nextTo"/>
        <c:crossAx val="129160320"/>
        <c:crosses val="autoZero"/>
        <c:auto val="1"/>
        <c:lblAlgn val="ctr"/>
        <c:lblOffset val="100"/>
      </c:catAx>
      <c:valAx>
        <c:axId val="129160320"/>
        <c:scaling>
          <c:orientation val="minMax"/>
        </c:scaling>
        <c:axPos val="l"/>
        <c:majorGridlines/>
        <c:numFmt formatCode="0%" sourceLinked="1"/>
        <c:tickLblPos val="nextTo"/>
        <c:crossAx val="12914214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SOURCES OF INCOME BEFORE JOINING PROJECT</a:t>
            </a:r>
          </a:p>
        </c:rich>
      </c:tx>
    </c:title>
    <c:plotArea>
      <c:layout/>
      <c:barChart>
        <c:barDir val="col"/>
        <c:grouping val="stacked"/>
        <c:ser>
          <c:idx val="0"/>
          <c:order val="0"/>
          <c:tx>
            <c:v>SOURCES OF INCOME BEFORE JOINING PROJECT</c:v>
          </c:tx>
          <c:cat>
            <c:strRef>
              <c:f>'NATIONAL FIGURES'!$A$52:$A$55</c:f>
              <c:strCache>
                <c:ptCount val="4"/>
                <c:pt idx="0">
                  <c:v>SUPPORT FROM RELATIVES</c:v>
                </c:pt>
                <c:pt idx="1">
                  <c:v>ILLEGAL ACTIVITIES</c:v>
                </c:pt>
                <c:pt idx="2">
                  <c:v>EMPLOYED</c:v>
                </c:pt>
                <c:pt idx="3">
                  <c:v>SELF EMPLOYED</c:v>
                </c:pt>
              </c:strCache>
            </c:strRef>
          </c:cat>
          <c:val>
            <c:numRef>
              <c:f>'NATIONAL FIGURES'!$B$52:$B$55</c:f>
              <c:numCache>
                <c:formatCode>0%</c:formatCode>
                <c:ptCount val="4"/>
                <c:pt idx="0">
                  <c:v>0.7578125</c:v>
                </c:pt>
                <c:pt idx="1">
                  <c:v>0</c:v>
                </c:pt>
                <c:pt idx="2">
                  <c:v>0.10937500000000012</c:v>
                </c:pt>
                <c:pt idx="3">
                  <c:v>0.1328125</c:v>
                </c:pt>
              </c:numCache>
            </c:numRef>
          </c:val>
        </c:ser>
        <c:overlap val="100"/>
        <c:axId val="133300608"/>
        <c:axId val="133302144"/>
      </c:barChart>
      <c:catAx>
        <c:axId val="133300608"/>
        <c:scaling>
          <c:orientation val="minMax"/>
        </c:scaling>
        <c:axPos val="b"/>
        <c:numFmt formatCode="General" sourceLinked="1"/>
        <c:tickLblPos val="nextTo"/>
        <c:crossAx val="133302144"/>
        <c:crosses val="autoZero"/>
        <c:auto val="1"/>
        <c:lblAlgn val="ctr"/>
        <c:lblOffset val="100"/>
      </c:catAx>
      <c:valAx>
        <c:axId val="133302144"/>
        <c:scaling>
          <c:orientation val="minMax"/>
        </c:scaling>
        <c:axPos val="l"/>
        <c:majorGridlines/>
        <c:numFmt formatCode="0%" sourceLinked="1"/>
        <c:tickLblPos val="nextTo"/>
        <c:crossAx val="13330060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TYPE OF EMPLOYMENT SOUGHT</a:t>
            </a:r>
          </a:p>
        </c:rich>
      </c:tx>
    </c:title>
    <c:plotArea>
      <c:layout/>
      <c:barChart>
        <c:barDir val="col"/>
        <c:grouping val="stacked"/>
        <c:ser>
          <c:idx val="0"/>
          <c:order val="0"/>
          <c:tx>
            <c:v>TYPE OF EMPLOYMENT SOUGHT</c:v>
          </c:tx>
          <c:cat>
            <c:strRef>
              <c:f>'NATIONAL FIGURES'!$A$59:$A$61</c:f>
              <c:strCache>
                <c:ptCount val="3"/>
                <c:pt idx="0">
                  <c:v>FORMAL</c:v>
                </c:pt>
                <c:pt idx="1">
                  <c:v>INFORMAL</c:v>
                </c:pt>
                <c:pt idx="2">
                  <c:v>SELF EMPLOYMENT</c:v>
                </c:pt>
              </c:strCache>
            </c:strRef>
          </c:cat>
          <c:val>
            <c:numRef>
              <c:f>'NATIONAL FIGURES'!$B$59:$B$61</c:f>
              <c:numCache>
                <c:formatCode>0%</c:formatCode>
                <c:ptCount val="3"/>
                <c:pt idx="0">
                  <c:v>0.37500000000000117</c:v>
                </c:pt>
                <c:pt idx="1">
                  <c:v>0.32812500000000117</c:v>
                </c:pt>
                <c:pt idx="2">
                  <c:v>0.29687500000000117</c:v>
                </c:pt>
              </c:numCache>
            </c:numRef>
          </c:val>
        </c:ser>
        <c:overlap val="100"/>
        <c:axId val="133317760"/>
        <c:axId val="133319296"/>
      </c:barChart>
      <c:catAx>
        <c:axId val="133317760"/>
        <c:scaling>
          <c:orientation val="minMax"/>
        </c:scaling>
        <c:axPos val="b"/>
        <c:numFmt formatCode="General" sourceLinked="1"/>
        <c:tickLblPos val="nextTo"/>
        <c:crossAx val="133319296"/>
        <c:crosses val="autoZero"/>
        <c:auto val="1"/>
        <c:lblAlgn val="ctr"/>
        <c:lblOffset val="100"/>
      </c:catAx>
      <c:valAx>
        <c:axId val="133319296"/>
        <c:scaling>
          <c:orientation val="minMax"/>
        </c:scaling>
        <c:axPos val="l"/>
        <c:majorGridlines/>
        <c:numFmt formatCode="0%" sourceLinked="1"/>
        <c:tickLblPos val="nextTo"/>
        <c:crossAx val="13331776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sz="1400"/>
              <a:t>LEVELS OF EMPLOYMENT BY TRAINING CENTRES</a:t>
            </a:r>
          </a:p>
        </c:rich>
      </c:tx>
    </c:title>
    <c:plotArea>
      <c:layout/>
      <c:barChart>
        <c:barDir val="col"/>
        <c:grouping val="stacked"/>
        <c:ser>
          <c:idx val="0"/>
          <c:order val="0"/>
          <c:tx>
            <c:v>LEVELS OF EMPLOYMENT BY TRAINING CENTRES</c:v>
          </c:tx>
          <c:cat>
            <c:strRef>
              <c:f>'NATIONAL FIGURES'!$A$65:$A$66</c:f>
              <c:strCache>
                <c:ptCount val="2"/>
                <c:pt idx="0">
                  <c:v>YES</c:v>
                </c:pt>
                <c:pt idx="1">
                  <c:v>NO</c:v>
                </c:pt>
              </c:strCache>
            </c:strRef>
          </c:cat>
          <c:val>
            <c:numRef>
              <c:f>'NATIONAL FIGURES'!$B$65:$B$66</c:f>
              <c:numCache>
                <c:formatCode>0%</c:formatCode>
                <c:ptCount val="2"/>
                <c:pt idx="0">
                  <c:v>0.35156250000000117</c:v>
                </c:pt>
                <c:pt idx="1">
                  <c:v>0.6484375</c:v>
                </c:pt>
              </c:numCache>
            </c:numRef>
          </c:val>
        </c:ser>
        <c:overlap val="100"/>
        <c:axId val="133334912"/>
        <c:axId val="133336448"/>
      </c:barChart>
      <c:catAx>
        <c:axId val="133334912"/>
        <c:scaling>
          <c:orientation val="minMax"/>
        </c:scaling>
        <c:axPos val="b"/>
        <c:numFmt formatCode="General" sourceLinked="1"/>
        <c:tickLblPos val="nextTo"/>
        <c:crossAx val="133336448"/>
        <c:crosses val="autoZero"/>
        <c:auto val="1"/>
        <c:lblAlgn val="ctr"/>
        <c:lblOffset val="100"/>
      </c:catAx>
      <c:valAx>
        <c:axId val="133336448"/>
        <c:scaling>
          <c:orientation val="minMax"/>
        </c:scaling>
        <c:axPos val="l"/>
        <c:majorGridlines/>
        <c:numFmt formatCode="0%" sourceLinked="1"/>
        <c:tickLblPos val="nextTo"/>
        <c:crossAx val="13333491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LENGTH OF TIME BEFORE 1ST EMPLOYMENT </c:v>
          </c:tx>
          <c:cat>
            <c:strRef>
              <c:f>'NATIONAL FIGURES'!$A$70:$A$72</c:f>
              <c:strCache>
                <c:ptCount val="3"/>
                <c:pt idx="0">
                  <c:v>LESS THAN THREE MONTHS</c:v>
                </c:pt>
                <c:pt idx="1">
                  <c:v>MORE THAN THREE MONTHS</c:v>
                </c:pt>
                <c:pt idx="2">
                  <c:v>MORE THAN SIX MONTHS</c:v>
                </c:pt>
              </c:strCache>
            </c:strRef>
          </c:cat>
          <c:val>
            <c:numRef>
              <c:f>'NATIONAL FIGURES'!$B$70:$B$72</c:f>
              <c:numCache>
                <c:formatCode>0%</c:formatCode>
                <c:ptCount val="3"/>
                <c:pt idx="0">
                  <c:v>0.78125</c:v>
                </c:pt>
                <c:pt idx="1">
                  <c:v>0.125</c:v>
                </c:pt>
                <c:pt idx="2">
                  <c:v>7.0312500000000167E-2</c:v>
                </c:pt>
              </c:numCache>
            </c:numRef>
          </c:val>
        </c:ser>
        <c:overlap val="100"/>
        <c:axId val="134623232"/>
        <c:axId val="134624768"/>
      </c:barChart>
      <c:catAx>
        <c:axId val="134623232"/>
        <c:scaling>
          <c:orientation val="minMax"/>
        </c:scaling>
        <c:axPos val="b"/>
        <c:tickLblPos val="nextTo"/>
        <c:crossAx val="134624768"/>
        <c:crosses val="autoZero"/>
        <c:auto val="1"/>
        <c:lblAlgn val="ctr"/>
        <c:lblOffset val="100"/>
      </c:catAx>
      <c:valAx>
        <c:axId val="134624768"/>
        <c:scaling>
          <c:orientation val="minMax"/>
        </c:scaling>
        <c:axPos val="l"/>
        <c:majorGridlines/>
        <c:numFmt formatCode="0%" sourceLinked="1"/>
        <c:tickLblPos val="nextTo"/>
        <c:crossAx val="1346232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4"/>
  <c:chart>
    <c:title/>
    <c:plotArea>
      <c:layout/>
      <c:barChart>
        <c:barDir val="col"/>
        <c:grouping val="stacked"/>
        <c:ser>
          <c:idx val="0"/>
          <c:order val="0"/>
          <c:tx>
            <c:v>LENTH OF TIME IN CURRENT EMPLOYMENT </c:v>
          </c:tx>
          <c:cat>
            <c:strRef>
              <c:f>'NATIONAL FIGURES'!$A$77:$A$79</c:f>
              <c:strCache>
                <c:ptCount val="3"/>
                <c:pt idx="0">
                  <c:v>LESS THAN THREE MONTHS</c:v>
                </c:pt>
                <c:pt idx="1">
                  <c:v>MORE THAN THREE  MONTHS</c:v>
                </c:pt>
                <c:pt idx="2">
                  <c:v>MORE THAN SIX MONTHS</c:v>
                </c:pt>
              </c:strCache>
            </c:strRef>
          </c:cat>
          <c:val>
            <c:numRef>
              <c:f>'NATIONAL FIGURES'!$B$77:$B$79</c:f>
              <c:numCache>
                <c:formatCode>0%</c:formatCode>
                <c:ptCount val="3"/>
                <c:pt idx="0">
                  <c:v>0.78125</c:v>
                </c:pt>
                <c:pt idx="1">
                  <c:v>0.14843750000000033</c:v>
                </c:pt>
                <c:pt idx="2">
                  <c:v>2.343750000000001E-2</c:v>
                </c:pt>
              </c:numCache>
            </c:numRef>
          </c:val>
        </c:ser>
        <c:overlap val="100"/>
        <c:axId val="134639616"/>
        <c:axId val="134641152"/>
      </c:barChart>
      <c:catAx>
        <c:axId val="134639616"/>
        <c:scaling>
          <c:orientation val="minMax"/>
        </c:scaling>
        <c:axPos val="b"/>
        <c:tickLblPos val="nextTo"/>
        <c:crossAx val="134641152"/>
        <c:crosses val="autoZero"/>
        <c:auto val="1"/>
        <c:lblAlgn val="ctr"/>
        <c:lblOffset val="100"/>
      </c:catAx>
      <c:valAx>
        <c:axId val="134641152"/>
        <c:scaling>
          <c:orientation val="minMax"/>
        </c:scaling>
        <c:axPos val="l"/>
        <c:majorGridlines/>
        <c:numFmt formatCode="0%" sourceLinked="1"/>
        <c:tickLblPos val="nextTo"/>
        <c:crossAx val="13463961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4"/>
  <c:chart>
    <c:title>
      <c:txPr>
        <a:bodyPr/>
        <a:lstStyle/>
        <a:p>
          <a:pPr>
            <a:defRPr sz="1400"/>
          </a:pPr>
          <a:endParaRPr lang="en-US"/>
        </a:p>
      </c:txPr>
    </c:title>
    <c:plotArea>
      <c:layout/>
      <c:barChart>
        <c:barDir val="col"/>
        <c:grouping val="stacked"/>
        <c:ser>
          <c:idx val="0"/>
          <c:order val="0"/>
          <c:tx>
            <c:v>LIKELIHOOD OF SELECTING A SIMILAR SKILL</c:v>
          </c:tx>
          <c:cat>
            <c:strRef>
              <c:f>'NATIONAL FIGURES'!$A$85:$A$87</c:f>
              <c:strCache>
                <c:ptCount val="3"/>
                <c:pt idx="0">
                  <c:v>YES</c:v>
                </c:pt>
                <c:pt idx="1">
                  <c:v>NO</c:v>
                </c:pt>
                <c:pt idx="2">
                  <c:v>NO RESPONSE</c:v>
                </c:pt>
              </c:strCache>
            </c:strRef>
          </c:cat>
          <c:val>
            <c:numRef>
              <c:f>'NATIONAL FIGURES'!$B$85:$B$87</c:f>
              <c:numCache>
                <c:formatCode>0%</c:formatCode>
                <c:ptCount val="3"/>
                <c:pt idx="0">
                  <c:v>0.6171875</c:v>
                </c:pt>
                <c:pt idx="1">
                  <c:v>0.37500000000000117</c:v>
                </c:pt>
                <c:pt idx="2">
                  <c:v>7.8125E-3</c:v>
                </c:pt>
              </c:numCache>
            </c:numRef>
          </c:val>
        </c:ser>
        <c:overlap val="100"/>
        <c:axId val="134658304"/>
        <c:axId val="134672384"/>
      </c:barChart>
      <c:catAx>
        <c:axId val="134658304"/>
        <c:scaling>
          <c:orientation val="minMax"/>
        </c:scaling>
        <c:axPos val="b"/>
        <c:numFmt formatCode="General" sourceLinked="1"/>
        <c:tickLblPos val="nextTo"/>
        <c:crossAx val="134672384"/>
        <c:crosses val="autoZero"/>
        <c:auto val="1"/>
        <c:lblAlgn val="ctr"/>
        <c:lblOffset val="100"/>
      </c:catAx>
      <c:valAx>
        <c:axId val="134672384"/>
        <c:scaling>
          <c:orientation val="minMax"/>
        </c:scaling>
        <c:axPos val="l"/>
        <c:majorGridlines/>
        <c:numFmt formatCode="0%" sourceLinked="1"/>
        <c:tickLblPos val="nextTo"/>
        <c:crossAx val="13465830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2012</Year>
    <Country xmlns="83239ead-64e0-4957-9b48-410296e6b3e4">Somalia</Country>
    <Description1 xmlns="83239ead-64e0-4957-9b48-410296e6b3e4">Technical and Vocational Education and Training (TVET) in conflict and post conflict areas is a critical component of the socio-economic development programs as well as a fundamental component of reintegration.  Thus, a consortium led by Diakonia Sweden a</Description1>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November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21D0298-310D-47E9-A2FB-5C09AC87B40F}"/>
</file>

<file path=customXml/itemProps3.xml><?xml version="1.0" encoding="utf-8"?>
<ds:datastoreItem xmlns:ds="http://schemas.openxmlformats.org/officeDocument/2006/customXml" ds:itemID="{3EF63F5D-1F0C-477D-88D8-78A975DCF77A}"/>
</file>

<file path=customXml/itemProps4.xml><?xml version="1.0" encoding="utf-8"?>
<ds:datastoreItem xmlns:ds="http://schemas.openxmlformats.org/officeDocument/2006/customXml" ds:itemID="{53DAA2A2-002B-4E19-BF23-AD892C707CAC}"/>
</file>

<file path=customXml/itemProps5.xml><?xml version="1.0" encoding="utf-8"?>
<ds:datastoreItem xmlns:ds="http://schemas.openxmlformats.org/officeDocument/2006/customXml" ds:itemID="{9491E79B-57F7-4B69-AEA0-DB38083A42B6}"/>
</file>

<file path=docProps/app.xml><?xml version="1.0" encoding="utf-8"?>
<Properties xmlns="http://schemas.openxmlformats.org/officeDocument/2006/extended-properties" xmlns:vt="http://schemas.openxmlformats.org/officeDocument/2006/docPropsVTypes">
  <Template>Normal</Template>
  <TotalTime>1</TotalTime>
  <Pages>26</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DVTIES DRAFT TRACER REPORT</vt:lpstr>
    </vt:vector>
  </TitlesOfParts>
  <Company>Astrads Management Services</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DVTIES DRAFT TRACER REPORT</dc:title>
  <dc:creator>Wilfred Karanja Thariki</dc:creator>
  <cp:keywords/>
  <cp:lastModifiedBy>Mohamed Dida</cp:lastModifiedBy>
  <cp:revision>3</cp:revision>
  <dcterms:created xsi:type="dcterms:W3CDTF">2012-12-07T07:22:00Z</dcterms:created>
  <dcterms:modified xsi:type="dcterms:W3CDTF">2012-12-10T19:31:00Z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