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n-GB"/>
        </w:rPr>
        <w:id w:val="10815863"/>
        <w:docPartObj>
          <w:docPartGallery w:val="Cover Pages"/>
          <w:docPartUnique/>
        </w:docPartObj>
      </w:sdtPr>
      <w:sdtEndPr>
        <w:rPr>
          <w:rFonts w:asciiTheme="minorHAnsi" w:eastAsiaTheme="minorEastAsia" w:hAnsiTheme="minorHAnsi" w:cstheme="minorHAnsi"/>
          <w:b/>
          <w:sz w:val="22"/>
          <w:szCs w:val="22"/>
          <w:highlight w:val="yellow"/>
        </w:rPr>
      </w:sdtEndPr>
      <w:sdtContent>
        <w:p w:rsidR="00155C03" w:rsidRDefault="00155C03" w:rsidP="00155C03">
          <w:pPr>
            <w:pStyle w:val="NoSpacing"/>
            <w:jc w:val="center"/>
            <w:rPr>
              <w:rFonts w:asciiTheme="majorHAnsi" w:eastAsiaTheme="majorEastAsia" w:hAnsiTheme="majorHAnsi" w:cstheme="majorBidi"/>
              <w:sz w:val="72"/>
              <w:szCs w:val="72"/>
            </w:rPr>
          </w:pPr>
        </w:p>
        <w:p w:rsidR="00155C03" w:rsidRDefault="00F36EB3" w:rsidP="00155C03">
          <w:pPr>
            <w:pStyle w:val="NoSpacing"/>
            <w:jc w:val="center"/>
            <w:rPr>
              <w:rFonts w:asciiTheme="majorHAnsi" w:eastAsiaTheme="majorEastAsia" w:hAnsiTheme="majorHAnsi" w:cstheme="majorBidi"/>
              <w:sz w:val="72"/>
              <w:szCs w:val="72"/>
            </w:rPr>
          </w:pPr>
          <w:r>
            <w:rPr>
              <w:noProof/>
              <w:lang w:val="en-GB"/>
            </w:rPr>
            <w:drawing>
              <wp:inline distT="0" distB="0" distL="0" distR="0" wp14:anchorId="0BE95790" wp14:editId="11D0F3CD">
                <wp:extent cx="2562446" cy="839972"/>
                <wp:effectExtent l="0" t="0" r="0" b="0"/>
                <wp:docPr id="1" name="Picture 1" descr="F:\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_Logo_RGB_blue.jpg"/>
                        <pic:cNvPicPr>
                          <a:picLocks noChangeAspect="1" noChangeArrowheads="1"/>
                        </pic:cNvPicPr>
                      </pic:nvPicPr>
                      <pic:blipFill>
                        <a:blip r:embed="rId9"/>
                        <a:srcRect/>
                        <a:stretch>
                          <a:fillRect/>
                        </a:stretch>
                      </pic:blipFill>
                      <pic:spPr bwMode="auto">
                        <a:xfrm>
                          <a:off x="0" y="0"/>
                          <a:ext cx="2566035" cy="841148"/>
                        </a:xfrm>
                        <a:prstGeom prst="rect">
                          <a:avLst/>
                        </a:prstGeom>
                        <a:noFill/>
                        <a:ln w="9525">
                          <a:noFill/>
                          <a:miter lim="800000"/>
                          <a:headEnd/>
                          <a:tailEnd/>
                        </a:ln>
                      </pic:spPr>
                    </pic:pic>
                  </a:graphicData>
                </a:graphic>
              </wp:inline>
            </w:drawing>
          </w:r>
        </w:p>
        <w:p w:rsidR="00AE2C28" w:rsidRPr="00BA5DB6" w:rsidRDefault="00E72084" w:rsidP="00BA5DB6">
          <w:pPr>
            <w:pStyle w:val="NoSpacing"/>
            <w:spacing w:before="240"/>
            <w:jc w:val="center"/>
            <w:rPr>
              <w:rFonts w:ascii="AR ESSENCE" w:eastAsiaTheme="majorEastAsia" w:hAnsi="AR ESSENCE" w:cstheme="majorBidi"/>
              <w:i/>
              <w:sz w:val="28"/>
              <w:szCs w:val="28"/>
            </w:rPr>
          </w:pPr>
          <w:r>
            <w:rPr>
              <w:rFonts w:ascii="AR ESSENCE" w:eastAsiaTheme="majorEastAsia" w:hAnsi="AR ESSENCE" w:cstheme="majorBidi"/>
              <w:i/>
              <w:noProof/>
              <w:sz w:val="28"/>
              <w:szCs w:val="28"/>
              <w:lang w:val="en-GB"/>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0990" cy="807085"/>
                    <wp:effectExtent l="10795" t="10795" r="12065" b="107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7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oPgIAALEEAAAOAAAAZHJzL2Uyb0RvYy54bWysVM1u2zAMvg/YOwi6L3aCZkmMOEXRrsOA&#10;bi3W7QEUWY6FSaJGKXGypx8lp2m6ATsU80EQSfHjz0d6ebm3hu0UBg2u5uNRyZlyEhrtNjX//u32&#10;3ZyzEIVrhAGnan5QgV+u3r5Z9r5SE+jANAoZgbhQ9b7mXYy+KoogO2VFGIFXjowtoBWRRNwUDYqe&#10;0K0pJmX5vugBG48gVQikvRmMfJXx21bJeN+2QUVmak65xXxiPtfpLFZLUW1Q+E7LYxriFVlYoR0F&#10;PUHdiCjYFvVfUFZLhABtHEmwBbStlirXQNWMyz+qeeyEV7kWak7wpzaF/wcrv+wekOmm5jPOnLBE&#10;0VdqmnAbo9gktaf3oaJXj/4BU4HB34H8EZiD645eqStE6DslGkpqnN4XLxySEMiVrfvP0BC62EbI&#10;ndq3aBMg9YDtMyGHEyFqH5kk5WwxKRcL4k2SbV7Oyvk0hxDVk7fHED8qsCxdao6Ue0YXu7sQUzai&#10;enqSswejm1ttTBbSkKlrg2wnaDyElMrFaXY3W0vpDvpxmb5hUkhP8zTos4rw86wmmBwtnEcwjvU1&#10;X0wnA+oL28nt39Fn09cGtzrSahltU+ueS0hcfXBNHvwotBnuVIdxR/ISXwPva2gOxB3CsDe053Tp&#10;AH9x1tPO1Dz83ApUnJlPjvhfjC8u0pJl4WI6m5CA55b1uUU4SVA1j5wN1+s4LObWo950FGmcuXBw&#10;RTPT6kxnmqchq2OytBe578cdTot3LudXz3+a1W8AAAD//wMAUEsDBBQABgAIAAAAIQALtxzQ2gAA&#10;AAYBAAAPAAAAZHJzL2Rvd25yZXYueG1sTI9BT8MwDIXvSPyHyEjcWNoyNlSaTjA07mw77Og1Jq1o&#10;nKpJt7JfT8plXKxnPeu9z8VqtK04Ue8bxwrSWQKCuHK6YaNgv9s8PIPwAVlj65gU/JCHVXl7U2Cu&#10;3Zk/6bQNRsQQ9jkqqEPocil9VZNFP3MdcfS+XG8xxLU3Uvd4juG2lVmSLKTFhmNDjR2ta6q+t4NV&#10;8HQ5mMuOH83i7SMbdLrev28OiVL3d+PrC4hAY7gew4Qf0aGMTEc3sPaiVRAfCX9z8rL5cg7iOKll&#10;CrIs5H/88hcAAP//AwBQSwECLQAUAAYACAAAACEAtoM4kv4AAADhAQAAEwAAAAAAAAAAAAAAAAAA&#10;AAAAW0NvbnRlbnRfVHlwZXNdLnhtbFBLAQItABQABgAIAAAAIQA4/SH/1gAAAJQBAAALAAAAAAAA&#10;AAAAAAAAAC8BAABfcmVscy8ucmVsc1BLAQItABQABgAIAAAAIQC/DmaoPgIAALEEAAAOAAAAAAAA&#10;AAAAAAAAAC4CAABkcnMvZTJvRG9jLnhtbFBLAQItABQABgAIAAAAIQALtxzQ2gAAAAYBAAAPAAAA&#10;AAAAAAAAAAAAAJgEAABkcnMvZG93bnJldi54bWxQSwUGAAAAAAQABADzAAAAnwUAAAAA&#10;" o:allowincell="f" fillcolor="#4bacc6 [3208]" strokecolor="#31849b [2408]">
                    <w10:wrap anchorx="page" anchory="page"/>
                  </v:rect>
                </w:pict>
              </mc:Fallback>
            </mc:AlternateContent>
          </w:r>
          <w:r>
            <w:rPr>
              <w:rFonts w:ascii="AR ESSENCE" w:eastAsiaTheme="majorEastAsia" w:hAnsi="AR ESSENCE" w:cstheme="majorBidi"/>
              <w:i/>
              <w:noProof/>
              <w:sz w:val="28"/>
              <w:szCs w:val="28"/>
              <w:lang w:val="en-GB"/>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3305"/>
                    <wp:effectExtent l="9525" t="8890" r="13970"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1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hMQAIAAK0EAAAOAAAAZHJzL2Uyb0RvYy54bWysVNtuEzEQfUfiHyy/k91NkzZdZVNVKUVI&#10;BSoKHzDxerMWvmE72YSvZ2ynYQtvFXlYeS4+PjNnJsubg5Jkz50XRje0mpSUcM1MK/S2od+/3b9b&#10;UOID6Bak0byhR+7pzertm+Vgaz41vZEtdwRBtK8H29A+BFsXhWc9V+AnxnKNwc44BQFNty1aBwOi&#10;K1lMy/KyGIxrrTOMe4/euxykq4TfdZyFL13neSCyocgtpK9L3038Fqsl1FsHthfsRANewUKB0Pjo&#10;GeoOApCdE/9AKcGc8aYLE2ZUYbpOMJ5qwGqq8q9qnnqwPNWCzfH23Cb//2DZ5/2jI6Jt6CUlGhRK&#10;9BWbBnorOZnH9gzW15j1ZB9dLNDbB8N+eKLNuscsfuucGXoOLZKqYn7x4kI0PF4lm+GTaREddsGk&#10;Th06pyIg9oAckiDHsyD8EAhD53W5KOeUMIxU1bS8uEArPgH1823rfPjAjSLx0FCH3BM67B98yKnP&#10;KYm9kaK9F1ImIw4ZX0tH9oDjsdlW6arcKaSafVUZf3lK0I+zlP3JhTTSnEaIRMqP0aUmA1Ywn84T&#10;6ovY+VpGA8a4Djlv/PrV/LWPKxFwraRQDV2MSog6vdct9gXqAELmM9Yh9Um4qFXWfGPaI+rmTN4Z&#10;3HE89Mb9omTAfWmo/7kDxymRHzVqf13NZnHBkjGbX03RcOPIZhwBzRCqoYGSfFyHvJQ768S2x5ey&#10;Ftrc4rx0IkkZZymzOpHFnUh9P+1vXLqxnbL+/MusfgMAAP//AwBQSwMEFAAGAAgAAAAhAAkbhQLe&#10;AAAABQEAAA8AAABkcnMvZG93bnJldi54bWxMj01Lw0AQhu+C/2EZwYu0G7XUErMpohU/oAdbQXub&#10;ZqdJMDsbsts29dc79aKX+eAd3veZbNq7Ru2oC7VnA5fDBBRx4W3NpYH35eNgAipEZIuNZzJwoADT&#10;/PQkw9T6Pb/RbhFLJSYcUjRQxdimWoeiIodh6Fti0Ta+cxhl7UptO9yLuWv0VZKMtcOaJaHClu4r&#10;Kr4WW2fge/NQvszmH6uR+3x+Xc5X9HSYXRhzftbf3YKK1Me/YzjiCzrkwrT2W7ZBNQbkkfhbj9ro&#10;GtRa+s1YJp1n+j99/gMAAP//AwBQSwECLQAUAAYACAAAACEAtoM4kv4AAADhAQAAEwAAAAAAAAAA&#10;AAAAAAAAAAAAW0NvbnRlbnRfVHlwZXNdLnhtbFBLAQItABQABgAIAAAAIQA4/SH/1gAAAJQBAAAL&#10;AAAAAAAAAAAAAAAAAC8BAABfcmVscy8ucmVsc1BLAQItABQABgAIAAAAIQAHZfhMQAIAAK0EAAAO&#10;AAAAAAAAAAAAAAAAAC4CAABkcnMvZTJvRG9jLnhtbFBLAQItABQABgAIAAAAIQAJG4UC3gAAAAUB&#10;AAAPAAAAAAAAAAAAAAAAAJoEAABkcnMvZG93bnJldi54bWxQSwUGAAAAAAQABADzAAAApQUAAAAA&#10;" o:allowincell="f" fillcolor="white [3212]" strokecolor="#31849b [2408]">
                    <w10:wrap anchorx="margin" anchory="page"/>
                  </v:rect>
                </w:pict>
              </mc:Fallback>
            </mc:AlternateContent>
          </w:r>
          <w:r>
            <w:rPr>
              <w:rFonts w:ascii="AR ESSENCE" w:eastAsiaTheme="majorEastAsia" w:hAnsi="AR ESSENCE" w:cstheme="majorBidi"/>
              <w:i/>
              <w:noProof/>
              <w:sz w:val="28"/>
              <w:szCs w:val="28"/>
              <w:lang w:val="en-GB"/>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3305"/>
                    <wp:effectExtent l="6985" t="8890" r="6985"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1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RXPwIAAK0EAAAOAAAAZHJzL2Uyb0RvYy54bWysVNtuEzEQfUfiHyy/k91NE5qusqmqlCKk&#10;AhWFD3C83qyFb4ydbMLXd2ynYQtvFXlYeS4+PjNnJsvrg1ZkL8BLaxpaTUpKhOG2lWbb0B/f794t&#10;KPGBmZYpa0RDj8LT69XbN8vB1WJqe6taAQRBjK8H19A+BFcXhee90MxPrBMGg50FzQKasC1aYAOi&#10;a1VMy/J9MVhoHVguvEfvbQ7SVcLvOsHD167zIhDVUOQW0hfSdxO/xWrJ6i0w10t+osFewUIzafDR&#10;M9QtC4zsQP4DpSUH620XJtzqwnad5CLVgNVU5V/VPPbMiVQLNse7c5v8/4PlX/YPQGTb0DklhmmU&#10;6Bs2jZmtEmQW2zM4X2PWo3uAWKB395b/9MTYdY9Z4gbADr1gLZKqYn7x4kI0PF4lm+GzbRGd7YJN&#10;nTp0oCMg9oAckiDHsyDiEAhH51W5KJEXx0hVTcuLC7TiE6x+vu3Ah4/CahIPDQXkntDZ/t6HnPqc&#10;kthbJds7qVQy4pCJtQKyZzgem22VrqqdRqrZV5Xxl6cE/ThL2Z9cSCPNaYRIpPwYXRkyYAXz6Tyh&#10;voidr2U0xrkwIeeNX7+cv/ZxLQOulZK6oYtRCVGnD6bFvrA6MKnyGetQ5iRc1CprvrHtEXUDm3cG&#10;dxwPvYXflAy4Lw31v3YMBCXqk0Htr6rZLC5YMmbzyykaMI5sxhFmOEI1NFCSj+uQl3LnQG57fClr&#10;YewNzksnk5RxljKrE1ncidT30/7GpRvbKevPv8zqCQAA//8DAFBLAwQUAAYACAAAACEACRuFAt4A&#10;AAAFAQAADwAAAGRycy9kb3ducmV2LnhtbEyPTUvDQBCG74L/YRnBi7QbtdQSsymiFT+gB1tBe5tm&#10;p0kwOxuy2zb11zv1opf54B3e95ls2rtG7agLtWcDl8MEFHHhbc2lgffl42ACKkRki41nMnCgANP8&#10;9CTD1Po9v9FuEUslJhxSNFDF2KZah6Iih2HoW2LRNr5zGGXtSm073Iu5a/RVkoy1w5olocKW7isq&#10;vhZbZ+B781C+zOYfq5H7fH5dzlf0dJhdGHN+1t/dgorUx79jOOILOuTCtPZbtkE1BuSR+FuP2uga&#10;1Fr6zVgmnWf6P33+AwAA//8DAFBLAQItABQABgAIAAAAIQC2gziS/gAAAOEBAAATAAAAAAAAAAAA&#10;AAAAAAAAAABbQ29udGVudF9UeXBlc10ueG1sUEsBAi0AFAAGAAgAAAAhADj9If/WAAAAlAEAAAsA&#10;AAAAAAAAAAAAAAAALwEAAF9yZWxzLy5yZWxzUEsBAi0AFAAGAAgAAAAhACO3FFc/AgAArQQAAA4A&#10;AAAAAAAAAAAAAAAALgIAAGRycy9lMm9Eb2MueG1sUEsBAi0AFAAGAAgAAAAhAAkbhQLeAAAABQEA&#10;AA8AAAAAAAAAAAAAAAAAmQQAAGRycy9kb3ducmV2LnhtbFBLBQYAAAAABAAEAPMAAACkBQAAAAA=&#10;" o:allowincell="f" fillcolor="white [3212]" strokecolor="#31849b [2408]">
                    <w10:wrap anchorx="margin" anchory="page"/>
                  </v:rect>
                </w:pict>
              </mc:Fallback>
            </mc:AlternateContent>
          </w:r>
          <w:r>
            <w:rPr>
              <w:rFonts w:ascii="AR ESSENCE" w:eastAsiaTheme="majorEastAsia" w:hAnsi="AR ESSENCE" w:cstheme="majorBidi"/>
              <w:i/>
              <w:noProof/>
              <w:sz w:val="28"/>
              <w:szCs w:val="28"/>
              <w:lang w:val="en-GB"/>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0990" cy="807085"/>
                    <wp:effectExtent l="10795" t="9525" r="1206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7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VxPgIAALEEAAAOAAAAZHJzL2Uyb0RvYy54bWysVF9v0zAQf0fiO1h+p0lLS9to6TR1DCEN&#10;mBh8ANdxGgvbZ85u0/HpOTtd14HEw0QeLN+d73d/fne5uDxYw/YKgwZX8/Go5Ew5CY1225p//3bz&#10;ZsFZiMI1woBTNX9QgV+uXr+66H2lJtCBaRQyAnGh6n3Nuxh9VRRBdsqKMAKvHBlbQCsiibgtGhQ9&#10;oVtTTMryXdEDNh5BqhBIez0Y+Srjt62S8UvbBhWZqTnlFvOJ+dyks1hdiGqLwndaHtMQL8jCCu0o&#10;6AnqWkTBdqj/grJaIgRo40iCLaBttVS5BqpmXP5RzX0nvMq1UHOCP7Up/D9Y+Xl/h0w3NZ9y5oQl&#10;ir5S04TbGsXepvb0PlT06t7fYSow+FuQPwJzsO7olbpChL5ToqGkxul98cwhCYFc2ab/BA2hi12E&#10;3KlDizYBUg/YIRPycCJEHSKTpJwvJ+VySbxJsi3KebmY5RCievT2GOIHBZalS82Rcs/oYn8bYspG&#10;VI9PcvZgdHOjjclCGjK1Nsj2gsZDSKlcnGV3s7OU7qAfl+kbJoX0NE+DPqsIP89qgsnRwnkE41hf&#10;8+VsMqA+s53c/h19PntpcKsjrZbRNrXuqYTE1XvX5MGPQpvhTnUYdyQv8TXwvoHmgbhDGPaG9pwu&#10;HeAvznramZqHnzuBijPz0RH/y/F0mpYsC9PZfEICnls25xbhJEHVPHI2XNdxWMydR73tKNI4c+Hg&#10;imam1ZnONE9DVsdkaS9y3487nBbvXM6vnv40q98AAAD//wMAUEsDBBQABgAIAAAAIQALtxzQ2gAA&#10;AAYBAAAPAAAAZHJzL2Rvd25yZXYueG1sTI9BT8MwDIXvSPyHyEjcWNoyNlSaTjA07mw77Og1Jq1o&#10;nKpJt7JfT8plXKxnPeu9z8VqtK04Ue8bxwrSWQKCuHK6YaNgv9s8PIPwAVlj65gU/JCHVXl7U2Cu&#10;3Zk/6bQNRsQQ9jkqqEPocil9VZNFP3MdcfS+XG8xxLU3Uvd4juG2lVmSLKTFhmNDjR2ta6q+t4NV&#10;8HQ5mMuOH83i7SMbdLrev28OiVL3d+PrC4hAY7gew4Qf0aGMTEc3sPaiVRAfCX9z8rL5cg7iOKll&#10;CrIs5H/88hcAAP//AwBQSwECLQAUAAYACAAAACEAtoM4kv4AAADhAQAAEwAAAAAAAAAAAAAAAAAA&#10;AAAAW0NvbnRlbnRfVHlwZXNdLnhtbFBLAQItABQABgAIAAAAIQA4/SH/1gAAAJQBAAALAAAAAAAA&#10;AAAAAAAAAC8BAABfcmVscy8ucmVsc1BLAQItABQABgAIAAAAIQCEopVxPgIAALEEAAAOAAAAAAAA&#10;AAAAAAAAAC4CAABkcnMvZTJvRG9jLnhtbFBLAQItABQABgAIAAAAIQALtxzQ2gAAAAYBAAAPAAAA&#10;AAAAAAAAAAAAAJgEAABkcnMvZG93bnJldi54bWxQSwUGAAAAAAQABADzAAAAnwUAAAAA&#10;" o:allowincell="f" fillcolor="#4bacc6 [3208]" strokecolor="#31849b [2408]">
                    <w10:wrap anchorx="page" anchory="margin"/>
                  </v:rect>
                </w:pict>
              </mc:Fallback>
            </mc:AlternateContent>
          </w:r>
          <w:r w:rsidR="008F0238" w:rsidRPr="00BA5DB6">
            <w:rPr>
              <w:rFonts w:ascii="AR ESSENCE" w:eastAsiaTheme="majorEastAsia" w:hAnsi="AR ESSENCE" w:cstheme="majorBidi"/>
              <w:i/>
              <w:sz w:val="28"/>
              <w:szCs w:val="28"/>
            </w:rPr>
            <w:t>Promoting Child Rights to End Child Poverty</w:t>
          </w:r>
        </w:p>
        <w:p w:rsidR="008F0238" w:rsidRDefault="008F0238" w:rsidP="00155C03">
          <w:pPr>
            <w:pStyle w:val="NoSpacing"/>
            <w:jc w:val="center"/>
            <w:rPr>
              <w:rFonts w:asciiTheme="majorHAnsi" w:eastAsiaTheme="majorEastAsia" w:hAnsiTheme="majorHAnsi" w:cstheme="majorBidi"/>
              <w:sz w:val="36"/>
              <w:szCs w:val="36"/>
            </w:rPr>
          </w:pPr>
        </w:p>
        <w:p w:rsidR="00AA558E" w:rsidRPr="008F0238" w:rsidRDefault="00AA558E" w:rsidP="00155C03">
          <w:pPr>
            <w:pStyle w:val="NoSpacing"/>
            <w:jc w:val="center"/>
            <w:rPr>
              <w:rFonts w:asciiTheme="majorHAnsi" w:eastAsiaTheme="majorEastAsia" w:hAnsiTheme="majorHAnsi" w:cstheme="majorBidi"/>
              <w:sz w:val="36"/>
              <w:szCs w:val="36"/>
            </w:rPr>
          </w:pP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AE2C28" w:rsidRDefault="005719F7" w:rsidP="00155C03">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BANKING ON CHANGE</w:t>
              </w:r>
            </w:p>
          </w:sdtContent>
        </w:sdt>
        <w:sdt>
          <w:sdtPr>
            <w:rPr>
              <w:rFonts w:asciiTheme="majorHAnsi" w:eastAsia="Calibri" w:hAnsiTheme="majorHAnsi" w:cs="Times New Roman"/>
              <w:b/>
              <w:sz w:val="48"/>
              <w:szCs w:val="48"/>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AE2C28" w:rsidRDefault="005719F7" w:rsidP="00155C03">
              <w:pPr>
                <w:pStyle w:val="NoSpacing"/>
                <w:spacing w:before="240"/>
                <w:jc w:val="center"/>
                <w:rPr>
                  <w:rFonts w:asciiTheme="majorHAnsi" w:eastAsiaTheme="majorEastAsia" w:hAnsiTheme="majorHAnsi" w:cstheme="majorBidi"/>
                  <w:sz w:val="36"/>
                  <w:szCs w:val="36"/>
                </w:rPr>
              </w:pPr>
              <w:r>
                <w:rPr>
                  <w:rFonts w:asciiTheme="majorHAnsi" w:eastAsia="Calibri" w:hAnsiTheme="majorHAnsi" w:cs="Times New Roman"/>
                  <w:b/>
                  <w:sz w:val="48"/>
                  <w:szCs w:val="48"/>
                </w:rPr>
                <w:t xml:space="preserve">Carry-Over </w:t>
              </w:r>
              <w:proofErr w:type="spellStart"/>
              <w:r>
                <w:rPr>
                  <w:rFonts w:asciiTheme="majorHAnsi" w:eastAsia="Calibri" w:hAnsiTheme="majorHAnsi" w:cs="Times New Roman"/>
                  <w:b/>
                  <w:sz w:val="48"/>
                  <w:szCs w:val="48"/>
                </w:rPr>
                <w:t>Endline</w:t>
              </w:r>
              <w:proofErr w:type="spellEnd"/>
              <w:r>
                <w:rPr>
                  <w:rFonts w:asciiTheme="majorHAnsi" w:eastAsia="Calibri" w:hAnsiTheme="majorHAnsi" w:cs="Times New Roman"/>
                  <w:b/>
                  <w:sz w:val="48"/>
                  <w:szCs w:val="48"/>
                </w:rPr>
                <w:t xml:space="preserve"> Survey Report - Zambia</w:t>
              </w:r>
            </w:p>
          </w:sdtContent>
        </w:sdt>
        <w:p w:rsidR="00AE2C28" w:rsidRDefault="00AE2C28">
          <w:pPr>
            <w:pStyle w:val="NoSpacing"/>
            <w:rPr>
              <w:rFonts w:asciiTheme="majorHAnsi" w:eastAsiaTheme="majorEastAsia" w:hAnsiTheme="majorHAnsi" w:cstheme="majorBidi"/>
              <w:sz w:val="36"/>
              <w:szCs w:val="36"/>
            </w:rPr>
          </w:pPr>
        </w:p>
        <w:p w:rsidR="00AE2C28" w:rsidRDefault="00AE2C28"/>
        <w:p w:rsidR="00AE2C28" w:rsidRDefault="00AE2C28"/>
        <w:p w:rsidR="00AE2C28" w:rsidRDefault="00AE2C28"/>
        <w:p w:rsidR="00AE2C28" w:rsidRDefault="00AE2C28"/>
        <w:p w:rsidR="00AE2C28" w:rsidRDefault="00AE2C28"/>
        <w:p w:rsidR="00AE2C28" w:rsidRDefault="00AE2C28"/>
        <w:p w:rsidR="00AE2C28" w:rsidRDefault="00AE2C28"/>
        <w:p w:rsidR="00AE2C28" w:rsidRPr="00F36EB3" w:rsidRDefault="00491757" w:rsidP="00F36EB3">
          <w:pPr>
            <w:jc w:val="center"/>
            <w:rPr>
              <w:b/>
              <w:sz w:val="40"/>
              <w:szCs w:val="40"/>
            </w:rPr>
          </w:pPr>
          <w:r>
            <w:rPr>
              <w:b/>
              <w:sz w:val="40"/>
              <w:szCs w:val="40"/>
              <w:highlight w:val="yellow"/>
            </w:rPr>
            <w:t xml:space="preserve">FIRST </w:t>
          </w:r>
          <w:r w:rsidR="00F36EB3" w:rsidRPr="00F36EB3">
            <w:rPr>
              <w:b/>
              <w:sz w:val="40"/>
              <w:szCs w:val="40"/>
              <w:highlight w:val="yellow"/>
            </w:rPr>
            <w:t xml:space="preserve">DRAFT </w:t>
          </w:r>
        </w:p>
        <w:p w:rsidR="00AE2C28" w:rsidRDefault="00AE2C28"/>
        <w:p w:rsidR="00AE2C28" w:rsidRDefault="00AE2C28"/>
        <w:p w:rsidR="00F36EB3" w:rsidRDefault="00F36EB3"/>
        <w:p w:rsidR="00AE2C28" w:rsidRPr="00AE2C28" w:rsidRDefault="00E72084" w:rsidP="00F36EB3">
          <w:pPr>
            <w:spacing w:before="240"/>
            <w:jc w:val="center"/>
            <w:rPr>
              <w:rFonts w:ascii="Verdana" w:hAnsi="Verdana"/>
              <w:b/>
            </w:rPr>
          </w:pPr>
          <w:r>
            <w:rPr>
              <w:rFonts w:ascii="Verdana" w:hAnsi="Verdana"/>
              <w:b/>
            </w:rPr>
            <w:t>12 January</w:t>
          </w:r>
          <w:r w:rsidR="00F36EB3">
            <w:rPr>
              <w:rFonts w:ascii="Verdana" w:hAnsi="Verdana"/>
              <w:b/>
            </w:rPr>
            <w:t>, 201</w:t>
          </w:r>
          <w:r>
            <w:rPr>
              <w:rFonts w:ascii="Verdana" w:hAnsi="Verdana"/>
              <w:b/>
            </w:rPr>
            <w:t>6</w:t>
          </w:r>
        </w:p>
        <w:p w:rsidR="00AE2C28" w:rsidRPr="00AE2C28" w:rsidRDefault="00AE2C28" w:rsidP="00F36EB3">
          <w:pPr>
            <w:spacing w:before="240"/>
            <w:jc w:val="center"/>
            <w:rPr>
              <w:rFonts w:ascii="Verdana" w:hAnsi="Verdana"/>
              <w:b/>
            </w:rPr>
          </w:pPr>
          <w:r w:rsidRPr="00AE2C28">
            <w:rPr>
              <w:rFonts w:ascii="Verdana" w:hAnsi="Verdana"/>
              <w:b/>
            </w:rPr>
            <w:t>Lusaka</w:t>
          </w:r>
        </w:p>
        <w:p w:rsidR="00742E6E" w:rsidRPr="00F34B6B" w:rsidRDefault="00742E6E" w:rsidP="00742E6E">
          <w:pPr>
            <w:jc w:val="center"/>
            <w:rPr>
              <w:b/>
              <w:sz w:val="24"/>
              <w:szCs w:val="24"/>
            </w:rPr>
          </w:pPr>
          <w:r w:rsidRPr="00F34B6B">
            <w:rPr>
              <w:b/>
              <w:sz w:val="24"/>
              <w:szCs w:val="24"/>
            </w:rPr>
            <w:t>TABLE OF CONTENTS</w:t>
          </w:r>
        </w:p>
        <w:sdt>
          <w:sdtPr>
            <w:rPr>
              <w:rFonts w:asciiTheme="minorHAnsi" w:eastAsiaTheme="minorHAnsi" w:hAnsiTheme="minorHAnsi" w:cstheme="minorBidi"/>
              <w:b w:val="0"/>
              <w:bCs w:val="0"/>
              <w:color w:val="auto"/>
              <w:sz w:val="22"/>
              <w:szCs w:val="22"/>
              <w:lang w:val="en-GB"/>
            </w:rPr>
            <w:id w:val="24408124"/>
            <w:docPartObj>
              <w:docPartGallery w:val="Table of Contents"/>
              <w:docPartUnique/>
            </w:docPartObj>
          </w:sdtPr>
          <w:sdtEndPr>
            <w:rPr>
              <w:rFonts w:eastAsiaTheme="minorEastAsia"/>
            </w:rPr>
          </w:sdtEndPr>
          <w:sdtContent>
            <w:p w:rsidR="003D2789" w:rsidRDefault="003D2789" w:rsidP="00F34B6B">
              <w:pPr>
                <w:pStyle w:val="TOCHeading"/>
                <w:spacing w:before="0"/>
              </w:pPr>
            </w:p>
            <w:p w:rsidR="00BF59A0" w:rsidRDefault="005E4000">
              <w:pPr>
                <w:pStyle w:val="TOC1"/>
                <w:tabs>
                  <w:tab w:val="right" w:leader="dot" w:pos="9016"/>
                </w:tabs>
                <w:rPr>
                  <w:noProof/>
                  <w:lang w:val="en-US"/>
                </w:rPr>
              </w:pPr>
              <w:r>
                <w:fldChar w:fldCharType="begin"/>
              </w:r>
              <w:r w:rsidR="003D2789">
                <w:instrText xml:space="preserve"> TOC \o "1-3" \h \z \u </w:instrText>
              </w:r>
              <w:r>
                <w:fldChar w:fldCharType="separate"/>
              </w:r>
              <w:hyperlink w:anchor="_Toc440379397" w:history="1">
                <w:r w:rsidR="00BF59A0" w:rsidRPr="006636E9">
                  <w:rPr>
                    <w:rStyle w:val="Hyperlink"/>
                    <w:rFonts w:cstheme="minorHAnsi"/>
                    <w:noProof/>
                  </w:rPr>
                  <w:t>LIST OF ABREVIATIONS</w:t>
                </w:r>
                <w:r w:rsidR="00BF59A0">
                  <w:rPr>
                    <w:noProof/>
                    <w:webHidden/>
                  </w:rPr>
                  <w:tab/>
                </w:r>
                <w:r w:rsidR="00BF59A0">
                  <w:rPr>
                    <w:noProof/>
                    <w:webHidden/>
                  </w:rPr>
                  <w:fldChar w:fldCharType="begin"/>
                </w:r>
                <w:r w:rsidR="00BF59A0">
                  <w:rPr>
                    <w:noProof/>
                    <w:webHidden/>
                  </w:rPr>
                  <w:instrText xml:space="preserve"> PAGEREF _Toc440379397 \h </w:instrText>
                </w:r>
                <w:r w:rsidR="00BF59A0">
                  <w:rPr>
                    <w:noProof/>
                    <w:webHidden/>
                  </w:rPr>
                </w:r>
                <w:r w:rsidR="00BF59A0">
                  <w:rPr>
                    <w:noProof/>
                    <w:webHidden/>
                  </w:rPr>
                  <w:fldChar w:fldCharType="separate"/>
                </w:r>
                <w:r w:rsidR="00015BDA">
                  <w:rPr>
                    <w:noProof/>
                    <w:webHidden/>
                  </w:rPr>
                  <w:t>3</w:t>
                </w:r>
                <w:r w:rsidR="00BF59A0">
                  <w:rPr>
                    <w:noProof/>
                    <w:webHidden/>
                  </w:rPr>
                  <w:fldChar w:fldCharType="end"/>
                </w:r>
              </w:hyperlink>
            </w:p>
            <w:p w:rsidR="00BF59A0" w:rsidRDefault="008646B1">
              <w:pPr>
                <w:pStyle w:val="TOC1"/>
                <w:tabs>
                  <w:tab w:val="right" w:leader="dot" w:pos="9016"/>
                </w:tabs>
                <w:rPr>
                  <w:noProof/>
                  <w:lang w:val="en-US"/>
                </w:rPr>
              </w:pPr>
              <w:hyperlink w:anchor="_Toc440379398" w:history="1">
                <w:r w:rsidR="00BF59A0" w:rsidRPr="006636E9">
                  <w:rPr>
                    <w:rStyle w:val="Hyperlink"/>
                    <w:rFonts w:cstheme="minorHAnsi"/>
                    <w:noProof/>
                  </w:rPr>
                  <w:t>LIST OF TABLES</w:t>
                </w:r>
                <w:r w:rsidR="00BF59A0">
                  <w:rPr>
                    <w:noProof/>
                    <w:webHidden/>
                  </w:rPr>
                  <w:tab/>
                </w:r>
                <w:r w:rsidR="00BF59A0">
                  <w:rPr>
                    <w:noProof/>
                    <w:webHidden/>
                  </w:rPr>
                  <w:fldChar w:fldCharType="begin"/>
                </w:r>
                <w:r w:rsidR="00BF59A0">
                  <w:rPr>
                    <w:noProof/>
                    <w:webHidden/>
                  </w:rPr>
                  <w:instrText xml:space="preserve"> PAGEREF _Toc440379398 \h </w:instrText>
                </w:r>
                <w:r w:rsidR="00BF59A0">
                  <w:rPr>
                    <w:noProof/>
                    <w:webHidden/>
                  </w:rPr>
                </w:r>
                <w:r w:rsidR="00BF59A0">
                  <w:rPr>
                    <w:noProof/>
                    <w:webHidden/>
                  </w:rPr>
                  <w:fldChar w:fldCharType="separate"/>
                </w:r>
                <w:r w:rsidR="00015BDA">
                  <w:rPr>
                    <w:noProof/>
                    <w:webHidden/>
                  </w:rPr>
                  <w:t>4</w:t>
                </w:r>
                <w:r w:rsidR="00BF59A0">
                  <w:rPr>
                    <w:noProof/>
                    <w:webHidden/>
                  </w:rPr>
                  <w:fldChar w:fldCharType="end"/>
                </w:r>
              </w:hyperlink>
            </w:p>
            <w:p w:rsidR="00BF59A0" w:rsidRDefault="008646B1">
              <w:pPr>
                <w:pStyle w:val="TOC1"/>
                <w:tabs>
                  <w:tab w:val="right" w:leader="dot" w:pos="9016"/>
                </w:tabs>
                <w:rPr>
                  <w:noProof/>
                  <w:lang w:val="en-US"/>
                </w:rPr>
              </w:pPr>
              <w:hyperlink w:anchor="_Toc440379399" w:history="1">
                <w:r w:rsidR="00BF59A0" w:rsidRPr="006636E9">
                  <w:rPr>
                    <w:rStyle w:val="Hyperlink"/>
                    <w:rFonts w:cstheme="minorHAnsi"/>
                    <w:noProof/>
                  </w:rPr>
                  <w:t>LIST OF FIGURES</w:t>
                </w:r>
                <w:r w:rsidR="00BF59A0">
                  <w:rPr>
                    <w:noProof/>
                    <w:webHidden/>
                  </w:rPr>
                  <w:tab/>
                </w:r>
                <w:r w:rsidR="00BF59A0">
                  <w:rPr>
                    <w:noProof/>
                    <w:webHidden/>
                  </w:rPr>
                  <w:fldChar w:fldCharType="begin"/>
                </w:r>
                <w:r w:rsidR="00BF59A0">
                  <w:rPr>
                    <w:noProof/>
                    <w:webHidden/>
                  </w:rPr>
                  <w:instrText xml:space="preserve"> PAGEREF _Toc440379399 \h </w:instrText>
                </w:r>
                <w:r w:rsidR="00BF59A0">
                  <w:rPr>
                    <w:noProof/>
                    <w:webHidden/>
                  </w:rPr>
                </w:r>
                <w:r w:rsidR="00BF59A0">
                  <w:rPr>
                    <w:noProof/>
                    <w:webHidden/>
                  </w:rPr>
                  <w:fldChar w:fldCharType="separate"/>
                </w:r>
                <w:r w:rsidR="00015BDA">
                  <w:rPr>
                    <w:noProof/>
                    <w:webHidden/>
                  </w:rPr>
                  <w:t>4</w:t>
                </w:r>
                <w:r w:rsidR="00BF59A0">
                  <w:rPr>
                    <w:noProof/>
                    <w:webHidden/>
                  </w:rPr>
                  <w:fldChar w:fldCharType="end"/>
                </w:r>
              </w:hyperlink>
            </w:p>
            <w:p w:rsidR="00BF59A0" w:rsidRDefault="008646B1">
              <w:pPr>
                <w:pStyle w:val="TOC1"/>
                <w:tabs>
                  <w:tab w:val="right" w:leader="dot" w:pos="9016"/>
                </w:tabs>
                <w:rPr>
                  <w:noProof/>
                  <w:lang w:val="en-US"/>
                </w:rPr>
              </w:pPr>
              <w:hyperlink w:anchor="_Toc440379400" w:history="1">
                <w:r w:rsidR="00BF59A0" w:rsidRPr="006636E9">
                  <w:rPr>
                    <w:rStyle w:val="Hyperlink"/>
                    <w:rFonts w:cstheme="minorHAnsi"/>
                    <w:noProof/>
                  </w:rPr>
                  <w:t>EXECUTIVE SUMMARY</w:t>
                </w:r>
                <w:r w:rsidR="00BF59A0">
                  <w:rPr>
                    <w:noProof/>
                    <w:webHidden/>
                  </w:rPr>
                  <w:tab/>
                </w:r>
                <w:r w:rsidR="00BF59A0">
                  <w:rPr>
                    <w:noProof/>
                    <w:webHidden/>
                  </w:rPr>
                  <w:fldChar w:fldCharType="begin"/>
                </w:r>
                <w:r w:rsidR="00BF59A0">
                  <w:rPr>
                    <w:noProof/>
                    <w:webHidden/>
                  </w:rPr>
                  <w:instrText xml:space="preserve"> PAGEREF _Toc440379400 \h </w:instrText>
                </w:r>
                <w:r w:rsidR="00BF59A0">
                  <w:rPr>
                    <w:noProof/>
                    <w:webHidden/>
                  </w:rPr>
                </w:r>
                <w:r w:rsidR="00BF59A0">
                  <w:rPr>
                    <w:noProof/>
                    <w:webHidden/>
                  </w:rPr>
                  <w:fldChar w:fldCharType="separate"/>
                </w:r>
                <w:r w:rsidR="00015BDA">
                  <w:rPr>
                    <w:noProof/>
                    <w:webHidden/>
                  </w:rPr>
                  <w:t>5</w:t>
                </w:r>
                <w:r w:rsidR="00BF59A0">
                  <w:rPr>
                    <w:noProof/>
                    <w:webHidden/>
                  </w:rPr>
                  <w:fldChar w:fldCharType="end"/>
                </w:r>
              </w:hyperlink>
            </w:p>
            <w:p w:rsidR="00BF59A0" w:rsidRDefault="008646B1">
              <w:pPr>
                <w:pStyle w:val="TOC1"/>
                <w:tabs>
                  <w:tab w:val="left" w:pos="660"/>
                  <w:tab w:val="right" w:leader="dot" w:pos="9016"/>
                </w:tabs>
                <w:rPr>
                  <w:noProof/>
                  <w:lang w:val="en-US"/>
                </w:rPr>
              </w:pPr>
              <w:hyperlink w:anchor="_Toc440379401" w:history="1">
                <w:r w:rsidR="00BF59A0" w:rsidRPr="006636E9">
                  <w:rPr>
                    <w:rStyle w:val="Hyperlink"/>
                    <w:rFonts w:cstheme="minorHAnsi"/>
                    <w:noProof/>
                  </w:rPr>
                  <w:t>1.0</w:t>
                </w:r>
                <w:r w:rsidR="00BF59A0">
                  <w:rPr>
                    <w:noProof/>
                    <w:lang w:val="en-US"/>
                  </w:rPr>
                  <w:tab/>
                </w:r>
                <w:r w:rsidR="00BF59A0" w:rsidRPr="006636E9">
                  <w:rPr>
                    <w:rStyle w:val="Hyperlink"/>
                    <w:rFonts w:cstheme="minorHAnsi"/>
                    <w:noProof/>
                  </w:rPr>
                  <w:t>INTRODUCTION</w:t>
                </w:r>
                <w:r w:rsidR="00BF59A0">
                  <w:rPr>
                    <w:noProof/>
                    <w:webHidden/>
                  </w:rPr>
                  <w:tab/>
                </w:r>
                <w:r w:rsidR="00BF59A0">
                  <w:rPr>
                    <w:noProof/>
                    <w:webHidden/>
                  </w:rPr>
                  <w:fldChar w:fldCharType="begin"/>
                </w:r>
                <w:r w:rsidR="00BF59A0">
                  <w:rPr>
                    <w:noProof/>
                    <w:webHidden/>
                  </w:rPr>
                  <w:instrText xml:space="preserve"> PAGEREF _Toc440379401 \h </w:instrText>
                </w:r>
                <w:r w:rsidR="00BF59A0">
                  <w:rPr>
                    <w:noProof/>
                    <w:webHidden/>
                  </w:rPr>
                </w:r>
                <w:r w:rsidR="00BF59A0">
                  <w:rPr>
                    <w:noProof/>
                    <w:webHidden/>
                  </w:rPr>
                  <w:fldChar w:fldCharType="separate"/>
                </w:r>
                <w:r w:rsidR="00015BDA">
                  <w:rPr>
                    <w:noProof/>
                    <w:webHidden/>
                  </w:rPr>
                  <w:t>7</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02" w:history="1">
                <w:r w:rsidR="00BF59A0" w:rsidRPr="006636E9">
                  <w:rPr>
                    <w:rStyle w:val="Hyperlink"/>
                    <w:rFonts w:cstheme="minorHAnsi"/>
                    <w:noProof/>
                  </w:rPr>
                  <w:t>1.1</w:t>
                </w:r>
                <w:r w:rsidR="00BF59A0">
                  <w:rPr>
                    <w:noProof/>
                    <w:lang w:val="en-US"/>
                  </w:rPr>
                  <w:tab/>
                </w:r>
                <w:r w:rsidR="00BF59A0" w:rsidRPr="006636E9">
                  <w:rPr>
                    <w:rStyle w:val="Hyperlink"/>
                    <w:rFonts w:cstheme="minorHAnsi"/>
                    <w:noProof/>
                  </w:rPr>
                  <w:t>Objective of the Survey</w:t>
                </w:r>
                <w:r w:rsidR="00BF59A0">
                  <w:rPr>
                    <w:noProof/>
                    <w:webHidden/>
                  </w:rPr>
                  <w:tab/>
                </w:r>
                <w:r w:rsidR="00BF59A0">
                  <w:rPr>
                    <w:noProof/>
                    <w:webHidden/>
                  </w:rPr>
                  <w:fldChar w:fldCharType="begin"/>
                </w:r>
                <w:r w:rsidR="00BF59A0">
                  <w:rPr>
                    <w:noProof/>
                    <w:webHidden/>
                  </w:rPr>
                  <w:instrText xml:space="preserve"> PAGEREF _Toc440379402 \h </w:instrText>
                </w:r>
                <w:r w:rsidR="00BF59A0">
                  <w:rPr>
                    <w:noProof/>
                    <w:webHidden/>
                  </w:rPr>
                </w:r>
                <w:r w:rsidR="00BF59A0">
                  <w:rPr>
                    <w:noProof/>
                    <w:webHidden/>
                  </w:rPr>
                  <w:fldChar w:fldCharType="separate"/>
                </w:r>
                <w:r w:rsidR="00015BDA">
                  <w:rPr>
                    <w:noProof/>
                    <w:webHidden/>
                  </w:rPr>
                  <w:t>7</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03" w:history="1">
                <w:r w:rsidR="00BF59A0" w:rsidRPr="006636E9">
                  <w:rPr>
                    <w:rStyle w:val="Hyperlink"/>
                    <w:rFonts w:cstheme="minorHAnsi"/>
                    <w:noProof/>
                  </w:rPr>
                  <w:t>1.2</w:t>
                </w:r>
                <w:r w:rsidR="00BF59A0">
                  <w:rPr>
                    <w:noProof/>
                    <w:lang w:val="en-US"/>
                  </w:rPr>
                  <w:tab/>
                </w:r>
                <w:r w:rsidR="00BF59A0" w:rsidRPr="006636E9">
                  <w:rPr>
                    <w:rStyle w:val="Hyperlink"/>
                    <w:rFonts w:cstheme="minorHAnsi"/>
                    <w:noProof/>
                  </w:rPr>
                  <w:t>When and How the Survey Was Conducted</w:t>
                </w:r>
                <w:r w:rsidR="00BF59A0">
                  <w:rPr>
                    <w:noProof/>
                    <w:webHidden/>
                  </w:rPr>
                  <w:tab/>
                </w:r>
                <w:r w:rsidR="00BF59A0">
                  <w:rPr>
                    <w:noProof/>
                    <w:webHidden/>
                  </w:rPr>
                  <w:fldChar w:fldCharType="begin"/>
                </w:r>
                <w:r w:rsidR="00BF59A0">
                  <w:rPr>
                    <w:noProof/>
                    <w:webHidden/>
                  </w:rPr>
                  <w:instrText xml:space="preserve"> PAGEREF _Toc440379403 \h </w:instrText>
                </w:r>
                <w:r w:rsidR="00BF59A0">
                  <w:rPr>
                    <w:noProof/>
                    <w:webHidden/>
                  </w:rPr>
                </w:r>
                <w:r w:rsidR="00BF59A0">
                  <w:rPr>
                    <w:noProof/>
                    <w:webHidden/>
                  </w:rPr>
                  <w:fldChar w:fldCharType="separate"/>
                </w:r>
                <w:r w:rsidR="00015BDA">
                  <w:rPr>
                    <w:noProof/>
                    <w:webHidden/>
                  </w:rPr>
                  <w:t>8</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04" w:history="1">
                <w:r w:rsidR="00BF59A0" w:rsidRPr="006636E9">
                  <w:rPr>
                    <w:rStyle w:val="Hyperlink"/>
                    <w:rFonts w:cstheme="minorHAnsi"/>
                    <w:noProof/>
                  </w:rPr>
                  <w:t>1.3</w:t>
                </w:r>
                <w:r w:rsidR="00BF59A0">
                  <w:rPr>
                    <w:noProof/>
                    <w:lang w:val="en-US"/>
                  </w:rPr>
                  <w:tab/>
                </w:r>
                <w:r w:rsidR="00BF59A0" w:rsidRPr="006636E9">
                  <w:rPr>
                    <w:rStyle w:val="Hyperlink"/>
                    <w:rFonts w:cstheme="minorHAnsi"/>
                    <w:noProof/>
                  </w:rPr>
                  <w:t>Relationship of Baseline and Endline Surveys</w:t>
                </w:r>
                <w:r w:rsidR="00BF59A0">
                  <w:rPr>
                    <w:noProof/>
                    <w:webHidden/>
                  </w:rPr>
                  <w:tab/>
                </w:r>
                <w:r w:rsidR="00BF59A0">
                  <w:rPr>
                    <w:noProof/>
                    <w:webHidden/>
                  </w:rPr>
                  <w:fldChar w:fldCharType="begin"/>
                </w:r>
                <w:r w:rsidR="00BF59A0">
                  <w:rPr>
                    <w:noProof/>
                    <w:webHidden/>
                  </w:rPr>
                  <w:instrText xml:space="preserve"> PAGEREF _Toc440379404 \h </w:instrText>
                </w:r>
                <w:r w:rsidR="00BF59A0">
                  <w:rPr>
                    <w:noProof/>
                    <w:webHidden/>
                  </w:rPr>
                </w:r>
                <w:r w:rsidR="00BF59A0">
                  <w:rPr>
                    <w:noProof/>
                    <w:webHidden/>
                  </w:rPr>
                  <w:fldChar w:fldCharType="separate"/>
                </w:r>
                <w:r w:rsidR="00015BDA">
                  <w:rPr>
                    <w:noProof/>
                    <w:webHidden/>
                  </w:rPr>
                  <w:t>9</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05" w:history="1">
                <w:r w:rsidR="00BF59A0" w:rsidRPr="006636E9">
                  <w:rPr>
                    <w:rStyle w:val="Hyperlink"/>
                    <w:rFonts w:cstheme="minorHAnsi"/>
                    <w:noProof/>
                  </w:rPr>
                  <w:t>1.4</w:t>
                </w:r>
                <w:r w:rsidR="00BF59A0">
                  <w:rPr>
                    <w:noProof/>
                    <w:lang w:val="en-US"/>
                  </w:rPr>
                  <w:tab/>
                </w:r>
                <w:r w:rsidR="00BF59A0" w:rsidRPr="006636E9">
                  <w:rPr>
                    <w:rStyle w:val="Hyperlink"/>
                    <w:rFonts w:cstheme="minorHAnsi"/>
                    <w:noProof/>
                  </w:rPr>
                  <w:t>Overview of the Report</w:t>
                </w:r>
                <w:r w:rsidR="00BF59A0">
                  <w:rPr>
                    <w:noProof/>
                    <w:webHidden/>
                  </w:rPr>
                  <w:tab/>
                </w:r>
                <w:r w:rsidR="00BF59A0">
                  <w:rPr>
                    <w:noProof/>
                    <w:webHidden/>
                  </w:rPr>
                  <w:fldChar w:fldCharType="begin"/>
                </w:r>
                <w:r w:rsidR="00BF59A0">
                  <w:rPr>
                    <w:noProof/>
                    <w:webHidden/>
                  </w:rPr>
                  <w:instrText xml:space="preserve"> PAGEREF _Toc440379405 \h </w:instrText>
                </w:r>
                <w:r w:rsidR="00BF59A0">
                  <w:rPr>
                    <w:noProof/>
                    <w:webHidden/>
                  </w:rPr>
                </w:r>
                <w:r w:rsidR="00BF59A0">
                  <w:rPr>
                    <w:noProof/>
                    <w:webHidden/>
                  </w:rPr>
                  <w:fldChar w:fldCharType="separate"/>
                </w:r>
                <w:r w:rsidR="00015BDA">
                  <w:rPr>
                    <w:noProof/>
                    <w:webHidden/>
                  </w:rPr>
                  <w:t>9</w:t>
                </w:r>
                <w:r w:rsidR="00BF59A0">
                  <w:rPr>
                    <w:noProof/>
                    <w:webHidden/>
                  </w:rPr>
                  <w:fldChar w:fldCharType="end"/>
                </w:r>
              </w:hyperlink>
            </w:p>
            <w:p w:rsidR="00BF59A0" w:rsidRDefault="008646B1">
              <w:pPr>
                <w:pStyle w:val="TOC1"/>
                <w:tabs>
                  <w:tab w:val="left" w:pos="660"/>
                  <w:tab w:val="right" w:leader="dot" w:pos="9016"/>
                </w:tabs>
                <w:rPr>
                  <w:noProof/>
                  <w:lang w:val="en-US"/>
                </w:rPr>
              </w:pPr>
              <w:hyperlink w:anchor="_Toc440379406" w:history="1">
                <w:r w:rsidR="00BF59A0" w:rsidRPr="006636E9">
                  <w:rPr>
                    <w:rStyle w:val="Hyperlink"/>
                    <w:rFonts w:cstheme="minorHAnsi"/>
                    <w:noProof/>
                  </w:rPr>
                  <w:t>2.0</w:t>
                </w:r>
                <w:r w:rsidR="00BF59A0">
                  <w:rPr>
                    <w:noProof/>
                    <w:lang w:val="en-US"/>
                  </w:rPr>
                  <w:tab/>
                </w:r>
                <w:r w:rsidR="00BF59A0" w:rsidRPr="006636E9">
                  <w:rPr>
                    <w:rStyle w:val="Hyperlink"/>
                    <w:rFonts w:cstheme="minorHAnsi"/>
                    <w:noProof/>
                  </w:rPr>
                  <w:t>PROGRAMME AND COUNTRY CONTEXT</w:t>
                </w:r>
                <w:r w:rsidR="00BF59A0">
                  <w:rPr>
                    <w:noProof/>
                    <w:webHidden/>
                  </w:rPr>
                  <w:tab/>
                </w:r>
                <w:r w:rsidR="00BF59A0">
                  <w:rPr>
                    <w:noProof/>
                    <w:webHidden/>
                  </w:rPr>
                  <w:fldChar w:fldCharType="begin"/>
                </w:r>
                <w:r w:rsidR="00BF59A0">
                  <w:rPr>
                    <w:noProof/>
                    <w:webHidden/>
                  </w:rPr>
                  <w:instrText xml:space="preserve"> PAGEREF _Toc440379406 \h </w:instrText>
                </w:r>
                <w:r w:rsidR="00BF59A0">
                  <w:rPr>
                    <w:noProof/>
                    <w:webHidden/>
                  </w:rPr>
                </w:r>
                <w:r w:rsidR="00BF59A0">
                  <w:rPr>
                    <w:noProof/>
                    <w:webHidden/>
                  </w:rPr>
                  <w:fldChar w:fldCharType="separate"/>
                </w:r>
                <w:r w:rsidR="00015BDA">
                  <w:rPr>
                    <w:noProof/>
                    <w:webHidden/>
                  </w:rPr>
                  <w:t>11</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07" w:history="1">
                <w:r w:rsidR="00BF59A0" w:rsidRPr="006636E9">
                  <w:rPr>
                    <w:rStyle w:val="Hyperlink"/>
                    <w:rFonts w:cstheme="minorHAnsi"/>
                    <w:noProof/>
                  </w:rPr>
                  <w:t>2.1</w:t>
                </w:r>
                <w:r w:rsidR="00BF59A0">
                  <w:rPr>
                    <w:noProof/>
                    <w:lang w:val="en-US"/>
                  </w:rPr>
                  <w:tab/>
                </w:r>
                <w:r w:rsidR="00BF59A0" w:rsidRPr="006636E9">
                  <w:rPr>
                    <w:rStyle w:val="Hyperlink"/>
                    <w:rFonts w:cstheme="minorHAnsi"/>
                    <w:noProof/>
                  </w:rPr>
                  <w:t>Project Description</w:t>
                </w:r>
                <w:r w:rsidR="00BF59A0">
                  <w:rPr>
                    <w:noProof/>
                    <w:webHidden/>
                  </w:rPr>
                  <w:tab/>
                </w:r>
                <w:r w:rsidR="00BF59A0">
                  <w:rPr>
                    <w:noProof/>
                    <w:webHidden/>
                  </w:rPr>
                  <w:fldChar w:fldCharType="begin"/>
                </w:r>
                <w:r w:rsidR="00BF59A0">
                  <w:rPr>
                    <w:noProof/>
                    <w:webHidden/>
                  </w:rPr>
                  <w:instrText xml:space="preserve"> PAGEREF _Toc440379407 \h </w:instrText>
                </w:r>
                <w:r w:rsidR="00BF59A0">
                  <w:rPr>
                    <w:noProof/>
                    <w:webHidden/>
                  </w:rPr>
                </w:r>
                <w:r w:rsidR="00BF59A0">
                  <w:rPr>
                    <w:noProof/>
                    <w:webHidden/>
                  </w:rPr>
                  <w:fldChar w:fldCharType="separate"/>
                </w:r>
                <w:r w:rsidR="00015BDA">
                  <w:rPr>
                    <w:noProof/>
                    <w:webHidden/>
                  </w:rPr>
                  <w:t>11</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08" w:history="1">
                <w:r w:rsidR="00BF59A0" w:rsidRPr="006636E9">
                  <w:rPr>
                    <w:rStyle w:val="Hyperlink"/>
                    <w:rFonts w:cstheme="minorHAnsi"/>
                    <w:noProof/>
                  </w:rPr>
                  <w:t>2.2</w:t>
                </w:r>
                <w:r w:rsidR="00BF59A0">
                  <w:rPr>
                    <w:noProof/>
                    <w:lang w:val="en-US"/>
                  </w:rPr>
                  <w:tab/>
                </w:r>
                <w:r w:rsidR="00BF59A0" w:rsidRPr="006636E9">
                  <w:rPr>
                    <w:rStyle w:val="Hyperlink"/>
                    <w:rFonts w:cstheme="minorHAnsi"/>
                    <w:noProof/>
                  </w:rPr>
                  <w:t>Localization of the Study Area in the Country</w:t>
                </w:r>
                <w:r w:rsidR="00BF59A0">
                  <w:rPr>
                    <w:noProof/>
                    <w:webHidden/>
                  </w:rPr>
                  <w:tab/>
                </w:r>
                <w:r w:rsidR="00BF59A0">
                  <w:rPr>
                    <w:noProof/>
                    <w:webHidden/>
                  </w:rPr>
                  <w:fldChar w:fldCharType="begin"/>
                </w:r>
                <w:r w:rsidR="00BF59A0">
                  <w:rPr>
                    <w:noProof/>
                    <w:webHidden/>
                  </w:rPr>
                  <w:instrText xml:space="preserve"> PAGEREF _Toc440379408 \h </w:instrText>
                </w:r>
                <w:r w:rsidR="00BF59A0">
                  <w:rPr>
                    <w:noProof/>
                    <w:webHidden/>
                  </w:rPr>
                </w:r>
                <w:r w:rsidR="00BF59A0">
                  <w:rPr>
                    <w:noProof/>
                    <w:webHidden/>
                  </w:rPr>
                  <w:fldChar w:fldCharType="separate"/>
                </w:r>
                <w:r w:rsidR="00015BDA">
                  <w:rPr>
                    <w:noProof/>
                    <w:webHidden/>
                  </w:rPr>
                  <w:t>11</w:t>
                </w:r>
                <w:r w:rsidR="00BF59A0">
                  <w:rPr>
                    <w:noProof/>
                    <w:webHidden/>
                  </w:rPr>
                  <w:fldChar w:fldCharType="end"/>
                </w:r>
              </w:hyperlink>
            </w:p>
            <w:p w:rsidR="00BF59A0" w:rsidRDefault="008646B1">
              <w:pPr>
                <w:pStyle w:val="TOC1"/>
                <w:tabs>
                  <w:tab w:val="left" w:pos="660"/>
                  <w:tab w:val="right" w:leader="dot" w:pos="9016"/>
                </w:tabs>
                <w:rPr>
                  <w:noProof/>
                  <w:lang w:val="en-US"/>
                </w:rPr>
              </w:pPr>
              <w:hyperlink w:anchor="_Toc440379409" w:history="1">
                <w:r w:rsidR="00BF59A0" w:rsidRPr="006636E9">
                  <w:rPr>
                    <w:rStyle w:val="Hyperlink"/>
                    <w:rFonts w:cstheme="minorHAnsi"/>
                    <w:noProof/>
                  </w:rPr>
                  <w:t>3.0</w:t>
                </w:r>
                <w:r w:rsidR="00BF59A0">
                  <w:rPr>
                    <w:noProof/>
                    <w:lang w:val="en-US"/>
                  </w:rPr>
                  <w:tab/>
                </w:r>
                <w:r w:rsidR="00BF59A0" w:rsidRPr="006636E9">
                  <w:rPr>
                    <w:rStyle w:val="Hyperlink"/>
                    <w:rFonts w:cstheme="minorHAnsi"/>
                    <w:noProof/>
                  </w:rPr>
                  <w:t>METHODOLOGY</w:t>
                </w:r>
                <w:r w:rsidR="00BF59A0">
                  <w:rPr>
                    <w:noProof/>
                    <w:webHidden/>
                  </w:rPr>
                  <w:tab/>
                </w:r>
                <w:r w:rsidR="00BF59A0">
                  <w:rPr>
                    <w:noProof/>
                    <w:webHidden/>
                  </w:rPr>
                  <w:fldChar w:fldCharType="begin"/>
                </w:r>
                <w:r w:rsidR="00BF59A0">
                  <w:rPr>
                    <w:noProof/>
                    <w:webHidden/>
                  </w:rPr>
                  <w:instrText xml:space="preserve"> PAGEREF _Toc440379409 \h </w:instrText>
                </w:r>
                <w:r w:rsidR="00BF59A0">
                  <w:rPr>
                    <w:noProof/>
                    <w:webHidden/>
                  </w:rPr>
                </w:r>
                <w:r w:rsidR="00BF59A0">
                  <w:rPr>
                    <w:noProof/>
                    <w:webHidden/>
                  </w:rPr>
                  <w:fldChar w:fldCharType="separate"/>
                </w:r>
                <w:r w:rsidR="00015BDA">
                  <w:rPr>
                    <w:noProof/>
                    <w:webHidden/>
                  </w:rPr>
                  <w:t>14</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10" w:history="1">
                <w:r w:rsidR="00BF59A0" w:rsidRPr="006636E9">
                  <w:rPr>
                    <w:rStyle w:val="Hyperlink"/>
                    <w:rFonts w:cstheme="minorHAnsi"/>
                    <w:noProof/>
                  </w:rPr>
                  <w:t>3.1</w:t>
                </w:r>
                <w:r w:rsidR="00BF59A0">
                  <w:rPr>
                    <w:noProof/>
                    <w:lang w:val="en-US"/>
                  </w:rPr>
                  <w:tab/>
                </w:r>
                <w:r w:rsidR="00BF59A0" w:rsidRPr="006636E9">
                  <w:rPr>
                    <w:rStyle w:val="Hyperlink"/>
                    <w:rFonts w:cstheme="minorHAnsi"/>
                    <w:noProof/>
                  </w:rPr>
                  <w:t>Overall Methodology of the Survey</w:t>
                </w:r>
                <w:r w:rsidR="00BF59A0">
                  <w:rPr>
                    <w:noProof/>
                    <w:webHidden/>
                  </w:rPr>
                  <w:tab/>
                </w:r>
                <w:r w:rsidR="00BF59A0">
                  <w:rPr>
                    <w:noProof/>
                    <w:webHidden/>
                  </w:rPr>
                  <w:fldChar w:fldCharType="begin"/>
                </w:r>
                <w:r w:rsidR="00BF59A0">
                  <w:rPr>
                    <w:noProof/>
                    <w:webHidden/>
                  </w:rPr>
                  <w:instrText xml:space="preserve"> PAGEREF _Toc440379410 \h </w:instrText>
                </w:r>
                <w:r w:rsidR="00BF59A0">
                  <w:rPr>
                    <w:noProof/>
                    <w:webHidden/>
                  </w:rPr>
                </w:r>
                <w:r w:rsidR="00BF59A0">
                  <w:rPr>
                    <w:noProof/>
                    <w:webHidden/>
                  </w:rPr>
                  <w:fldChar w:fldCharType="separate"/>
                </w:r>
                <w:r w:rsidR="00015BDA">
                  <w:rPr>
                    <w:noProof/>
                    <w:webHidden/>
                  </w:rPr>
                  <w:t>14</w:t>
                </w:r>
                <w:r w:rsidR="00BF59A0">
                  <w:rPr>
                    <w:noProof/>
                    <w:webHidden/>
                  </w:rPr>
                  <w:fldChar w:fldCharType="end"/>
                </w:r>
              </w:hyperlink>
            </w:p>
            <w:p w:rsidR="00BF59A0" w:rsidRDefault="008646B1">
              <w:pPr>
                <w:pStyle w:val="TOC1"/>
                <w:tabs>
                  <w:tab w:val="left" w:pos="660"/>
                  <w:tab w:val="right" w:leader="dot" w:pos="9016"/>
                </w:tabs>
                <w:rPr>
                  <w:noProof/>
                  <w:lang w:val="en-US"/>
                </w:rPr>
              </w:pPr>
              <w:hyperlink w:anchor="_Toc440379411" w:history="1">
                <w:r w:rsidR="00BF59A0" w:rsidRPr="006636E9">
                  <w:rPr>
                    <w:rStyle w:val="Hyperlink"/>
                    <w:rFonts w:cstheme="minorHAnsi"/>
                    <w:noProof/>
                  </w:rPr>
                  <w:t>4.0</w:t>
                </w:r>
                <w:r w:rsidR="00BF59A0">
                  <w:rPr>
                    <w:noProof/>
                    <w:lang w:val="en-US"/>
                  </w:rPr>
                  <w:tab/>
                </w:r>
                <w:r w:rsidR="00BF59A0" w:rsidRPr="006636E9">
                  <w:rPr>
                    <w:rStyle w:val="Hyperlink"/>
                    <w:rFonts w:cstheme="minorHAnsi"/>
                    <w:noProof/>
                  </w:rPr>
                  <w:t>DESCRIPTIVE STATISTICS ON THE HOUSEHOLD</w:t>
                </w:r>
                <w:r w:rsidR="00BF59A0">
                  <w:rPr>
                    <w:noProof/>
                    <w:webHidden/>
                  </w:rPr>
                  <w:tab/>
                </w:r>
                <w:r w:rsidR="00BF59A0">
                  <w:rPr>
                    <w:noProof/>
                    <w:webHidden/>
                  </w:rPr>
                  <w:fldChar w:fldCharType="begin"/>
                </w:r>
                <w:r w:rsidR="00BF59A0">
                  <w:rPr>
                    <w:noProof/>
                    <w:webHidden/>
                  </w:rPr>
                  <w:instrText xml:space="preserve"> PAGEREF _Toc440379411 \h </w:instrText>
                </w:r>
                <w:r w:rsidR="00BF59A0">
                  <w:rPr>
                    <w:noProof/>
                    <w:webHidden/>
                  </w:rPr>
                </w:r>
                <w:r w:rsidR="00BF59A0">
                  <w:rPr>
                    <w:noProof/>
                    <w:webHidden/>
                  </w:rPr>
                  <w:fldChar w:fldCharType="separate"/>
                </w:r>
                <w:r w:rsidR="00015BDA">
                  <w:rPr>
                    <w:noProof/>
                    <w:webHidden/>
                  </w:rPr>
                  <w:t>16</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12" w:history="1">
                <w:r w:rsidR="00BF59A0" w:rsidRPr="006636E9">
                  <w:rPr>
                    <w:rStyle w:val="Hyperlink"/>
                    <w:noProof/>
                  </w:rPr>
                  <w:t>4.1</w:t>
                </w:r>
                <w:r w:rsidR="00BF59A0">
                  <w:rPr>
                    <w:noProof/>
                    <w:lang w:val="en-US"/>
                  </w:rPr>
                  <w:tab/>
                </w:r>
                <w:r w:rsidR="00BF59A0" w:rsidRPr="006636E9">
                  <w:rPr>
                    <w:rStyle w:val="Hyperlink"/>
                    <w:noProof/>
                  </w:rPr>
                  <w:t>Demographic Characteristics of the Household</w:t>
                </w:r>
                <w:r w:rsidR="00BF59A0">
                  <w:rPr>
                    <w:noProof/>
                    <w:webHidden/>
                  </w:rPr>
                  <w:tab/>
                </w:r>
                <w:r w:rsidR="00BF59A0">
                  <w:rPr>
                    <w:noProof/>
                    <w:webHidden/>
                  </w:rPr>
                  <w:fldChar w:fldCharType="begin"/>
                </w:r>
                <w:r w:rsidR="00BF59A0">
                  <w:rPr>
                    <w:noProof/>
                    <w:webHidden/>
                  </w:rPr>
                  <w:instrText xml:space="preserve"> PAGEREF _Toc440379412 \h </w:instrText>
                </w:r>
                <w:r w:rsidR="00BF59A0">
                  <w:rPr>
                    <w:noProof/>
                    <w:webHidden/>
                  </w:rPr>
                </w:r>
                <w:r w:rsidR="00BF59A0">
                  <w:rPr>
                    <w:noProof/>
                    <w:webHidden/>
                  </w:rPr>
                  <w:fldChar w:fldCharType="separate"/>
                </w:r>
                <w:r w:rsidR="00015BDA">
                  <w:rPr>
                    <w:noProof/>
                    <w:webHidden/>
                  </w:rPr>
                  <w:t>16</w:t>
                </w:r>
                <w:r w:rsidR="00BF59A0">
                  <w:rPr>
                    <w:noProof/>
                    <w:webHidden/>
                  </w:rPr>
                  <w:fldChar w:fldCharType="end"/>
                </w:r>
              </w:hyperlink>
            </w:p>
            <w:p w:rsidR="00BF59A0" w:rsidRDefault="008646B1">
              <w:pPr>
                <w:pStyle w:val="TOC1"/>
                <w:tabs>
                  <w:tab w:val="left" w:pos="660"/>
                  <w:tab w:val="right" w:leader="dot" w:pos="9016"/>
                </w:tabs>
                <w:rPr>
                  <w:noProof/>
                  <w:lang w:val="en-US"/>
                </w:rPr>
              </w:pPr>
              <w:hyperlink w:anchor="_Toc440379413" w:history="1">
                <w:r w:rsidR="00BF59A0" w:rsidRPr="006636E9">
                  <w:rPr>
                    <w:rStyle w:val="Hyperlink"/>
                    <w:rFonts w:cstheme="minorHAnsi"/>
                    <w:noProof/>
                  </w:rPr>
                  <w:t>5.0</w:t>
                </w:r>
                <w:r w:rsidR="00BF59A0">
                  <w:rPr>
                    <w:noProof/>
                    <w:lang w:val="en-US"/>
                  </w:rPr>
                  <w:tab/>
                </w:r>
                <w:r w:rsidR="00BF59A0" w:rsidRPr="006636E9">
                  <w:rPr>
                    <w:rStyle w:val="Hyperlink"/>
                    <w:rFonts w:cstheme="minorHAnsi"/>
                    <w:noProof/>
                  </w:rPr>
                  <w:t>DESCRIPTIVE STATISTICS ON THE VSLA MEMBERS</w:t>
                </w:r>
                <w:r w:rsidR="00BF59A0">
                  <w:rPr>
                    <w:noProof/>
                    <w:webHidden/>
                  </w:rPr>
                  <w:tab/>
                </w:r>
                <w:r w:rsidR="00BF59A0">
                  <w:rPr>
                    <w:noProof/>
                    <w:webHidden/>
                  </w:rPr>
                  <w:fldChar w:fldCharType="begin"/>
                </w:r>
                <w:r w:rsidR="00BF59A0">
                  <w:rPr>
                    <w:noProof/>
                    <w:webHidden/>
                  </w:rPr>
                  <w:instrText xml:space="preserve"> PAGEREF _Toc440379413 \h </w:instrText>
                </w:r>
                <w:r w:rsidR="00BF59A0">
                  <w:rPr>
                    <w:noProof/>
                    <w:webHidden/>
                  </w:rPr>
                </w:r>
                <w:r w:rsidR="00BF59A0">
                  <w:rPr>
                    <w:noProof/>
                    <w:webHidden/>
                  </w:rPr>
                  <w:fldChar w:fldCharType="separate"/>
                </w:r>
                <w:r w:rsidR="00015BDA">
                  <w:rPr>
                    <w:noProof/>
                    <w:webHidden/>
                  </w:rPr>
                  <w:t>28</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14" w:history="1">
                <w:r w:rsidR="00BF59A0" w:rsidRPr="006636E9">
                  <w:rPr>
                    <w:rStyle w:val="Hyperlink"/>
                    <w:rFonts w:cstheme="minorHAnsi"/>
                    <w:noProof/>
                  </w:rPr>
                  <w:t>5.1</w:t>
                </w:r>
                <w:r w:rsidR="00BF59A0">
                  <w:rPr>
                    <w:noProof/>
                    <w:lang w:val="en-US"/>
                  </w:rPr>
                  <w:tab/>
                </w:r>
                <w:r w:rsidR="00BF59A0" w:rsidRPr="006636E9">
                  <w:rPr>
                    <w:rStyle w:val="Hyperlink"/>
                    <w:rFonts w:cstheme="minorHAnsi"/>
                    <w:noProof/>
                  </w:rPr>
                  <w:t>Socio-economic characteristics of the members</w:t>
                </w:r>
                <w:r w:rsidR="00BF59A0">
                  <w:rPr>
                    <w:noProof/>
                    <w:webHidden/>
                  </w:rPr>
                  <w:tab/>
                </w:r>
                <w:r w:rsidR="00BF59A0">
                  <w:rPr>
                    <w:noProof/>
                    <w:webHidden/>
                  </w:rPr>
                  <w:fldChar w:fldCharType="begin"/>
                </w:r>
                <w:r w:rsidR="00BF59A0">
                  <w:rPr>
                    <w:noProof/>
                    <w:webHidden/>
                  </w:rPr>
                  <w:instrText xml:space="preserve"> PAGEREF _Toc440379414 \h </w:instrText>
                </w:r>
                <w:r w:rsidR="00BF59A0">
                  <w:rPr>
                    <w:noProof/>
                    <w:webHidden/>
                  </w:rPr>
                </w:r>
                <w:r w:rsidR="00BF59A0">
                  <w:rPr>
                    <w:noProof/>
                    <w:webHidden/>
                  </w:rPr>
                  <w:fldChar w:fldCharType="separate"/>
                </w:r>
                <w:r w:rsidR="00015BDA">
                  <w:rPr>
                    <w:noProof/>
                    <w:webHidden/>
                  </w:rPr>
                  <w:t>28</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15" w:history="1">
                <w:r w:rsidR="00BF59A0" w:rsidRPr="006636E9">
                  <w:rPr>
                    <w:rStyle w:val="Hyperlink"/>
                    <w:rFonts w:cstheme="minorHAnsi"/>
                    <w:noProof/>
                  </w:rPr>
                  <w:t>5.2</w:t>
                </w:r>
                <w:r w:rsidR="00BF59A0">
                  <w:rPr>
                    <w:noProof/>
                    <w:lang w:val="en-US"/>
                  </w:rPr>
                  <w:tab/>
                </w:r>
                <w:r w:rsidR="00BF59A0" w:rsidRPr="006636E9">
                  <w:rPr>
                    <w:rStyle w:val="Hyperlink"/>
                    <w:rFonts w:cstheme="minorHAnsi"/>
                    <w:noProof/>
                  </w:rPr>
                  <w:t>Socio-Economic Characteristics of FGD Participants</w:t>
                </w:r>
                <w:r w:rsidR="00BF59A0">
                  <w:rPr>
                    <w:noProof/>
                    <w:webHidden/>
                  </w:rPr>
                  <w:tab/>
                </w:r>
                <w:r w:rsidR="00BF59A0">
                  <w:rPr>
                    <w:noProof/>
                    <w:webHidden/>
                  </w:rPr>
                  <w:fldChar w:fldCharType="begin"/>
                </w:r>
                <w:r w:rsidR="00BF59A0">
                  <w:rPr>
                    <w:noProof/>
                    <w:webHidden/>
                  </w:rPr>
                  <w:instrText xml:space="preserve"> PAGEREF _Toc440379415 \h </w:instrText>
                </w:r>
                <w:r w:rsidR="00BF59A0">
                  <w:rPr>
                    <w:noProof/>
                    <w:webHidden/>
                  </w:rPr>
                </w:r>
                <w:r w:rsidR="00BF59A0">
                  <w:rPr>
                    <w:noProof/>
                    <w:webHidden/>
                  </w:rPr>
                  <w:fldChar w:fldCharType="separate"/>
                </w:r>
                <w:r w:rsidR="00015BDA">
                  <w:rPr>
                    <w:noProof/>
                    <w:webHidden/>
                  </w:rPr>
                  <w:t>33</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16" w:history="1">
                <w:r w:rsidR="00BF59A0" w:rsidRPr="006636E9">
                  <w:rPr>
                    <w:rStyle w:val="Hyperlink"/>
                    <w:rFonts w:cstheme="minorHAnsi"/>
                    <w:noProof/>
                  </w:rPr>
                  <w:t>5.3</w:t>
                </w:r>
                <w:r w:rsidR="00BF59A0">
                  <w:rPr>
                    <w:noProof/>
                    <w:lang w:val="en-US"/>
                  </w:rPr>
                  <w:tab/>
                </w:r>
                <w:r w:rsidR="00BF59A0" w:rsidRPr="006636E9">
                  <w:rPr>
                    <w:rStyle w:val="Hyperlink"/>
                    <w:rFonts w:cstheme="minorHAnsi"/>
                    <w:noProof/>
                  </w:rPr>
                  <w:t>Investments and Household Support</w:t>
                </w:r>
                <w:r w:rsidR="00BF59A0">
                  <w:rPr>
                    <w:noProof/>
                    <w:webHidden/>
                  </w:rPr>
                  <w:tab/>
                </w:r>
                <w:r w:rsidR="00BF59A0">
                  <w:rPr>
                    <w:noProof/>
                    <w:webHidden/>
                  </w:rPr>
                  <w:fldChar w:fldCharType="begin"/>
                </w:r>
                <w:r w:rsidR="00BF59A0">
                  <w:rPr>
                    <w:noProof/>
                    <w:webHidden/>
                  </w:rPr>
                  <w:instrText xml:space="preserve"> PAGEREF _Toc440379416 \h </w:instrText>
                </w:r>
                <w:r w:rsidR="00BF59A0">
                  <w:rPr>
                    <w:noProof/>
                    <w:webHidden/>
                  </w:rPr>
                </w:r>
                <w:r w:rsidR="00BF59A0">
                  <w:rPr>
                    <w:noProof/>
                    <w:webHidden/>
                  </w:rPr>
                  <w:fldChar w:fldCharType="separate"/>
                </w:r>
                <w:r w:rsidR="00015BDA">
                  <w:rPr>
                    <w:noProof/>
                    <w:webHidden/>
                  </w:rPr>
                  <w:t>34</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17" w:history="1">
                <w:r w:rsidR="00BF59A0" w:rsidRPr="006636E9">
                  <w:rPr>
                    <w:rStyle w:val="Hyperlink"/>
                    <w:rFonts w:cstheme="minorHAnsi"/>
                    <w:noProof/>
                  </w:rPr>
                  <w:t>5.4</w:t>
                </w:r>
                <w:r w:rsidR="00BF59A0">
                  <w:rPr>
                    <w:noProof/>
                    <w:lang w:val="en-US"/>
                  </w:rPr>
                  <w:tab/>
                </w:r>
                <w:r w:rsidR="00BF59A0" w:rsidRPr="006636E9">
                  <w:rPr>
                    <w:rStyle w:val="Hyperlink"/>
                    <w:rFonts w:cstheme="minorHAnsi"/>
                    <w:noProof/>
                  </w:rPr>
                  <w:t>Investment, Expenses and Consumption</w:t>
                </w:r>
                <w:r w:rsidR="00BF59A0">
                  <w:rPr>
                    <w:noProof/>
                    <w:webHidden/>
                  </w:rPr>
                  <w:tab/>
                </w:r>
                <w:r w:rsidR="00BF59A0">
                  <w:rPr>
                    <w:noProof/>
                    <w:webHidden/>
                  </w:rPr>
                  <w:fldChar w:fldCharType="begin"/>
                </w:r>
                <w:r w:rsidR="00BF59A0">
                  <w:rPr>
                    <w:noProof/>
                    <w:webHidden/>
                  </w:rPr>
                  <w:instrText xml:space="preserve"> PAGEREF _Toc440379417 \h </w:instrText>
                </w:r>
                <w:r w:rsidR="00BF59A0">
                  <w:rPr>
                    <w:noProof/>
                    <w:webHidden/>
                  </w:rPr>
                </w:r>
                <w:r w:rsidR="00BF59A0">
                  <w:rPr>
                    <w:noProof/>
                    <w:webHidden/>
                  </w:rPr>
                  <w:fldChar w:fldCharType="separate"/>
                </w:r>
                <w:r w:rsidR="00015BDA">
                  <w:rPr>
                    <w:noProof/>
                    <w:webHidden/>
                  </w:rPr>
                  <w:t>36</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18" w:history="1">
                <w:r w:rsidR="00BF59A0" w:rsidRPr="006636E9">
                  <w:rPr>
                    <w:rStyle w:val="Hyperlink"/>
                    <w:rFonts w:cstheme="minorHAnsi"/>
                    <w:noProof/>
                  </w:rPr>
                  <w:t>5.5</w:t>
                </w:r>
                <w:r w:rsidR="00BF59A0">
                  <w:rPr>
                    <w:noProof/>
                    <w:lang w:val="en-US"/>
                  </w:rPr>
                  <w:tab/>
                </w:r>
                <w:r w:rsidR="00BF59A0" w:rsidRPr="006636E9">
                  <w:rPr>
                    <w:rStyle w:val="Hyperlink"/>
                    <w:rFonts w:cstheme="minorHAnsi"/>
                    <w:noProof/>
                  </w:rPr>
                  <w:t>Access to Financial Services, Financial Literacy and Business Skills</w:t>
                </w:r>
                <w:r w:rsidR="00BF59A0">
                  <w:rPr>
                    <w:noProof/>
                    <w:webHidden/>
                  </w:rPr>
                  <w:tab/>
                </w:r>
                <w:r w:rsidR="00BF59A0">
                  <w:rPr>
                    <w:noProof/>
                    <w:webHidden/>
                  </w:rPr>
                  <w:fldChar w:fldCharType="begin"/>
                </w:r>
                <w:r w:rsidR="00BF59A0">
                  <w:rPr>
                    <w:noProof/>
                    <w:webHidden/>
                  </w:rPr>
                  <w:instrText xml:space="preserve"> PAGEREF _Toc440379418 \h </w:instrText>
                </w:r>
                <w:r w:rsidR="00BF59A0">
                  <w:rPr>
                    <w:noProof/>
                    <w:webHidden/>
                  </w:rPr>
                </w:r>
                <w:r w:rsidR="00BF59A0">
                  <w:rPr>
                    <w:noProof/>
                    <w:webHidden/>
                  </w:rPr>
                  <w:fldChar w:fldCharType="separate"/>
                </w:r>
                <w:r w:rsidR="00015BDA">
                  <w:rPr>
                    <w:noProof/>
                    <w:webHidden/>
                  </w:rPr>
                  <w:t>36</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19" w:history="1">
                <w:r w:rsidR="00BF59A0" w:rsidRPr="006636E9">
                  <w:rPr>
                    <w:rStyle w:val="Hyperlink"/>
                    <w:rFonts w:cstheme="minorHAnsi"/>
                    <w:noProof/>
                  </w:rPr>
                  <w:t>5.6</w:t>
                </w:r>
                <w:r w:rsidR="00BF59A0">
                  <w:rPr>
                    <w:noProof/>
                    <w:lang w:val="en-US"/>
                  </w:rPr>
                  <w:tab/>
                </w:r>
                <w:r w:rsidR="00BF59A0" w:rsidRPr="006636E9">
                  <w:rPr>
                    <w:rStyle w:val="Hyperlink"/>
                    <w:rFonts w:cstheme="minorHAnsi"/>
                    <w:noProof/>
                  </w:rPr>
                  <w:t>Financial Anxiety</w:t>
                </w:r>
                <w:r w:rsidR="00BF59A0">
                  <w:rPr>
                    <w:noProof/>
                    <w:webHidden/>
                  </w:rPr>
                  <w:tab/>
                </w:r>
                <w:r w:rsidR="00BF59A0">
                  <w:rPr>
                    <w:noProof/>
                    <w:webHidden/>
                  </w:rPr>
                  <w:fldChar w:fldCharType="begin"/>
                </w:r>
                <w:r w:rsidR="00BF59A0">
                  <w:rPr>
                    <w:noProof/>
                    <w:webHidden/>
                  </w:rPr>
                  <w:instrText xml:space="preserve"> PAGEREF _Toc440379419 \h </w:instrText>
                </w:r>
                <w:r w:rsidR="00BF59A0">
                  <w:rPr>
                    <w:noProof/>
                    <w:webHidden/>
                  </w:rPr>
                </w:r>
                <w:r w:rsidR="00BF59A0">
                  <w:rPr>
                    <w:noProof/>
                    <w:webHidden/>
                  </w:rPr>
                  <w:fldChar w:fldCharType="separate"/>
                </w:r>
                <w:r w:rsidR="00015BDA">
                  <w:rPr>
                    <w:noProof/>
                    <w:webHidden/>
                  </w:rPr>
                  <w:t>39</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20" w:history="1">
                <w:r w:rsidR="00BF59A0" w:rsidRPr="006636E9">
                  <w:rPr>
                    <w:rStyle w:val="Hyperlink"/>
                    <w:rFonts w:cstheme="minorHAnsi"/>
                    <w:noProof/>
                  </w:rPr>
                  <w:t>5.7</w:t>
                </w:r>
                <w:r w:rsidR="00BF59A0">
                  <w:rPr>
                    <w:noProof/>
                    <w:lang w:val="en-US"/>
                  </w:rPr>
                  <w:tab/>
                </w:r>
                <w:r w:rsidR="00BF59A0" w:rsidRPr="006636E9">
                  <w:rPr>
                    <w:rStyle w:val="Hyperlink"/>
                    <w:rFonts w:cstheme="minorHAnsi"/>
                    <w:noProof/>
                  </w:rPr>
                  <w:t>Access to Financial Services</w:t>
                </w:r>
                <w:r w:rsidR="00BF59A0">
                  <w:rPr>
                    <w:noProof/>
                    <w:webHidden/>
                  </w:rPr>
                  <w:tab/>
                </w:r>
                <w:r w:rsidR="00BF59A0">
                  <w:rPr>
                    <w:noProof/>
                    <w:webHidden/>
                  </w:rPr>
                  <w:fldChar w:fldCharType="begin"/>
                </w:r>
                <w:r w:rsidR="00BF59A0">
                  <w:rPr>
                    <w:noProof/>
                    <w:webHidden/>
                  </w:rPr>
                  <w:instrText xml:space="preserve"> PAGEREF _Toc440379420 \h </w:instrText>
                </w:r>
                <w:r w:rsidR="00BF59A0">
                  <w:rPr>
                    <w:noProof/>
                    <w:webHidden/>
                  </w:rPr>
                </w:r>
                <w:r w:rsidR="00BF59A0">
                  <w:rPr>
                    <w:noProof/>
                    <w:webHidden/>
                  </w:rPr>
                  <w:fldChar w:fldCharType="separate"/>
                </w:r>
                <w:r w:rsidR="00015BDA">
                  <w:rPr>
                    <w:noProof/>
                    <w:webHidden/>
                  </w:rPr>
                  <w:t>39</w:t>
                </w:r>
                <w:r w:rsidR="00BF59A0">
                  <w:rPr>
                    <w:noProof/>
                    <w:webHidden/>
                  </w:rPr>
                  <w:fldChar w:fldCharType="end"/>
                </w:r>
              </w:hyperlink>
            </w:p>
            <w:p w:rsidR="00BF59A0" w:rsidRDefault="008646B1">
              <w:pPr>
                <w:pStyle w:val="TOC2"/>
                <w:tabs>
                  <w:tab w:val="left" w:pos="880"/>
                  <w:tab w:val="right" w:leader="dot" w:pos="9016"/>
                </w:tabs>
                <w:rPr>
                  <w:noProof/>
                  <w:lang w:val="en-US"/>
                </w:rPr>
              </w:pPr>
              <w:hyperlink w:anchor="_Toc440379421" w:history="1">
                <w:r w:rsidR="00BF59A0" w:rsidRPr="006636E9">
                  <w:rPr>
                    <w:rStyle w:val="Hyperlink"/>
                    <w:rFonts w:cstheme="minorHAnsi"/>
                    <w:noProof/>
                  </w:rPr>
                  <w:t>5.8</w:t>
                </w:r>
                <w:r w:rsidR="00BF59A0">
                  <w:rPr>
                    <w:noProof/>
                    <w:lang w:val="en-US"/>
                  </w:rPr>
                  <w:tab/>
                </w:r>
                <w:r w:rsidR="00BF59A0" w:rsidRPr="006636E9">
                  <w:rPr>
                    <w:rStyle w:val="Hyperlink"/>
                    <w:rFonts w:cstheme="minorHAnsi"/>
                    <w:noProof/>
                  </w:rPr>
                  <w:t>Participation &amp; Social Position</w:t>
                </w:r>
                <w:r w:rsidR="00BF59A0">
                  <w:rPr>
                    <w:noProof/>
                    <w:webHidden/>
                  </w:rPr>
                  <w:tab/>
                </w:r>
                <w:r w:rsidR="00BF59A0">
                  <w:rPr>
                    <w:noProof/>
                    <w:webHidden/>
                  </w:rPr>
                  <w:fldChar w:fldCharType="begin"/>
                </w:r>
                <w:r w:rsidR="00BF59A0">
                  <w:rPr>
                    <w:noProof/>
                    <w:webHidden/>
                  </w:rPr>
                  <w:instrText xml:space="preserve"> PAGEREF _Toc440379421 \h </w:instrText>
                </w:r>
                <w:r w:rsidR="00BF59A0">
                  <w:rPr>
                    <w:noProof/>
                    <w:webHidden/>
                  </w:rPr>
                </w:r>
                <w:r w:rsidR="00BF59A0">
                  <w:rPr>
                    <w:noProof/>
                    <w:webHidden/>
                  </w:rPr>
                  <w:fldChar w:fldCharType="separate"/>
                </w:r>
                <w:r w:rsidR="00015BDA">
                  <w:rPr>
                    <w:noProof/>
                    <w:webHidden/>
                  </w:rPr>
                  <w:t>40</w:t>
                </w:r>
                <w:r w:rsidR="00BF59A0">
                  <w:rPr>
                    <w:noProof/>
                    <w:webHidden/>
                  </w:rPr>
                  <w:fldChar w:fldCharType="end"/>
                </w:r>
              </w:hyperlink>
            </w:p>
            <w:p w:rsidR="00BF59A0" w:rsidRDefault="008646B1">
              <w:pPr>
                <w:pStyle w:val="TOC1"/>
                <w:tabs>
                  <w:tab w:val="left" w:pos="660"/>
                  <w:tab w:val="right" w:leader="dot" w:pos="9016"/>
                </w:tabs>
                <w:rPr>
                  <w:noProof/>
                  <w:lang w:val="en-US"/>
                </w:rPr>
              </w:pPr>
              <w:hyperlink w:anchor="_Toc440379422" w:history="1">
                <w:r w:rsidR="00BF59A0" w:rsidRPr="006636E9">
                  <w:rPr>
                    <w:rStyle w:val="Hyperlink"/>
                    <w:rFonts w:cstheme="minorHAnsi"/>
                    <w:noProof/>
                  </w:rPr>
                  <w:t>6.0</w:t>
                </w:r>
                <w:r w:rsidR="00BF59A0">
                  <w:rPr>
                    <w:noProof/>
                    <w:lang w:val="en-US"/>
                  </w:rPr>
                  <w:tab/>
                </w:r>
                <w:r w:rsidR="00BF59A0" w:rsidRPr="006636E9">
                  <w:rPr>
                    <w:rStyle w:val="Hyperlink"/>
                    <w:rFonts w:cstheme="minorHAnsi"/>
                    <w:noProof/>
                  </w:rPr>
                  <w:t>CONCLUSION</w:t>
                </w:r>
                <w:r w:rsidR="00BF59A0">
                  <w:rPr>
                    <w:noProof/>
                    <w:webHidden/>
                  </w:rPr>
                  <w:tab/>
                </w:r>
                <w:r w:rsidR="00BF59A0">
                  <w:rPr>
                    <w:noProof/>
                    <w:webHidden/>
                  </w:rPr>
                  <w:fldChar w:fldCharType="begin"/>
                </w:r>
                <w:r w:rsidR="00BF59A0">
                  <w:rPr>
                    <w:noProof/>
                    <w:webHidden/>
                  </w:rPr>
                  <w:instrText xml:space="preserve"> PAGEREF _Toc440379422 \h </w:instrText>
                </w:r>
                <w:r w:rsidR="00BF59A0">
                  <w:rPr>
                    <w:noProof/>
                    <w:webHidden/>
                  </w:rPr>
                </w:r>
                <w:r w:rsidR="00BF59A0">
                  <w:rPr>
                    <w:noProof/>
                    <w:webHidden/>
                  </w:rPr>
                  <w:fldChar w:fldCharType="separate"/>
                </w:r>
                <w:r w:rsidR="00015BDA">
                  <w:rPr>
                    <w:noProof/>
                    <w:webHidden/>
                  </w:rPr>
                  <w:t>43</w:t>
                </w:r>
                <w:r w:rsidR="00BF59A0">
                  <w:rPr>
                    <w:noProof/>
                    <w:webHidden/>
                  </w:rPr>
                  <w:fldChar w:fldCharType="end"/>
                </w:r>
              </w:hyperlink>
            </w:p>
            <w:p w:rsidR="00BF59A0" w:rsidRDefault="008646B1">
              <w:pPr>
                <w:pStyle w:val="TOC1"/>
                <w:tabs>
                  <w:tab w:val="right" w:leader="dot" w:pos="9016"/>
                </w:tabs>
                <w:rPr>
                  <w:noProof/>
                  <w:lang w:val="en-US"/>
                </w:rPr>
              </w:pPr>
              <w:hyperlink w:anchor="_Toc440379423" w:history="1">
                <w:r w:rsidR="00BF59A0" w:rsidRPr="006636E9">
                  <w:rPr>
                    <w:rStyle w:val="Hyperlink"/>
                    <w:rFonts w:cstheme="minorHAnsi"/>
                    <w:noProof/>
                  </w:rPr>
                  <w:t>REFERENCES</w:t>
                </w:r>
                <w:r w:rsidR="00BF59A0">
                  <w:rPr>
                    <w:noProof/>
                    <w:webHidden/>
                  </w:rPr>
                  <w:tab/>
                </w:r>
                <w:r w:rsidR="00BF59A0">
                  <w:rPr>
                    <w:noProof/>
                    <w:webHidden/>
                  </w:rPr>
                  <w:fldChar w:fldCharType="begin"/>
                </w:r>
                <w:r w:rsidR="00BF59A0">
                  <w:rPr>
                    <w:noProof/>
                    <w:webHidden/>
                  </w:rPr>
                  <w:instrText xml:space="preserve"> PAGEREF _Toc440379423 \h </w:instrText>
                </w:r>
                <w:r w:rsidR="00BF59A0">
                  <w:rPr>
                    <w:noProof/>
                    <w:webHidden/>
                  </w:rPr>
                </w:r>
                <w:r w:rsidR="00BF59A0">
                  <w:rPr>
                    <w:noProof/>
                    <w:webHidden/>
                  </w:rPr>
                  <w:fldChar w:fldCharType="separate"/>
                </w:r>
                <w:r w:rsidR="00015BDA">
                  <w:rPr>
                    <w:noProof/>
                    <w:webHidden/>
                  </w:rPr>
                  <w:t>45</w:t>
                </w:r>
                <w:r w:rsidR="00BF59A0">
                  <w:rPr>
                    <w:noProof/>
                    <w:webHidden/>
                  </w:rPr>
                  <w:fldChar w:fldCharType="end"/>
                </w:r>
              </w:hyperlink>
            </w:p>
            <w:p w:rsidR="00BF59A0" w:rsidRDefault="008646B1">
              <w:pPr>
                <w:pStyle w:val="TOC1"/>
                <w:tabs>
                  <w:tab w:val="right" w:leader="dot" w:pos="9016"/>
                </w:tabs>
                <w:rPr>
                  <w:noProof/>
                  <w:lang w:val="en-US"/>
                </w:rPr>
              </w:pPr>
              <w:hyperlink w:anchor="_Toc440379424" w:history="1">
                <w:r w:rsidR="00BF59A0" w:rsidRPr="006636E9">
                  <w:rPr>
                    <w:rStyle w:val="Hyperlink"/>
                    <w:noProof/>
                  </w:rPr>
                  <w:t>ANNEX:   BOC GLOBAL INDICATORS LOGFRAME</w:t>
                </w:r>
                <w:r w:rsidR="00BF59A0">
                  <w:rPr>
                    <w:noProof/>
                    <w:webHidden/>
                  </w:rPr>
                  <w:tab/>
                </w:r>
                <w:r w:rsidR="00BF59A0">
                  <w:rPr>
                    <w:noProof/>
                    <w:webHidden/>
                  </w:rPr>
                  <w:fldChar w:fldCharType="begin"/>
                </w:r>
                <w:r w:rsidR="00BF59A0">
                  <w:rPr>
                    <w:noProof/>
                    <w:webHidden/>
                  </w:rPr>
                  <w:instrText xml:space="preserve"> PAGEREF _Toc440379424 \h </w:instrText>
                </w:r>
                <w:r w:rsidR="00BF59A0">
                  <w:rPr>
                    <w:noProof/>
                    <w:webHidden/>
                  </w:rPr>
                </w:r>
                <w:r w:rsidR="00BF59A0">
                  <w:rPr>
                    <w:noProof/>
                    <w:webHidden/>
                  </w:rPr>
                  <w:fldChar w:fldCharType="separate"/>
                </w:r>
                <w:r w:rsidR="00015BDA">
                  <w:rPr>
                    <w:noProof/>
                    <w:webHidden/>
                  </w:rPr>
                  <w:t>46</w:t>
                </w:r>
                <w:r w:rsidR="00BF59A0">
                  <w:rPr>
                    <w:noProof/>
                    <w:webHidden/>
                  </w:rPr>
                  <w:fldChar w:fldCharType="end"/>
                </w:r>
              </w:hyperlink>
            </w:p>
            <w:p w:rsidR="003D2789" w:rsidRDefault="005E4000">
              <w:r>
                <w:fldChar w:fldCharType="end"/>
              </w:r>
            </w:p>
          </w:sdtContent>
        </w:sdt>
        <w:p w:rsidR="00742E6E" w:rsidRDefault="00742E6E">
          <w:pPr>
            <w:rPr>
              <w:b/>
            </w:rPr>
          </w:pPr>
          <w:r>
            <w:rPr>
              <w:b/>
            </w:rPr>
            <w:br w:type="page"/>
          </w:r>
        </w:p>
        <w:p w:rsidR="00AD2C47" w:rsidRPr="00056A50" w:rsidRDefault="00AD2C47" w:rsidP="00AD2C47">
          <w:pPr>
            <w:pStyle w:val="Heading1"/>
            <w:spacing w:after="240"/>
            <w:rPr>
              <w:rFonts w:asciiTheme="minorHAnsi" w:hAnsiTheme="minorHAnsi" w:cstheme="minorHAnsi"/>
              <w:color w:val="auto"/>
              <w:sz w:val="24"/>
              <w:szCs w:val="24"/>
            </w:rPr>
          </w:pPr>
          <w:bookmarkStart w:id="0" w:name="_Toc440379397"/>
          <w:r w:rsidRPr="00056A50">
            <w:rPr>
              <w:rFonts w:asciiTheme="minorHAnsi" w:hAnsiTheme="minorHAnsi" w:cstheme="minorHAnsi"/>
              <w:color w:val="auto"/>
              <w:sz w:val="24"/>
              <w:szCs w:val="24"/>
            </w:rPr>
            <w:lastRenderedPageBreak/>
            <w:t>LIST OF ABREVIATIONS</w:t>
          </w:r>
          <w:bookmarkEnd w:id="0"/>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010"/>
          </w:tblGrid>
          <w:tr w:rsidR="00AD2C47" w:rsidRPr="00D8553B" w:rsidTr="00AD2C47">
            <w:trPr>
              <w:trHeight w:val="323"/>
            </w:trPr>
            <w:tc>
              <w:tcPr>
                <w:tcW w:w="1458"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BOC</w:t>
                </w:r>
              </w:p>
            </w:tc>
            <w:tc>
              <w:tcPr>
                <w:tcW w:w="8010"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Banking on Change</w:t>
                </w:r>
              </w:p>
            </w:tc>
          </w:tr>
          <w:tr w:rsidR="00AD2C47" w:rsidRPr="00D8553B" w:rsidTr="00AD2C47">
            <w:trPr>
              <w:trHeight w:val="323"/>
            </w:trPr>
            <w:tc>
              <w:tcPr>
                <w:tcW w:w="1458"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COBS</w:t>
                </w:r>
              </w:p>
            </w:tc>
            <w:tc>
              <w:tcPr>
                <w:tcW w:w="8010"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 xml:space="preserve"> Carry-Over Baseline Survey</w:t>
                </w:r>
              </w:p>
            </w:tc>
          </w:tr>
          <w:tr w:rsidR="00AD2C47" w:rsidRPr="00D8553B" w:rsidTr="00AD2C47">
            <w:tc>
              <w:tcPr>
                <w:tcW w:w="1458"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CSO</w:t>
                </w:r>
              </w:p>
            </w:tc>
            <w:tc>
              <w:tcPr>
                <w:tcW w:w="8010"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Central Statistical Office</w:t>
                </w:r>
              </w:p>
            </w:tc>
          </w:tr>
          <w:tr w:rsidR="00AD2C47" w:rsidRPr="00D8553B" w:rsidTr="00AD2C47">
            <w:tc>
              <w:tcPr>
                <w:tcW w:w="1458"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CSPRO</w:t>
                </w:r>
              </w:p>
            </w:tc>
            <w:tc>
              <w:tcPr>
                <w:tcW w:w="8010"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Census and Survey Processing System</w:t>
                </w:r>
              </w:p>
            </w:tc>
          </w:tr>
          <w:tr w:rsidR="00D15F64" w:rsidRPr="00D15F64" w:rsidTr="00AD2C47">
            <w:tc>
              <w:tcPr>
                <w:tcW w:w="1458" w:type="dxa"/>
              </w:tcPr>
              <w:p w:rsidR="00D15F64" w:rsidRPr="00D15F64" w:rsidRDefault="00D15F64" w:rsidP="00AD2C47">
                <w:pPr>
                  <w:spacing w:line="480" w:lineRule="auto"/>
                  <w:rPr>
                    <w:rFonts w:asciiTheme="minorHAnsi" w:hAnsiTheme="minorHAnsi" w:cstheme="minorHAnsi"/>
                    <w:sz w:val="22"/>
                    <w:szCs w:val="22"/>
                  </w:rPr>
                </w:pPr>
                <w:r w:rsidRPr="00D15F64">
                  <w:rPr>
                    <w:rFonts w:asciiTheme="minorHAnsi" w:hAnsiTheme="minorHAnsi" w:cstheme="minorHAnsi"/>
                    <w:sz w:val="22"/>
                    <w:szCs w:val="22"/>
                  </w:rPr>
                  <w:t>HH</w:t>
                </w:r>
              </w:p>
            </w:tc>
            <w:tc>
              <w:tcPr>
                <w:tcW w:w="8010" w:type="dxa"/>
              </w:tcPr>
              <w:p w:rsidR="00D15F64" w:rsidRPr="00D15F64" w:rsidRDefault="00D15F64" w:rsidP="00AD2C47">
                <w:pPr>
                  <w:rPr>
                    <w:rFonts w:asciiTheme="minorHAnsi" w:hAnsiTheme="minorHAnsi" w:cstheme="minorHAnsi"/>
                    <w:sz w:val="22"/>
                    <w:szCs w:val="22"/>
                  </w:rPr>
                </w:pPr>
                <w:r w:rsidRPr="00D15F64">
                  <w:rPr>
                    <w:rFonts w:asciiTheme="minorHAnsi" w:hAnsiTheme="minorHAnsi" w:cstheme="minorHAnsi"/>
                    <w:sz w:val="22"/>
                    <w:szCs w:val="22"/>
                  </w:rPr>
                  <w:t>Household</w:t>
                </w:r>
              </w:p>
            </w:tc>
          </w:tr>
          <w:tr w:rsidR="00AD2C47" w:rsidRPr="00D8553B" w:rsidTr="00AD2C47">
            <w:tc>
              <w:tcPr>
                <w:tcW w:w="1458"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IGA</w:t>
                </w:r>
              </w:p>
            </w:tc>
            <w:tc>
              <w:tcPr>
                <w:tcW w:w="8010"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Income Generating Activities</w:t>
                </w:r>
              </w:p>
            </w:tc>
          </w:tr>
          <w:tr w:rsidR="00AD2C47" w:rsidRPr="00D8553B" w:rsidTr="00AD2C47">
            <w:tc>
              <w:tcPr>
                <w:tcW w:w="1458"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LCMS</w:t>
                </w:r>
              </w:p>
            </w:tc>
            <w:tc>
              <w:tcPr>
                <w:tcW w:w="8010"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Living Condition and Monitoring Survey</w:t>
                </w:r>
              </w:p>
            </w:tc>
          </w:tr>
          <w:tr w:rsidR="00AD2C47" w:rsidRPr="00D8553B" w:rsidTr="00AD2C47">
            <w:tc>
              <w:tcPr>
                <w:tcW w:w="1458"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PPI</w:t>
                </w:r>
              </w:p>
            </w:tc>
            <w:tc>
              <w:tcPr>
                <w:tcW w:w="8010"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Progress out of Poverty Index</w:t>
                </w:r>
              </w:p>
            </w:tc>
          </w:tr>
          <w:tr w:rsidR="00AD2C47" w:rsidRPr="00D8553B" w:rsidTr="00AD2C47">
            <w:tc>
              <w:tcPr>
                <w:tcW w:w="1458"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SG</w:t>
                </w:r>
              </w:p>
            </w:tc>
            <w:tc>
              <w:tcPr>
                <w:tcW w:w="8010"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Savings Group</w:t>
                </w:r>
              </w:p>
            </w:tc>
          </w:tr>
          <w:tr w:rsidR="00AD2C47" w:rsidRPr="00D8553B" w:rsidTr="00AD2C47">
            <w:tc>
              <w:tcPr>
                <w:tcW w:w="1458"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SPSS</w:t>
                </w:r>
              </w:p>
            </w:tc>
            <w:tc>
              <w:tcPr>
                <w:tcW w:w="8010"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Statistical Package for Social Sciences</w:t>
                </w:r>
              </w:p>
            </w:tc>
          </w:tr>
          <w:tr w:rsidR="00AD2C47" w:rsidRPr="00D8553B" w:rsidTr="00AD2C47">
            <w:tc>
              <w:tcPr>
                <w:tcW w:w="1458"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UNDP</w:t>
                </w:r>
              </w:p>
            </w:tc>
            <w:tc>
              <w:tcPr>
                <w:tcW w:w="8010"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 xml:space="preserve">United Nations Development Programme  </w:t>
                </w:r>
              </w:p>
              <w:p w:rsidR="00AD2C47" w:rsidRPr="00D8553B" w:rsidRDefault="00AD2C47" w:rsidP="00AD2C47">
                <w:pPr>
                  <w:rPr>
                    <w:rFonts w:asciiTheme="minorHAnsi" w:hAnsiTheme="minorHAnsi" w:cstheme="minorHAnsi"/>
                    <w:sz w:val="22"/>
                    <w:szCs w:val="22"/>
                  </w:rPr>
                </w:pPr>
              </w:p>
            </w:tc>
          </w:tr>
          <w:tr w:rsidR="00AD2C47" w:rsidRPr="00D8553B" w:rsidTr="00AD2C47">
            <w:tc>
              <w:tcPr>
                <w:tcW w:w="1458"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VSLA</w:t>
                </w:r>
              </w:p>
              <w:p w:rsidR="00AD2C47" w:rsidRPr="00D8553B" w:rsidRDefault="00AD2C47" w:rsidP="00AD2C47">
                <w:pPr>
                  <w:rPr>
                    <w:rFonts w:asciiTheme="minorHAnsi" w:hAnsiTheme="minorHAnsi" w:cstheme="minorHAnsi"/>
                    <w:sz w:val="22"/>
                    <w:szCs w:val="22"/>
                  </w:rPr>
                </w:pPr>
              </w:p>
            </w:tc>
            <w:tc>
              <w:tcPr>
                <w:tcW w:w="8010"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Village Saving Loan Association</w:t>
                </w:r>
              </w:p>
              <w:p w:rsidR="00AD2C47" w:rsidRPr="00D8553B" w:rsidRDefault="00AD2C47" w:rsidP="00AD2C47">
                <w:pPr>
                  <w:rPr>
                    <w:rFonts w:asciiTheme="minorHAnsi" w:hAnsiTheme="minorHAnsi" w:cstheme="minorHAnsi"/>
                    <w:sz w:val="22"/>
                    <w:szCs w:val="22"/>
                  </w:rPr>
                </w:pPr>
              </w:p>
            </w:tc>
          </w:tr>
          <w:tr w:rsidR="00AD2C47" w:rsidRPr="00D8553B" w:rsidTr="00AD2C47">
            <w:tc>
              <w:tcPr>
                <w:tcW w:w="1458" w:type="dxa"/>
              </w:tcPr>
              <w:p w:rsidR="00AD2C47" w:rsidRPr="00D8553B" w:rsidRDefault="00AD2C47" w:rsidP="00AD2C47">
                <w:pPr>
                  <w:spacing w:line="480" w:lineRule="auto"/>
                  <w:rPr>
                    <w:rFonts w:asciiTheme="minorHAnsi" w:hAnsiTheme="minorHAnsi" w:cstheme="minorHAnsi"/>
                    <w:sz w:val="22"/>
                    <w:szCs w:val="22"/>
                  </w:rPr>
                </w:pPr>
                <w:r w:rsidRPr="00D8553B">
                  <w:rPr>
                    <w:rFonts w:asciiTheme="minorHAnsi" w:hAnsiTheme="minorHAnsi" w:cstheme="minorHAnsi"/>
                    <w:sz w:val="22"/>
                    <w:szCs w:val="22"/>
                  </w:rPr>
                  <w:t>ZDHS</w:t>
                </w:r>
              </w:p>
            </w:tc>
            <w:tc>
              <w:tcPr>
                <w:tcW w:w="8010" w:type="dxa"/>
              </w:tcPr>
              <w:p w:rsidR="00AD2C47" w:rsidRPr="00D8553B" w:rsidRDefault="00AD2C47" w:rsidP="00AD2C47">
                <w:pPr>
                  <w:rPr>
                    <w:rFonts w:asciiTheme="minorHAnsi" w:hAnsiTheme="minorHAnsi" w:cstheme="minorHAnsi"/>
                    <w:sz w:val="22"/>
                    <w:szCs w:val="22"/>
                  </w:rPr>
                </w:pPr>
                <w:r w:rsidRPr="00D8553B">
                  <w:rPr>
                    <w:rFonts w:asciiTheme="minorHAnsi" w:hAnsiTheme="minorHAnsi" w:cstheme="minorHAnsi"/>
                    <w:sz w:val="22"/>
                    <w:szCs w:val="22"/>
                  </w:rPr>
                  <w:t>Zambia Demographic and Health Survey</w:t>
                </w:r>
              </w:p>
            </w:tc>
          </w:tr>
        </w:tbl>
        <w:p w:rsidR="00AD2C47" w:rsidRDefault="00AD2C47" w:rsidP="00AD2C47">
          <w:pPr>
            <w:rPr>
              <w:rFonts w:cstheme="minorHAnsi"/>
              <w:sz w:val="24"/>
              <w:szCs w:val="24"/>
            </w:rPr>
          </w:pPr>
          <w:r>
            <w:rPr>
              <w:rFonts w:cstheme="minorHAnsi"/>
              <w:sz w:val="24"/>
              <w:szCs w:val="24"/>
            </w:rPr>
            <w:br w:type="page"/>
          </w:r>
        </w:p>
        <w:p w:rsidR="00F0789F" w:rsidRDefault="00AD2C47" w:rsidP="003C0C71">
          <w:pPr>
            <w:pStyle w:val="Heading1"/>
            <w:spacing w:after="240"/>
            <w:rPr>
              <w:rFonts w:asciiTheme="minorHAnsi" w:hAnsiTheme="minorHAnsi" w:cstheme="minorHAnsi"/>
              <w:color w:val="auto"/>
              <w:sz w:val="24"/>
              <w:szCs w:val="24"/>
            </w:rPr>
          </w:pPr>
          <w:bookmarkStart w:id="1" w:name="_Toc440379398"/>
          <w:r>
            <w:rPr>
              <w:rFonts w:asciiTheme="minorHAnsi" w:hAnsiTheme="minorHAnsi" w:cstheme="minorHAnsi"/>
              <w:color w:val="auto"/>
              <w:sz w:val="24"/>
              <w:szCs w:val="24"/>
            </w:rPr>
            <w:lastRenderedPageBreak/>
            <w:t>L</w:t>
          </w:r>
          <w:r w:rsidR="00F0789F" w:rsidRPr="00F0789F">
            <w:rPr>
              <w:rFonts w:asciiTheme="minorHAnsi" w:hAnsiTheme="minorHAnsi" w:cstheme="minorHAnsi"/>
              <w:color w:val="auto"/>
              <w:sz w:val="24"/>
              <w:szCs w:val="24"/>
            </w:rPr>
            <w:t>IST OF TABLES</w:t>
          </w:r>
          <w:bookmarkEnd w:id="1"/>
        </w:p>
        <w:p w:rsidR="00D8553B" w:rsidRPr="001E0E1A" w:rsidRDefault="00D8553B" w:rsidP="00D8553B">
          <w:pPr>
            <w:spacing w:after="0"/>
            <w:rPr>
              <w:sz w:val="2"/>
              <w:szCs w:val="2"/>
              <w:lang w:val="en-US"/>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6840"/>
            <w:gridCol w:w="1530"/>
          </w:tblGrid>
          <w:tr w:rsidR="00D8553B" w:rsidRPr="00C76667" w:rsidTr="003D415E">
            <w:trPr>
              <w:trHeight w:val="270"/>
            </w:trPr>
            <w:tc>
              <w:tcPr>
                <w:tcW w:w="1098" w:type="dxa"/>
              </w:tcPr>
              <w:p w:rsidR="00D8553B" w:rsidRPr="00C76667" w:rsidRDefault="00D8553B" w:rsidP="00C76667">
                <w:pPr>
                  <w:rPr>
                    <w:rFonts w:asciiTheme="minorHAnsi" w:hAnsiTheme="minorHAnsi" w:cstheme="minorHAnsi"/>
                    <w:b/>
                    <w:sz w:val="22"/>
                    <w:szCs w:val="22"/>
                  </w:rPr>
                </w:pPr>
                <w:r w:rsidRPr="00C76667">
                  <w:rPr>
                    <w:rFonts w:asciiTheme="minorHAnsi" w:hAnsiTheme="minorHAnsi" w:cstheme="minorHAnsi"/>
                    <w:b/>
                    <w:sz w:val="22"/>
                    <w:szCs w:val="22"/>
                  </w:rPr>
                  <w:t>Table No.</w:t>
                </w:r>
              </w:p>
            </w:tc>
            <w:tc>
              <w:tcPr>
                <w:tcW w:w="6840" w:type="dxa"/>
              </w:tcPr>
              <w:p w:rsidR="00D8553B" w:rsidRPr="00C76667" w:rsidRDefault="00D8553B" w:rsidP="00C76667">
                <w:pPr>
                  <w:rPr>
                    <w:rFonts w:asciiTheme="minorHAnsi" w:hAnsiTheme="minorHAnsi" w:cstheme="minorHAnsi"/>
                    <w:b/>
                    <w:sz w:val="22"/>
                    <w:szCs w:val="22"/>
                  </w:rPr>
                </w:pPr>
                <w:r w:rsidRPr="00C76667">
                  <w:rPr>
                    <w:rFonts w:asciiTheme="minorHAnsi" w:hAnsiTheme="minorHAnsi" w:cstheme="minorHAnsi"/>
                    <w:b/>
                    <w:sz w:val="22"/>
                    <w:szCs w:val="22"/>
                  </w:rPr>
                  <w:t>Title</w:t>
                </w:r>
              </w:p>
            </w:tc>
            <w:tc>
              <w:tcPr>
                <w:tcW w:w="1530" w:type="dxa"/>
              </w:tcPr>
              <w:p w:rsidR="00D8553B" w:rsidRPr="00C76667" w:rsidRDefault="00D8553B" w:rsidP="00C76667">
                <w:pPr>
                  <w:rPr>
                    <w:rFonts w:asciiTheme="minorHAnsi" w:hAnsiTheme="minorHAnsi" w:cstheme="minorHAnsi"/>
                    <w:b/>
                    <w:sz w:val="22"/>
                    <w:szCs w:val="22"/>
                  </w:rPr>
                </w:pPr>
                <w:r w:rsidRPr="00C76667">
                  <w:rPr>
                    <w:rFonts w:asciiTheme="minorHAnsi" w:hAnsiTheme="minorHAnsi" w:cstheme="minorHAnsi"/>
                    <w:b/>
                    <w:sz w:val="22"/>
                    <w:szCs w:val="22"/>
                  </w:rPr>
                  <w:t>Page Number</w:t>
                </w:r>
              </w:p>
            </w:tc>
          </w:tr>
          <w:tr w:rsidR="000C13DB" w:rsidRPr="00C76667" w:rsidTr="003D415E">
            <w:tc>
              <w:tcPr>
                <w:tcW w:w="1098" w:type="dxa"/>
              </w:tcPr>
              <w:p w:rsidR="000C13DB" w:rsidRPr="00C76667" w:rsidRDefault="000C13DB" w:rsidP="00C76667">
                <w:pPr>
                  <w:rPr>
                    <w:rFonts w:asciiTheme="minorHAnsi" w:hAnsiTheme="minorHAnsi" w:cstheme="minorHAnsi"/>
                    <w:sz w:val="22"/>
                    <w:szCs w:val="22"/>
                  </w:rPr>
                </w:pPr>
                <w:r w:rsidRPr="00C76667">
                  <w:rPr>
                    <w:rFonts w:asciiTheme="minorHAnsi" w:hAnsiTheme="minorHAnsi" w:cstheme="minorHAnsi"/>
                    <w:sz w:val="22"/>
                    <w:szCs w:val="22"/>
                  </w:rPr>
                  <w:t>1.0</w:t>
                </w:r>
              </w:p>
            </w:tc>
            <w:tc>
              <w:tcPr>
                <w:tcW w:w="6840" w:type="dxa"/>
              </w:tcPr>
              <w:p w:rsidR="000C13DB" w:rsidRPr="00C76667" w:rsidRDefault="000C13DB" w:rsidP="0068776B">
                <w:pPr>
                  <w:rPr>
                    <w:rFonts w:asciiTheme="minorHAnsi" w:hAnsiTheme="minorHAnsi" w:cstheme="minorHAnsi"/>
                    <w:sz w:val="22"/>
                    <w:szCs w:val="22"/>
                  </w:rPr>
                </w:pPr>
                <w:r w:rsidRPr="00C76667">
                  <w:rPr>
                    <w:rFonts w:asciiTheme="minorHAnsi" w:hAnsiTheme="minorHAnsi" w:cstheme="minorHAnsi"/>
                    <w:sz w:val="22"/>
                    <w:szCs w:val="22"/>
                  </w:rPr>
                  <w:t xml:space="preserve">Summary of </w:t>
                </w:r>
                <w:proofErr w:type="spellStart"/>
                <w:r w:rsidR="0068776B">
                  <w:rPr>
                    <w:rFonts w:asciiTheme="minorHAnsi" w:hAnsiTheme="minorHAnsi" w:cstheme="minorHAnsi"/>
                    <w:sz w:val="22"/>
                    <w:szCs w:val="22"/>
                  </w:rPr>
                  <w:t>Endline</w:t>
                </w:r>
                <w:proofErr w:type="spellEnd"/>
                <w:r w:rsidR="0068776B">
                  <w:rPr>
                    <w:rFonts w:asciiTheme="minorHAnsi" w:hAnsiTheme="minorHAnsi" w:cstheme="minorHAnsi"/>
                    <w:sz w:val="22"/>
                    <w:szCs w:val="22"/>
                  </w:rPr>
                  <w:t xml:space="preserve"> Interviews</w:t>
                </w:r>
              </w:p>
            </w:tc>
            <w:tc>
              <w:tcPr>
                <w:tcW w:w="1530" w:type="dxa"/>
              </w:tcPr>
              <w:p w:rsidR="000C13D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9</w:t>
                </w:r>
              </w:p>
            </w:tc>
          </w:tr>
          <w:tr w:rsidR="00FE1F72" w:rsidRPr="00C76667" w:rsidTr="003D415E">
            <w:tc>
              <w:tcPr>
                <w:tcW w:w="1098" w:type="dxa"/>
              </w:tcPr>
              <w:p w:rsidR="00FE1F72" w:rsidRPr="00C76667" w:rsidRDefault="0068776B" w:rsidP="00C76667">
                <w:pPr>
                  <w:rPr>
                    <w:rFonts w:asciiTheme="minorHAnsi" w:hAnsiTheme="minorHAnsi" w:cstheme="minorHAnsi"/>
                    <w:sz w:val="22"/>
                    <w:szCs w:val="22"/>
                  </w:rPr>
                </w:pPr>
                <w:r>
                  <w:rPr>
                    <w:rFonts w:asciiTheme="minorHAnsi" w:hAnsiTheme="minorHAnsi" w:cstheme="minorHAnsi"/>
                    <w:sz w:val="22"/>
                    <w:szCs w:val="22"/>
                  </w:rPr>
                  <w:t>2</w:t>
                </w:r>
                <w:r w:rsidR="00FE1F72" w:rsidRPr="00C76667">
                  <w:rPr>
                    <w:rFonts w:asciiTheme="minorHAnsi" w:hAnsiTheme="minorHAnsi" w:cstheme="minorHAnsi"/>
                    <w:sz w:val="22"/>
                    <w:szCs w:val="22"/>
                  </w:rPr>
                  <w:t>.2</w:t>
                </w:r>
              </w:p>
            </w:tc>
            <w:tc>
              <w:tcPr>
                <w:tcW w:w="6840" w:type="dxa"/>
              </w:tcPr>
              <w:p w:rsidR="00FE1F72" w:rsidRPr="00C76667" w:rsidRDefault="00FE1F72" w:rsidP="00C76667">
                <w:pPr>
                  <w:rPr>
                    <w:rFonts w:asciiTheme="minorHAnsi" w:hAnsiTheme="minorHAnsi" w:cstheme="minorHAnsi"/>
                    <w:sz w:val="22"/>
                    <w:szCs w:val="22"/>
                  </w:rPr>
                </w:pPr>
                <w:r w:rsidRPr="00C76667">
                  <w:rPr>
                    <w:rFonts w:asciiTheme="minorHAnsi" w:hAnsiTheme="minorHAnsi" w:cstheme="minorHAnsi"/>
                    <w:color w:val="000000"/>
                    <w:sz w:val="22"/>
                    <w:szCs w:val="22"/>
                    <w:shd w:val="clear" w:color="auto" w:fill="FFFFFF"/>
                  </w:rPr>
                  <w:t>Livelihood Situation of VSLA Households Compared to the Rest of Zambia</w:t>
                </w:r>
              </w:p>
            </w:tc>
            <w:tc>
              <w:tcPr>
                <w:tcW w:w="1530" w:type="dxa"/>
              </w:tcPr>
              <w:p w:rsidR="00FE1F72"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11</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4.1.1</w:t>
                </w:r>
              </w:p>
            </w:tc>
            <w:tc>
              <w:tcPr>
                <w:tcW w:w="6840" w:type="dxa"/>
              </w:tcPr>
              <w:p w:rsidR="00D8553B" w:rsidRPr="00C76667" w:rsidRDefault="0068776B" w:rsidP="00C76667">
                <w:pPr>
                  <w:rPr>
                    <w:rFonts w:asciiTheme="minorHAnsi" w:hAnsiTheme="minorHAnsi" w:cstheme="minorHAnsi"/>
                    <w:sz w:val="22"/>
                    <w:szCs w:val="22"/>
                  </w:rPr>
                </w:pPr>
                <w:r>
                  <w:rPr>
                    <w:rFonts w:asciiTheme="minorHAnsi" w:hAnsiTheme="minorHAnsi" w:cstheme="minorHAnsi"/>
                    <w:sz w:val="22"/>
                    <w:szCs w:val="22"/>
                  </w:rPr>
                  <w:t>Household Composition</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16</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4.1.2</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Educational and Literacy Levels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17</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4.1.3</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Access to Medical Services Previous Six Months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18</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4.1.4</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Main Occupations in Households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18</w:t>
                </w:r>
              </w:p>
            </w:tc>
          </w:tr>
          <w:tr w:rsidR="00D8553B" w:rsidRPr="00C76667" w:rsidTr="003D415E">
            <w:trPr>
              <w:trHeight w:val="278"/>
            </w:trPr>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4.1.5</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Number of HH Members Who are Members of a VSL Group</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19</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4.1.6</w:t>
                </w:r>
                <w:r w:rsidR="0068776B">
                  <w:rPr>
                    <w:rFonts w:asciiTheme="minorHAnsi" w:hAnsiTheme="minorHAnsi" w:cstheme="minorHAnsi"/>
                    <w:sz w:val="22"/>
                    <w:szCs w:val="22"/>
                  </w:rPr>
                  <w:t>a</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Household-Decision Making</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20</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4.1.</w:t>
                </w:r>
                <w:r w:rsidR="0068776B">
                  <w:rPr>
                    <w:rFonts w:asciiTheme="minorHAnsi" w:hAnsiTheme="minorHAnsi" w:cstheme="minorHAnsi"/>
                    <w:sz w:val="22"/>
                    <w:szCs w:val="22"/>
                  </w:rPr>
                  <w:t>6b</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Types of Household Decisions Members Contribute to</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20</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4.2.1</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 xml:space="preserve"> PPI Score Card Results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21</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4.2.3</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Amount of Land Owned</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23</w:t>
                </w:r>
              </w:p>
            </w:tc>
          </w:tr>
          <w:tr w:rsidR="00D8553B" w:rsidRPr="00C76667" w:rsidTr="003D415E">
            <w:tc>
              <w:tcPr>
                <w:tcW w:w="1098" w:type="dxa"/>
              </w:tcPr>
              <w:p w:rsidR="00D8553B" w:rsidRPr="00C76667" w:rsidRDefault="0068776B" w:rsidP="00C76667">
                <w:pPr>
                  <w:rPr>
                    <w:rFonts w:asciiTheme="minorHAnsi" w:hAnsiTheme="minorHAnsi" w:cstheme="minorHAnsi"/>
                    <w:sz w:val="22"/>
                    <w:szCs w:val="22"/>
                  </w:rPr>
                </w:pPr>
                <w:r>
                  <w:rPr>
                    <w:rFonts w:asciiTheme="minorHAnsi" w:hAnsiTheme="minorHAnsi" w:cstheme="minorHAnsi"/>
                    <w:sz w:val="22"/>
                    <w:szCs w:val="22"/>
                  </w:rPr>
                  <w:t>4.2.5</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 xml:space="preserve">Ability of household to cope with ordinary bills and daily consumer items </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24</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4.3.1</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Household Harvest and Sufficiency of Harvest</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25</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4.3.2</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Food Consumption by Households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26</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5.1.1</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Basic Characteristics of Members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28</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5.1.3</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Educational and Literacy Attainments of Members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30</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5.1.4</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Recognition of Child rights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30</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5.1.5</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Main Occupations for Zambia by Area of Residence</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31</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5.1.6</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Engagement in IGAs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32</w:t>
                </w:r>
              </w:p>
            </w:tc>
          </w:tr>
          <w:tr w:rsidR="00D8553B" w:rsidRPr="00C76667" w:rsidTr="003D415E">
            <w:tc>
              <w:tcPr>
                <w:tcW w:w="1098"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5.1.7</w:t>
                </w:r>
                <w:r w:rsidRPr="00C76667">
                  <w:rPr>
                    <w:rFonts w:asciiTheme="minorHAnsi" w:hAnsiTheme="minorHAnsi" w:cstheme="minorHAnsi"/>
                    <w:sz w:val="22"/>
                    <w:szCs w:val="22"/>
                  </w:rPr>
                  <w:tab/>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 xml:space="preserve">Control over IGA income </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33</w:t>
                </w:r>
              </w:p>
            </w:tc>
          </w:tr>
          <w:tr w:rsidR="00D8553B" w:rsidRPr="00C76667" w:rsidTr="003D415E">
            <w:tc>
              <w:tcPr>
                <w:tcW w:w="1098" w:type="dxa"/>
              </w:tcPr>
              <w:p w:rsidR="00D8553B" w:rsidRPr="00C76667" w:rsidRDefault="0068776B" w:rsidP="00C76667">
                <w:pPr>
                  <w:rPr>
                    <w:rFonts w:asciiTheme="minorHAnsi" w:hAnsiTheme="minorHAnsi" w:cstheme="minorHAnsi"/>
                    <w:sz w:val="22"/>
                    <w:szCs w:val="22"/>
                  </w:rPr>
                </w:pPr>
                <w:r>
                  <w:rPr>
                    <w:rFonts w:asciiTheme="minorHAnsi" w:hAnsiTheme="minorHAnsi" w:cstheme="minorHAnsi"/>
                    <w:sz w:val="22"/>
                    <w:szCs w:val="22"/>
                  </w:rPr>
                  <w:t>5.3</w:t>
                </w:r>
                <w:r w:rsidR="00D8553B" w:rsidRPr="00C76667">
                  <w:rPr>
                    <w:rFonts w:asciiTheme="minorHAnsi" w:hAnsiTheme="minorHAnsi" w:cstheme="minorHAnsi"/>
                    <w:sz w:val="22"/>
                    <w:szCs w:val="22"/>
                  </w:rPr>
                  <w:t>.1</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Assets of Members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34</w:t>
                </w:r>
              </w:p>
            </w:tc>
          </w:tr>
          <w:tr w:rsidR="00D8553B" w:rsidRPr="00C76667" w:rsidTr="003D415E">
            <w:tc>
              <w:tcPr>
                <w:tcW w:w="1098" w:type="dxa"/>
              </w:tcPr>
              <w:p w:rsidR="00D8553B" w:rsidRPr="00C76667" w:rsidRDefault="0068776B" w:rsidP="00C76667">
                <w:pPr>
                  <w:rPr>
                    <w:rFonts w:asciiTheme="minorHAnsi" w:hAnsiTheme="minorHAnsi" w:cstheme="minorHAnsi"/>
                    <w:sz w:val="22"/>
                    <w:szCs w:val="22"/>
                  </w:rPr>
                </w:pPr>
                <w:r>
                  <w:rPr>
                    <w:rFonts w:asciiTheme="minorHAnsi" w:hAnsiTheme="minorHAnsi" w:cstheme="minorHAnsi"/>
                    <w:sz w:val="22"/>
                    <w:szCs w:val="22"/>
                  </w:rPr>
                  <w:t>5.3</w:t>
                </w:r>
                <w:r w:rsidR="00D8553B" w:rsidRPr="00C76667">
                  <w:rPr>
                    <w:rFonts w:asciiTheme="minorHAnsi" w:hAnsiTheme="minorHAnsi" w:cstheme="minorHAnsi"/>
                    <w:sz w:val="22"/>
                    <w:szCs w:val="22"/>
                  </w:rPr>
                  <w:t>.3</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Member Financial contribution towards improvement of their house</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35</w:t>
                </w:r>
              </w:p>
            </w:tc>
          </w:tr>
          <w:tr w:rsidR="0068776B" w:rsidRPr="00C76667" w:rsidTr="003D415E">
            <w:tc>
              <w:tcPr>
                <w:tcW w:w="1098" w:type="dxa"/>
              </w:tcPr>
              <w:p w:rsidR="0068776B" w:rsidRPr="00C76667" w:rsidRDefault="0068776B" w:rsidP="0068776B">
                <w:pPr>
                  <w:rPr>
                    <w:rFonts w:asciiTheme="minorHAnsi" w:hAnsiTheme="minorHAnsi" w:cstheme="minorHAnsi"/>
                    <w:sz w:val="22"/>
                    <w:szCs w:val="22"/>
                  </w:rPr>
                </w:pPr>
                <w:r>
                  <w:rPr>
                    <w:rFonts w:asciiTheme="minorHAnsi" w:hAnsiTheme="minorHAnsi" w:cstheme="minorHAnsi"/>
                    <w:sz w:val="22"/>
                    <w:szCs w:val="22"/>
                  </w:rPr>
                  <w:t>5.3</w:t>
                </w:r>
                <w:r w:rsidRPr="00C76667">
                  <w:rPr>
                    <w:rFonts w:asciiTheme="minorHAnsi" w:hAnsiTheme="minorHAnsi" w:cstheme="minorHAnsi"/>
                    <w:sz w:val="22"/>
                    <w:szCs w:val="22"/>
                  </w:rPr>
                  <w:t>.</w:t>
                </w:r>
                <w:r>
                  <w:rPr>
                    <w:rFonts w:asciiTheme="minorHAnsi" w:hAnsiTheme="minorHAnsi" w:cstheme="minorHAnsi"/>
                    <w:sz w:val="22"/>
                    <w:szCs w:val="22"/>
                  </w:rPr>
                  <w:t>4</w:t>
                </w:r>
              </w:p>
            </w:tc>
            <w:tc>
              <w:tcPr>
                <w:tcW w:w="6840" w:type="dxa"/>
              </w:tcPr>
              <w:p w:rsidR="0068776B" w:rsidRPr="00C76667" w:rsidRDefault="0068776B" w:rsidP="000A0151">
                <w:pPr>
                  <w:rPr>
                    <w:rFonts w:asciiTheme="minorHAnsi" w:hAnsiTheme="minorHAnsi" w:cstheme="minorHAnsi"/>
                    <w:sz w:val="22"/>
                    <w:szCs w:val="22"/>
                  </w:rPr>
                </w:pPr>
                <w:r w:rsidRPr="00C76667">
                  <w:rPr>
                    <w:rFonts w:asciiTheme="minorHAnsi" w:hAnsiTheme="minorHAnsi" w:cstheme="minorHAnsi"/>
                    <w:sz w:val="22"/>
                    <w:szCs w:val="22"/>
                  </w:rPr>
                  <w:t>Member contribution to household expenses</w:t>
                </w:r>
              </w:p>
            </w:tc>
            <w:tc>
              <w:tcPr>
                <w:tcW w:w="1530" w:type="dxa"/>
              </w:tcPr>
              <w:p w:rsidR="0068776B" w:rsidRDefault="0068776B" w:rsidP="00C76667">
                <w:pPr>
                  <w:jc w:val="center"/>
                  <w:rPr>
                    <w:rFonts w:cstheme="minorHAnsi"/>
                  </w:rPr>
                </w:pPr>
                <w:r>
                  <w:rPr>
                    <w:rFonts w:cstheme="minorHAnsi"/>
                  </w:rPr>
                  <w:t>35</w:t>
                </w:r>
              </w:p>
            </w:tc>
          </w:tr>
          <w:tr w:rsidR="00D8553B" w:rsidRPr="00C76667" w:rsidTr="003D415E">
            <w:tc>
              <w:tcPr>
                <w:tcW w:w="1098" w:type="dxa"/>
              </w:tcPr>
              <w:p w:rsidR="00D8553B" w:rsidRPr="00C76667" w:rsidRDefault="0068776B" w:rsidP="00C76667">
                <w:pPr>
                  <w:rPr>
                    <w:rFonts w:asciiTheme="minorHAnsi" w:hAnsiTheme="minorHAnsi" w:cstheme="minorHAnsi"/>
                    <w:sz w:val="22"/>
                    <w:szCs w:val="22"/>
                  </w:rPr>
                </w:pPr>
                <w:r>
                  <w:rPr>
                    <w:rFonts w:asciiTheme="minorHAnsi" w:hAnsiTheme="minorHAnsi" w:cstheme="minorHAnsi"/>
                    <w:sz w:val="22"/>
                    <w:szCs w:val="22"/>
                  </w:rPr>
                  <w:t>5.5</w:t>
                </w:r>
                <w:r w:rsidR="00D8553B" w:rsidRPr="00C76667">
                  <w:rPr>
                    <w:rFonts w:asciiTheme="minorHAnsi" w:hAnsiTheme="minorHAnsi" w:cstheme="minorHAnsi"/>
                    <w:sz w:val="22"/>
                    <w:szCs w:val="22"/>
                  </w:rPr>
                  <w:t>.1</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Type of Savings Tools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37</w:t>
                </w:r>
              </w:p>
            </w:tc>
          </w:tr>
          <w:tr w:rsidR="00D8553B" w:rsidRPr="00C76667" w:rsidTr="003D415E">
            <w:tc>
              <w:tcPr>
                <w:tcW w:w="1098" w:type="dxa"/>
              </w:tcPr>
              <w:p w:rsidR="00D8553B" w:rsidRPr="00C76667" w:rsidRDefault="0068776B" w:rsidP="00C76667">
                <w:pPr>
                  <w:rPr>
                    <w:rFonts w:asciiTheme="minorHAnsi" w:hAnsiTheme="minorHAnsi" w:cstheme="minorHAnsi"/>
                    <w:sz w:val="22"/>
                    <w:szCs w:val="22"/>
                  </w:rPr>
                </w:pPr>
                <w:r>
                  <w:rPr>
                    <w:rFonts w:asciiTheme="minorHAnsi" w:hAnsiTheme="minorHAnsi" w:cstheme="minorHAnsi"/>
                    <w:sz w:val="22"/>
                    <w:szCs w:val="22"/>
                  </w:rPr>
                  <w:t>5.5</w:t>
                </w:r>
                <w:r w:rsidR="00D8553B" w:rsidRPr="00C76667">
                  <w:rPr>
                    <w:rFonts w:asciiTheme="minorHAnsi" w:hAnsiTheme="minorHAnsi" w:cstheme="minorHAnsi"/>
                    <w:sz w:val="22"/>
                    <w:szCs w:val="22"/>
                  </w:rPr>
                  <w:t>.3</w:t>
                </w:r>
              </w:p>
            </w:tc>
            <w:tc>
              <w:tcPr>
                <w:tcW w:w="6840" w:type="dxa"/>
              </w:tcPr>
              <w:p w:rsidR="00D8553B" w:rsidRPr="00C76667" w:rsidRDefault="0068776B" w:rsidP="00C76667">
                <w:pPr>
                  <w:rPr>
                    <w:rFonts w:asciiTheme="minorHAnsi" w:hAnsiTheme="minorHAnsi" w:cstheme="minorHAnsi"/>
                    <w:sz w:val="22"/>
                    <w:szCs w:val="22"/>
                  </w:rPr>
                </w:pPr>
                <w:r>
                  <w:rPr>
                    <w:rFonts w:asciiTheme="minorHAnsi" w:hAnsiTheme="minorHAnsi" w:cstheme="minorHAnsi"/>
                    <w:sz w:val="22"/>
                    <w:szCs w:val="22"/>
                  </w:rPr>
                  <w:t>Borrowing behaviour</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38</w:t>
                </w:r>
              </w:p>
            </w:tc>
          </w:tr>
          <w:tr w:rsidR="00D8553B" w:rsidRPr="00C76667" w:rsidTr="003D415E">
            <w:tc>
              <w:tcPr>
                <w:tcW w:w="1098" w:type="dxa"/>
              </w:tcPr>
              <w:p w:rsidR="00D8553B" w:rsidRPr="00C76667" w:rsidRDefault="0068776B" w:rsidP="00C76667">
                <w:pPr>
                  <w:rPr>
                    <w:rFonts w:asciiTheme="minorHAnsi" w:hAnsiTheme="minorHAnsi" w:cstheme="minorHAnsi"/>
                    <w:sz w:val="22"/>
                    <w:szCs w:val="22"/>
                  </w:rPr>
                </w:pPr>
                <w:r>
                  <w:rPr>
                    <w:rFonts w:asciiTheme="minorHAnsi" w:hAnsiTheme="minorHAnsi" w:cstheme="minorHAnsi"/>
                    <w:sz w:val="22"/>
                    <w:szCs w:val="22"/>
                  </w:rPr>
                  <w:t>5.5.4</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 xml:space="preserve">Investment and Profits Realised in the Previous 12 Months </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39</w:t>
                </w:r>
              </w:p>
            </w:tc>
          </w:tr>
          <w:tr w:rsidR="00D8553B" w:rsidRPr="00C76667" w:rsidTr="003D415E">
            <w:tc>
              <w:tcPr>
                <w:tcW w:w="1098" w:type="dxa"/>
              </w:tcPr>
              <w:p w:rsidR="00D8553B" w:rsidRPr="00C76667" w:rsidRDefault="0068776B" w:rsidP="00C76667">
                <w:pPr>
                  <w:rPr>
                    <w:rFonts w:asciiTheme="minorHAnsi" w:hAnsiTheme="minorHAnsi" w:cstheme="minorHAnsi"/>
                    <w:sz w:val="22"/>
                    <w:szCs w:val="22"/>
                  </w:rPr>
                </w:pPr>
                <w:r>
                  <w:rPr>
                    <w:rFonts w:asciiTheme="minorHAnsi" w:hAnsiTheme="minorHAnsi" w:cstheme="minorHAnsi"/>
                    <w:sz w:val="22"/>
                    <w:szCs w:val="22"/>
                  </w:rPr>
                  <w:t>5.6</w:t>
                </w:r>
                <w:r w:rsidR="00D8553B" w:rsidRPr="00C76667">
                  <w:rPr>
                    <w:rFonts w:asciiTheme="minorHAnsi" w:hAnsiTheme="minorHAnsi" w:cstheme="minorHAnsi"/>
                    <w:sz w:val="22"/>
                    <w:szCs w:val="22"/>
                  </w:rPr>
                  <w:t>.1</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How often VSL members worry about money</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39</w:t>
                </w:r>
              </w:p>
            </w:tc>
          </w:tr>
          <w:tr w:rsidR="00D8553B" w:rsidRPr="00C76667" w:rsidTr="003D415E">
            <w:tc>
              <w:tcPr>
                <w:tcW w:w="1098" w:type="dxa"/>
              </w:tcPr>
              <w:p w:rsidR="00D8553B" w:rsidRPr="00C76667" w:rsidRDefault="0068776B" w:rsidP="00C76667">
                <w:pPr>
                  <w:rPr>
                    <w:rFonts w:asciiTheme="minorHAnsi" w:hAnsiTheme="minorHAnsi" w:cstheme="minorHAnsi"/>
                    <w:sz w:val="22"/>
                    <w:szCs w:val="22"/>
                  </w:rPr>
                </w:pPr>
                <w:r>
                  <w:rPr>
                    <w:rFonts w:asciiTheme="minorHAnsi" w:hAnsiTheme="minorHAnsi" w:cstheme="minorHAnsi"/>
                    <w:sz w:val="22"/>
                    <w:szCs w:val="22"/>
                  </w:rPr>
                  <w:t>5.8.1</w:t>
                </w:r>
              </w:p>
            </w:tc>
            <w:tc>
              <w:tcPr>
                <w:tcW w:w="6840" w:type="dxa"/>
              </w:tcPr>
              <w:p w:rsidR="00D8553B" w:rsidRPr="00C76667" w:rsidRDefault="00D8553B" w:rsidP="00C76667">
                <w:pPr>
                  <w:rPr>
                    <w:rFonts w:asciiTheme="minorHAnsi" w:hAnsiTheme="minorHAnsi" w:cstheme="minorHAnsi"/>
                    <w:sz w:val="22"/>
                    <w:szCs w:val="22"/>
                  </w:rPr>
                </w:pPr>
                <w:r w:rsidRPr="00C76667">
                  <w:rPr>
                    <w:rFonts w:asciiTheme="minorHAnsi" w:hAnsiTheme="minorHAnsi" w:cstheme="minorHAnsi"/>
                    <w:sz w:val="22"/>
                    <w:szCs w:val="22"/>
                  </w:rPr>
                  <w:t>Participation and Social Position of Members</w:t>
                </w:r>
              </w:p>
            </w:tc>
            <w:tc>
              <w:tcPr>
                <w:tcW w:w="1530" w:type="dxa"/>
              </w:tcPr>
              <w:p w:rsidR="00D8553B" w:rsidRPr="00C76667" w:rsidRDefault="0068776B" w:rsidP="00C76667">
                <w:pPr>
                  <w:jc w:val="center"/>
                  <w:rPr>
                    <w:rFonts w:asciiTheme="minorHAnsi" w:hAnsiTheme="minorHAnsi" w:cstheme="minorHAnsi"/>
                    <w:sz w:val="22"/>
                    <w:szCs w:val="22"/>
                  </w:rPr>
                </w:pPr>
                <w:r>
                  <w:rPr>
                    <w:rFonts w:asciiTheme="minorHAnsi" w:hAnsiTheme="minorHAnsi" w:cstheme="minorHAnsi"/>
                    <w:sz w:val="22"/>
                    <w:szCs w:val="22"/>
                  </w:rPr>
                  <w:t>41</w:t>
                </w:r>
              </w:p>
            </w:tc>
          </w:tr>
        </w:tbl>
        <w:p w:rsidR="00D8553B" w:rsidRDefault="00D8553B" w:rsidP="003C0C71">
          <w:pPr>
            <w:pStyle w:val="Heading1"/>
            <w:spacing w:after="240"/>
            <w:rPr>
              <w:rFonts w:asciiTheme="minorHAnsi" w:hAnsiTheme="minorHAnsi" w:cstheme="minorHAnsi"/>
              <w:color w:val="auto"/>
              <w:sz w:val="24"/>
              <w:szCs w:val="24"/>
            </w:rPr>
          </w:pPr>
          <w:bookmarkStart w:id="2" w:name="_Toc440379399"/>
          <w:r w:rsidRPr="00F0789F">
            <w:rPr>
              <w:rFonts w:asciiTheme="minorHAnsi" w:hAnsiTheme="minorHAnsi" w:cstheme="minorHAnsi"/>
              <w:color w:val="auto"/>
              <w:sz w:val="24"/>
              <w:szCs w:val="24"/>
            </w:rPr>
            <w:t>LIST OF FIGURES</w:t>
          </w:r>
          <w:bookmarkEnd w:id="2"/>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6660"/>
            <w:gridCol w:w="1620"/>
          </w:tblGrid>
          <w:tr w:rsidR="00D8553B" w:rsidRPr="00D8553B" w:rsidTr="003D415E">
            <w:tc>
              <w:tcPr>
                <w:tcW w:w="1188" w:type="dxa"/>
              </w:tcPr>
              <w:p w:rsidR="00D8553B" w:rsidRPr="00D8553B" w:rsidRDefault="00D8553B" w:rsidP="00C76667">
                <w:pPr>
                  <w:rPr>
                    <w:rFonts w:asciiTheme="minorHAnsi" w:hAnsiTheme="minorHAnsi" w:cstheme="minorHAnsi"/>
                    <w:b/>
                    <w:sz w:val="22"/>
                    <w:szCs w:val="22"/>
                  </w:rPr>
                </w:pPr>
                <w:r w:rsidRPr="00D8553B">
                  <w:rPr>
                    <w:rFonts w:asciiTheme="minorHAnsi" w:hAnsiTheme="minorHAnsi" w:cstheme="minorHAnsi"/>
                    <w:b/>
                    <w:sz w:val="22"/>
                    <w:szCs w:val="22"/>
                  </w:rPr>
                  <w:t>Figure No.</w:t>
                </w:r>
              </w:p>
            </w:tc>
            <w:tc>
              <w:tcPr>
                <w:tcW w:w="6660" w:type="dxa"/>
              </w:tcPr>
              <w:p w:rsidR="00D8553B" w:rsidRPr="00D8553B" w:rsidRDefault="00D8553B" w:rsidP="00C76667">
                <w:pPr>
                  <w:rPr>
                    <w:rFonts w:asciiTheme="minorHAnsi" w:hAnsiTheme="minorHAnsi" w:cstheme="minorHAnsi"/>
                    <w:b/>
                    <w:sz w:val="22"/>
                    <w:szCs w:val="22"/>
                  </w:rPr>
                </w:pPr>
                <w:r w:rsidRPr="00D8553B">
                  <w:rPr>
                    <w:rFonts w:asciiTheme="minorHAnsi" w:hAnsiTheme="minorHAnsi" w:cstheme="minorHAnsi"/>
                    <w:b/>
                    <w:sz w:val="22"/>
                    <w:szCs w:val="22"/>
                  </w:rPr>
                  <w:t>Title</w:t>
                </w:r>
              </w:p>
            </w:tc>
            <w:tc>
              <w:tcPr>
                <w:tcW w:w="1620" w:type="dxa"/>
              </w:tcPr>
              <w:p w:rsidR="00D8553B" w:rsidRPr="00D8553B" w:rsidRDefault="00D8553B" w:rsidP="00C76667">
                <w:pPr>
                  <w:rPr>
                    <w:rFonts w:asciiTheme="minorHAnsi" w:hAnsiTheme="minorHAnsi" w:cstheme="minorHAnsi"/>
                    <w:b/>
                    <w:sz w:val="22"/>
                    <w:szCs w:val="22"/>
                  </w:rPr>
                </w:pPr>
                <w:r w:rsidRPr="00D8553B">
                  <w:rPr>
                    <w:rFonts w:asciiTheme="minorHAnsi" w:hAnsiTheme="minorHAnsi" w:cstheme="minorHAnsi"/>
                    <w:b/>
                    <w:sz w:val="22"/>
                    <w:szCs w:val="22"/>
                  </w:rPr>
                  <w:t>Page Number</w:t>
                </w:r>
              </w:p>
            </w:tc>
          </w:tr>
          <w:tr w:rsidR="00FE1F72" w:rsidRPr="00D8553B" w:rsidTr="003D415E">
            <w:tc>
              <w:tcPr>
                <w:tcW w:w="1188" w:type="dxa"/>
              </w:tcPr>
              <w:p w:rsidR="00FE1F72" w:rsidRPr="00FE1F72" w:rsidRDefault="00FE1F72" w:rsidP="00C76667">
                <w:pPr>
                  <w:rPr>
                    <w:rFonts w:asciiTheme="minorHAnsi" w:hAnsiTheme="minorHAnsi" w:cstheme="minorHAnsi"/>
                    <w:sz w:val="22"/>
                    <w:szCs w:val="22"/>
                    <w:shd w:val="clear" w:color="auto" w:fill="FFFFFF"/>
                  </w:rPr>
                </w:pPr>
                <w:r w:rsidRPr="00FE1F72">
                  <w:rPr>
                    <w:rFonts w:asciiTheme="minorHAnsi" w:hAnsiTheme="minorHAnsi" w:cstheme="minorHAnsi"/>
                    <w:sz w:val="22"/>
                    <w:szCs w:val="22"/>
                    <w:shd w:val="clear" w:color="auto" w:fill="FFFFFF"/>
                  </w:rPr>
                  <w:t>4.2</w:t>
                </w:r>
              </w:p>
            </w:tc>
            <w:tc>
              <w:tcPr>
                <w:tcW w:w="6660" w:type="dxa"/>
              </w:tcPr>
              <w:p w:rsidR="00FE1F72" w:rsidRPr="00FE1F72" w:rsidRDefault="00FE1F72" w:rsidP="00C76667">
                <w:pPr>
                  <w:rPr>
                    <w:rFonts w:asciiTheme="minorHAnsi" w:hAnsiTheme="minorHAnsi" w:cstheme="minorHAnsi"/>
                    <w:sz w:val="22"/>
                    <w:szCs w:val="22"/>
                    <w:shd w:val="clear" w:color="auto" w:fill="FFFFFF"/>
                  </w:rPr>
                </w:pPr>
                <w:r w:rsidRPr="00FE1F72">
                  <w:rPr>
                    <w:rFonts w:asciiTheme="minorHAnsi" w:hAnsiTheme="minorHAnsi" w:cstheme="minorHAnsi"/>
                    <w:color w:val="000000"/>
                    <w:sz w:val="22"/>
                    <w:szCs w:val="22"/>
                    <w:shd w:val="clear" w:color="auto" w:fill="FFFFFF"/>
                  </w:rPr>
                  <w:t xml:space="preserve">Map of Central Province Showing Location of </w:t>
                </w:r>
                <w:proofErr w:type="spellStart"/>
                <w:r w:rsidRPr="00FE1F72">
                  <w:rPr>
                    <w:rFonts w:asciiTheme="minorHAnsi" w:hAnsiTheme="minorHAnsi" w:cstheme="minorHAnsi"/>
                    <w:color w:val="000000"/>
                    <w:sz w:val="22"/>
                    <w:szCs w:val="22"/>
                    <w:shd w:val="clear" w:color="auto" w:fill="FFFFFF"/>
                  </w:rPr>
                  <w:t>Chibombo</w:t>
                </w:r>
                <w:proofErr w:type="spellEnd"/>
                <w:r w:rsidRPr="00FE1F72">
                  <w:rPr>
                    <w:rFonts w:asciiTheme="minorHAnsi" w:hAnsiTheme="minorHAnsi" w:cstheme="minorHAnsi"/>
                    <w:color w:val="000000"/>
                    <w:sz w:val="22"/>
                    <w:szCs w:val="22"/>
                    <w:shd w:val="clear" w:color="auto" w:fill="FFFFFF"/>
                  </w:rPr>
                  <w:t xml:space="preserve"> District</w:t>
                </w:r>
              </w:p>
            </w:tc>
            <w:tc>
              <w:tcPr>
                <w:tcW w:w="1620" w:type="dxa"/>
              </w:tcPr>
              <w:p w:rsidR="00FE1F72" w:rsidRPr="00FE1F72" w:rsidRDefault="0068776B" w:rsidP="00C76667">
                <w:pPr>
                  <w:jc w:val="center"/>
                  <w:rPr>
                    <w:rFonts w:asciiTheme="minorHAnsi" w:hAnsiTheme="minorHAnsi" w:cstheme="minorHAnsi"/>
                    <w:sz w:val="22"/>
                    <w:szCs w:val="22"/>
                  </w:rPr>
                </w:pPr>
                <w:r>
                  <w:rPr>
                    <w:rFonts w:asciiTheme="minorHAnsi" w:hAnsiTheme="minorHAnsi" w:cstheme="minorHAnsi"/>
                    <w:sz w:val="22"/>
                    <w:szCs w:val="22"/>
                  </w:rPr>
                  <w:t>12</w:t>
                </w:r>
              </w:p>
            </w:tc>
          </w:tr>
          <w:tr w:rsidR="00D8553B" w:rsidRPr="00D8553B" w:rsidTr="003D415E">
            <w:tc>
              <w:tcPr>
                <w:tcW w:w="1188" w:type="dxa"/>
              </w:tcPr>
              <w:p w:rsidR="00D8553B" w:rsidRPr="00D8553B" w:rsidRDefault="00D8553B" w:rsidP="00C76667">
                <w:pPr>
                  <w:rPr>
                    <w:rFonts w:asciiTheme="minorHAnsi" w:hAnsiTheme="minorHAnsi" w:cstheme="minorHAnsi"/>
                    <w:sz w:val="22"/>
                    <w:szCs w:val="22"/>
                  </w:rPr>
                </w:pPr>
                <w:r w:rsidRPr="00D8553B">
                  <w:rPr>
                    <w:rFonts w:asciiTheme="minorHAnsi" w:hAnsiTheme="minorHAnsi" w:cstheme="minorHAnsi"/>
                    <w:sz w:val="22"/>
                    <w:szCs w:val="22"/>
                    <w:shd w:val="clear" w:color="auto" w:fill="FFFFFF"/>
                  </w:rPr>
                  <w:t>4.2.2</w:t>
                </w:r>
              </w:p>
            </w:tc>
            <w:tc>
              <w:tcPr>
                <w:tcW w:w="6660" w:type="dxa"/>
              </w:tcPr>
              <w:p w:rsidR="00D8553B" w:rsidRPr="00D8553B" w:rsidRDefault="0068776B" w:rsidP="00C76667">
                <w:pPr>
                  <w:rPr>
                    <w:rFonts w:asciiTheme="minorHAnsi" w:hAnsiTheme="minorHAnsi" w:cstheme="minorHAnsi"/>
                    <w:sz w:val="22"/>
                    <w:szCs w:val="22"/>
                  </w:rPr>
                </w:pPr>
                <w:r>
                  <w:rPr>
                    <w:rFonts w:asciiTheme="minorHAnsi" w:hAnsiTheme="minorHAnsi" w:cstheme="minorHAnsi"/>
                    <w:sz w:val="22"/>
                    <w:szCs w:val="22"/>
                    <w:shd w:val="clear" w:color="auto" w:fill="FFFFFF"/>
                  </w:rPr>
                  <w:t>Reasons for Dropping out of VSLA</w:t>
                </w:r>
              </w:p>
            </w:tc>
            <w:tc>
              <w:tcPr>
                <w:tcW w:w="1620" w:type="dxa"/>
              </w:tcPr>
              <w:p w:rsidR="00D8553B" w:rsidRPr="00D8553B" w:rsidRDefault="0068776B" w:rsidP="00C76667">
                <w:pPr>
                  <w:jc w:val="center"/>
                  <w:rPr>
                    <w:rFonts w:asciiTheme="minorHAnsi" w:hAnsiTheme="minorHAnsi" w:cstheme="minorHAnsi"/>
                    <w:sz w:val="22"/>
                    <w:szCs w:val="22"/>
                  </w:rPr>
                </w:pPr>
                <w:r>
                  <w:rPr>
                    <w:rFonts w:asciiTheme="minorHAnsi" w:hAnsiTheme="minorHAnsi" w:cstheme="minorHAnsi"/>
                    <w:sz w:val="22"/>
                    <w:szCs w:val="22"/>
                  </w:rPr>
                  <w:t>29</w:t>
                </w:r>
              </w:p>
            </w:tc>
          </w:tr>
        </w:tbl>
        <w:p w:rsidR="00D8553B" w:rsidRDefault="00D8553B" w:rsidP="00D8553B"/>
        <w:p w:rsidR="00AD2C47" w:rsidRDefault="00AD2C47">
          <w:pPr>
            <w:rPr>
              <w:rFonts w:eastAsiaTheme="majorEastAsia" w:cstheme="minorHAnsi"/>
              <w:b/>
              <w:bCs/>
              <w:sz w:val="24"/>
              <w:szCs w:val="24"/>
              <w:lang w:val="en-US"/>
            </w:rPr>
          </w:pPr>
          <w:r>
            <w:rPr>
              <w:rFonts w:cstheme="minorHAnsi"/>
              <w:sz w:val="24"/>
              <w:szCs w:val="24"/>
            </w:rPr>
            <w:br w:type="page"/>
          </w:r>
        </w:p>
        <w:p w:rsidR="003B779E" w:rsidRPr="00742E6E" w:rsidRDefault="00742E6E" w:rsidP="00742E6E">
          <w:pPr>
            <w:pStyle w:val="Heading1"/>
            <w:rPr>
              <w:rFonts w:asciiTheme="minorHAnsi" w:hAnsiTheme="minorHAnsi" w:cstheme="minorHAnsi"/>
              <w:color w:val="auto"/>
              <w:sz w:val="24"/>
              <w:szCs w:val="24"/>
            </w:rPr>
          </w:pPr>
          <w:bookmarkStart w:id="3" w:name="_Toc440379400"/>
          <w:r w:rsidRPr="00742E6E">
            <w:rPr>
              <w:rFonts w:asciiTheme="minorHAnsi" w:hAnsiTheme="minorHAnsi" w:cstheme="minorHAnsi"/>
              <w:color w:val="auto"/>
              <w:sz w:val="24"/>
              <w:szCs w:val="24"/>
            </w:rPr>
            <w:lastRenderedPageBreak/>
            <w:t>EXECUTIVE SUMMARY</w:t>
          </w:r>
          <w:bookmarkEnd w:id="3"/>
        </w:p>
        <w:p w:rsidR="003117ED" w:rsidRDefault="008646B1" w:rsidP="003117ED">
          <w:pPr>
            <w:spacing w:after="0" w:line="240" w:lineRule="auto"/>
            <w:ind w:left="720"/>
            <w:jc w:val="both"/>
            <w:rPr>
              <w:rFonts w:ascii="Palatino Linotype" w:hAnsi="Palatino Linotype" w:cs="Arial"/>
              <w:bCs/>
            </w:rPr>
          </w:pPr>
        </w:p>
      </w:sdtContent>
    </w:sdt>
    <w:p w:rsidR="00F2789F" w:rsidRPr="00F2789F" w:rsidRDefault="00F2789F" w:rsidP="00F2789F">
      <w:pPr>
        <w:jc w:val="both"/>
        <w:rPr>
          <w:rFonts w:cstheme="minorHAnsi"/>
          <w:b/>
          <w:bCs/>
        </w:rPr>
      </w:pPr>
      <w:r w:rsidRPr="00F2789F">
        <w:rPr>
          <w:rFonts w:cstheme="minorHAnsi"/>
          <w:b/>
          <w:bCs/>
        </w:rPr>
        <w:t>Background</w:t>
      </w:r>
    </w:p>
    <w:p w:rsidR="00F2789F" w:rsidRDefault="00F2789F" w:rsidP="00F2789F">
      <w:pPr>
        <w:jc w:val="both"/>
        <w:rPr>
          <w:rFonts w:cs="Arial"/>
          <w:lang w:val="en-US"/>
        </w:rPr>
      </w:pPr>
      <w:r w:rsidRPr="003117ED">
        <w:rPr>
          <w:rFonts w:cstheme="minorHAnsi"/>
          <w:bCs/>
        </w:rPr>
        <w:t xml:space="preserve">Plan Zambia and its partners have been implementing </w:t>
      </w:r>
      <w:r>
        <w:rPr>
          <w:rFonts w:cstheme="minorHAnsi"/>
          <w:bCs/>
        </w:rPr>
        <w:t>the</w:t>
      </w:r>
      <w:r w:rsidRPr="003117ED">
        <w:rPr>
          <w:rFonts w:cstheme="minorHAnsi"/>
          <w:bCs/>
        </w:rPr>
        <w:t xml:space="preserve"> Banking</w:t>
      </w:r>
      <w:r>
        <w:rPr>
          <w:rFonts w:cstheme="minorHAnsi"/>
          <w:bCs/>
        </w:rPr>
        <w:t>-O</w:t>
      </w:r>
      <w:r w:rsidRPr="003117ED">
        <w:rPr>
          <w:rFonts w:cstheme="minorHAnsi"/>
          <w:bCs/>
        </w:rPr>
        <w:t>n</w:t>
      </w:r>
      <w:r>
        <w:rPr>
          <w:rFonts w:cstheme="minorHAnsi"/>
          <w:bCs/>
        </w:rPr>
        <w:t>-</w:t>
      </w:r>
      <w:r w:rsidRPr="003117ED">
        <w:rPr>
          <w:rFonts w:cstheme="minorHAnsi"/>
          <w:bCs/>
        </w:rPr>
        <w:t xml:space="preserve">Change </w:t>
      </w:r>
      <w:r>
        <w:rPr>
          <w:rFonts w:cstheme="minorHAnsi"/>
          <w:bCs/>
        </w:rPr>
        <w:t xml:space="preserve">(BOC) </w:t>
      </w:r>
      <w:r w:rsidRPr="003117ED">
        <w:rPr>
          <w:rFonts w:cstheme="minorHAnsi"/>
          <w:bCs/>
        </w:rPr>
        <w:t xml:space="preserve">programme in Central Programme Unit </w:t>
      </w:r>
      <w:r>
        <w:rPr>
          <w:rFonts w:cstheme="minorHAnsi"/>
          <w:bCs/>
        </w:rPr>
        <w:t xml:space="preserve">(PU) </w:t>
      </w:r>
      <w:r w:rsidRPr="003117ED">
        <w:rPr>
          <w:rFonts w:cstheme="minorHAnsi"/>
          <w:bCs/>
        </w:rPr>
        <w:t>of Zambia since 2</w:t>
      </w:r>
      <w:r>
        <w:rPr>
          <w:rFonts w:cstheme="minorHAnsi"/>
          <w:bCs/>
        </w:rPr>
        <w:t xml:space="preserve">009. </w:t>
      </w:r>
      <w:r w:rsidRPr="00C769CA">
        <w:rPr>
          <w:rFonts w:cs="Arial"/>
        </w:rPr>
        <w:t>The country programme</w:t>
      </w:r>
      <w:r>
        <w:rPr>
          <w:rFonts w:cs="Arial"/>
        </w:rPr>
        <w:t>’s intent in</w:t>
      </w:r>
      <w:r w:rsidRPr="00C769CA">
        <w:rPr>
          <w:rFonts w:cs="Arial"/>
        </w:rPr>
        <w:t xml:space="preserve"> Zambia </w:t>
      </w:r>
      <w:r>
        <w:rPr>
          <w:rFonts w:cs="Arial"/>
          <w:lang w:val="en-US"/>
        </w:rPr>
        <w:t>wa</w:t>
      </w:r>
      <w:r w:rsidRPr="00C769CA">
        <w:rPr>
          <w:rFonts w:cs="Arial"/>
          <w:lang w:val="en-US"/>
        </w:rPr>
        <w:t>s to reach 21,800 direct beneficiaries, 2,330 groups, of which around 1,680</w:t>
      </w:r>
      <w:r>
        <w:rPr>
          <w:rFonts w:cs="Arial"/>
          <w:lang w:val="en-US"/>
        </w:rPr>
        <w:t xml:space="preserve"> would</w:t>
      </w:r>
      <w:r w:rsidRPr="00C769CA">
        <w:rPr>
          <w:rFonts w:cs="Arial"/>
          <w:lang w:val="en-US"/>
        </w:rPr>
        <w:t xml:space="preserve"> be new youth groups. 15,300 beneficiaries </w:t>
      </w:r>
      <w:r>
        <w:rPr>
          <w:rFonts w:cs="Arial"/>
          <w:lang w:val="en-US"/>
        </w:rPr>
        <w:t>were expected to</w:t>
      </w:r>
      <w:r w:rsidRPr="00C769CA">
        <w:rPr>
          <w:rFonts w:cs="Arial"/>
          <w:lang w:val="en-US"/>
        </w:rPr>
        <w:t xml:space="preserve"> be new young people and 6,500 beneficiaries </w:t>
      </w:r>
      <w:r>
        <w:rPr>
          <w:rFonts w:cs="Arial"/>
          <w:lang w:val="en-US"/>
        </w:rPr>
        <w:t>were to</w:t>
      </w:r>
      <w:r w:rsidRPr="00C769CA">
        <w:rPr>
          <w:rFonts w:cs="Arial"/>
          <w:lang w:val="en-US"/>
        </w:rPr>
        <w:t xml:space="preserve"> be carried over from Phase 1</w:t>
      </w:r>
      <w:r>
        <w:rPr>
          <w:rFonts w:cs="Arial"/>
          <w:lang w:val="en-US"/>
        </w:rPr>
        <w:t xml:space="preserve"> (Carryover Groups)</w:t>
      </w:r>
      <w:r w:rsidRPr="00C769CA">
        <w:rPr>
          <w:rFonts w:cs="Arial"/>
          <w:lang w:val="en-US"/>
        </w:rPr>
        <w:t xml:space="preserve"> with almost half aged between 10 and 35. 85% of all </w:t>
      </w:r>
      <w:r>
        <w:rPr>
          <w:rFonts w:cs="Arial"/>
          <w:lang w:val="en-US"/>
        </w:rPr>
        <w:t xml:space="preserve">targeted </w:t>
      </w:r>
      <w:r w:rsidRPr="00C769CA">
        <w:rPr>
          <w:rFonts w:cs="Arial"/>
          <w:lang w:val="en-US"/>
        </w:rPr>
        <w:t xml:space="preserve">beneficiaries (18,475) </w:t>
      </w:r>
      <w:r>
        <w:rPr>
          <w:rFonts w:cs="Arial"/>
          <w:lang w:val="en-US"/>
        </w:rPr>
        <w:t>needed to be</w:t>
      </w:r>
      <w:r w:rsidRPr="00C769CA">
        <w:rPr>
          <w:rFonts w:cs="Arial"/>
          <w:lang w:val="en-US"/>
        </w:rPr>
        <w:t xml:space="preserve"> </w:t>
      </w:r>
      <w:proofErr w:type="gramStart"/>
      <w:r w:rsidRPr="00C769CA">
        <w:rPr>
          <w:rFonts w:cs="Arial"/>
          <w:lang w:val="en-US"/>
        </w:rPr>
        <w:t>under</w:t>
      </w:r>
      <w:proofErr w:type="gramEnd"/>
      <w:r w:rsidRPr="00C769CA">
        <w:rPr>
          <w:rFonts w:cs="Arial"/>
          <w:lang w:val="en-US"/>
        </w:rPr>
        <w:t xml:space="preserve"> 35 while 87,200 indirect beneficiaries </w:t>
      </w:r>
      <w:r>
        <w:rPr>
          <w:rFonts w:cs="Arial"/>
          <w:lang w:val="en-US"/>
        </w:rPr>
        <w:t xml:space="preserve">were to benefit indirectly </w:t>
      </w:r>
      <w:r w:rsidRPr="00C769CA">
        <w:rPr>
          <w:rFonts w:cs="Arial"/>
          <w:lang w:val="en-US"/>
        </w:rPr>
        <w:t>through households</w:t>
      </w:r>
      <w:r>
        <w:rPr>
          <w:rFonts w:cs="Arial"/>
          <w:lang w:val="en-US"/>
        </w:rPr>
        <w:t xml:space="preserve"> from which the group members were coming from.</w:t>
      </w:r>
    </w:p>
    <w:p w:rsidR="00F2789F" w:rsidRPr="003117ED" w:rsidRDefault="002A7C9B" w:rsidP="00F2789F">
      <w:pPr>
        <w:pStyle w:val="ListParagraph"/>
        <w:ind w:left="0"/>
        <w:jc w:val="both"/>
        <w:rPr>
          <w:rFonts w:cstheme="minorHAnsi"/>
        </w:rPr>
      </w:pPr>
      <w:r>
        <w:rPr>
          <w:rFonts w:cstheme="minorHAnsi"/>
        </w:rPr>
        <w:t>The core focus of the BOC programme is</w:t>
      </w:r>
      <w:r w:rsidR="00F2789F">
        <w:rPr>
          <w:rFonts w:cstheme="minorHAnsi"/>
        </w:rPr>
        <w:t xml:space="preserve"> </w:t>
      </w:r>
      <w:r w:rsidR="00F2789F" w:rsidRPr="003117ED">
        <w:rPr>
          <w:rFonts w:cstheme="minorHAnsi"/>
        </w:rPr>
        <w:t xml:space="preserve">improving the financial inclusion of people by delivering a </w:t>
      </w:r>
      <w:proofErr w:type="spellStart"/>
      <w:r w:rsidR="00F2789F" w:rsidRPr="003117ED">
        <w:rPr>
          <w:rFonts w:cstheme="minorHAnsi"/>
        </w:rPr>
        <w:t>savings-led</w:t>
      </w:r>
      <w:proofErr w:type="spellEnd"/>
      <w:r w:rsidR="00F2789F" w:rsidRPr="003117ED">
        <w:rPr>
          <w:rFonts w:cstheme="minorHAnsi"/>
        </w:rPr>
        <w:t xml:space="preserve"> microfinance programme that mobilise</w:t>
      </w:r>
      <w:r w:rsidR="00F2789F">
        <w:rPr>
          <w:rFonts w:cstheme="minorHAnsi"/>
        </w:rPr>
        <w:t>d</w:t>
      </w:r>
      <w:r w:rsidR="00F2789F" w:rsidRPr="003117ED">
        <w:rPr>
          <w:rFonts w:cstheme="minorHAnsi"/>
        </w:rPr>
        <w:t xml:space="preserve"> individuals into saving groups in order to save regularly, and in turn also to borrow small amounts at an affordable interest rate agreed upon by the members of the saving groups. </w:t>
      </w:r>
    </w:p>
    <w:p w:rsidR="00F2789F" w:rsidRDefault="00F2789F" w:rsidP="00F2789F">
      <w:pPr>
        <w:pStyle w:val="ListParagraph"/>
        <w:ind w:left="0"/>
        <w:jc w:val="both"/>
        <w:rPr>
          <w:rFonts w:cs="Arial"/>
        </w:rPr>
      </w:pPr>
    </w:p>
    <w:p w:rsidR="00F2789F" w:rsidRDefault="00F2789F" w:rsidP="00F2789F">
      <w:pPr>
        <w:pStyle w:val="ListParagraph"/>
        <w:ind w:left="0"/>
        <w:jc w:val="both"/>
        <w:rPr>
          <w:rFonts w:cs="Arial"/>
        </w:rPr>
      </w:pPr>
      <w:r>
        <w:rPr>
          <w:rFonts w:cs="Arial"/>
        </w:rPr>
        <w:t xml:space="preserve">In Zambia, the programme aimed at addressing various challenges faced by Zambia´s young population which includes poverty and lack of formal employment opportunities. Overall, the project was expected to ensure that group members were empowered to be financially included, independent and able to optimise economic opportunities. More specifically; </w:t>
      </w:r>
    </w:p>
    <w:p w:rsidR="00F2789F" w:rsidRDefault="00F2789F" w:rsidP="00F2789F">
      <w:pPr>
        <w:pStyle w:val="ListParagraph"/>
        <w:spacing w:after="0" w:line="240" w:lineRule="auto"/>
        <w:ind w:left="0"/>
        <w:jc w:val="both"/>
        <w:rPr>
          <w:rFonts w:cs="Arial"/>
        </w:rPr>
      </w:pPr>
    </w:p>
    <w:p w:rsidR="00F2789F" w:rsidRPr="00DA6FA2" w:rsidRDefault="00F2789F" w:rsidP="00F2789F">
      <w:pPr>
        <w:pStyle w:val="ListParagraph"/>
        <w:numPr>
          <w:ilvl w:val="0"/>
          <w:numId w:val="22"/>
        </w:numPr>
        <w:spacing w:after="0"/>
        <w:jc w:val="both"/>
        <w:rPr>
          <w:rFonts w:cs="Arial"/>
        </w:rPr>
      </w:pPr>
      <w:r w:rsidRPr="00DA6FA2">
        <w:rPr>
          <w:rFonts w:cs="Arial"/>
        </w:rPr>
        <w:t>By December 2015, 6</w:t>
      </w:r>
      <w:r>
        <w:rPr>
          <w:rFonts w:cs="Arial"/>
        </w:rPr>
        <w:t>,</w:t>
      </w:r>
      <w:r w:rsidRPr="00DA6FA2">
        <w:rPr>
          <w:rFonts w:cs="Arial"/>
        </w:rPr>
        <w:t xml:space="preserve">500 existing </w:t>
      </w:r>
      <w:r>
        <w:rPr>
          <w:rFonts w:cs="Arial"/>
        </w:rPr>
        <w:t xml:space="preserve">Voluntary Savings and Loan Association </w:t>
      </w:r>
      <w:r w:rsidRPr="00DA6FA2">
        <w:rPr>
          <w:rFonts w:cs="Arial"/>
        </w:rPr>
        <w:t xml:space="preserve">members </w:t>
      </w:r>
      <w:r>
        <w:rPr>
          <w:rFonts w:cs="Arial"/>
        </w:rPr>
        <w:t xml:space="preserve">were expected to </w:t>
      </w:r>
      <w:r w:rsidRPr="00DA6FA2">
        <w:rPr>
          <w:rFonts w:cs="Arial"/>
        </w:rPr>
        <w:t xml:space="preserve">continue to access sustainable financial services and </w:t>
      </w:r>
      <w:r>
        <w:rPr>
          <w:rFonts w:cs="Arial"/>
        </w:rPr>
        <w:t>would be</w:t>
      </w:r>
      <w:r w:rsidRPr="00DA6FA2">
        <w:rPr>
          <w:rFonts w:cs="Arial"/>
        </w:rPr>
        <w:t xml:space="preserve"> able to continue improving their standard of living</w:t>
      </w:r>
      <w:r>
        <w:rPr>
          <w:rFonts w:cs="Arial"/>
        </w:rPr>
        <w:t>; and,</w:t>
      </w:r>
    </w:p>
    <w:p w:rsidR="00F2789F" w:rsidRDefault="00F2789F" w:rsidP="00F2789F">
      <w:pPr>
        <w:spacing w:after="0" w:line="240" w:lineRule="auto"/>
        <w:jc w:val="both"/>
        <w:rPr>
          <w:rFonts w:cs="Arial"/>
        </w:rPr>
      </w:pPr>
    </w:p>
    <w:p w:rsidR="00F2789F" w:rsidRPr="00DA6FA2" w:rsidRDefault="00F2789F" w:rsidP="00F2789F">
      <w:pPr>
        <w:pStyle w:val="ListParagraph"/>
        <w:numPr>
          <w:ilvl w:val="0"/>
          <w:numId w:val="22"/>
        </w:numPr>
        <w:spacing w:after="0" w:line="240" w:lineRule="auto"/>
        <w:jc w:val="both"/>
        <w:rPr>
          <w:rFonts w:cs="Arial"/>
        </w:rPr>
      </w:pPr>
      <w:r w:rsidRPr="00DA6FA2">
        <w:rPr>
          <w:rFonts w:cs="Arial"/>
        </w:rPr>
        <w:t>By December 2015, 15</w:t>
      </w:r>
      <w:r>
        <w:rPr>
          <w:rFonts w:cs="Arial"/>
        </w:rPr>
        <w:t>,</w:t>
      </w:r>
      <w:r w:rsidRPr="00DA6FA2">
        <w:rPr>
          <w:rFonts w:cs="Arial"/>
        </w:rPr>
        <w:t>300 youth</w:t>
      </w:r>
      <w:r>
        <w:rPr>
          <w:rFonts w:cs="Arial"/>
        </w:rPr>
        <w:t>s</w:t>
      </w:r>
      <w:r w:rsidRPr="00DA6FA2">
        <w:rPr>
          <w:rFonts w:cs="Arial"/>
        </w:rPr>
        <w:t xml:space="preserve">, of which at least 60% </w:t>
      </w:r>
      <w:r>
        <w:rPr>
          <w:rFonts w:cs="Arial"/>
        </w:rPr>
        <w:t>would be</w:t>
      </w:r>
      <w:r w:rsidRPr="00DA6FA2">
        <w:rPr>
          <w:rFonts w:cs="Arial"/>
        </w:rPr>
        <w:t xml:space="preserve"> young women, </w:t>
      </w:r>
      <w:r>
        <w:rPr>
          <w:rFonts w:cs="Arial"/>
        </w:rPr>
        <w:t>were expected to</w:t>
      </w:r>
      <w:r w:rsidRPr="00DA6FA2">
        <w:rPr>
          <w:rFonts w:cs="Arial"/>
        </w:rPr>
        <w:t xml:space="preserve"> have access to financial services and sufficient skills to become economically empowered.</w:t>
      </w:r>
    </w:p>
    <w:p w:rsidR="00F2789F" w:rsidRDefault="00F2789F" w:rsidP="00F2789F">
      <w:pPr>
        <w:spacing w:after="0"/>
        <w:rPr>
          <w:rFonts w:cstheme="minorHAnsi"/>
          <w:sz w:val="24"/>
          <w:szCs w:val="24"/>
        </w:rPr>
      </w:pPr>
    </w:p>
    <w:p w:rsidR="00F2789F" w:rsidRPr="00A30228" w:rsidRDefault="00F2789F">
      <w:pPr>
        <w:rPr>
          <w:rFonts w:cstheme="minorHAnsi"/>
          <w:b/>
        </w:rPr>
      </w:pPr>
      <w:r w:rsidRPr="00A30228">
        <w:rPr>
          <w:rFonts w:cstheme="minorHAnsi"/>
          <w:b/>
        </w:rPr>
        <w:t>Survey Objectives</w:t>
      </w:r>
    </w:p>
    <w:p w:rsidR="00F2789F" w:rsidRDefault="00F2789F" w:rsidP="00F2789F">
      <w:pPr>
        <w:spacing w:after="120"/>
        <w:jc w:val="both"/>
      </w:pPr>
      <w:r w:rsidRPr="00BA5DB6">
        <w:rPr>
          <w:rFonts w:cstheme="minorHAnsi"/>
        </w:rPr>
        <w:t>This study called for implementation of all aspects of a</w:t>
      </w:r>
      <w:r>
        <w:rPr>
          <w:rFonts w:cstheme="minorHAnsi"/>
        </w:rPr>
        <w:t xml:space="preserve">n </w:t>
      </w:r>
      <w:proofErr w:type="spellStart"/>
      <w:r w:rsidRPr="0073336A">
        <w:rPr>
          <w:rFonts w:cstheme="minorHAnsi"/>
        </w:rPr>
        <w:t>endline</w:t>
      </w:r>
      <w:proofErr w:type="spellEnd"/>
      <w:r w:rsidRPr="0073336A">
        <w:rPr>
          <w:rFonts w:cstheme="minorHAnsi"/>
        </w:rPr>
        <w:t xml:space="preserve"> survey</w:t>
      </w:r>
      <w:r w:rsidRPr="00BA5DB6">
        <w:rPr>
          <w:rFonts w:cstheme="minorHAnsi"/>
        </w:rPr>
        <w:t xml:space="preserve"> of programme beneficiaries in Plan Zambia that ha</w:t>
      </w:r>
      <w:r>
        <w:rPr>
          <w:rFonts w:cstheme="minorHAnsi"/>
        </w:rPr>
        <w:t>d</w:t>
      </w:r>
      <w:r w:rsidRPr="00BA5DB6">
        <w:rPr>
          <w:rFonts w:cstheme="minorHAnsi"/>
        </w:rPr>
        <w:t xml:space="preserve"> been carried over from phase</w:t>
      </w:r>
      <w:r>
        <w:rPr>
          <w:rFonts w:cstheme="minorHAnsi"/>
        </w:rPr>
        <w:t xml:space="preserve"> 1</w:t>
      </w:r>
      <w:r w:rsidRPr="00BA5DB6">
        <w:rPr>
          <w:rFonts w:cstheme="minorHAnsi"/>
        </w:rPr>
        <w:t>. Th</w:t>
      </w:r>
      <w:r>
        <w:rPr>
          <w:rFonts w:cstheme="minorHAnsi"/>
        </w:rPr>
        <w:t>e</w:t>
      </w:r>
      <w:r w:rsidRPr="00BA5DB6">
        <w:rPr>
          <w:rFonts w:cstheme="minorHAnsi"/>
        </w:rPr>
        <w:t xml:space="preserve"> Carry-Over </w:t>
      </w:r>
      <w:proofErr w:type="spellStart"/>
      <w:r>
        <w:rPr>
          <w:rFonts w:cstheme="minorHAnsi"/>
        </w:rPr>
        <w:t>Endline</w:t>
      </w:r>
      <w:proofErr w:type="spellEnd"/>
      <w:r w:rsidRPr="00BA5DB6">
        <w:rPr>
          <w:rFonts w:cstheme="minorHAnsi"/>
        </w:rPr>
        <w:t xml:space="preserve"> Survey</w:t>
      </w:r>
      <w:r>
        <w:rPr>
          <w:rFonts w:cstheme="minorHAnsi"/>
        </w:rPr>
        <w:t xml:space="preserve"> therefore</w:t>
      </w:r>
      <w:r w:rsidRPr="00BA5DB6">
        <w:rPr>
          <w:rFonts w:cstheme="minorHAnsi"/>
        </w:rPr>
        <w:t xml:space="preserve"> constitute</w:t>
      </w:r>
      <w:r>
        <w:rPr>
          <w:rFonts w:cstheme="minorHAnsi"/>
        </w:rPr>
        <w:t>s</w:t>
      </w:r>
      <w:r w:rsidRPr="00BA5DB6">
        <w:rPr>
          <w:rFonts w:cstheme="minorHAnsi"/>
        </w:rPr>
        <w:t xml:space="preserve"> a key input into the impact analysis of PLAN UK’s Banking on Change</w:t>
      </w:r>
      <w:r>
        <w:rPr>
          <w:rFonts w:cstheme="minorHAnsi"/>
        </w:rPr>
        <w:t xml:space="preserve"> </w:t>
      </w:r>
      <w:r w:rsidRPr="00BA5DB6">
        <w:rPr>
          <w:rFonts w:cstheme="minorHAnsi"/>
        </w:rPr>
        <w:t xml:space="preserve">initiative. </w:t>
      </w:r>
      <w:r>
        <w:rPr>
          <w:rFonts w:cstheme="minorHAnsi"/>
        </w:rPr>
        <w:t xml:space="preserve">The survey involved the </w:t>
      </w:r>
      <w:r>
        <w:t xml:space="preserve">collection, processing and analysis of data from group members that were part of the BOC programme through the Village Savings and Loan Associations (VSLA) and had been carried over into phase 2 of the BOC programme in Zambia. </w:t>
      </w:r>
    </w:p>
    <w:p w:rsidR="00F2789F" w:rsidRPr="00746979" w:rsidRDefault="00F2789F" w:rsidP="00F2789F">
      <w:pPr>
        <w:spacing w:after="120"/>
        <w:jc w:val="both"/>
      </w:pPr>
      <w:r w:rsidRPr="00746979">
        <w:t xml:space="preserve">This report documents all aspects of the </w:t>
      </w:r>
      <w:proofErr w:type="spellStart"/>
      <w:r w:rsidRPr="00746979">
        <w:t>endline</w:t>
      </w:r>
      <w:proofErr w:type="spellEnd"/>
      <w:r w:rsidRPr="00746979">
        <w:t xml:space="preserve"> survey of the BOC’s Carryover groups that were participating in the programme from inception. The tasks involved were conducting:</w:t>
      </w:r>
    </w:p>
    <w:p w:rsidR="00F2789F" w:rsidRPr="00746979" w:rsidRDefault="00F2789F" w:rsidP="00F2789F">
      <w:pPr>
        <w:numPr>
          <w:ilvl w:val="0"/>
          <w:numId w:val="8"/>
        </w:numPr>
        <w:spacing w:after="0"/>
        <w:jc w:val="both"/>
        <w:rPr>
          <w:rFonts w:eastAsia="Times New Roman" w:cs="Arial"/>
        </w:rPr>
      </w:pPr>
      <w:r w:rsidRPr="00746979">
        <w:rPr>
          <w:rFonts w:eastAsia="Times New Roman" w:cs="Arial"/>
        </w:rPr>
        <w:t xml:space="preserve">Carry-Over </w:t>
      </w:r>
      <w:proofErr w:type="spellStart"/>
      <w:r w:rsidRPr="00746979">
        <w:rPr>
          <w:rFonts w:eastAsia="Times New Roman" w:cs="Arial"/>
        </w:rPr>
        <w:t>Endline</w:t>
      </w:r>
      <w:proofErr w:type="spellEnd"/>
      <w:r w:rsidRPr="00746979">
        <w:rPr>
          <w:rFonts w:eastAsia="Times New Roman" w:cs="Arial"/>
        </w:rPr>
        <w:t xml:space="preserve"> Household Survey with all existing and former VSLA members from phase 1 who continued with the programme into phase 2, and took part in the Carry Over Baseline Household Survey </w:t>
      </w:r>
    </w:p>
    <w:p w:rsidR="00F2789F" w:rsidRDefault="00F2789F" w:rsidP="00F2789F">
      <w:pPr>
        <w:numPr>
          <w:ilvl w:val="0"/>
          <w:numId w:val="8"/>
        </w:numPr>
        <w:spacing w:after="120"/>
        <w:jc w:val="both"/>
      </w:pPr>
      <w:r w:rsidRPr="00581A5A">
        <w:rPr>
          <w:rFonts w:eastAsia="Times New Roman" w:cs="Arial"/>
        </w:rPr>
        <w:t xml:space="preserve">Carry-Over </w:t>
      </w:r>
      <w:proofErr w:type="spellStart"/>
      <w:r w:rsidRPr="00581A5A">
        <w:rPr>
          <w:rFonts w:eastAsia="Times New Roman" w:cs="Arial"/>
        </w:rPr>
        <w:t>Endline</w:t>
      </w:r>
      <w:proofErr w:type="spellEnd"/>
      <w:r w:rsidRPr="00581A5A">
        <w:rPr>
          <w:rFonts w:eastAsia="Times New Roman" w:cs="Arial"/>
        </w:rPr>
        <w:t xml:space="preserve"> Focus Group Discussions (FGDs), with 100 select individuals (10-12 people per FGDs) who took part in the Carry-Over </w:t>
      </w:r>
      <w:proofErr w:type="spellStart"/>
      <w:r w:rsidRPr="00581A5A">
        <w:rPr>
          <w:rFonts w:eastAsia="Times New Roman" w:cs="Arial"/>
        </w:rPr>
        <w:t>Endline</w:t>
      </w:r>
      <w:proofErr w:type="spellEnd"/>
      <w:r w:rsidRPr="00581A5A">
        <w:rPr>
          <w:rFonts w:eastAsia="Times New Roman" w:cs="Arial"/>
        </w:rPr>
        <w:t xml:space="preserve"> Household Survey and satisfy age, gender and geographical criteria</w:t>
      </w:r>
      <w:r>
        <w:rPr>
          <w:rFonts w:eastAsia="Times New Roman" w:cs="Arial"/>
        </w:rPr>
        <w:t xml:space="preserve"> set by PLAN.</w:t>
      </w:r>
    </w:p>
    <w:p w:rsidR="00F2789F" w:rsidRPr="00075408" w:rsidRDefault="00F2789F">
      <w:pPr>
        <w:rPr>
          <w:rFonts w:cstheme="minorHAnsi"/>
          <w:b/>
        </w:rPr>
      </w:pPr>
      <w:r w:rsidRPr="00075408">
        <w:rPr>
          <w:rFonts w:cstheme="minorHAnsi"/>
          <w:b/>
        </w:rPr>
        <w:lastRenderedPageBreak/>
        <w:t>Methodology</w:t>
      </w:r>
    </w:p>
    <w:p w:rsidR="002A7C9B" w:rsidRPr="00075408" w:rsidRDefault="002A7C9B">
      <w:pPr>
        <w:rPr>
          <w:rFonts w:cstheme="minorHAnsi"/>
        </w:rPr>
      </w:pPr>
      <w:r w:rsidRPr="00075408">
        <w:rPr>
          <w:rFonts w:cstheme="minorHAnsi"/>
        </w:rPr>
        <w:t>The methodology applied consisted of three distinct phases. These phases are;</w:t>
      </w:r>
    </w:p>
    <w:p w:rsidR="002A7C9B" w:rsidRPr="00075408" w:rsidRDefault="002A7C9B" w:rsidP="002A7C9B">
      <w:pPr>
        <w:jc w:val="both"/>
        <w:rPr>
          <w:b/>
          <w:i/>
        </w:rPr>
      </w:pPr>
      <w:r w:rsidRPr="00075408">
        <w:rPr>
          <w:b/>
          <w:i/>
        </w:rPr>
        <w:t>Preparation Phase</w:t>
      </w:r>
    </w:p>
    <w:p w:rsidR="002A7C9B" w:rsidRDefault="002A7C9B" w:rsidP="002A7C9B">
      <w:pPr>
        <w:jc w:val="both"/>
      </w:pPr>
      <w:r>
        <w:t>The preparation focused on mobilising the survey team comprising one lead consultant, 4 survey/FGD researchers, 2 field supervisors and a team of 20 research assistants. The research assistants were also supervisors or village agents in the various zones (at least two per zone) and were familiar with the various VSLAs in the individual communities since they lived and worked within those communities. The research assistants were then trained in their locations and properly briefed concerning the role they were going to play and the reporting responsibilities.</w:t>
      </w:r>
    </w:p>
    <w:p w:rsidR="002A7C9B" w:rsidRDefault="002A7C9B" w:rsidP="002A7C9B">
      <w:pPr>
        <w:jc w:val="both"/>
      </w:pPr>
      <w:r>
        <w:t>The sample of groups to be interviewed was done by the evaluation team who then submitted the list of groups to be interviewed to the consultant. The groups were further selected from seven different strata/wards (</w:t>
      </w:r>
      <w:proofErr w:type="spellStart"/>
      <w:r>
        <w:t>i.e</w:t>
      </w:r>
      <w:proofErr w:type="spellEnd"/>
      <w:r>
        <w:t xml:space="preserve"> </w:t>
      </w:r>
      <w:proofErr w:type="spellStart"/>
      <w:r>
        <w:t>Chibombo</w:t>
      </w:r>
      <w:proofErr w:type="spellEnd"/>
      <w:r>
        <w:t xml:space="preserve">, </w:t>
      </w:r>
      <w:proofErr w:type="spellStart"/>
      <w:r>
        <w:t>Liteta</w:t>
      </w:r>
      <w:proofErr w:type="spellEnd"/>
      <w:r>
        <w:t xml:space="preserve">, </w:t>
      </w:r>
      <w:proofErr w:type="spellStart"/>
      <w:r>
        <w:t>Chikobo</w:t>
      </w:r>
      <w:proofErr w:type="spellEnd"/>
      <w:r>
        <w:t xml:space="preserve">, </w:t>
      </w:r>
      <w:proofErr w:type="spellStart"/>
      <w:r>
        <w:t>Muswishi</w:t>
      </w:r>
      <w:proofErr w:type="spellEnd"/>
      <w:r>
        <w:t xml:space="preserve">, </w:t>
      </w:r>
      <w:proofErr w:type="spellStart"/>
      <w:r>
        <w:t>Chikonkomene</w:t>
      </w:r>
      <w:proofErr w:type="spellEnd"/>
      <w:r>
        <w:t xml:space="preserve">, </w:t>
      </w:r>
      <w:proofErr w:type="spellStart"/>
      <w:r>
        <w:t>Chamuka</w:t>
      </w:r>
      <w:proofErr w:type="spellEnd"/>
      <w:r>
        <w:t xml:space="preserve"> and </w:t>
      </w:r>
      <w:proofErr w:type="spellStart"/>
      <w:r>
        <w:t>Lombwa</w:t>
      </w:r>
      <w:proofErr w:type="spellEnd"/>
      <w:r>
        <w:t xml:space="preserve">) and in each group, there were both male and female respondents. The initially targeted group sample size derived from the baseline interviews was 598 group members. </w:t>
      </w:r>
    </w:p>
    <w:p w:rsidR="002A7C9B" w:rsidRPr="00075408" w:rsidRDefault="002A7C9B" w:rsidP="005D2386">
      <w:pPr>
        <w:jc w:val="both"/>
        <w:rPr>
          <w:b/>
          <w:i/>
        </w:rPr>
      </w:pPr>
      <w:r w:rsidRPr="00075408">
        <w:rPr>
          <w:b/>
          <w:i/>
        </w:rPr>
        <w:t>Data Collection</w:t>
      </w:r>
    </w:p>
    <w:p w:rsidR="002A7C9B" w:rsidRDefault="002A7C9B" w:rsidP="002A7C9B">
      <w:pPr>
        <w:jc w:val="both"/>
      </w:pPr>
      <w:r>
        <w:t>The data collection phase involved face-to-face interviews and direct observations were possible, of respondents’ household arrangements</w:t>
      </w:r>
      <w:r w:rsidR="005D2386">
        <w:t xml:space="preserve"> by research assistants with support from the research team</w:t>
      </w:r>
      <w:r>
        <w:t>.</w:t>
      </w:r>
      <w:r w:rsidR="005D2386">
        <w:t xml:space="preserve"> From the targeted 598 baseline respondents, a total of 490 were reached and interviewed and are the core sample of this survey. Each of these individuals have also been linked to the baseline sample thereby ensuring that both baseline and </w:t>
      </w:r>
      <w:proofErr w:type="spellStart"/>
      <w:r w:rsidR="005D2386">
        <w:t>endline</w:t>
      </w:r>
      <w:proofErr w:type="spellEnd"/>
      <w:r w:rsidR="005D2386">
        <w:t xml:space="preserve"> respondents are the same individuals.</w:t>
      </w:r>
    </w:p>
    <w:p w:rsidR="002A7C9B" w:rsidRDefault="005D2386" w:rsidP="002A7C9B">
      <w:pPr>
        <w:jc w:val="both"/>
      </w:pPr>
      <w:r>
        <w:t xml:space="preserve">Furthermore, a </w:t>
      </w:r>
      <w:r w:rsidR="002A7C9B">
        <w:t xml:space="preserve">total of 10 FGDs were aimed for and were conducted across the </w:t>
      </w:r>
      <w:r>
        <w:t>programme unit</w:t>
      </w:r>
      <w:r w:rsidR="002A7C9B">
        <w:t>. The FGD facilitators hired specifically for this task conducted the interviews within two weeks of the quantitative data collection being completed. In each FGD, two facilitators were present with one asking the questions while the other was recording, taking a register of participants and taking notes of the discussion.</w:t>
      </w:r>
    </w:p>
    <w:p w:rsidR="002A7C9B" w:rsidRDefault="002A7C9B" w:rsidP="002A7C9B">
      <w:pPr>
        <w:jc w:val="both"/>
      </w:pPr>
      <w:r>
        <w:t xml:space="preserve">Quality control was assured through checking and rechecking the questionnaires while in the field. Further checks were conducted during data entry. </w:t>
      </w:r>
    </w:p>
    <w:p w:rsidR="002A7C9B" w:rsidRPr="00075408" w:rsidRDefault="005D2386" w:rsidP="005D2386">
      <w:pPr>
        <w:jc w:val="both"/>
        <w:rPr>
          <w:b/>
          <w:i/>
        </w:rPr>
      </w:pPr>
      <w:r w:rsidRPr="00075408">
        <w:rPr>
          <w:b/>
          <w:i/>
        </w:rPr>
        <w:t>Data e</w:t>
      </w:r>
      <w:r w:rsidR="002A7C9B" w:rsidRPr="00075408">
        <w:rPr>
          <w:b/>
          <w:i/>
        </w:rPr>
        <w:t>ntry</w:t>
      </w:r>
      <w:r w:rsidRPr="00075408">
        <w:rPr>
          <w:b/>
          <w:i/>
        </w:rPr>
        <w:t>, a</w:t>
      </w:r>
      <w:r w:rsidR="002A7C9B" w:rsidRPr="00075408">
        <w:rPr>
          <w:b/>
          <w:i/>
        </w:rPr>
        <w:t>nalysis</w:t>
      </w:r>
      <w:r w:rsidRPr="00075408">
        <w:rPr>
          <w:b/>
          <w:i/>
        </w:rPr>
        <w:t xml:space="preserve"> and report writing</w:t>
      </w:r>
    </w:p>
    <w:p w:rsidR="002A7C9B" w:rsidRDefault="002A7C9B" w:rsidP="002A7C9B">
      <w:pPr>
        <w:jc w:val="both"/>
      </w:pPr>
      <w:r w:rsidRPr="00212356">
        <w:t xml:space="preserve">The </w:t>
      </w:r>
      <w:r>
        <w:t xml:space="preserve">data entry process was fully computer-based and was undertaken by a team of </w:t>
      </w:r>
      <w:r w:rsidR="009A1404">
        <w:t xml:space="preserve">8 </w:t>
      </w:r>
      <w:r>
        <w:t xml:space="preserve">data entry clerks who had been trained prior to starting the data entry process.  The collected and ‘cleaned’ questionnaires were ‘authorized’ for data entry using </w:t>
      </w:r>
      <w:r w:rsidRPr="00977D42">
        <w:rPr>
          <w:i/>
        </w:rPr>
        <w:t>CSPRO</w:t>
      </w:r>
      <w:r>
        <w:t xml:space="preserve"> software. After all the data had been entered into the software and merged into one file, the </w:t>
      </w:r>
      <w:r w:rsidR="009A1404">
        <w:t xml:space="preserve">data was then exported into SPSS for analysis. </w:t>
      </w:r>
    </w:p>
    <w:p w:rsidR="002A7C9B" w:rsidRDefault="002A7C9B" w:rsidP="002A7C9B">
      <w:pPr>
        <w:jc w:val="both"/>
      </w:pPr>
      <w:r>
        <w:t xml:space="preserve">To ensure quality data entry, </w:t>
      </w:r>
      <w:r w:rsidR="009A1404">
        <w:t xml:space="preserve">both back end and field checks were applied. Further a data entry guide used during the baseline was also used at </w:t>
      </w:r>
      <w:proofErr w:type="spellStart"/>
      <w:r w:rsidR="009A1404">
        <w:t>endline</w:t>
      </w:r>
      <w:proofErr w:type="spellEnd"/>
      <w:r w:rsidR="009A1404">
        <w:t xml:space="preserve">. Cross tabulations of the data using gender as the main desegregating variable, comparison of baseline against </w:t>
      </w:r>
      <w:proofErr w:type="spellStart"/>
      <w:r w:rsidR="009A1404">
        <w:t>endline</w:t>
      </w:r>
      <w:proofErr w:type="spellEnd"/>
      <w:r w:rsidR="009A1404">
        <w:t xml:space="preserve"> status and testing of the significance of the changes occurring were some of the main analyses done. The results were used to write the report.</w:t>
      </w:r>
    </w:p>
    <w:p w:rsidR="00876C61" w:rsidRPr="005C1054" w:rsidRDefault="00742E6E" w:rsidP="00742E6E">
      <w:pPr>
        <w:pStyle w:val="Heading1"/>
        <w:rPr>
          <w:b w:val="0"/>
        </w:rPr>
      </w:pPr>
      <w:bookmarkStart w:id="4" w:name="_Toc440379401"/>
      <w:r>
        <w:rPr>
          <w:rFonts w:asciiTheme="minorHAnsi" w:hAnsiTheme="minorHAnsi" w:cstheme="minorHAnsi"/>
          <w:color w:val="auto"/>
          <w:sz w:val="24"/>
          <w:szCs w:val="24"/>
        </w:rPr>
        <w:lastRenderedPageBreak/>
        <w:t>1.0</w:t>
      </w:r>
      <w:r>
        <w:rPr>
          <w:rFonts w:asciiTheme="minorHAnsi" w:hAnsiTheme="minorHAnsi" w:cstheme="minorHAnsi"/>
          <w:color w:val="auto"/>
          <w:sz w:val="24"/>
          <w:szCs w:val="24"/>
        </w:rPr>
        <w:tab/>
      </w:r>
      <w:r w:rsidR="00392C0A" w:rsidRPr="00742E6E">
        <w:rPr>
          <w:rFonts w:asciiTheme="minorHAnsi" w:hAnsiTheme="minorHAnsi" w:cstheme="minorHAnsi"/>
          <w:color w:val="auto"/>
          <w:sz w:val="24"/>
          <w:szCs w:val="24"/>
        </w:rPr>
        <w:t>INTRO</w:t>
      </w:r>
      <w:r w:rsidR="00666865" w:rsidRPr="00742E6E">
        <w:rPr>
          <w:rFonts w:asciiTheme="minorHAnsi" w:hAnsiTheme="minorHAnsi" w:cstheme="minorHAnsi"/>
          <w:color w:val="auto"/>
          <w:sz w:val="24"/>
          <w:szCs w:val="24"/>
        </w:rPr>
        <w:t>DUCTION</w:t>
      </w:r>
      <w:bookmarkEnd w:id="4"/>
    </w:p>
    <w:p w:rsidR="00943FBD" w:rsidRDefault="00943FBD" w:rsidP="007D4987">
      <w:pPr>
        <w:spacing w:after="0" w:line="240" w:lineRule="auto"/>
        <w:rPr>
          <w:rFonts w:cstheme="minorHAnsi"/>
          <w:b/>
          <w:bCs/>
        </w:rPr>
      </w:pPr>
    </w:p>
    <w:p w:rsidR="000E7676" w:rsidRDefault="00AD2C47" w:rsidP="000E7676">
      <w:pPr>
        <w:jc w:val="both"/>
        <w:rPr>
          <w:rFonts w:cs="Arial"/>
          <w:lang w:val="en-US"/>
        </w:rPr>
      </w:pPr>
      <w:r w:rsidRPr="003117ED">
        <w:rPr>
          <w:rFonts w:cstheme="minorHAnsi"/>
          <w:bCs/>
        </w:rPr>
        <w:t xml:space="preserve">Plan Zambia and its partners have been implementing </w:t>
      </w:r>
      <w:r w:rsidR="0073336A">
        <w:rPr>
          <w:rFonts w:cstheme="minorHAnsi"/>
          <w:bCs/>
        </w:rPr>
        <w:t>the</w:t>
      </w:r>
      <w:r w:rsidRPr="003117ED">
        <w:rPr>
          <w:rFonts w:cstheme="minorHAnsi"/>
          <w:bCs/>
        </w:rPr>
        <w:t xml:space="preserve"> Banking</w:t>
      </w:r>
      <w:r>
        <w:rPr>
          <w:rFonts w:cstheme="minorHAnsi"/>
          <w:bCs/>
        </w:rPr>
        <w:t>-O</w:t>
      </w:r>
      <w:r w:rsidRPr="003117ED">
        <w:rPr>
          <w:rFonts w:cstheme="minorHAnsi"/>
          <w:bCs/>
        </w:rPr>
        <w:t>n</w:t>
      </w:r>
      <w:r>
        <w:rPr>
          <w:rFonts w:cstheme="minorHAnsi"/>
          <w:bCs/>
        </w:rPr>
        <w:t>-</w:t>
      </w:r>
      <w:r w:rsidRPr="003117ED">
        <w:rPr>
          <w:rFonts w:cstheme="minorHAnsi"/>
          <w:bCs/>
        </w:rPr>
        <w:t xml:space="preserve">Change </w:t>
      </w:r>
      <w:r w:rsidR="00581A5A">
        <w:rPr>
          <w:rFonts w:cstheme="minorHAnsi"/>
          <w:bCs/>
        </w:rPr>
        <w:t xml:space="preserve">(BOC) </w:t>
      </w:r>
      <w:r w:rsidRPr="003117ED">
        <w:rPr>
          <w:rFonts w:cstheme="minorHAnsi"/>
          <w:bCs/>
        </w:rPr>
        <w:t xml:space="preserve">programme in Central Programme Unit </w:t>
      </w:r>
      <w:r w:rsidR="000E7676">
        <w:rPr>
          <w:rFonts w:cstheme="minorHAnsi"/>
          <w:bCs/>
        </w:rPr>
        <w:t xml:space="preserve">(PU) </w:t>
      </w:r>
      <w:r w:rsidRPr="003117ED">
        <w:rPr>
          <w:rFonts w:cstheme="minorHAnsi"/>
          <w:bCs/>
        </w:rPr>
        <w:t>of Zambia since 2</w:t>
      </w:r>
      <w:r>
        <w:rPr>
          <w:rFonts w:cstheme="minorHAnsi"/>
          <w:bCs/>
        </w:rPr>
        <w:t xml:space="preserve">009. From 2012, the BOC programme was also extended to </w:t>
      </w:r>
      <w:r w:rsidR="000E7676">
        <w:rPr>
          <w:rFonts w:cstheme="minorHAnsi"/>
          <w:bCs/>
        </w:rPr>
        <w:t>cat</w:t>
      </w:r>
      <w:r w:rsidR="0073336A">
        <w:rPr>
          <w:rFonts w:cstheme="minorHAnsi"/>
          <w:bCs/>
        </w:rPr>
        <w:t xml:space="preserve">er for youth groups within the Central, Eastern and </w:t>
      </w:r>
      <w:proofErr w:type="spellStart"/>
      <w:r w:rsidR="0073336A">
        <w:rPr>
          <w:rFonts w:cstheme="minorHAnsi"/>
          <w:bCs/>
        </w:rPr>
        <w:t>L</w:t>
      </w:r>
      <w:r w:rsidR="000E7676">
        <w:rPr>
          <w:rFonts w:cstheme="minorHAnsi"/>
          <w:bCs/>
        </w:rPr>
        <w:t>uapula</w:t>
      </w:r>
      <w:proofErr w:type="spellEnd"/>
      <w:r w:rsidR="000E7676">
        <w:rPr>
          <w:rFonts w:cstheme="minorHAnsi"/>
          <w:bCs/>
        </w:rPr>
        <w:t xml:space="preserve"> </w:t>
      </w:r>
      <w:r w:rsidR="0073336A">
        <w:rPr>
          <w:rFonts w:cstheme="minorHAnsi"/>
          <w:bCs/>
        </w:rPr>
        <w:t>PU</w:t>
      </w:r>
      <w:r w:rsidR="000E7676">
        <w:rPr>
          <w:rFonts w:cstheme="minorHAnsi"/>
          <w:bCs/>
        </w:rPr>
        <w:t xml:space="preserve">s. </w:t>
      </w:r>
      <w:r w:rsidR="000E7676" w:rsidRPr="00C769CA">
        <w:rPr>
          <w:rFonts w:cs="Arial"/>
        </w:rPr>
        <w:t>The country programme</w:t>
      </w:r>
      <w:r w:rsidR="000E7676">
        <w:rPr>
          <w:rFonts w:cs="Arial"/>
        </w:rPr>
        <w:t>’s intent in</w:t>
      </w:r>
      <w:r w:rsidR="000E7676" w:rsidRPr="00C769CA">
        <w:rPr>
          <w:rFonts w:cs="Arial"/>
        </w:rPr>
        <w:t xml:space="preserve"> Zambia </w:t>
      </w:r>
      <w:r w:rsidR="000E7676">
        <w:rPr>
          <w:rFonts w:cs="Arial"/>
          <w:lang w:val="en-US"/>
        </w:rPr>
        <w:t>wa</w:t>
      </w:r>
      <w:r w:rsidR="000E7676" w:rsidRPr="00C769CA">
        <w:rPr>
          <w:rFonts w:cs="Arial"/>
          <w:lang w:val="en-US"/>
        </w:rPr>
        <w:t>s to reach 21,800 direct beneficiaries, 2,330 groups, of which around 1,680</w:t>
      </w:r>
      <w:r w:rsidR="0073336A">
        <w:rPr>
          <w:rFonts w:cs="Arial"/>
          <w:lang w:val="en-US"/>
        </w:rPr>
        <w:t xml:space="preserve"> </w:t>
      </w:r>
      <w:r w:rsidR="000E7676">
        <w:rPr>
          <w:rFonts w:cs="Arial"/>
          <w:lang w:val="en-US"/>
        </w:rPr>
        <w:t>would</w:t>
      </w:r>
      <w:r w:rsidR="000E7676" w:rsidRPr="00C769CA">
        <w:rPr>
          <w:rFonts w:cs="Arial"/>
          <w:lang w:val="en-US"/>
        </w:rPr>
        <w:t xml:space="preserve"> be new youth groups. 15,300 beneficiaries </w:t>
      </w:r>
      <w:r w:rsidR="000E7676">
        <w:rPr>
          <w:rFonts w:cs="Arial"/>
          <w:lang w:val="en-US"/>
        </w:rPr>
        <w:t>were expected to</w:t>
      </w:r>
      <w:r w:rsidR="000E7676" w:rsidRPr="00C769CA">
        <w:rPr>
          <w:rFonts w:cs="Arial"/>
          <w:lang w:val="en-US"/>
        </w:rPr>
        <w:t xml:space="preserve"> be new young people and 6,500 beneficiaries </w:t>
      </w:r>
      <w:r w:rsidR="000E7676">
        <w:rPr>
          <w:rFonts w:cs="Arial"/>
          <w:lang w:val="en-US"/>
        </w:rPr>
        <w:t>were to</w:t>
      </w:r>
      <w:r w:rsidR="000E7676" w:rsidRPr="00C769CA">
        <w:rPr>
          <w:rFonts w:cs="Arial"/>
          <w:lang w:val="en-US"/>
        </w:rPr>
        <w:t xml:space="preserve"> be carried over from Phase 1</w:t>
      </w:r>
      <w:r w:rsidR="000E7676">
        <w:rPr>
          <w:rFonts w:cs="Arial"/>
          <w:lang w:val="en-US"/>
        </w:rPr>
        <w:t xml:space="preserve"> (Carryover Groups)</w:t>
      </w:r>
      <w:r w:rsidR="000E7676" w:rsidRPr="00C769CA">
        <w:rPr>
          <w:rFonts w:cs="Arial"/>
          <w:lang w:val="en-US"/>
        </w:rPr>
        <w:t xml:space="preserve"> with almost half aged between 10 and 35. 85% of all </w:t>
      </w:r>
      <w:r w:rsidR="000E7676">
        <w:rPr>
          <w:rFonts w:cs="Arial"/>
          <w:lang w:val="en-US"/>
        </w:rPr>
        <w:t xml:space="preserve">targeted </w:t>
      </w:r>
      <w:r w:rsidR="000E7676" w:rsidRPr="00C769CA">
        <w:rPr>
          <w:rFonts w:cs="Arial"/>
          <w:lang w:val="en-US"/>
        </w:rPr>
        <w:t xml:space="preserve">beneficiaries (18,475) </w:t>
      </w:r>
      <w:r w:rsidR="000E7676">
        <w:rPr>
          <w:rFonts w:cs="Arial"/>
          <w:lang w:val="en-US"/>
        </w:rPr>
        <w:t>needed to be</w:t>
      </w:r>
      <w:r w:rsidR="000E7676" w:rsidRPr="00C769CA">
        <w:rPr>
          <w:rFonts w:cs="Arial"/>
          <w:lang w:val="en-US"/>
        </w:rPr>
        <w:t xml:space="preserve"> </w:t>
      </w:r>
      <w:proofErr w:type="gramStart"/>
      <w:r w:rsidR="000E7676" w:rsidRPr="00C769CA">
        <w:rPr>
          <w:rFonts w:cs="Arial"/>
          <w:lang w:val="en-US"/>
        </w:rPr>
        <w:t>under</w:t>
      </w:r>
      <w:proofErr w:type="gramEnd"/>
      <w:r w:rsidR="000E7676" w:rsidRPr="00C769CA">
        <w:rPr>
          <w:rFonts w:cs="Arial"/>
          <w:lang w:val="en-US"/>
        </w:rPr>
        <w:t xml:space="preserve"> 35 while 87,200 indirect beneficiaries </w:t>
      </w:r>
      <w:r w:rsidR="000E7676">
        <w:rPr>
          <w:rFonts w:cs="Arial"/>
          <w:lang w:val="en-US"/>
        </w:rPr>
        <w:t xml:space="preserve">were to benefit indirectly </w:t>
      </w:r>
      <w:r w:rsidR="000E7676" w:rsidRPr="00C769CA">
        <w:rPr>
          <w:rFonts w:cs="Arial"/>
          <w:lang w:val="en-US"/>
        </w:rPr>
        <w:t>through households</w:t>
      </w:r>
      <w:r w:rsidR="000E7676">
        <w:rPr>
          <w:rFonts w:cs="Arial"/>
          <w:lang w:val="en-US"/>
        </w:rPr>
        <w:t xml:space="preserve"> from which the group members were coming from.</w:t>
      </w:r>
    </w:p>
    <w:p w:rsidR="00AD2C47" w:rsidRPr="003117ED" w:rsidRDefault="00AD2C47" w:rsidP="00AD2C47">
      <w:pPr>
        <w:pStyle w:val="ListParagraph"/>
        <w:ind w:left="0"/>
        <w:jc w:val="both"/>
        <w:rPr>
          <w:rFonts w:cstheme="minorHAnsi"/>
        </w:rPr>
      </w:pPr>
      <w:r>
        <w:rPr>
          <w:rFonts w:cstheme="minorHAnsi"/>
          <w:bCs/>
        </w:rPr>
        <w:t xml:space="preserve">The </w:t>
      </w:r>
      <w:r w:rsidR="000E7676">
        <w:rPr>
          <w:rFonts w:cstheme="minorHAnsi"/>
          <w:bCs/>
        </w:rPr>
        <w:t xml:space="preserve">BOC </w:t>
      </w:r>
      <w:r>
        <w:rPr>
          <w:rFonts w:cstheme="minorHAnsi"/>
          <w:bCs/>
        </w:rPr>
        <w:t xml:space="preserve">programme </w:t>
      </w:r>
      <w:r w:rsidR="000E7676">
        <w:rPr>
          <w:rFonts w:cstheme="minorHAnsi"/>
          <w:bCs/>
        </w:rPr>
        <w:t>wa</w:t>
      </w:r>
      <w:r>
        <w:rPr>
          <w:rFonts w:cstheme="minorHAnsi"/>
          <w:bCs/>
        </w:rPr>
        <w:t xml:space="preserve">s also </w:t>
      </w:r>
      <w:r w:rsidR="000E7676">
        <w:rPr>
          <w:rFonts w:cstheme="minorHAnsi"/>
          <w:bCs/>
        </w:rPr>
        <w:t xml:space="preserve">being </w:t>
      </w:r>
      <w:r>
        <w:rPr>
          <w:rFonts w:cstheme="minorHAnsi"/>
          <w:bCs/>
        </w:rPr>
        <w:t>implemen</w:t>
      </w:r>
      <w:r w:rsidRPr="003117ED">
        <w:rPr>
          <w:rFonts w:cstheme="minorHAnsi"/>
          <w:bCs/>
        </w:rPr>
        <w:t xml:space="preserve">ted in </w:t>
      </w:r>
      <w:r w:rsidRPr="003117ED">
        <w:rPr>
          <w:rFonts w:cstheme="minorHAnsi"/>
        </w:rPr>
        <w:t xml:space="preserve">11 other countries across Africa, Asia and South America. </w:t>
      </w:r>
      <w:r w:rsidR="000E7676">
        <w:rPr>
          <w:rFonts w:cstheme="minorHAnsi"/>
        </w:rPr>
        <w:t xml:space="preserve">Its core focus was </w:t>
      </w:r>
      <w:r w:rsidRPr="003117ED">
        <w:rPr>
          <w:rFonts w:cstheme="minorHAnsi"/>
        </w:rPr>
        <w:t xml:space="preserve">improving the financial inclusion of people by delivering a </w:t>
      </w:r>
      <w:proofErr w:type="spellStart"/>
      <w:r w:rsidRPr="003117ED">
        <w:rPr>
          <w:rFonts w:cstheme="minorHAnsi"/>
        </w:rPr>
        <w:t>savings-led</w:t>
      </w:r>
      <w:proofErr w:type="spellEnd"/>
      <w:r w:rsidRPr="003117ED">
        <w:rPr>
          <w:rFonts w:cstheme="minorHAnsi"/>
        </w:rPr>
        <w:t xml:space="preserve"> microfinance programme that mobilise</w:t>
      </w:r>
      <w:r w:rsidR="000E7676">
        <w:rPr>
          <w:rFonts w:cstheme="minorHAnsi"/>
        </w:rPr>
        <w:t>d</w:t>
      </w:r>
      <w:r w:rsidRPr="003117ED">
        <w:rPr>
          <w:rFonts w:cstheme="minorHAnsi"/>
        </w:rPr>
        <w:t xml:space="preserve"> individuals into saving groups in order to save regularly, and in turn also to borrow small amounts at an affordable interest rate agreed upon by the members of the saving groups. </w:t>
      </w:r>
    </w:p>
    <w:p w:rsidR="00AD2C47" w:rsidRDefault="00AD2C47" w:rsidP="00AD2C47">
      <w:pPr>
        <w:pStyle w:val="ListParagraph"/>
        <w:ind w:left="0"/>
        <w:jc w:val="both"/>
        <w:rPr>
          <w:rFonts w:cs="Arial"/>
        </w:rPr>
      </w:pPr>
    </w:p>
    <w:p w:rsidR="00AD2C47" w:rsidRDefault="00AD2C47" w:rsidP="00AD2C47">
      <w:pPr>
        <w:pStyle w:val="ListParagraph"/>
        <w:ind w:left="0"/>
        <w:jc w:val="both"/>
        <w:rPr>
          <w:rFonts w:cs="Arial"/>
        </w:rPr>
      </w:pPr>
      <w:r>
        <w:rPr>
          <w:rFonts w:cs="Arial"/>
        </w:rPr>
        <w:t>In Zambia, the programme aim</w:t>
      </w:r>
      <w:r w:rsidR="000E7676">
        <w:rPr>
          <w:rFonts w:cs="Arial"/>
        </w:rPr>
        <w:t>ed</w:t>
      </w:r>
      <w:r>
        <w:rPr>
          <w:rFonts w:cs="Arial"/>
        </w:rPr>
        <w:t xml:space="preserve"> at addressing various challenges faced by Zambia´s young population which includes poverty and lack of formal employment opportunities. Overall, the </w:t>
      </w:r>
      <w:r w:rsidR="000E7676">
        <w:rPr>
          <w:rFonts w:cs="Arial"/>
        </w:rPr>
        <w:t>project was expected to</w:t>
      </w:r>
      <w:r>
        <w:rPr>
          <w:rFonts w:cs="Arial"/>
        </w:rPr>
        <w:t xml:space="preserve"> ensure that </w:t>
      </w:r>
      <w:r w:rsidR="000E7676">
        <w:rPr>
          <w:rFonts w:cs="Arial"/>
        </w:rPr>
        <w:t>group members were</w:t>
      </w:r>
      <w:r>
        <w:rPr>
          <w:rFonts w:cs="Arial"/>
        </w:rPr>
        <w:t xml:space="preserve"> empowered to be financially included, independent and able to optimise economic opportunities. More specifically; </w:t>
      </w:r>
    </w:p>
    <w:p w:rsidR="00AD2C47" w:rsidRDefault="00AD2C47" w:rsidP="00AD2C47">
      <w:pPr>
        <w:pStyle w:val="ListParagraph"/>
        <w:spacing w:after="0" w:line="240" w:lineRule="auto"/>
        <w:ind w:left="0"/>
        <w:jc w:val="both"/>
        <w:rPr>
          <w:rFonts w:cs="Arial"/>
        </w:rPr>
      </w:pPr>
    </w:p>
    <w:p w:rsidR="00AD2C47" w:rsidRPr="00DA6FA2" w:rsidRDefault="00AD2C47" w:rsidP="00581A5A">
      <w:pPr>
        <w:pStyle w:val="ListParagraph"/>
        <w:numPr>
          <w:ilvl w:val="0"/>
          <w:numId w:val="22"/>
        </w:numPr>
        <w:spacing w:after="0"/>
        <w:jc w:val="both"/>
        <w:rPr>
          <w:rFonts w:cs="Arial"/>
        </w:rPr>
      </w:pPr>
      <w:r w:rsidRPr="00DA6FA2">
        <w:rPr>
          <w:rFonts w:cs="Arial"/>
        </w:rPr>
        <w:t>By December 2015, 6</w:t>
      </w:r>
      <w:r>
        <w:rPr>
          <w:rFonts w:cs="Arial"/>
        </w:rPr>
        <w:t>,</w:t>
      </w:r>
      <w:r w:rsidRPr="00DA6FA2">
        <w:rPr>
          <w:rFonts w:cs="Arial"/>
        </w:rPr>
        <w:t xml:space="preserve">500 existing </w:t>
      </w:r>
      <w:r>
        <w:rPr>
          <w:rFonts w:cs="Arial"/>
        </w:rPr>
        <w:t xml:space="preserve">Voluntary Savings and Loan Association </w:t>
      </w:r>
      <w:r w:rsidRPr="00DA6FA2">
        <w:rPr>
          <w:rFonts w:cs="Arial"/>
        </w:rPr>
        <w:t xml:space="preserve">members </w:t>
      </w:r>
      <w:r w:rsidR="00581A5A">
        <w:rPr>
          <w:rFonts w:cs="Arial"/>
        </w:rPr>
        <w:t xml:space="preserve">were expected to </w:t>
      </w:r>
      <w:r w:rsidRPr="00DA6FA2">
        <w:rPr>
          <w:rFonts w:cs="Arial"/>
        </w:rPr>
        <w:t xml:space="preserve">continue to access sustainable financial services and </w:t>
      </w:r>
      <w:r w:rsidR="006F19DC">
        <w:rPr>
          <w:rFonts w:cs="Arial"/>
        </w:rPr>
        <w:t>would be</w:t>
      </w:r>
      <w:r w:rsidRPr="00DA6FA2">
        <w:rPr>
          <w:rFonts w:cs="Arial"/>
        </w:rPr>
        <w:t xml:space="preserve"> able to continue improving their standard of living</w:t>
      </w:r>
      <w:r>
        <w:rPr>
          <w:rFonts w:cs="Arial"/>
        </w:rPr>
        <w:t>;</w:t>
      </w:r>
      <w:r w:rsidR="00581A5A">
        <w:rPr>
          <w:rFonts w:cs="Arial"/>
        </w:rPr>
        <w:t xml:space="preserve"> and,</w:t>
      </w:r>
    </w:p>
    <w:p w:rsidR="00AD2C47" w:rsidRDefault="00AD2C47" w:rsidP="00AD2C47">
      <w:pPr>
        <w:spacing w:after="0" w:line="240" w:lineRule="auto"/>
        <w:jc w:val="both"/>
        <w:rPr>
          <w:rFonts w:cs="Arial"/>
        </w:rPr>
      </w:pPr>
    </w:p>
    <w:p w:rsidR="00AD2C47" w:rsidRPr="00DA6FA2" w:rsidRDefault="00AD2C47" w:rsidP="00581A5A">
      <w:pPr>
        <w:pStyle w:val="ListParagraph"/>
        <w:numPr>
          <w:ilvl w:val="0"/>
          <w:numId w:val="22"/>
        </w:numPr>
        <w:spacing w:after="0" w:line="240" w:lineRule="auto"/>
        <w:jc w:val="both"/>
        <w:rPr>
          <w:rFonts w:cs="Arial"/>
        </w:rPr>
      </w:pPr>
      <w:r w:rsidRPr="00DA6FA2">
        <w:rPr>
          <w:rFonts w:cs="Arial"/>
        </w:rPr>
        <w:t>By December 2015, 15</w:t>
      </w:r>
      <w:r>
        <w:rPr>
          <w:rFonts w:cs="Arial"/>
        </w:rPr>
        <w:t>,</w:t>
      </w:r>
      <w:r w:rsidRPr="00DA6FA2">
        <w:rPr>
          <w:rFonts w:cs="Arial"/>
        </w:rPr>
        <w:t>300 youth</w:t>
      </w:r>
      <w:r>
        <w:rPr>
          <w:rFonts w:cs="Arial"/>
        </w:rPr>
        <w:t>s</w:t>
      </w:r>
      <w:r w:rsidRPr="00DA6FA2">
        <w:rPr>
          <w:rFonts w:cs="Arial"/>
        </w:rPr>
        <w:t xml:space="preserve">, of which at least 60% </w:t>
      </w:r>
      <w:r w:rsidR="006F19DC">
        <w:rPr>
          <w:rFonts w:cs="Arial"/>
        </w:rPr>
        <w:t>would be</w:t>
      </w:r>
      <w:r w:rsidRPr="00DA6FA2">
        <w:rPr>
          <w:rFonts w:cs="Arial"/>
        </w:rPr>
        <w:t xml:space="preserve"> young women, </w:t>
      </w:r>
      <w:r w:rsidR="00581A5A">
        <w:rPr>
          <w:rFonts w:cs="Arial"/>
        </w:rPr>
        <w:t>were expected to</w:t>
      </w:r>
      <w:r w:rsidRPr="00DA6FA2">
        <w:rPr>
          <w:rFonts w:cs="Arial"/>
        </w:rPr>
        <w:t xml:space="preserve"> have access to financial services and sufficient skills to become economically empowered.</w:t>
      </w:r>
    </w:p>
    <w:p w:rsidR="00AD2C47" w:rsidRDefault="00AD2C47" w:rsidP="00AD2C47">
      <w:pPr>
        <w:spacing w:after="0" w:line="240" w:lineRule="auto"/>
        <w:jc w:val="both"/>
        <w:rPr>
          <w:rFonts w:cs="Arial"/>
        </w:rPr>
      </w:pPr>
    </w:p>
    <w:p w:rsidR="007D4987" w:rsidRPr="003D2789" w:rsidRDefault="00936E5B" w:rsidP="003D2789">
      <w:pPr>
        <w:pStyle w:val="Heading2"/>
        <w:rPr>
          <w:rFonts w:asciiTheme="minorHAnsi" w:hAnsiTheme="minorHAnsi" w:cstheme="minorHAnsi"/>
          <w:color w:val="auto"/>
          <w:sz w:val="22"/>
          <w:szCs w:val="22"/>
        </w:rPr>
      </w:pPr>
      <w:bookmarkStart w:id="5" w:name="_Toc440379402"/>
      <w:r w:rsidRPr="003D2789">
        <w:rPr>
          <w:rFonts w:asciiTheme="minorHAnsi" w:hAnsiTheme="minorHAnsi" w:cstheme="minorHAnsi"/>
          <w:color w:val="auto"/>
          <w:sz w:val="22"/>
          <w:szCs w:val="22"/>
        </w:rPr>
        <w:t>1.1</w:t>
      </w:r>
      <w:r w:rsidRPr="003D2789">
        <w:rPr>
          <w:rFonts w:asciiTheme="minorHAnsi" w:hAnsiTheme="minorHAnsi" w:cstheme="minorHAnsi"/>
          <w:color w:val="auto"/>
          <w:sz w:val="22"/>
          <w:szCs w:val="22"/>
        </w:rPr>
        <w:tab/>
        <w:t>Objective of the S</w:t>
      </w:r>
      <w:r w:rsidR="007D4987" w:rsidRPr="003D2789">
        <w:rPr>
          <w:rFonts w:asciiTheme="minorHAnsi" w:hAnsiTheme="minorHAnsi" w:cstheme="minorHAnsi"/>
          <w:color w:val="auto"/>
          <w:sz w:val="22"/>
          <w:szCs w:val="22"/>
        </w:rPr>
        <w:t>urvey</w:t>
      </w:r>
      <w:bookmarkEnd w:id="5"/>
    </w:p>
    <w:p w:rsidR="007D4987" w:rsidRDefault="007D4987" w:rsidP="007D4987">
      <w:pPr>
        <w:spacing w:after="0" w:line="240" w:lineRule="auto"/>
        <w:rPr>
          <w:rFonts w:ascii="Palatino Linotype" w:hAnsi="Palatino Linotype" w:cs="Arial"/>
          <w:bCs/>
        </w:rPr>
      </w:pPr>
    </w:p>
    <w:p w:rsidR="00936E5B" w:rsidRDefault="00BA5DB6" w:rsidP="006D7C3E">
      <w:pPr>
        <w:spacing w:after="120"/>
        <w:jc w:val="both"/>
      </w:pPr>
      <w:r w:rsidRPr="00BA5DB6">
        <w:rPr>
          <w:rFonts w:cstheme="minorHAnsi"/>
        </w:rPr>
        <w:t>This study called for implementation of all</w:t>
      </w:r>
      <w:r w:rsidR="00AA4952" w:rsidRPr="00BA5DB6">
        <w:rPr>
          <w:rFonts w:cstheme="minorHAnsi"/>
        </w:rPr>
        <w:t xml:space="preserve"> aspects of a</w:t>
      </w:r>
      <w:r w:rsidR="00746979">
        <w:rPr>
          <w:rFonts w:cstheme="minorHAnsi"/>
        </w:rPr>
        <w:t xml:space="preserve">n </w:t>
      </w:r>
      <w:proofErr w:type="spellStart"/>
      <w:r w:rsidR="00746979" w:rsidRPr="0073336A">
        <w:rPr>
          <w:rFonts w:cstheme="minorHAnsi"/>
        </w:rPr>
        <w:t>endline</w:t>
      </w:r>
      <w:proofErr w:type="spellEnd"/>
      <w:r w:rsidR="0073336A" w:rsidRPr="0073336A">
        <w:rPr>
          <w:rFonts w:cstheme="minorHAnsi"/>
        </w:rPr>
        <w:t xml:space="preserve"> </w:t>
      </w:r>
      <w:r w:rsidR="00AA4952" w:rsidRPr="0073336A">
        <w:rPr>
          <w:rFonts w:cstheme="minorHAnsi"/>
        </w:rPr>
        <w:t>survey</w:t>
      </w:r>
      <w:r w:rsidR="00AA4952" w:rsidRPr="00BA5DB6">
        <w:rPr>
          <w:rFonts w:cstheme="minorHAnsi"/>
        </w:rPr>
        <w:t xml:space="preserve"> of programme beneficiaries in Plan Zambia that ha</w:t>
      </w:r>
      <w:r w:rsidR="00746979">
        <w:rPr>
          <w:rFonts w:cstheme="minorHAnsi"/>
        </w:rPr>
        <w:t>d</w:t>
      </w:r>
      <w:r w:rsidR="00AA4952" w:rsidRPr="00BA5DB6">
        <w:rPr>
          <w:rFonts w:cstheme="minorHAnsi"/>
        </w:rPr>
        <w:t xml:space="preserve"> been carried over from phase</w:t>
      </w:r>
      <w:r w:rsidR="00746979">
        <w:rPr>
          <w:rFonts w:cstheme="minorHAnsi"/>
        </w:rPr>
        <w:t xml:space="preserve"> 1</w:t>
      </w:r>
      <w:r w:rsidR="00AA4952" w:rsidRPr="00BA5DB6">
        <w:rPr>
          <w:rFonts w:cstheme="minorHAnsi"/>
        </w:rPr>
        <w:t>. Th</w:t>
      </w:r>
      <w:r w:rsidR="00544C32">
        <w:rPr>
          <w:rFonts w:cstheme="minorHAnsi"/>
        </w:rPr>
        <w:t>e</w:t>
      </w:r>
      <w:r w:rsidR="00AA4952" w:rsidRPr="00BA5DB6">
        <w:rPr>
          <w:rFonts w:cstheme="minorHAnsi"/>
        </w:rPr>
        <w:t xml:space="preserve"> Carry-Over </w:t>
      </w:r>
      <w:proofErr w:type="spellStart"/>
      <w:r w:rsidR="00746979">
        <w:rPr>
          <w:rFonts w:cstheme="minorHAnsi"/>
        </w:rPr>
        <w:t>Endline</w:t>
      </w:r>
      <w:proofErr w:type="spellEnd"/>
      <w:r w:rsidR="00AA4952" w:rsidRPr="00BA5DB6">
        <w:rPr>
          <w:rFonts w:cstheme="minorHAnsi"/>
        </w:rPr>
        <w:t xml:space="preserve"> Survey</w:t>
      </w:r>
      <w:r w:rsidR="0073336A">
        <w:rPr>
          <w:rFonts w:cstheme="minorHAnsi"/>
        </w:rPr>
        <w:t xml:space="preserve"> </w:t>
      </w:r>
      <w:r w:rsidR="00544C32">
        <w:rPr>
          <w:rFonts w:cstheme="minorHAnsi"/>
        </w:rPr>
        <w:t>therefore</w:t>
      </w:r>
      <w:r w:rsidR="00AA4952" w:rsidRPr="00BA5DB6">
        <w:rPr>
          <w:rFonts w:cstheme="minorHAnsi"/>
        </w:rPr>
        <w:t xml:space="preserve"> constitute</w:t>
      </w:r>
      <w:r w:rsidR="00544C32">
        <w:rPr>
          <w:rFonts w:cstheme="minorHAnsi"/>
        </w:rPr>
        <w:t>s</w:t>
      </w:r>
      <w:r w:rsidR="00AA4952" w:rsidRPr="00BA5DB6">
        <w:rPr>
          <w:rFonts w:cstheme="minorHAnsi"/>
        </w:rPr>
        <w:t xml:space="preserve"> a key input into the impact analysis of PLAN UK’s Banking on Change</w:t>
      </w:r>
      <w:r w:rsidR="00544C32">
        <w:rPr>
          <w:rFonts w:cstheme="minorHAnsi"/>
        </w:rPr>
        <w:t xml:space="preserve"> </w:t>
      </w:r>
      <w:r w:rsidR="00AA4952" w:rsidRPr="00BA5DB6">
        <w:rPr>
          <w:rFonts w:cstheme="minorHAnsi"/>
        </w:rPr>
        <w:t xml:space="preserve">initiative. </w:t>
      </w:r>
      <w:r w:rsidR="00936E5B">
        <w:rPr>
          <w:rFonts w:cstheme="minorHAnsi"/>
        </w:rPr>
        <w:t xml:space="preserve">The survey involved the </w:t>
      </w:r>
      <w:r w:rsidR="00936E5B">
        <w:t xml:space="preserve">collection, processing and analysis of data </w:t>
      </w:r>
      <w:r w:rsidR="00746979">
        <w:t>from group members that were part of the BOC programme through the Village Savings and Loan Association</w:t>
      </w:r>
      <w:r w:rsidR="00581A5A">
        <w:t>s</w:t>
      </w:r>
      <w:r w:rsidR="00746979">
        <w:t xml:space="preserve"> (VSLA) and had been carried over into phase 2</w:t>
      </w:r>
      <w:r w:rsidR="00936E5B">
        <w:t xml:space="preserve"> of the BOC programme in Zambia. </w:t>
      </w:r>
    </w:p>
    <w:p w:rsidR="00746979" w:rsidRPr="00746979" w:rsidRDefault="00746979" w:rsidP="00746979">
      <w:pPr>
        <w:spacing w:after="120"/>
        <w:jc w:val="both"/>
      </w:pPr>
      <w:r w:rsidRPr="00746979">
        <w:t xml:space="preserve">This report documents all aspects of the </w:t>
      </w:r>
      <w:proofErr w:type="spellStart"/>
      <w:r w:rsidRPr="00746979">
        <w:t>endline</w:t>
      </w:r>
      <w:proofErr w:type="spellEnd"/>
      <w:r w:rsidRPr="00746979">
        <w:t xml:space="preserve"> survey of the BOC’s Carryover groups that were participating in the programme from inception. The tasks involved were conducting:</w:t>
      </w:r>
    </w:p>
    <w:p w:rsidR="00746979" w:rsidRPr="00746979" w:rsidRDefault="00746979" w:rsidP="00D3171F">
      <w:pPr>
        <w:numPr>
          <w:ilvl w:val="0"/>
          <w:numId w:val="8"/>
        </w:numPr>
        <w:spacing w:after="0"/>
        <w:jc w:val="both"/>
        <w:rPr>
          <w:rFonts w:eastAsia="Times New Roman" w:cs="Arial"/>
        </w:rPr>
      </w:pPr>
      <w:r w:rsidRPr="00746979">
        <w:rPr>
          <w:rFonts w:eastAsia="Times New Roman" w:cs="Arial"/>
        </w:rPr>
        <w:t xml:space="preserve">Carry-Over </w:t>
      </w:r>
      <w:proofErr w:type="spellStart"/>
      <w:r w:rsidRPr="00746979">
        <w:rPr>
          <w:rFonts w:eastAsia="Times New Roman" w:cs="Arial"/>
        </w:rPr>
        <w:t>Endline</w:t>
      </w:r>
      <w:proofErr w:type="spellEnd"/>
      <w:r w:rsidRPr="00746979">
        <w:rPr>
          <w:rFonts w:eastAsia="Times New Roman" w:cs="Arial"/>
        </w:rPr>
        <w:t xml:space="preserve"> Household Survey with all existing and former VSLA members from phase 1 who continued with the programme into phase 2, and took part in the Carry Over Baseline Household Survey </w:t>
      </w:r>
    </w:p>
    <w:p w:rsidR="00746979" w:rsidRDefault="00746979" w:rsidP="00936E5B">
      <w:pPr>
        <w:numPr>
          <w:ilvl w:val="0"/>
          <w:numId w:val="8"/>
        </w:numPr>
        <w:spacing w:after="120"/>
        <w:jc w:val="both"/>
      </w:pPr>
      <w:r w:rsidRPr="00581A5A">
        <w:rPr>
          <w:rFonts w:eastAsia="Times New Roman" w:cs="Arial"/>
        </w:rPr>
        <w:lastRenderedPageBreak/>
        <w:t xml:space="preserve">Carry-Over </w:t>
      </w:r>
      <w:proofErr w:type="spellStart"/>
      <w:r w:rsidRPr="00581A5A">
        <w:rPr>
          <w:rFonts w:eastAsia="Times New Roman" w:cs="Arial"/>
        </w:rPr>
        <w:t>Endline</w:t>
      </w:r>
      <w:proofErr w:type="spellEnd"/>
      <w:r w:rsidRPr="00581A5A">
        <w:rPr>
          <w:rFonts w:eastAsia="Times New Roman" w:cs="Arial"/>
        </w:rPr>
        <w:t xml:space="preserve"> Focus Group Discussions</w:t>
      </w:r>
      <w:r w:rsidR="00581A5A" w:rsidRPr="00581A5A">
        <w:rPr>
          <w:rFonts w:eastAsia="Times New Roman" w:cs="Arial"/>
        </w:rPr>
        <w:t xml:space="preserve"> (FGDs)</w:t>
      </w:r>
      <w:r w:rsidRPr="00581A5A">
        <w:rPr>
          <w:rFonts w:eastAsia="Times New Roman" w:cs="Arial"/>
        </w:rPr>
        <w:t xml:space="preserve">, with 100 select individuals (10-12 </w:t>
      </w:r>
      <w:r w:rsidR="00581A5A" w:rsidRPr="00581A5A">
        <w:rPr>
          <w:rFonts w:eastAsia="Times New Roman" w:cs="Arial"/>
        </w:rPr>
        <w:t xml:space="preserve">people per </w:t>
      </w:r>
      <w:r w:rsidRPr="00581A5A">
        <w:rPr>
          <w:rFonts w:eastAsia="Times New Roman" w:cs="Arial"/>
        </w:rPr>
        <w:t xml:space="preserve">FGDs) who took part in the Carry-Over </w:t>
      </w:r>
      <w:proofErr w:type="spellStart"/>
      <w:r w:rsidRPr="00581A5A">
        <w:rPr>
          <w:rFonts w:eastAsia="Times New Roman" w:cs="Arial"/>
        </w:rPr>
        <w:t>Endline</w:t>
      </w:r>
      <w:proofErr w:type="spellEnd"/>
      <w:r w:rsidRPr="00581A5A">
        <w:rPr>
          <w:rFonts w:eastAsia="Times New Roman" w:cs="Arial"/>
        </w:rPr>
        <w:t xml:space="preserve"> Household Survey and satisfy age, gender and geographical criteria</w:t>
      </w:r>
      <w:r w:rsidR="00581A5A">
        <w:rPr>
          <w:rFonts w:eastAsia="Times New Roman" w:cs="Arial"/>
        </w:rPr>
        <w:t xml:space="preserve"> set by PLAN.</w:t>
      </w:r>
    </w:p>
    <w:p w:rsidR="007D4987" w:rsidRPr="003D2789" w:rsidRDefault="00D26C3E" w:rsidP="003D2789">
      <w:pPr>
        <w:pStyle w:val="Heading2"/>
        <w:rPr>
          <w:rFonts w:asciiTheme="minorHAnsi" w:hAnsiTheme="minorHAnsi" w:cstheme="minorHAnsi"/>
          <w:color w:val="auto"/>
          <w:sz w:val="22"/>
          <w:szCs w:val="22"/>
        </w:rPr>
      </w:pPr>
      <w:bookmarkStart w:id="6" w:name="_Toc440379403"/>
      <w:r w:rsidRPr="003D2789">
        <w:rPr>
          <w:rFonts w:asciiTheme="minorHAnsi" w:hAnsiTheme="minorHAnsi" w:cstheme="minorHAnsi"/>
          <w:color w:val="auto"/>
          <w:sz w:val="22"/>
          <w:szCs w:val="22"/>
        </w:rPr>
        <w:t>1.2</w:t>
      </w:r>
      <w:r w:rsidRPr="003D2789">
        <w:rPr>
          <w:rFonts w:asciiTheme="minorHAnsi" w:hAnsiTheme="minorHAnsi" w:cstheme="minorHAnsi"/>
          <w:color w:val="auto"/>
          <w:sz w:val="22"/>
          <w:szCs w:val="22"/>
        </w:rPr>
        <w:tab/>
      </w:r>
      <w:r w:rsidR="00936E5B" w:rsidRPr="003D2789">
        <w:rPr>
          <w:rFonts w:asciiTheme="minorHAnsi" w:hAnsiTheme="minorHAnsi" w:cstheme="minorHAnsi"/>
          <w:color w:val="auto"/>
          <w:sz w:val="22"/>
          <w:szCs w:val="22"/>
        </w:rPr>
        <w:t>When and How the Survey W</w:t>
      </w:r>
      <w:r w:rsidR="007D4987" w:rsidRPr="003D2789">
        <w:rPr>
          <w:rFonts w:asciiTheme="minorHAnsi" w:hAnsiTheme="minorHAnsi" w:cstheme="minorHAnsi"/>
          <w:color w:val="auto"/>
          <w:sz w:val="22"/>
          <w:szCs w:val="22"/>
        </w:rPr>
        <w:t xml:space="preserve">as </w:t>
      </w:r>
      <w:r w:rsidR="00936E5B" w:rsidRPr="003D2789">
        <w:rPr>
          <w:rFonts w:asciiTheme="minorHAnsi" w:hAnsiTheme="minorHAnsi" w:cstheme="minorHAnsi"/>
          <w:color w:val="auto"/>
          <w:sz w:val="22"/>
          <w:szCs w:val="22"/>
        </w:rPr>
        <w:t>C</w:t>
      </w:r>
      <w:r w:rsidR="007D4987" w:rsidRPr="003D2789">
        <w:rPr>
          <w:rFonts w:asciiTheme="minorHAnsi" w:hAnsiTheme="minorHAnsi" w:cstheme="minorHAnsi"/>
          <w:color w:val="auto"/>
          <w:sz w:val="22"/>
          <w:szCs w:val="22"/>
        </w:rPr>
        <w:t>onducted</w:t>
      </w:r>
      <w:bookmarkEnd w:id="6"/>
    </w:p>
    <w:p w:rsidR="00206DF5" w:rsidRDefault="00206DF5" w:rsidP="00206DF5">
      <w:pPr>
        <w:spacing w:after="120"/>
        <w:jc w:val="both"/>
      </w:pPr>
    </w:p>
    <w:p w:rsidR="004A3E0C" w:rsidRPr="007E0FB6" w:rsidRDefault="00936E5B" w:rsidP="004A3E0C">
      <w:pPr>
        <w:rPr>
          <w:rFonts w:cs="Arial"/>
        </w:rPr>
      </w:pPr>
      <w:r>
        <w:rPr>
          <w:rFonts w:cs="Arial"/>
        </w:rPr>
        <w:t xml:space="preserve">The survey </w:t>
      </w:r>
      <w:r w:rsidR="006A4C2F">
        <w:rPr>
          <w:rFonts w:cs="Arial"/>
        </w:rPr>
        <w:t>was anchored on the survey instrument/questionnaire which had</w:t>
      </w:r>
      <w:r w:rsidR="004A3E0C">
        <w:rPr>
          <w:rFonts w:cs="Arial"/>
        </w:rPr>
        <w:t xml:space="preserve"> the following </w:t>
      </w:r>
      <w:r w:rsidR="007F590D">
        <w:rPr>
          <w:rFonts w:cs="Arial"/>
        </w:rPr>
        <w:t>section</w:t>
      </w:r>
      <w:r w:rsidR="004A3E0C">
        <w:rPr>
          <w:rFonts w:cs="Arial"/>
        </w:rPr>
        <w:t xml:space="preserve">s; </w:t>
      </w:r>
    </w:p>
    <w:p w:rsidR="004A3E0C" w:rsidRPr="007E0FB6" w:rsidRDefault="004A3E0C" w:rsidP="00D3171F">
      <w:pPr>
        <w:numPr>
          <w:ilvl w:val="0"/>
          <w:numId w:val="1"/>
        </w:numPr>
        <w:spacing w:after="0"/>
        <w:jc w:val="both"/>
        <w:rPr>
          <w:rFonts w:cs="Arial"/>
        </w:rPr>
      </w:pPr>
      <w:r w:rsidRPr="007E0FB6">
        <w:rPr>
          <w:rFonts w:cs="Arial"/>
        </w:rPr>
        <w:t xml:space="preserve">Basic information about the household and the respondent </w:t>
      </w:r>
    </w:p>
    <w:p w:rsidR="004A3E0C" w:rsidRPr="007E0FB6" w:rsidRDefault="004A3E0C" w:rsidP="00D3171F">
      <w:pPr>
        <w:numPr>
          <w:ilvl w:val="0"/>
          <w:numId w:val="1"/>
        </w:numPr>
        <w:spacing w:after="0"/>
        <w:jc w:val="both"/>
        <w:rPr>
          <w:rFonts w:cs="Arial"/>
        </w:rPr>
      </w:pPr>
      <w:r w:rsidRPr="007E0FB6">
        <w:rPr>
          <w:rFonts w:cs="Arial"/>
        </w:rPr>
        <w:t>Access to financial services</w:t>
      </w:r>
    </w:p>
    <w:p w:rsidR="004A3E0C" w:rsidRPr="007E0FB6" w:rsidRDefault="004A3E0C" w:rsidP="00D3171F">
      <w:pPr>
        <w:numPr>
          <w:ilvl w:val="0"/>
          <w:numId w:val="1"/>
        </w:numPr>
        <w:spacing w:after="0"/>
        <w:jc w:val="both"/>
        <w:rPr>
          <w:rFonts w:cs="Arial"/>
        </w:rPr>
      </w:pPr>
      <w:r w:rsidRPr="007E0FB6">
        <w:rPr>
          <w:rFonts w:cs="Arial"/>
        </w:rPr>
        <w:t>Income generation activities</w:t>
      </w:r>
    </w:p>
    <w:p w:rsidR="004A3E0C" w:rsidRPr="007E0FB6" w:rsidRDefault="004A3E0C" w:rsidP="00D3171F">
      <w:pPr>
        <w:numPr>
          <w:ilvl w:val="0"/>
          <w:numId w:val="1"/>
        </w:numPr>
        <w:spacing w:after="0"/>
        <w:jc w:val="both"/>
        <w:rPr>
          <w:rFonts w:cs="Arial"/>
        </w:rPr>
      </w:pPr>
      <w:r w:rsidRPr="007E0FB6">
        <w:rPr>
          <w:rFonts w:cs="Arial"/>
        </w:rPr>
        <w:t>Savings tools used</w:t>
      </w:r>
    </w:p>
    <w:p w:rsidR="004A3E0C" w:rsidRPr="007E0FB6" w:rsidRDefault="004A3E0C" w:rsidP="00D3171F">
      <w:pPr>
        <w:numPr>
          <w:ilvl w:val="0"/>
          <w:numId w:val="1"/>
        </w:numPr>
        <w:spacing w:after="0"/>
        <w:jc w:val="both"/>
        <w:rPr>
          <w:rFonts w:cs="Arial"/>
        </w:rPr>
      </w:pPr>
      <w:r w:rsidRPr="007E0FB6">
        <w:rPr>
          <w:rFonts w:cs="Arial"/>
        </w:rPr>
        <w:t>Housing</w:t>
      </w:r>
    </w:p>
    <w:p w:rsidR="004A3E0C" w:rsidRPr="007E0FB6" w:rsidRDefault="004A3E0C" w:rsidP="00D3171F">
      <w:pPr>
        <w:numPr>
          <w:ilvl w:val="0"/>
          <w:numId w:val="1"/>
        </w:numPr>
        <w:spacing w:after="0"/>
        <w:jc w:val="both"/>
        <w:rPr>
          <w:rFonts w:cs="Arial"/>
        </w:rPr>
      </w:pPr>
      <w:r w:rsidRPr="007E0FB6">
        <w:rPr>
          <w:rFonts w:cs="Arial"/>
        </w:rPr>
        <w:t>Domestic and agricultural assets</w:t>
      </w:r>
    </w:p>
    <w:p w:rsidR="004A3E0C" w:rsidRPr="007E0FB6" w:rsidRDefault="004A3E0C" w:rsidP="00D3171F">
      <w:pPr>
        <w:numPr>
          <w:ilvl w:val="0"/>
          <w:numId w:val="1"/>
        </w:numPr>
        <w:spacing w:after="0"/>
        <w:jc w:val="both"/>
        <w:rPr>
          <w:rFonts w:cs="Arial"/>
        </w:rPr>
      </w:pPr>
      <w:r w:rsidRPr="007E0FB6">
        <w:rPr>
          <w:rFonts w:cs="Arial"/>
        </w:rPr>
        <w:t>Spending and consumption</w:t>
      </w:r>
    </w:p>
    <w:p w:rsidR="004A3E0C" w:rsidRPr="007E0FB6" w:rsidRDefault="004A3E0C" w:rsidP="00D3171F">
      <w:pPr>
        <w:numPr>
          <w:ilvl w:val="0"/>
          <w:numId w:val="1"/>
        </w:numPr>
        <w:spacing w:after="0"/>
        <w:jc w:val="both"/>
        <w:rPr>
          <w:rFonts w:cs="Arial"/>
        </w:rPr>
      </w:pPr>
      <w:r w:rsidRPr="007E0FB6">
        <w:rPr>
          <w:rFonts w:cs="Arial"/>
        </w:rPr>
        <w:t>Financial literacy</w:t>
      </w:r>
    </w:p>
    <w:p w:rsidR="004A3E0C" w:rsidRPr="007E0FB6" w:rsidRDefault="004A3E0C" w:rsidP="00D3171F">
      <w:pPr>
        <w:numPr>
          <w:ilvl w:val="0"/>
          <w:numId w:val="1"/>
        </w:numPr>
        <w:spacing w:after="0"/>
        <w:jc w:val="both"/>
        <w:rPr>
          <w:rFonts w:cs="Arial"/>
        </w:rPr>
      </w:pPr>
      <w:r w:rsidRPr="007E0FB6">
        <w:rPr>
          <w:rFonts w:cs="Arial"/>
        </w:rPr>
        <w:t>Business skills</w:t>
      </w:r>
    </w:p>
    <w:p w:rsidR="004A3E0C" w:rsidRPr="007E0FB6" w:rsidRDefault="004A3E0C" w:rsidP="00D3171F">
      <w:pPr>
        <w:numPr>
          <w:ilvl w:val="0"/>
          <w:numId w:val="1"/>
        </w:numPr>
        <w:spacing w:after="0"/>
        <w:jc w:val="both"/>
        <w:rPr>
          <w:rFonts w:cs="Arial"/>
        </w:rPr>
      </w:pPr>
      <w:r w:rsidRPr="007E0FB6">
        <w:rPr>
          <w:rFonts w:cs="Arial"/>
        </w:rPr>
        <w:t>Financial anxiety</w:t>
      </w:r>
    </w:p>
    <w:p w:rsidR="004A3E0C" w:rsidRDefault="004A3E0C" w:rsidP="00D3171F">
      <w:pPr>
        <w:numPr>
          <w:ilvl w:val="0"/>
          <w:numId w:val="1"/>
        </w:numPr>
        <w:spacing w:after="0"/>
        <w:jc w:val="both"/>
        <w:rPr>
          <w:rFonts w:cs="Arial"/>
        </w:rPr>
      </w:pPr>
      <w:r w:rsidRPr="007E0FB6">
        <w:rPr>
          <w:rFonts w:cs="Arial"/>
        </w:rPr>
        <w:t>Political and social participation</w:t>
      </w:r>
    </w:p>
    <w:p w:rsidR="004A3E0C" w:rsidRPr="0027284E" w:rsidRDefault="004A3E0C" w:rsidP="004A3E0C">
      <w:pPr>
        <w:spacing w:after="0"/>
        <w:ind w:left="720"/>
        <w:rPr>
          <w:rFonts w:cs="Arial"/>
        </w:rPr>
      </w:pPr>
    </w:p>
    <w:p w:rsidR="00936E5B" w:rsidRDefault="00936E5B" w:rsidP="00936E5B">
      <w:pPr>
        <w:jc w:val="both"/>
      </w:pPr>
      <w:r>
        <w:t xml:space="preserve">In order to </w:t>
      </w:r>
      <w:r w:rsidR="0059579A">
        <w:t xml:space="preserve">ensure that </w:t>
      </w:r>
      <w:r>
        <w:t xml:space="preserve">the research process </w:t>
      </w:r>
      <w:r w:rsidR="0059579A">
        <w:t>was conducted in</w:t>
      </w:r>
      <w:r>
        <w:t xml:space="preserve"> a clear, efficient and standardized manner, a number of </w:t>
      </w:r>
      <w:r w:rsidR="0059579A">
        <w:t xml:space="preserve">survey </w:t>
      </w:r>
      <w:r>
        <w:t>protocols</w:t>
      </w:r>
      <w:r>
        <w:rPr>
          <w:rStyle w:val="FootnoteReference"/>
        </w:rPr>
        <w:footnoteReference w:id="1"/>
      </w:r>
      <w:r>
        <w:t xml:space="preserve">, </w:t>
      </w:r>
      <w:r w:rsidR="0059579A">
        <w:t xml:space="preserve">a </w:t>
      </w:r>
      <w:r>
        <w:t>data collection work plan and training manuals</w:t>
      </w:r>
      <w:r w:rsidR="00581A5A">
        <w:t>, developed during the baseline survey,</w:t>
      </w:r>
      <w:r w:rsidR="0059579A">
        <w:t xml:space="preserve"> were </w:t>
      </w:r>
      <w:r w:rsidR="00581A5A">
        <w:t xml:space="preserve">used in the </w:t>
      </w:r>
      <w:proofErr w:type="spellStart"/>
      <w:r w:rsidR="00581A5A">
        <w:t>endline</w:t>
      </w:r>
      <w:proofErr w:type="spellEnd"/>
      <w:r w:rsidR="00581A5A">
        <w:t xml:space="preserve"> survey as well</w:t>
      </w:r>
      <w:r w:rsidR="0059579A">
        <w:t xml:space="preserve">. These protocols </w:t>
      </w:r>
      <w:r>
        <w:t>clearly define</w:t>
      </w:r>
      <w:r w:rsidR="0059579A">
        <w:t>d the</w:t>
      </w:r>
      <w:r>
        <w:t xml:space="preserve"> rules and procedures for </w:t>
      </w:r>
      <w:r w:rsidR="00746979">
        <w:t>the activities carried out</w:t>
      </w:r>
      <w:r>
        <w:t xml:space="preserve"> during the </w:t>
      </w:r>
      <w:r w:rsidR="0059579A">
        <w:t>survey period</w:t>
      </w:r>
      <w:r>
        <w:t>.</w:t>
      </w:r>
    </w:p>
    <w:p w:rsidR="00DB1989" w:rsidRDefault="00746979" w:rsidP="006D7C3E">
      <w:pPr>
        <w:jc w:val="both"/>
        <w:rPr>
          <w:rFonts w:cs="Arial"/>
        </w:rPr>
      </w:pPr>
      <w:r>
        <w:rPr>
          <w:rFonts w:cs="Arial"/>
        </w:rPr>
        <w:t xml:space="preserve">The original sample of baseline respondents of </w:t>
      </w:r>
      <w:r w:rsidR="00581A5A">
        <w:rPr>
          <w:rFonts w:cs="Arial"/>
        </w:rPr>
        <w:t>598</w:t>
      </w:r>
      <w:r w:rsidR="00936E5B">
        <w:rPr>
          <w:rFonts w:cs="Arial"/>
        </w:rPr>
        <w:t xml:space="preserve"> respondents w</w:t>
      </w:r>
      <w:r w:rsidR="00936E5B" w:rsidRPr="007E0FB6">
        <w:rPr>
          <w:rFonts w:cs="Arial"/>
        </w:rPr>
        <w:t xml:space="preserve">as </w:t>
      </w:r>
      <w:r w:rsidR="00936E5B">
        <w:rPr>
          <w:rFonts w:cs="Arial"/>
        </w:rPr>
        <w:t xml:space="preserve">targeted </w:t>
      </w:r>
      <w:r>
        <w:rPr>
          <w:rFonts w:cs="Arial"/>
        </w:rPr>
        <w:t>out of carry over beneficiaries</w:t>
      </w:r>
      <w:r w:rsidR="00936E5B">
        <w:rPr>
          <w:rFonts w:cs="Arial"/>
        </w:rPr>
        <w:t>. The sample drawn comprised firstly, a list of the sampled groups and secondly, the names of the members from each group.</w:t>
      </w:r>
      <w:r w:rsidR="0059579A">
        <w:rPr>
          <w:rFonts w:cs="Arial"/>
        </w:rPr>
        <w:t xml:space="preserve"> Interviews were conducted in each of the seven </w:t>
      </w:r>
      <w:r>
        <w:rPr>
          <w:rFonts w:cs="Arial"/>
        </w:rPr>
        <w:t>zones</w:t>
      </w:r>
      <w:r w:rsidR="0059579A">
        <w:rPr>
          <w:rFonts w:cs="Arial"/>
        </w:rPr>
        <w:t xml:space="preserve"> within the </w:t>
      </w:r>
      <w:r w:rsidR="002F2CB8">
        <w:rPr>
          <w:rFonts w:cs="Arial"/>
        </w:rPr>
        <w:t>Central</w:t>
      </w:r>
      <w:r w:rsidR="00911248">
        <w:rPr>
          <w:rFonts w:cs="Arial"/>
        </w:rPr>
        <w:t xml:space="preserve"> </w:t>
      </w:r>
      <w:r w:rsidR="00581A5A">
        <w:rPr>
          <w:rFonts w:cs="Arial"/>
        </w:rPr>
        <w:t>PU</w:t>
      </w:r>
      <w:r w:rsidR="00911248">
        <w:rPr>
          <w:rFonts w:cs="Arial"/>
        </w:rPr>
        <w:t xml:space="preserve"> </w:t>
      </w:r>
      <w:r w:rsidR="0059579A">
        <w:rPr>
          <w:rFonts w:cs="Arial"/>
        </w:rPr>
        <w:t xml:space="preserve">as required. </w:t>
      </w:r>
    </w:p>
    <w:p w:rsidR="00DB1989" w:rsidRPr="00EF51ED" w:rsidRDefault="007C2DF7" w:rsidP="00DB1989">
      <w:pPr>
        <w:spacing w:after="120"/>
        <w:jc w:val="both"/>
      </w:pPr>
      <w:r w:rsidRPr="00EF51ED">
        <w:t>A total of 536 baseline respondents were reached and out of this number, 5 were no longer alive, 6 had left the village, 43 were n</w:t>
      </w:r>
      <w:r w:rsidRPr="00EF51ED">
        <w:rPr>
          <w:rFonts w:eastAsia="Times New Roman" w:cs="Arial"/>
          <w:color w:val="000000"/>
        </w:rPr>
        <w:t>o longer member of any VSLA group but still lived in the village. Of those that had dropped out but still in the village, 40 were interviewed while 52 had joined another VSLA but the reviewers were nonetheless able to interview 45 individuals. More importantly, 430 (</w:t>
      </w:r>
      <w:r w:rsidR="00EF51ED" w:rsidRPr="00EF51ED">
        <w:rPr>
          <w:rFonts w:eastAsia="Times New Roman" w:cs="Arial"/>
          <w:color w:val="000000"/>
        </w:rPr>
        <w:t xml:space="preserve">72%) of the original sample were still active members in the same groups. In summary, the reviewers were able to interview 490 individuals (see table below) which represents 82% of the original baseline members. The analysis throughout the report is based on these 490 individuals. </w:t>
      </w:r>
      <w:r w:rsidR="00EF51ED" w:rsidRPr="00EF51ED">
        <w:t>Unfortunately, despite best efforts, 63 individuals who were originally in the baseline could not be traced.</w:t>
      </w:r>
    </w:p>
    <w:p w:rsidR="00936E5B" w:rsidRDefault="0059579A" w:rsidP="006D7C3E">
      <w:pPr>
        <w:jc w:val="both"/>
        <w:rPr>
          <w:rFonts w:cs="Arial"/>
        </w:rPr>
      </w:pPr>
      <w:r>
        <w:rPr>
          <w:rFonts w:cs="Arial"/>
        </w:rPr>
        <w:t xml:space="preserve">Where possible, interviews were conducted at household level but in many instances, </w:t>
      </w:r>
      <w:r w:rsidR="00911248">
        <w:rPr>
          <w:rFonts w:cs="Arial"/>
        </w:rPr>
        <w:t xml:space="preserve">due to the immense distances, </w:t>
      </w:r>
      <w:r>
        <w:rPr>
          <w:rFonts w:cs="Arial"/>
        </w:rPr>
        <w:t>the interview</w:t>
      </w:r>
      <w:r w:rsidR="00911248">
        <w:rPr>
          <w:rFonts w:cs="Arial"/>
        </w:rPr>
        <w:t>ee</w:t>
      </w:r>
      <w:r>
        <w:rPr>
          <w:rFonts w:cs="Arial"/>
        </w:rPr>
        <w:t xml:space="preserve">s were asked to assemble at central locations from where face to face interviews were conducted with the targeted group members at an individual level and in </w:t>
      </w:r>
      <w:r w:rsidR="007F590D">
        <w:rPr>
          <w:rFonts w:cs="Arial"/>
        </w:rPr>
        <w:lastRenderedPageBreak/>
        <w:t>confidence</w:t>
      </w:r>
      <w:r>
        <w:rPr>
          <w:rFonts w:cs="Arial"/>
        </w:rPr>
        <w:t>. The privacy of the interviewees was strictly maintained during the interview process.</w:t>
      </w:r>
      <w:r w:rsidR="00DB1989">
        <w:rPr>
          <w:rFonts w:cs="Arial"/>
        </w:rPr>
        <w:t xml:space="preserve"> </w:t>
      </w:r>
      <w:r w:rsidR="005F17C1">
        <w:rPr>
          <w:rFonts w:cs="Arial"/>
        </w:rPr>
        <w:t>Furthermore, some group members at this stage were identified and requested to be part of the 100 individuals for further investigation using the Focus Group Discussion approach.</w:t>
      </w:r>
      <w:r w:rsidR="00DB1989">
        <w:rPr>
          <w:rFonts w:cs="Arial"/>
        </w:rPr>
        <w:t xml:space="preserve"> A total of 13 groups were interviewed in these FGDs in Central PU.</w:t>
      </w:r>
    </w:p>
    <w:p w:rsidR="00EF51ED" w:rsidRPr="00EF51ED" w:rsidRDefault="00EF51ED" w:rsidP="00EF51ED">
      <w:pPr>
        <w:jc w:val="center"/>
        <w:rPr>
          <w:rFonts w:cs="Arial"/>
          <w:b/>
        </w:rPr>
      </w:pPr>
      <w:r w:rsidRPr="00EF51ED">
        <w:rPr>
          <w:rFonts w:cs="Arial"/>
          <w:b/>
        </w:rPr>
        <w:t>Table</w:t>
      </w:r>
      <w:r w:rsidR="00A30228">
        <w:rPr>
          <w:rFonts w:cs="Arial"/>
          <w:b/>
        </w:rPr>
        <w:t xml:space="preserve"> 1</w:t>
      </w:r>
      <w:r w:rsidRPr="00EF51ED">
        <w:rPr>
          <w:rFonts w:cs="Arial"/>
          <w:b/>
        </w:rPr>
        <w:t xml:space="preserve">:  Summary of </w:t>
      </w:r>
      <w:proofErr w:type="spellStart"/>
      <w:r w:rsidRPr="00EF51ED">
        <w:rPr>
          <w:rFonts w:cs="Arial"/>
          <w:b/>
        </w:rPr>
        <w:t>Endline</w:t>
      </w:r>
      <w:proofErr w:type="spellEnd"/>
      <w:r w:rsidRPr="00EF51ED">
        <w:rPr>
          <w:rFonts w:cs="Arial"/>
          <w:b/>
        </w:rPr>
        <w:t xml:space="preserve"> Interviewees</w:t>
      </w:r>
    </w:p>
    <w:tbl>
      <w:tblPr>
        <w:tblW w:w="9255" w:type="dxa"/>
        <w:tblInd w:w="93" w:type="dxa"/>
        <w:tblLook w:val="04A0" w:firstRow="1" w:lastRow="0" w:firstColumn="1" w:lastColumn="0" w:noHBand="0" w:noVBand="1"/>
      </w:tblPr>
      <w:tblGrid>
        <w:gridCol w:w="4965"/>
        <w:gridCol w:w="1530"/>
        <w:gridCol w:w="1687"/>
        <w:gridCol w:w="1073"/>
      </w:tblGrid>
      <w:tr w:rsidR="007904BC" w:rsidRPr="007E10C1" w:rsidTr="007E10C1">
        <w:trPr>
          <w:trHeight w:val="333"/>
        </w:trPr>
        <w:tc>
          <w:tcPr>
            <w:tcW w:w="818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7904BC" w:rsidRPr="007E10C1" w:rsidRDefault="007904BC" w:rsidP="007E10C1">
            <w:pPr>
              <w:spacing w:after="0" w:line="240" w:lineRule="auto"/>
              <w:jc w:val="center"/>
              <w:rPr>
                <w:rFonts w:eastAsia="Times New Roman" w:cs="Arial"/>
                <w:color w:val="000000"/>
                <w:sz w:val="20"/>
                <w:szCs w:val="20"/>
              </w:rPr>
            </w:pPr>
            <w:r w:rsidRPr="007E10C1">
              <w:rPr>
                <w:rFonts w:eastAsia="Times New Roman" w:cs="Arial"/>
                <w:color w:val="000000"/>
                <w:sz w:val="20"/>
                <w:szCs w:val="20"/>
              </w:rPr>
              <w:t> </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904BC" w:rsidRPr="007E10C1" w:rsidRDefault="007904BC" w:rsidP="007E10C1">
            <w:pPr>
              <w:spacing w:after="0" w:line="240" w:lineRule="auto"/>
              <w:rPr>
                <w:rFonts w:eastAsia="Times New Roman" w:cs="Arial"/>
                <w:b/>
                <w:color w:val="000000"/>
                <w:sz w:val="20"/>
                <w:szCs w:val="20"/>
              </w:rPr>
            </w:pPr>
            <w:r w:rsidRPr="007E10C1">
              <w:rPr>
                <w:rFonts w:eastAsia="Times New Roman" w:cs="Arial"/>
                <w:b/>
                <w:color w:val="000000"/>
                <w:sz w:val="20"/>
                <w:szCs w:val="20"/>
              </w:rPr>
              <w:t>Total</w:t>
            </w:r>
          </w:p>
        </w:tc>
      </w:tr>
      <w:tr w:rsidR="007904BC" w:rsidRPr="007E10C1" w:rsidTr="007E10C1">
        <w:trPr>
          <w:trHeight w:val="303"/>
        </w:trPr>
        <w:tc>
          <w:tcPr>
            <w:tcW w:w="4965" w:type="dxa"/>
            <w:tcBorders>
              <w:top w:val="nil"/>
              <w:left w:val="single" w:sz="4" w:space="0" w:color="auto"/>
              <w:bottom w:val="single" w:sz="4" w:space="0" w:color="auto"/>
              <w:right w:val="single" w:sz="4" w:space="0" w:color="auto"/>
            </w:tcBorders>
            <w:shd w:val="clear" w:color="auto" w:fill="8DB3E2" w:themeFill="text2" w:themeFillTint="66"/>
            <w:vAlign w:val="bottom"/>
            <w:hideMark/>
          </w:tcPr>
          <w:p w:rsidR="007904BC" w:rsidRPr="007E10C1" w:rsidRDefault="007904BC" w:rsidP="007E10C1">
            <w:pPr>
              <w:spacing w:after="0" w:line="240" w:lineRule="auto"/>
              <w:rPr>
                <w:rFonts w:eastAsia="Times New Roman" w:cs="Arial"/>
                <w:color w:val="000000"/>
                <w:sz w:val="20"/>
                <w:szCs w:val="20"/>
              </w:rPr>
            </w:pPr>
            <w:r w:rsidRPr="007E10C1">
              <w:rPr>
                <w:rFonts w:eastAsia="Times New Roman" w:cs="Arial"/>
                <w:color w:val="000000"/>
                <w:sz w:val="20"/>
                <w:szCs w:val="20"/>
              </w:rPr>
              <w:t> </w:t>
            </w:r>
          </w:p>
        </w:tc>
        <w:tc>
          <w:tcPr>
            <w:tcW w:w="1530" w:type="dxa"/>
            <w:tcBorders>
              <w:top w:val="nil"/>
              <w:left w:val="nil"/>
              <w:bottom w:val="single" w:sz="4" w:space="0" w:color="auto"/>
              <w:right w:val="single" w:sz="4" w:space="0" w:color="auto"/>
            </w:tcBorders>
            <w:shd w:val="clear" w:color="auto" w:fill="8DB3E2" w:themeFill="text2" w:themeFillTint="66"/>
            <w:noWrap/>
            <w:hideMark/>
          </w:tcPr>
          <w:p w:rsidR="007904BC" w:rsidRPr="007E10C1" w:rsidRDefault="00EF51ED" w:rsidP="007E10C1">
            <w:pPr>
              <w:spacing w:after="0" w:line="240" w:lineRule="auto"/>
              <w:rPr>
                <w:rFonts w:eastAsia="Times New Roman" w:cs="Arial"/>
                <w:b/>
                <w:color w:val="000000"/>
                <w:sz w:val="20"/>
                <w:szCs w:val="20"/>
              </w:rPr>
            </w:pPr>
            <w:r w:rsidRPr="007E10C1">
              <w:rPr>
                <w:rFonts w:eastAsia="Times New Roman" w:cs="Arial"/>
                <w:b/>
                <w:color w:val="000000"/>
                <w:sz w:val="20"/>
                <w:szCs w:val="20"/>
              </w:rPr>
              <w:t>Interviewed</w:t>
            </w:r>
          </w:p>
        </w:tc>
        <w:tc>
          <w:tcPr>
            <w:tcW w:w="1687" w:type="dxa"/>
            <w:tcBorders>
              <w:top w:val="nil"/>
              <w:left w:val="nil"/>
              <w:bottom w:val="single" w:sz="4" w:space="0" w:color="auto"/>
              <w:right w:val="single" w:sz="4" w:space="0" w:color="auto"/>
            </w:tcBorders>
            <w:shd w:val="clear" w:color="auto" w:fill="8DB3E2" w:themeFill="text2" w:themeFillTint="66"/>
            <w:noWrap/>
            <w:hideMark/>
          </w:tcPr>
          <w:p w:rsidR="007904BC" w:rsidRPr="007E10C1" w:rsidRDefault="00EF51ED" w:rsidP="007E10C1">
            <w:pPr>
              <w:spacing w:after="0" w:line="240" w:lineRule="auto"/>
              <w:rPr>
                <w:rFonts w:eastAsia="Times New Roman" w:cs="Arial"/>
                <w:b/>
                <w:color w:val="000000"/>
                <w:sz w:val="20"/>
                <w:szCs w:val="20"/>
              </w:rPr>
            </w:pPr>
            <w:r w:rsidRPr="007E10C1">
              <w:rPr>
                <w:rFonts w:eastAsia="Times New Roman" w:cs="Arial"/>
                <w:b/>
                <w:color w:val="000000"/>
                <w:sz w:val="20"/>
                <w:szCs w:val="20"/>
              </w:rPr>
              <w:t>Not Interviewed</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7904BC" w:rsidRPr="007E10C1" w:rsidRDefault="007904BC" w:rsidP="007E10C1">
            <w:pPr>
              <w:spacing w:after="0" w:line="240" w:lineRule="auto"/>
              <w:rPr>
                <w:rFonts w:eastAsia="Times New Roman" w:cs="Arial"/>
                <w:b/>
                <w:color w:val="000000"/>
                <w:sz w:val="20"/>
                <w:szCs w:val="20"/>
              </w:rPr>
            </w:pPr>
          </w:p>
        </w:tc>
      </w:tr>
      <w:tr w:rsidR="007904BC" w:rsidRPr="007E10C1" w:rsidTr="007E10C1">
        <w:trPr>
          <w:trHeight w:val="260"/>
        </w:trPr>
        <w:tc>
          <w:tcPr>
            <w:tcW w:w="4965" w:type="dxa"/>
            <w:tcBorders>
              <w:top w:val="nil"/>
              <w:left w:val="single" w:sz="4" w:space="0" w:color="auto"/>
              <w:bottom w:val="single" w:sz="4" w:space="0" w:color="auto"/>
              <w:right w:val="single" w:sz="4" w:space="0" w:color="auto"/>
            </w:tcBorders>
            <w:shd w:val="clear" w:color="auto" w:fill="auto"/>
            <w:vAlign w:val="bottom"/>
            <w:hideMark/>
          </w:tcPr>
          <w:p w:rsidR="007904BC" w:rsidRPr="007E10C1" w:rsidRDefault="007904BC" w:rsidP="007E10C1">
            <w:pPr>
              <w:spacing w:after="0" w:line="240" w:lineRule="auto"/>
              <w:rPr>
                <w:rFonts w:eastAsia="Times New Roman" w:cs="Arial"/>
                <w:color w:val="000000"/>
                <w:sz w:val="20"/>
                <w:szCs w:val="20"/>
              </w:rPr>
            </w:pPr>
            <w:r w:rsidRPr="007E10C1">
              <w:rPr>
                <w:rFonts w:eastAsia="Times New Roman" w:cs="Arial"/>
                <w:color w:val="000000"/>
                <w:sz w:val="20"/>
                <w:szCs w:val="20"/>
              </w:rPr>
              <w:t>Still member of the group</w:t>
            </w:r>
          </w:p>
        </w:tc>
        <w:tc>
          <w:tcPr>
            <w:tcW w:w="1530"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color w:val="000000"/>
                <w:sz w:val="20"/>
                <w:szCs w:val="20"/>
              </w:rPr>
            </w:pPr>
            <w:r w:rsidRPr="007E10C1">
              <w:rPr>
                <w:rFonts w:eastAsia="Times New Roman" w:cs="Arial"/>
                <w:color w:val="000000"/>
                <w:sz w:val="20"/>
                <w:szCs w:val="20"/>
              </w:rPr>
              <w:t>405</w:t>
            </w:r>
          </w:p>
        </w:tc>
        <w:tc>
          <w:tcPr>
            <w:tcW w:w="1687"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color w:val="000000"/>
                <w:sz w:val="20"/>
                <w:szCs w:val="20"/>
              </w:rPr>
            </w:pPr>
            <w:r w:rsidRPr="007E10C1">
              <w:rPr>
                <w:rFonts w:eastAsia="Times New Roman" w:cs="Arial"/>
                <w:color w:val="000000"/>
                <w:sz w:val="20"/>
                <w:szCs w:val="20"/>
              </w:rPr>
              <w:t>25</w:t>
            </w:r>
          </w:p>
        </w:tc>
        <w:tc>
          <w:tcPr>
            <w:tcW w:w="1073"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b/>
                <w:color w:val="000000"/>
                <w:sz w:val="20"/>
                <w:szCs w:val="20"/>
              </w:rPr>
            </w:pPr>
            <w:r w:rsidRPr="007E10C1">
              <w:rPr>
                <w:rFonts w:eastAsia="Times New Roman" w:cs="Arial"/>
                <w:b/>
                <w:color w:val="000000"/>
                <w:sz w:val="20"/>
                <w:szCs w:val="20"/>
              </w:rPr>
              <w:t>430</w:t>
            </w:r>
          </w:p>
        </w:tc>
      </w:tr>
      <w:tr w:rsidR="007904BC" w:rsidRPr="007E10C1" w:rsidTr="007E10C1">
        <w:trPr>
          <w:trHeight w:val="260"/>
        </w:trPr>
        <w:tc>
          <w:tcPr>
            <w:tcW w:w="4965" w:type="dxa"/>
            <w:tcBorders>
              <w:top w:val="nil"/>
              <w:left w:val="single" w:sz="4" w:space="0" w:color="auto"/>
              <w:bottom w:val="single" w:sz="4" w:space="0" w:color="auto"/>
              <w:right w:val="single" w:sz="4" w:space="0" w:color="auto"/>
            </w:tcBorders>
            <w:shd w:val="clear" w:color="auto" w:fill="auto"/>
            <w:vAlign w:val="bottom"/>
            <w:hideMark/>
          </w:tcPr>
          <w:p w:rsidR="007904BC" w:rsidRPr="007E10C1" w:rsidRDefault="007904BC" w:rsidP="007E10C1">
            <w:pPr>
              <w:spacing w:after="0" w:line="240" w:lineRule="auto"/>
              <w:rPr>
                <w:rFonts w:eastAsia="Times New Roman" w:cs="Arial"/>
                <w:color w:val="000000"/>
                <w:sz w:val="20"/>
                <w:szCs w:val="20"/>
              </w:rPr>
            </w:pPr>
            <w:r w:rsidRPr="007E10C1">
              <w:rPr>
                <w:rFonts w:eastAsia="Times New Roman" w:cs="Arial"/>
                <w:color w:val="000000"/>
                <w:sz w:val="20"/>
                <w:szCs w:val="20"/>
              </w:rPr>
              <w:t>Has joined another VSLA group</w:t>
            </w:r>
          </w:p>
        </w:tc>
        <w:tc>
          <w:tcPr>
            <w:tcW w:w="1530"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color w:val="000000"/>
                <w:sz w:val="20"/>
                <w:szCs w:val="20"/>
              </w:rPr>
            </w:pPr>
            <w:r w:rsidRPr="007E10C1">
              <w:rPr>
                <w:rFonts w:eastAsia="Times New Roman" w:cs="Arial"/>
                <w:color w:val="000000"/>
                <w:sz w:val="20"/>
                <w:szCs w:val="20"/>
              </w:rPr>
              <w:t>45</w:t>
            </w:r>
          </w:p>
        </w:tc>
        <w:tc>
          <w:tcPr>
            <w:tcW w:w="1687"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color w:val="000000"/>
                <w:sz w:val="20"/>
                <w:szCs w:val="20"/>
              </w:rPr>
            </w:pPr>
            <w:r w:rsidRPr="007E10C1">
              <w:rPr>
                <w:rFonts w:eastAsia="Times New Roman" w:cs="Arial"/>
                <w:color w:val="000000"/>
                <w:sz w:val="20"/>
                <w:szCs w:val="20"/>
              </w:rPr>
              <w:t>7</w:t>
            </w:r>
          </w:p>
        </w:tc>
        <w:tc>
          <w:tcPr>
            <w:tcW w:w="1073"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b/>
                <w:color w:val="000000"/>
                <w:sz w:val="20"/>
                <w:szCs w:val="20"/>
              </w:rPr>
            </w:pPr>
            <w:r w:rsidRPr="007E10C1">
              <w:rPr>
                <w:rFonts w:eastAsia="Times New Roman" w:cs="Arial"/>
                <w:b/>
                <w:color w:val="000000"/>
                <w:sz w:val="20"/>
                <w:szCs w:val="20"/>
              </w:rPr>
              <w:t>52</w:t>
            </w:r>
          </w:p>
        </w:tc>
      </w:tr>
      <w:tr w:rsidR="007904BC" w:rsidRPr="007E10C1" w:rsidTr="007E10C1">
        <w:trPr>
          <w:trHeight w:val="359"/>
        </w:trPr>
        <w:tc>
          <w:tcPr>
            <w:tcW w:w="4965" w:type="dxa"/>
            <w:tcBorders>
              <w:top w:val="nil"/>
              <w:left w:val="single" w:sz="4" w:space="0" w:color="auto"/>
              <w:bottom w:val="single" w:sz="4" w:space="0" w:color="auto"/>
              <w:right w:val="single" w:sz="4" w:space="0" w:color="auto"/>
            </w:tcBorders>
            <w:shd w:val="clear" w:color="auto" w:fill="auto"/>
            <w:vAlign w:val="bottom"/>
            <w:hideMark/>
          </w:tcPr>
          <w:p w:rsidR="007904BC" w:rsidRPr="007E10C1" w:rsidRDefault="007904BC" w:rsidP="007E10C1">
            <w:pPr>
              <w:spacing w:after="0" w:line="240" w:lineRule="auto"/>
              <w:rPr>
                <w:rFonts w:eastAsia="Times New Roman" w:cs="Arial"/>
                <w:color w:val="000000"/>
                <w:sz w:val="20"/>
                <w:szCs w:val="20"/>
              </w:rPr>
            </w:pPr>
            <w:r w:rsidRPr="007E10C1">
              <w:rPr>
                <w:rFonts w:eastAsia="Times New Roman" w:cs="Arial"/>
                <w:color w:val="000000"/>
                <w:sz w:val="20"/>
                <w:szCs w:val="20"/>
              </w:rPr>
              <w:t>No longer member of any VSLA group but still live in the village</w:t>
            </w:r>
          </w:p>
        </w:tc>
        <w:tc>
          <w:tcPr>
            <w:tcW w:w="1530"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color w:val="000000"/>
                <w:sz w:val="20"/>
                <w:szCs w:val="20"/>
              </w:rPr>
            </w:pPr>
            <w:r w:rsidRPr="007E10C1">
              <w:rPr>
                <w:rFonts w:eastAsia="Times New Roman" w:cs="Arial"/>
                <w:color w:val="000000"/>
                <w:sz w:val="20"/>
                <w:szCs w:val="20"/>
              </w:rPr>
              <w:t>40</w:t>
            </w:r>
          </w:p>
        </w:tc>
        <w:tc>
          <w:tcPr>
            <w:tcW w:w="1687"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color w:val="000000"/>
                <w:sz w:val="20"/>
                <w:szCs w:val="20"/>
              </w:rPr>
            </w:pPr>
            <w:r w:rsidRPr="007E10C1">
              <w:rPr>
                <w:rFonts w:eastAsia="Times New Roman" w:cs="Arial"/>
                <w:color w:val="000000"/>
                <w:sz w:val="20"/>
                <w:szCs w:val="20"/>
              </w:rPr>
              <w:t>3</w:t>
            </w:r>
          </w:p>
        </w:tc>
        <w:tc>
          <w:tcPr>
            <w:tcW w:w="1073"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b/>
                <w:color w:val="000000"/>
                <w:sz w:val="20"/>
                <w:szCs w:val="20"/>
              </w:rPr>
            </w:pPr>
            <w:r w:rsidRPr="007E10C1">
              <w:rPr>
                <w:rFonts w:eastAsia="Times New Roman" w:cs="Arial"/>
                <w:b/>
                <w:color w:val="000000"/>
                <w:sz w:val="20"/>
                <w:szCs w:val="20"/>
              </w:rPr>
              <w:t>43</w:t>
            </w:r>
          </w:p>
        </w:tc>
      </w:tr>
      <w:tr w:rsidR="007904BC" w:rsidRPr="007E10C1" w:rsidTr="007E10C1">
        <w:trPr>
          <w:trHeight w:val="287"/>
        </w:trPr>
        <w:tc>
          <w:tcPr>
            <w:tcW w:w="4965" w:type="dxa"/>
            <w:tcBorders>
              <w:top w:val="nil"/>
              <w:left w:val="single" w:sz="4" w:space="0" w:color="auto"/>
              <w:bottom w:val="single" w:sz="4" w:space="0" w:color="auto"/>
              <w:right w:val="single" w:sz="4" w:space="0" w:color="auto"/>
            </w:tcBorders>
            <w:shd w:val="clear" w:color="auto" w:fill="auto"/>
            <w:vAlign w:val="bottom"/>
            <w:hideMark/>
          </w:tcPr>
          <w:p w:rsidR="007904BC" w:rsidRPr="007E10C1" w:rsidRDefault="007904BC" w:rsidP="007E10C1">
            <w:pPr>
              <w:spacing w:after="0" w:line="240" w:lineRule="auto"/>
              <w:rPr>
                <w:rFonts w:eastAsia="Times New Roman" w:cs="Arial"/>
                <w:color w:val="000000"/>
                <w:sz w:val="20"/>
                <w:szCs w:val="20"/>
              </w:rPr>
            </w:pPr>
            <w:r w:rsidRPr="007E10C1">
              <w:rPr>
                <w:rFonts w:eastAsia="Times New Roman" w:cs="Arial"/>
                <w:color w:val="000000"/>
                <w:sz w:val="20"/>
                <w:szCs w:val="20"/>
              </w:rPr>
              <w:t>No longer live in the village</w:t>
            </w:r>
          </w:p>
        </w:tc>
        <w:tc>
          <w:tcPr>
            <w:tcW w:w="1530"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color w:val="000000"/>
                <w:sz w:val="20"/>
                <w:szCs w:val="20"/>
              </w:rPr>
            </w:pPr>
            <w:r w:rsidRPr="007E10C1">
              <w:rPr>
                <w:rFonts w:eastAsia="Times New Roman" w:cs="Arial"/>
                <w:color w:val="000000"/>
                <w:sz w:val="20"/>
                <w:szCs w:val="20"/>
              </w:rPr>
              <w:t>0</w:t>
            </w:r>
          </w:p>
        </w:tc>
        <w:tc>
          <w:tcPr>
            <w:tcW w:w="1687"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color w:val="000000"/>
                <w:sz w:val="20"/>
                <w:szCs w:val="20"/>
              </w:rPr>
            </w:pPr>
            <w:r w:rsidRPr="007E10C1">
              <w:rPr>
                <w:rFonts w:eastAsia="Times New Roman" w:cs="Arial"/>
                <w:color w:val="000000"/>
                <w:sz w:val="20"/>
                <w:szCs w:val="20"/>
              </w:rPr>
              <w:t>6</w:t>
            </w:r>
          </w:p>
        </w:tc>
        <w:tc>
          <w:tcPr>
            <w:tcW w:w="1073"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b/>
                <w:color w:val="000000"/>
                <w:sz w:val="20"/>
                <w:szCs w:val="20"/>
              </w:rPr>
            </w:pPr>
            <w:r w:rsidRPr="007E10C1">
              <w:rPr>
                <w:rFonts w:eastAsia="Times New Roman" w:cs="Arial"/>
                <w:b/>
                <w:color w:val="000000"/>
                <w:sz w:val="20"/>
                <w:szCs w:val="20"/>
              </w:rPr>
              <w:t>6</w:t>
            </w:r>
          </w:p>
        </w:tc>
      </w:tr>
      <w:tr w:rsidR="007904BC" w:rsidRPr="007E10C1" w:rsidTr="007E10C1">
        <w:trPr>
          <w:trHeight w:val="303"/>
        </w:trPr>
        <w:tc>
          <w:tcPr>
            <w:tcW w:w="4965" w:type="dxa"/>
            <w:tcBorders>
              <w:top w:val="nil"/>
              <w:left w:val="single" w:sz="4" w:space="0" w:color="auto"/>
              <w:bottom w:val="single" w:sz="4" w:space="0" w:color="auto"/>
              <w:right w:val="single" w:sz="4" w:space="0" w:color="auto"/>
            </w:tcBorders>
            <w:shd w:val="clear" w:color="auto" w:fill="auto"/>
            <w:vAlign w:val="bottom"/>
            <w:hideMark/>
          </w:tcPr>
          <w:p w:rsidR="007904BC" w:rsidRPr="007E10C1" w:rsidRDefault="007904BC" w:rsidP="007E10C1">
            <w:pPr>
              <w:spacing w:after="0" w:line="240" w:lineRule="auto"/>
              <w:rPr>
                <w:rFonts w:eastAsia="Times New Roman" w:cs="Arial"/>
                <w:color w:val="000000"/>
                <w:sz w:val="20"/>
                <w:szCs w:val="20"/>
              </w:rPr>
            </w:pPr>
            <w:r w:rsidRPr="007E10C1">
              <w:rPr>
                <w:rFonts w:eastAsia="Times New Roman" w:cs="Arial"/>
                <w:color w:val="000000"/>
                <w:sz w:val="20"/>
                <w:szCs w:val="20"/>
              </w:rPr>
              <w:t>No longer alive</w:t>
            </w:r>
          </w:p>
        </w:tc>
        <w:tc>
          <w:tcPr>
            <w:tcW w:w="1530"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color w:val="000000"/>
                <w:sz w:val="20"/>
                <w:szCs w:val="20"/>
              </w:rPr>
            </w:pPr>
            <w:r w:rsidRPr="007E10C1">
              <w:rPr>
                <w:rFonts w:eastAsia="Times New Roman" w:cs="Arial"/>
                <w:color w:val="000000"/>
                <w:sz w:val="20"/>
                <w:szCs w:val="20"/>
              </w:rPr>
              <w:t>0</w:t>
            </w:r>
          </w:p>
        </w:tc>
        <w:tc>
          <w:tcPr>
            <w:tcW w:w="1687"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color w:val="000000"/>
                <w:sz w:val="20"/>
                <w:szCs w:val="20"/>
              </w:rPr>
            </w:pPr>
            <w:r w:rsidRPr="007E10C1">
              <w:rPr>
                <w:rFonts w:eastAsia="Times New Roman" w:cs="Arial"/>
                <w:color w:val="000000"/>
                <w:sz w:val="20"/>
                <w:szCs w:val="20"/>
              </w:rPr>
              <w:t>5</w:t>
            </w:r>
          </w:p>
        </w:tc>
        <w:tc>
          <w:tcPr>
            <w:tcW w:w="1073"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b/>
                <w:color w:val="000000"/>
                <w:sz w:val="20"/>
                <w:szCs w:val="20"/>
              </w:rPr>
            </w:pPr>
            <w:r w:rsidRPr="007E10C1">
              <w:rPr>
                <w:rFonts w:eastAsia="Times New Roman" w:cs="Arial"/>
                <w:b/>
                <w:color w:val="000000"/>
                <w:sz w:val="20"/>
                <w:szCs w:val="20"/>
              </w:rPr>
              <w:t>5</w:t>
            </w:r>
          </w:p>
        </w:tc>
      </w:tr>
      <w:tr w:rsidR="007904BC" w:rsidRPr="007E10C1" w:rsidTr="007E10C1">
        <w:trPr>
          <w:trHeight w:val="303"/>
        </w:trPr>
        <w:tc>
          <w:tcPr>
            <w:tcW w:w="4965" w:type="dxa"/>
            <w:tcBorders>
              <w:top w:val="nil"/>
              <w:left w:val="single" w:sz="4" w:space="0" w:color="auto"/>
              <w:bottom w:val="single" w:sz="4" w:space="0" w:color="auto"/>
              <w:right w:val="single" w:sz="4" w:space="0" w:color="auto"/>
            </w:tcBorders>
            <w:shd w:val="clear" w:color="auto" w:fill="auto"/>
            <w:vAlign w:val="bottom"/>
            <w:hideMark/>
          </w:tcPr>
          <w:p w:rsidR="007904BC" w:rsidRPr="007E10C1" w:rsidRDefault="007904BC" w:rsidP="007E10C1">
            <w:pPr>
              <w:spacing w:after="0" w:line="240" w:lineRule="auto"/>
              <w:jc w:val="center"/>
              <w:rPr>
                <w:rFonts w:eastAsia="Times New Roman" w:cs="Arial"/>
                <w:color w:val="000000"/>
                <w:sz w:val="20"/>
                <w:szCs w:val="20"/>
              </w:rPr>
            </w:pPr>
            <w:r w:rsidRPr="007E10C1">
              <w:rPr>
                <w:rFonts w:eastAsia="Times New Roman"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b/>
                <w:color w:val="000000"/>
                <w:sz w:val="20"/>
                <w:szCs w:val="20"/>
              </w:rPr>
            </w:pPr>
            <w:r w:rsidRPr="007E10C1">
              <w:rPr>
                <w:rFonts w:eastAsia="Times New Roman" w:cs="Arial"/>
                <w:b/>
                <w:color w:val="000000"/>
                <w:sz w:val="20"/>
                <w:szCs w:val="20"/>
              </w:rPr>
              <w:t>490</w:t>
            </w:r>
          </w:p>
        </w:tc>
        <w:tc>
          <w:tcPr>
            <w:tcW w:w="1687"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b/>
                <w:color w:val="000000"/>
                <w:sz w:val="20"/>
                <w:szCs w:val="20"/>
              </w:rPr>
            </w:pPr>
            <w:r w:rsidRPr="007E10C1">
              <w:rPr>
                <w:rFonts w:eastAsia="Times New Roman" w:cs="Arial"/>
                <w:b/>
                <w:color w:val="000000"/>
                <w:sz w:val="20"/>
                <w:szCs w:val="20"/>
              </w:rPr>
              <w:t>46</w:t>
            </w:r>
          </w:p>
        </w:tc>
        <w:tc>
          <w:tcPr>
            <w:tcW w:w="1073"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b/>
                <w:color w:val="000000"/>
                <w:sz w:val="20"/>
                <w:szCs w:val="20"/>
              </w:rPr>
            </w:pPr>
            <w:r w:rsidRPr="007E10C1">
              <w:rPr>
                <w:rFonts w:eastAsia="Times New Roman" w:cs="Arial"/>
                <w:b/>
                <w:color w:val="000000"/>
                <w:sz w:val="20"/>
                <w:szCs w:val="20"/>
              </w:rPr>
              <w:t>536</w:t>
            </w:r>
          </w:p>
        </w:tc>
      </w:tr>
      <w:tr w:rsidR="007904BC" w:rsidRPr="007E10C1" w:rsidTr="007E10C1">
        <w:trPr>
          <w:trHeight w:val="303"/>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rsidR="007904BC" w:rsidRPr="007E10C1" w:rsidRDefault="007904BC" w:rsidP="007E10C1">
            <w:pPr>
              <w:spacing w:after="0" w:line="240" w:lineRule="auto"/>
              <w:rPr>
                <w:rFonts w:eastAsia="Times New Roman" w:cs="Arial"/>
                <w:sz w:val="20"/>
                <w:szCs w:val="20"/>
              </w:rPr>
            </w:pPr>
            <w:r w:rsidRPr="007E10C1">
              <w:rPr>
                <w:rFonts w:eastAsia="Times New Roman" w:cs="Arial"/>
                <w:sz w:val="20"/>
                <w:szCs w:val="20"/>
              </w:rPr>
              <w:t>No information received</w:t>
            </w:r>
          </w:p>
        </w:tc>
        <w:tc>
          <w:tcPr>
            <w:tcW w:w="1530" w:type="dxa"/>
            <w:tcBorders>
              <w:top w:val="nil"/>
              <w:left w:val="nil"/>
              <w:bottom w:val="single" w:sz="4" w:space="0" w:color="auto"/>
              <w:right w:val="single" w:sz="4" w:space="0" w:color="auto"/>
            </w:tcBorders>
            <w:shd w:val="clear" w:color="auto" w:fill="auto"/>
            <w:noWrap/>
            <w:vAlign w:val="bottom"/>
            <w:hideMark/>
          </w:tcPr>
          <w:p w:rsidR="007904BC" w:rsidRPr="007E10C1" w:rsidRDefault="007904BC" w:rsidP="007E10C1">
            <w:pPr>
              <w:spacing w:after="0" w:line="240" w:lineRule="auto"/>
              <w:jc w:val="right"/>
              <w:rPr>
                <w:rFonts w:eastAsia="Times New Roman" w:cs="Arial"/>
                <w:sz w:val="20"/>
                <w:szCs w:val="20"/>
              </w:rPr>
            </w:pPr>
            <w:r w:rsidRPr="007E10C1">
              <w:rPr>
                <w:rFonts w:eastAsia="Times New Roman" w:cs="Arial"/>
                <w:sz w:val="20"/>
                <w:szCs w:val="20"/>
              </w:rPr>
              <w:t>0</w:t>
            </w:r>
          </w:p>
        </w:tc>
        <w:tc>
          <w:tcPr>
            <w:tcW w:w="1687" w:type="dxa"/>
            <w:tcBorders>
              <w:top w:val="nil"/>
              <w:left w:val="nil"/>
              <w:bottom w:val="single" w:sz="4" w:space="0" w:color="auto"/>
              <w:right w:val="single" w:sz="4" w:space="0" w:color="auto"/>
            </w:tcBorders>
            <w:shd w:val="clear" w:color="auto" w:fill="auto"/>
            <w:noWrap/>
            <w:vAlign w:val="bottom"/>
            <w:hideMark/>
          </w:tcPr>
          <w:p w:rsidR="007904BC" w:rsidRPr="007E10C1" w:rsidRDefault="007904BC" w:rsidP="007E10C1">
            <w:pPr>
              <w:spacing w:after="0" w:line="240" w:lineRule="auto"/>
              <w:jc w:val="right"/>
              <w:rPr>
                <w:rFonts w:eastAsia="Times New Roman" w:cs="Arial"/>
                <w:sz w:val="20"/>
                <w:szCs w:val="20"/>
              </w:rPr>
            </w:pPr>
            <w:r w:rsidRPr="007E10C1">
              <w:rPr>
                <w:rFonts w:eastAsia="Times New Roman" w:cs="Arial"/>
                <w:sz w:val="20"/>
                <w:szCs w:val="20"/>
              </w:rPr>
              <w:t>62</w:t>
            </w:r>
          </w:p>
        </w:tc>
        <w:tc>
          <w:tcPr>
            <w:tcW w:w="1073" w:type="dxa"/>
            <w:tcBorders>
              <w:top w:val="nil"/>
              <w:left w:val="nil"/>
              <w:bottom w:val="single" w:sz="4" w:space="0" w:color="auto"/>
              <w:right w:val="single" w:sz="4" w:space="0" w:color="auto"/>
            </w:tcBorders>
            <w:shd w:val="clear" w:color="auto" w:fill="auto"/>
            <w:noWrap/>
            <w:vAlign w:val="bottom"/>
            <w:hideMark/>
          </w:tcPr>
          <w:p w:rsidR="007904BC" w:rsidRPr="007E10C1" w:rsidRDefault="007904BC" w:rsidP="007E10C1">
            <w:pPr>
              <w:spacing w:after="0" w:line="240" w:lineRule="auto"/>
              <w:jc w:val="right"/>
              <w:rPr>
                <w:rFonts w:eastAsia="Times New Roman" w:cs="Arial"/>
                <w:b/>
                <w:sz w:val="20"/>
                <w:szCs w:val="20"/>
              </w:rPr>
            </w:pPr>
            <w:r w:rsidRPr="007E10C1">
              <w:rPr>
                <w:rFonts w:eastAsia="Times New Roman" w:cs="Arial"/>
                <w:b/>
                <w:sz w:val="20"/>
                <w:szCs w:val="20"/>
              </w:rPr>
              <w:t>63</w:t>
            </w:r>
          </w:p>
        </w:tc>
      </w:tr>
      <w:tr w:rsidR="007904BC" w:rsidRPr="007E10C1" w:rsidTr="00EF51ED">
        <w:trPr>
          <w:trHeight w:val="303"/>
        </w:trPr>
        <w:tc>
          <w:tcPr>
            <w:tcW w:w="818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04BC" w:rsidRPr="007E10C1" w:rsidRDefault="007904BC" w:rsidP="007E10C1">
            <w:pPr>
              <w:spacing w:after="0" w:line="240" w:lineRule="auto"/>
              <w:rPr>
                <w:rFonts w:eastAsia="Times New Roman" w:cs="Arial"/>
                <w:color w:val="000000"/>
                <w:sz w:val="20"/>
                <w:szCs w:val="20"/>
              </w:rPr>
            </w:pPr>
            <w:r w:rsidRPr="007E10C1">
              <w:rPr>
                <w:rFonts w:eastAsia="Times New Roman" w:cs="Arial"/>
                <w:color w:val="000000"/>
                <w:sz w:val="20"/>
                <w:szCs w:val="20"/>
              </w:rPr>
              <w:t>Grand Total</w:t>
            </w:r>
          </w:p>
        </w:tc>
        <w:tc>
          <w:tcPr>
            <w:tcW w:w="1073" w:type="dxa"/>
            <w:tcBorders>
              <w:top w:val="nil"/>
              <w:left w:val="nil"/>
              <w:bottom w:val="single" w:sz="4" w:space="0" w:color="auto"/>
              <w:right w:val="single" w:sz="4" w:space="0" w:color="auto"/>
            </w:tcBorders>
            <w:shd w:val="clear" w:color="auto" w:fill="auto"/>
            <w:noWrap/>
            <w:hideMark/>
          </w:tcPr>
          <w:p w:rsidR="007904BC" w:rsidRPr="007E10C1" w:rsidRDefault="007904BC" w:rsidP="007E10C1">
            <w:pPr>
              <w:spacing w:after="0" w:line="240" w:lineRule="auto"/>
              <w:jc w:val="right"/>
              <w:rPr>
                <w:rFonts w:eastAsia="Times New Roman" w:cs="Arial"/>
                <w:b/>
                <w:color w:val="000000"/>
                <w:sz w:val="20"/>
                <w:szCs w:val="20"/>
              </w:rPr>
            </w:pPr>
            <w:r w:rsidRPr="007E10C1">
              <w:rPr>
                <w:rFonts w:eastAsia="Times New Roman" w:cs="Arial"/>
                <w:b/>
                <w:color w:val="000000"/>
                <w:sz w:val="20"/>
                <w:szCs w:val="20"/>
              </w:rPr>
              <w:t>598</w:t>
            </w:r>
          </w:p>
        </w:tc>
      </w:tr>
      <w:tr w:rsidR="007904BC" w:rsidRPr="007E10C1" w:rsidTr="00EF51ED">
        <w:trPr>
          <w:trHeight w:val="303"/>
        </w:trPr>
        <w:tc>
          <w:tcPr>
            <w:tcW w:w="925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904BC" w:rsidRPr="007E10C1" w:rsidRDefault="007E10C1" w:rsidP="007E10C1">
            <w:pPr>
              <w:spacing w:after="0" w:line="240" w:lineRule="auto"/>
              <w:jc w:val="center"/>
              <w:rPr>
                <w:rFonts w:eastAsia="Times New Roman" w:cs="Arial"/>
                <w:b/>
                <w:color w:val="000000"/>
                <w:sz w:val="20"/>
                <w:szCs w:val="20"/>
              </w:rPr>
            </w:pPr>
            <w:r>
              <w:rPr>
                <w:rFonts w:eastAsia="Times New Roman" w:cs="Arial"/>
                <w:b/>
                <w:color w:val="000000"/>
                <w:sz w:val="20"/>
                <w:szCs w:val="20"/>
              </w:rPr>
              <w:t>Summary o</w:t>
            </w:r>
            <w:r w:rsidR="00EF51ED" w:rsidRPr="007E10C1">
              <w:rPr>
                <w:rFonts w:eastAsia="Times New Roman" w:cs="Arial"/>
                <w:b/>
                <w:color w:val="000000"/>
                <w:sz w:val="20"/>
                <w:szCs w:val="20"/>
              </w:rPr>
              <w:t>f End Line Survey</w:t>
            </w:r>
          </w:p>
        </w:tc>
      </w:tr>
      <w:tr w:rsidR="007904BC" w:rsidRPr="007E10C1" w:rsidTr="007E10C1">
        <w:trPr>
          <w:trHeight w:val="303"/>
        </w:trPr>
        <w:tc>
          <w:tcPr>
            <w:tcW w:w="4965" w:type="dxa"/>
            <w:tcBorders>
              <w:top w:val="nil"/>
              <w:left w:val="single" w:sz="4" w:space="0" w:color="auto"/>
              <w:bottom w:val="single" w:sz="4" w:space="0" w:color="auto"/>
              <w:right w:val="single" w:sz="4" w:space="0" w:color="auto"/>
            </w:tcBorders>
            <w:shd w:val="clear" w:color="auto" w:fill="auto"/>
            <w:vAlign w:val="bottom"/>
            <w:hideMark/>
          </w:tcPr>
          <w:p w:rsidR="007904BC" w:rsidRPr="007E10C1" w:rsidRDefault="007904BC" w:rsidP="007E10C1">
            <w:pPr>
              <w:spacing w:after="0" w:line="240" w:lineRule="auto"/>
              <w:rPr>
                <w:rFonts w:eastAsia="Times New Roman" w:cs="Arial"/>
                <w:color w:val="000000"/>
                <w:sz w:val="20"/>
                <w:szCs w:val="20"/>
              </w:rPr>
            </w:pPr>
            <w:r w:rsidRPr="007E10C1">
              <w:rPr>
                <w:rFonts w:eastAsia="Times New Roman" w:cs="Arial"/>
                <w:color w:val="000000"/>
                <w:sz w:val="20"/>
                <w:szCs w:val="20"/>
              </w:rPr>
              <w:t>Actively Participating in VSLA</w:t>
            </w:r>
          </w:p>
        </w:tc>
        <w:tc>
          <w:tcPr>
            <w:tcW w:w="4290" w:type="dxa"/>
            <w:gridSpan w:val="3"/>
            <w:tcBorders>
              <w:top w:val="single" w:sz="4" w:space="0" w:color="auto"/>
              <w:left w:val="nil"/>
              <w:bottom w:val="single" w:sz="4" w:space="0" w:color="auto"/>
              <w:right w:val="single" w:sz="4" w:space="0" w:color="auto"/>
            </w:tcBorders>
            <w:shd w:val="clear" w:color="auto" w:fill="auto"/>
            <w:noWrap/>
            <w:vAlign w:val="bottom"/>
            <w:hideMark/>
          </w:tcPr>
          <w:p w:rsidR="007904BC" w:rsidRPr="007E10C1" w:rsidRDefault="007904BC" w:rsidP="007E10C1">
            <w:pPr>
              <w:spacing w:after="0" w:line="240" w:lineRule="auto"/>
              <w:jc w:val="right"/>
              <w:rPr>
                <w:rFonts w:eastAsia="Times New Roman" w:cs="Times New Roman"/>
                <w:b/>
                <w:color w:val="000000"/>
                <w:sz w:val="20"/>
                <w:szCs w:val="20"/>
              </w:rPr>
            </w:pPr>
            <w:r w:rsidRPr="007E10C1">
              <w:rPr>
                <w:rFonts w:eastAsia="Times New Roman" w:cs="Times New Roman"/>
                <w:b/>
                <w:color w:val="000000"/>
                <w:sz w:val="20"/>
                <w:szCs w:val="20"/>
              </w:rPr>
              <w:t>490</w:t>
            </w:r>
          </w:p>
        </w:tc>
      </w:tr>
      <w:tr w:rsidR="007904BC" w:rsidRPr="007E10C1" w:rsidTr="007E10C1">
        <w:trPr>
          <w:trHeight w:val="303"/>
        </w:trPr>
        <w:tc>
          <w:tcPr>
            <w:tcW w:w="4965" w:type="dxa"/>
            <w:tcBorders>
              <w:top w:val="nil"/>
              <w:left w:val="single" w:sz="4" w:space="0" w:color="auto"/>
              <w:bottom w:val="single" w:sz="4" w:space="0" w:color="auto"/>
              <w:right w:val="single" w:sz="4" w:space="0" w:color="auto"/>
            </w:tcBorders>
            <w:shd w:val="clear" w:color="auto" w:fill="auto"/>
            <w:vAlign w:val="bottom"/>
            <w:hideMark/>
          </w:tcPr>
          <w:p w:rsidR="007904BC" w:rsidRPr="007E10C1" w:rsidRDefault="007904BC" w:rsidP="007E10C1">
            <w:pPr>
              <w:spacing w:after="0" w:line="240" w:lineRule="auto"/>
              <w:rPr>
                <w:rFonts w:eastAsia="Times New Roman" w:cs="Arial"/>
                <w:color w:val="000000"/>
                <w:sz w:val="20"/>
                <w:szCs w:val="20"/>
              </w:rPr>
            </w:pPr>
            <w:r w:rsidRPr="007E10C1">
              <w:rPr>
                <w:rFonts w:eastAsia="Times New Roman" w:cs="Arial"/>
                <w:color w:val="000000"/>
                <w:sz w:val="20"/>
                <w:szCs w:val="20"/>
              </w:rPr>
              <w:t>Dropped Out</w:t>
            </w:r>
          </w:p>
        </w:tc>
        <w:tc>
          <w:tcPr>
            <w:tcW w:w="4290" w:type="dxa"/>
            <w:gridSpan w:val="3"/>
            <w:tcBorders>
              <w:top w:val="single" w:sz="4" w:space="0" w:color="auto"/>
              <w:left w:val="nil"/>
              <w:bottom w:val="single" w:sz="4" w:space="0" w:color="auto"/>
              <w:right w:val="single" w:sz="4" w:space="0" w:color="auto"/>
            </w:tcBorders>
            <w:shd w:val="clear" w:color="auto" w:fill="auto"/>
            <w:noWrap/>
            <w:vAlign w:val="bottom"/>
            <w:hideMark/>
          </w:tcPr>
          <w:p w:rsidR="007904BC" w:rsidRPr="007E10C1" w:rsidRDefault="007904BC" w:rsidP="007E10C1">
            <w:pPr>
              <w:spacing w:after="0" w:line="240" w:lineRule="auto"/>
              <w:jc w:val="right"/>
              <w:rPr>
                <w:rFonts w:eastAsia="Times New Roman" w:cs="Times New Roman"/>
                <w:b/>
                <w:color w:val="000000"/>
                <w:sz w:val="20"/>
                <w:szCs w:val="20"/>
              </w:rPr>
            </w:pPr>
            <w:r w:rsidRPr="007E10C1">
              <w:rPr>
                <w:rFonts w:eastAsia="Times New Roman" w:cs="Times New Roman"/>
                <w:b/>
                <w:color w:val="000000"/>
                <w:sz w:val="20"/>
                <w:szCs w:val="20"/>
              </w:rPr>
              <w:t>108</w:t>
            </w:r>
          </w:p>
        </w:tc>
      </w:tr>
      <w:tr w:rsidR="007904BC" w:rsidRPr="007E10C1" w:rsidTr="007E10C1">
        <w:trPr>
          <w:trHeight w:val="303"/>
        </w:trPr>
        <w:tc>
          <w:tcPr>
            <w:tcW w:w="4965" w:type="dxa"/>
            <w:tcBorders>
              <w:top w:val="nil"/>
              <w:left w:val="single" w:sz="4" w:space="0" w:color="auto"/>
              <w:bottom w:val="single" w:sz="4" w:space="0" w:color="auto"/>
              <w:right w:val="single" w:sz="4" w:space="0" w:color="auto"/>
            </w:tcBorders>
            <w:shd w:val="clear" w:color="auto" w:fill="auto"/>
            <w:noWrap/>
            <w:vAlign w:val="bottom"/>
            <w:hideMark/>
          </w:tcPr>
          <w:p w:rsidR="007904BC" w:rsidRPr="007E10C1" w:rsidRDefault="007904BC" w:rsidP="007E10C1">
            <w:pPr>
              <w:spacing w:after="0" w:line="240" w:lineRule="auto"/>
              <w:rPr>
                <w:rFonts w:eastAsia="Times New Roman" w:cs="Times New Roman"/>
                <w:b/>
                <w:color w:val="000000"/>
                <w:sz w:val="20"/>
                <w:szCs w:val="20"/>
              </w:rPr>
            </w:pPr>
            <w:r w:rsidRPr="007E10C1">
              <w:rPr>
                <w:rFonts w:eastAsia="Times New Roman" w:cs="Times New Roman"/>
                <w:b/>
                <w:color w:val="000000"/>
                <w:sz w:val="20"/>
                <w:szCs w:val="20"/>
              </w:rPr>
              <w:t>TOTAL</w:t>
            </w:r>
          </w:p>
        </w:tc>
        <w:tc>
          <w:tcPr>
            <w:tcW w:w="42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904BC" w:rsidRPr="007E10C1" w:rsidRDefault="007904BC" w:rsidP="007E10C1">
            <w:pPr>
              <w:spacing w:after="0" w:line="240" w:lineRule="auto"/>
              <w:jc w:val="right"/>
              <w:rPr>
                <w:rFonts w:eastAsia="Times New Roman" w:cs="Times New Roman"/>
                <w:b/>
                <w:color w:val="000000"/>
                <w:sz w:val="20"/>
                <w:szCs w:val="20"/>
              </w:rPr>
            </w:pPr>
            <w:r w:rsidRPr="007E10C1">
              <w:rPr>
                <w:rFonts w:eastAsia="Times New Roman" w:cs="Times New Roman"/>
                <w:b/>
                <w:color w:val="000000"/>
                <w:sz w:val="20"/>
                <w:szCs w:val="20"/>
              </w:rPr>
              <w:t>598</w:t>
            </w:r>
          </w:p>
        </w:tc>
      </w:tr>
    </w:tbl>
    <w:p w:rsidR="007904BC" w:rsidRDefault="007904BC" w:rsidP="006D7C3E">
      <w:pPr>
        <w:jc w:val="both"/>
        <w:rPr>
          <w:rFonts w:cs="Arial"/>
        </w:rPr>
      </w:pPr>
    </w:p>
    <w:p w:rsidR="00473150" w:rsidRDefault="00D26C3E" w:rsidP="003D2789">
      <w:pPr>
        <w:pStyle w:val="Heading2"/>
        <w:spacing w:after="240"/>
        <w:rPr>
          <w:rFonts w:asciiTheme="minorHAnsi" w:hAnsiTheme="minorHAnsi" w:cstheme="minorHAnsi"/>
          <w:color w:val="auto"/>
          <w:sz w:val="22"/>
          <w:szCs w:val="22"/>
        </w:rPr>
      </w:pPr>
      <w:bookmarkStart w:id="7" w:name="_Toc440379404"/>
      <w:r w:rsidRPr="003D2789">
        <w:rPr>
          <w:rFonts w:asciiTheme="minorHAnsi" w:hAnsiTheme="minorHAnsi" w:cstheme="minorHAnsi"/>
          <w:color w:val="auto"/>
          <w:sz w:val="22"/>
          <w:szCs w:val="22"/>
        </w:rPr>
        <w:t>1.3</w:t>
      </w:r>
      <w:r w:rsidRPr="003D2789">
        <w:rPr>
          <w:rFonts w:asciiTheme="minorHAnsi" w:hAnsiTheme="minorHAnsi" w:cstheme="minorHAnsi"/>
          <w:color w:val="auto"/>
          <w:sz w:val="22"/>
          <w:szCs w:val="22"/>
        </w:rPr>
        <w:tab/>
      </w:r>
      <w:r w:rsidR="00473150">
        <w:rPr>
          <w:rFonts w:asciiTheme="minorHAnsi" w:hAnsiTheme="minorHAnsi" w:cstheme="minorHAnsi"/>
          <w:color w:val="auto"/>
          <w:sz w:val="22"/>
          <w:szCs w:val="22"/>
        </w:rPr>
        <w:t xml:space="preserve">Relationship of Baseline and </w:t>
      </w:r>
      <w:proofErr w:type="spellStart"/>
      <w:r w:rsidR="00473150">
        <w:rPr>
          <w:rFonts w:asciiTheme="minorHAnsi" w:hAnsiTheme="minorHAnsi" w:cstheme="minorHAnsi"/>
          <w:color w:val="auto"/>
          <w:sz w:val="22"/>
          <w:szCs w:val="22"/>
        </w:rPr>
        <w:t>Endline</w:t>
      </w:r>
      <w:proofErr w:type="spellEnd"/>
      <w:r w:rsidR="00473150">
        <w:rPr>
          <w:rFonts w:asciiTheme="minorHAnsi" w:hAnsiTheme="minorHAnsi" w:cstheme="minorHAnsi"/>
          <w:color w:val="auto"/>
          <w:sz w:val="22"/>
          <w:szCs w:val="22"/>
        </w:rPr>
        <w:t xml:space="preserve"> Surveys</w:t>
      </w:r>
      <w:bookmarkEnd w:id="7"/>
    </w:p>
    <w:p w:rsidR="00473150" w:rsidRPr="00473150" w:rsidRDefault="00473150" w:rsidP="00BA140C">
      <w:pPr>
        <w:jc w:val="both"/>
      </w:pPr>
      <w:r>
        <w:t xml:space="preserve">The baseline survey conducted in October 2013 set the key variables against which final impact of the study was to be measured. The two surveys are therefore intricately interrelated in that even the data collection tools used </w:t>
      </w:r>
      <w:proofErr w:type="gramStart"/>
      <w:r w:rsidR="0098493F">
        <w:t>were</w:t>
      </w:r>
      <w:proofErr w:type="gramEnd"/>
      <w:r>
        <w:t xml:space="preserve"> similar. More significantly besides making a comparison of the change that has occurred between the baseline and the </w:t>
      </w:r>
      <w:proofErr w:type="spellStart"/>
      <w:r>
        <w:t>endline</w:t>
      </w:r>
      <w:proofErr w:type="spellEnd"/>
      <w:r>
        <w:t xml:space="preserve">, the extent of the change has been tested using appropriate statistical tests as explained in each section or were they apply. Additional sub-group analysis (which was not done at baseline) has been done to establish the impact of the changes that have occurred on the male and female members in the household and among the VSLA members. Where appropriate, comparisons have been made between members who are still in the groups </w:t>
      </w:r>
      <w:r w:rsidR="00BA140C">
        <w:t>(450 individuals) and those that have dropped out completely (40 individuals).</w:t>
      </w:r>
    </w:p>
    <w:p w:rsidR="0017377F" w:rsidRPr="003D2789" w:rsidRDefault="00473150" w:rsidP="003D2789">
      <w:pPr>
        <w:pStyle w:val="Heading2"/>
        <w:spacing w:after="240"/>
        <w:rPr>
          <w:rFonts w:asciiTheme="minorHAnsi" w:hAnsiTheme="minorHAnsi" w:cstheme="minorHAnsi"/>
          <w:color w:val="auto"/>
          <w:sz w:val="22"/>
          <w:szCs w:val="22"/>
        </w:rPr>
      </w:pPr>
      <w:bookmarkStart w:id="8" w:name="_Toc440379405"/>
      <w:r>
        <w:rPr>
          <w:rFonts w:asciiTheme="minorHAnsi" w:hAnsiTheme="minorHAnsi" w:cstheme="minorHAnsi"/>
          <w:color w:val="auto"/>
          <w:sz w:val="22"/>
          <w:szCs w:val="22"/>
        </w:rPr>
        <w:t>1.4</w:t>
      </w:r>
      <w:r>
        <w:rPr>
          <w:rFonts w:asciiTheme="minorHAnsi" w:hAnsiTheme="minorHAnsi" w:cstheme="minorHAnsi"/>
          <w:color w:val="auto"/>
          <w:sz w:val="22"/>
          <w:szCs w:val="22"/>
        </w:rPr>
        <w:tab/>
      </w:r>
      <w:r w:rsidR="001456AE" w:rsidRPr="003D2789">
        <w:rPr>
          <w:rFonts w:asciiTheme="minorHAnsi" w:hAnsiTheme="minorHAnsi" w:cstheme="minorHAnsi"/>
          <w:color w:val="auto"/>
          <w:sz w:val="22"/>
          <w:szCs w:val="22"/>
        </w:rPr>
        <w:t>Overview of the R</w:t>
      </w:r>
      <w:r w:rsidR="007D4987" w:rsidRPr="003D2789">
        <w:rPr>
          <w:rFonts w:asciiTheme="minorHAnsi" w:hAnsiTheme="minorHAnsi" w:cstheme="minorHAnsi"/>
          <w:color w:val="auto"/>
          <w:sz w:val="22"/>
          <w:szCs w:val="22"/>
        </w:rPr>
        <w:t>eport</w:t>
      </w:r>
      <w:bookmarkEnd w:id="8"/>
    </w:p>
    <w:p w:rsidR="00067170" w:rsidRPr="009F122A" w:rsidRDefault="00744169" w:rsidP="003D2789">
      <w:pPr>
        <w:spacing w:after="240"/>
        <w:jc w:val="both"/>
        <w:rPr>
          <w:rFonts w:cstheme="minorHAnsi"/>
        </w:rPr>
      </w:pPr>
      <w:r>
        <w:rPr>
          <w:rFonts w:cstheme="minorHAnsi"/>
        </w:rPr>
        <w:t xml:space="preserve">The report is structured in line with the report outline provided by Plan UK. </w:t>
      </w:r>
      <w:r w:rsidR="00194C39">
        <w:rPr>
          <w:rFonts w:cstheme="minorHAnsi"/>
        </w:rPr>
        <w:t xml:space="preserve">It </w:t>
      </w:r>
      <w:r w:rsidR="001456AE" w:rsidRPr="009F122A">
        <w:rPr>
          <w:rFonts w:cstheme="minorHAnsi"/>
        </w:rPr>
        <w:t xml:space="preserve">is segmented into six sections </w:t>
      </w:r>
      <w:r w:rsidR="00EF51ED">
        <w:rPr>
          <w:rFonts w:cstheme="minorHAnsi"/>
        </w:rPr>
        <w:t xml:space="preserve">or chapters </w:t>
      </w:r>
      <w:r w:rsidR="001456AE" w:rsidRPr="009F122A">
        <w:rPr>
          <w:rFonts w:cstheme="minorHAnsi"/>
        </w:rPr>
        <w:t xml:space="preserve">and an </w:t>
      </w:r>
      <w:r w:rsidRPr="009F122A">
        <w:rPr>
          <w:rFonts w:cstheme="minorHAnsi"/>
        </w:rPr>
        <w:t>annex</w:t>
      </w:r>
      <w:r>
        <w:rPr>
          <w:rFonts w:cstheme="minorHAnsi"/>
        </w:rPr>
        <w:t>ure</w:t>
      </w:r>
      <w:r w:rsidR="001456AE" w:rsidRPr="009F122A">
        <w:rPr>
          <w:rFonts w:cstheme="minorHAnsi"/>
        </w:rPr>
        <w:t>. The first section provides an introduction to the report covering the objectives and period the survey was conducted. The se</w:t>
      </w:r>
      <w:r w:rsidR="00067170" w:rsidRPr="009F122A">
        <w:rPr>
          <w:rFonts w:cstheme="minorHAnsi"/>
        </w:rPr>
        <w:t xml:space="preserve">cond section </w:t>
      </w:r>
      <w:r w:rsidR="00067170" w:rsidRPr="009F122A">
        <w:rPr>
          <w:rFonts w:cstheme="minorHAnsi"/>
          <w:bCs/>
        </w:rPr>
        <w:t>localises</w:t>
      </w:r>
      <w:r w:rsidR="00067170" w:rsidRPr="009F122A">
        <w:rPr>
          <w:rFonts w:cstheme="minorHAnsi"/>
        </w:rPr>
        <w:t xml:space="preserve"> the study area in the country in relation to </w:t>
      </w:r>
      <w:r w:rsidR="00A679AE">
        <w:rPr>
          <w:rFonts w:cstheme="minorHAnsi"/>
        </w:rPr>
        <w:t xml:space="preserve">the </w:t>
      </w:r>
      <w:r w:rsidR="00067170" w:rsidRPr="009F122A">
        <w:rPr>
          <w:rFonts w:cstheme="minorHAnsi"/>
        </w:rPr>
        <w:t>socio-economic situation of the rest of the country.  The third section addresses the entire study methodology with regard to sampling, data collection procedure and timing as well as difficulties encountered during the data collection process.</w:t>
      </w:r>
    </w:p>
    <w:p w:rsidR="009A0AC7" w:rsidRDefault="009A0AC7" w:rsidP="00067170">
      <w:pPr>
        <w:spacing w:after="0"/>
        <w:jc w:val="both"/>
        <w:rPr>
          <w:rFonts w:cstheme="minorHAnsi"/>
        </w:rPr>
      </w:pPr>
      <w:r w:rsidRPr="009F122A">
        <w:rPr>
          <w:rFonts w:cstheme="minorHAnsi"/>
        </w:rPr>
        <w:t xml:space="preserve">The fourth </w:t>
      </w:r>
      <w:r w:rsidR="00EF51ED">
        <w:rPr>
          <w:rFonts w:cstheme="minorHAnsi"/>
        </w:rPr>
        <w:t>and fifth sections of the report largely present the findings of the survey. Section four provides</w:t>
      </w:r>
      <w:r w:rsidRPr="009F122A">
        <w:rPr>
          <w:rFonts w:cstheme="minorHAnsi"/>
        </w:rPr>
        <w:t xml:space="preserve"> the descriptive statistics from the household perspective while the fifth section addresses </w:t>
      </w:r>
      <w:r w:rsidRPr="009F122A">
        <w:rPr>
          <w:rFonts w:cstheme="minorHAnsi"/>
        </w:rPr>
        <w:lastRenderedPageBreak/>
        <w:t>similar statistics but from the VSLA member</w:t>
      </w:r>
      <w:r w:rsidR="00EF51ED">
        <w:rPr>
          <w:rFonts w:cstheme="minorHAnsi"/>
        </w:rPr>
        <w:t>s</w:t>
      </w:r>
      <w:r w:rsidRPr="009F122A">
        <w:rPr>
          <w:rFonts w:cstheme="minorHAnsi"/>
        </w:rPr>
        <w:t>. To this end, demographic, socio-economic and food security</w:t>
      </w:r>
      <w:r w:rsidR="00194C39">
        <w:rPr>
          <w:rFonts w:cstheme="minorHAnsi"/>
        </w:rPr>
        <w:t>,</w:t>
      </w:r>
      <w:r w:rsidRPr="009F122A">
        <w:rPr>
          <w:rFonts w:cstheme="minorHAnsi"/>
        </w:rPr>
        <w:t xml:space="preserve"> and agricultural characteristics of the households are discussed in section four while in addition to the socio-economic characteristics, investments, </w:t>
      </w:r>
      <w:r w:rsidR="00A679AE">
        <w:rPr>
          <w:rFonts w:cstheme="minorHAnsi"/>
        </w:rPr>
        <w:t xml:space="preserve">issues </w:t>
      </w:r>
      <w:r w:rsidR="00EF51ED">
        <w:rPr>
          <w:rFonts w:cstheme="minorHAnsi"/>
        </w:rPr>
        <w:t>related to</w:t>
      </w:r>
      <w:r w:rsidR="00A679AE">
        <w:rPr>
          <w:rFonts w:cstheme="minorHAnsi"/>
        </w:rPr>
        <w:t xml:space="preserve"> a</w:t>
      </w:r>
      <w:r w:rsidRPr="009F122A">
        <w:rPr>
          <w:rFonts w:cstheme="minorHAnsi"/>
        </w:rPr>
        <w:t xml:space="preserve">ccess to </w:t>
      </w:r>
      <w:r w:rsidR="00A679AE">
        <w:rPr>
          <w:rFonts w:cstheme="minorHAnsi"/>
        </w:rPr>
        <w:t>f</w:t>
      </w:r>
      <w:r w:rsidRPr="009F122A">
        <w:rPr>
          <w:rFonts w:cstheme="minorHAnsi"/>
        </w:rPr>
        <w:t xml:space="preserve">inancial </w:t>
      </w:r>
      <w:r w:rsidR="00A679AE">
        <w:rPr>
          <w:rFonts w:cstheme="minorHAnsi"/>
        </w:rPr>
        <w:t>services, f</w:t>
      </w:r>
      <w:r w:rsidRPr="009F122A">
        <w:rPr>
          <w:rFonts w:cstheme="minorHAnsi"/>
        </w:rPr>
        <w:t>ina</w:t>
      </w:r>
      <w:r w:rsidR="00A679AE">
        <w:rPr>
          <w:rFonts w:cstheme="minorHAnsi"/>
        </w:rPr>
        <w:t>ncial l</w:t>
      </w:r>
      <w:r w:rsidRPr="009F122A">
        <w:rPr>
          <w:rFonts w:cstheme="minorHAnsi"/>
        </w:rPr>
        <w:t xml:space="preserve">iteracy and </w:t>
      </w:r>
      <w:r w:rsidR="00A679AE">
        <w:rPr>
          <w:rFonts w:cstheme="minorHAnsi"/>
        </w:rPr>
        <w:t xml:space="preserve">business skills, financial anxiety &amp; </w:t>
      </w:r>
      <w:proofErr w:type="spellStart"/>
      <w:r w:rsidR="00A679AE">
        <w:rPr>
          <w:rFonts w:cstheme="minorHAnsi"/>
        </w:rPr>
        <w:t>self esteem</w:t>
      </w:r>
      <w:proofErr w:type="spellEnd"/>
      <w:r w:rsidR="00A679AE">
        <w:rPr>
          <w:rFonts w:cstheme="minorHAnsi"/>
        </w:rPr>
        <w:t>, participation &amp; social p</w:t>
      </w:r>
      <w:r w:rsidRPr="009F122A">
        <w:rPr>
          <w:rFonts w:cstheme="minorHAnsi"/>
        </w:rPr>
        <w:t xml:space="preserve">osition of VSLA members </w:t>
      </w:r>
      <w:r w:rsidR="00A679AE">
        <w:rPr>
          <w:rFonts w:cstheme="minorHAnsi"/>
        </w:rPr>
        <w:t>are</w:t>
      </w:r>
      <w:r w:rsidRPr="009F122A">
        <w:rPr>
          <w:rFonts w:cstheme="minorHAnsi"/>
        </w:rPr>
        <w:t xml:space="preserve"> discussed in </w:t>
      </w:r>
      <w:r w:rsidR="009F122A" w:rsidRPr="009F122A">
        <w:rPr>
          <w:rFonts w:cstheme="minorHAnsi"/>
        </w:rPr>
        <w:t xml:space="preserve">the latter section. The sixth section provides a conclusion of the survey. It synthesises the </w:t>
      </w:r>
      <w:r w:rsidR="00EF51ED">
        <w:rPr>
          <w:rFonts w:cstheme="minorHAnsi"/>
        </w:rPr>
        <w:t>trends, assess</w:t>
      </w:r>
      <w:r w:rsidR="008D24BC">
        <w:rPr>
          <w:rFonts w:cstheme="minorHAnsi"/>
        </w:rPr>
        <w:t>es</w:t>
      </w:r>
      <w:r w:rsidR="00EF51ED">
        <w:rPr>
          <w:rFonts w:cstheme="minorHAnsi"/>
        </w:rPr>
        <w:t xml:space="preserve"> the </w:t>
      </w:r>
      <w:r w:rsidR="008D24BC">
        <w:rPr>
          <w:rFonts w:cstheme="minorHAnsi"/>
        </w:rPr>
        <w:t>similarities and contradictions</w:t>
      </w:r>
      <w:r w:rsidR="00EF51ED">
        <w:rPr>
          <w:rFonts w:cstheme="minorHAnsi"/>
        </w:rPr>
        <w:t xml:space="preserve"> of the </w:t>
      </w:r>
      <w:r w:rsidR="009F122A" w:rsidRPr="009F122A">
        <w:rPr>
          <w:rFonts w:cstheme="minorHAnsi"/>
        </w:rPr>
        <w:t>results across all the previous sections and affirmations.</w:t>
      </w:r>
    </w:p>
    <w:p w:rsidR="009F122A" w:rsidRDefault="009F122A" w:rsidP="00067170">
      <w:pPr>
        <w:spacing w:after="0"/>
        <w:jc w:val="both"/>
        <w:rPr>
          <w:rFonts w:cstheme="minorHAnsi"/>
        </w:rPr>
      </w:pPr>
    </w:p>
    <w:p w:rsidR="009F122A" w:rsidRPr="009F122A" w:rsidRDefault="009F122A" w:rsidP="00067170">
      <w:pPr>
        <w:spacing w:after="0"/>
        <w:jc w:val="both"/>
        <w:rPr>
          <w:rFonts w:cstheme="minorHAnsi"/>
        </w:rPr>
      </w:pPr>
      <w:r>
        <w:rPr>
          <w:rFonts w:cstheme="minorHAnsi"/>
        </w:rPr>
        <w:t xml:space="preserve">The annex merely provides other additional information which is cardinal for referencing such as the Global Banking on Change Indicators, the terms of reference for the survey and </w:t>
      </w:r>
      <w:r w:rsidR="00A679AE">
        <w:rPr>
          <w:rFonts w:cstheme="minorHAnsi"/>
        </w:rPr>
        <w:t>additional reference tables in that order</w:t>
      </w:r>
      <w:r>
        <w:rPr>
          <w:rFonts w:cstheme="minorHAnsi"/>
        </w:rPr>
        <w:t>.</w:t>
      </w:r>
      <w:r w:rsidR="00A679AE">
        <w:rPr>
          <w:rFonts w:cstheme="minorHAnsi"/>
        </w:rPr>
        <w:t xml:space="preserve"> </w:t>
      </w:r>
    </w:p>
    <w:p w:rsidR="00876C61" w:rsidRPr="001456AE" w:rsidRDefault="00876C61" w:rsidP="00067170">
      <w:pPr>
        <w:spacing w:after="0" w:line="240" w:lineRule="auto"/>
        <w:rPr>
          <w:rFonts w:cstheme="minorHAnsi"/>
          <w:b/>
        </w:rPr>
      </w:pPr>
      <w:r w:rsidRPr="001456AE">
        <w:rPr>
          <w:rFonts w:cstheme="minorHAnsi"/>
          <w:b/>
        </w:rPr>
        <w:br w:type="page"/>
      </w:r>
    </w:p>
    <w:p w:rsidR="00876C61" w:rsidRPr="00943FBD" w:rsidRDefault="00943FBD" w:rsidP="00943FBD">
      <w:pPr>
        <w:pStyle w:val="Heading1"/>
        <w:rPr>
          <w:rFonts w:asciiTheme="minorHAnsi" w:hAnsiTheme="minorHAnsi" w:cstheme="minorHAnsi"/>
          <w:color w:val="auto"/>
          <w:sz w:val="24"/>
          <w:szCs w:val="24"/>
        </w:rPr>
      </w:pPr>
      <w:bookmarkStart w:id="9" w:name="_Toc440379406"/>
      <w:r>
        <w:rPr>
          <w:rFonts w:asciiTheme="minorHAnsi" w:hAnsiTheme="minorHAnsi" w:cstheme="minorHAnsi"/>
          <w:color w:val="auto"/>
          <w:sz w:val="24"/>
          <w:szCs w:val="24"/>
        </w:rPr>
        <w:lastRenderedPageBreak/>
        <w:t>2.0</w:t>
      </w:r>
      <w:r>
        <w:rPr>
          <w:rFonts w:asciiTheme="minorHAnsi" w:hAnsiTheme="minorHAnsi" w:cstheme="minorHAnsi"/>
          <w:color w:val="auto"/>
          <w:sz w:val="24"/>
          <w:szCs w:val="24"/>
        </w:rPr>
        <w:tab/>
      </w:r>
      <w:r w:rsidR="00392C0A" w:rsidRPr="00943FBD">
        <w:rPr>
          <w:rFonts w:asciiTheme="minorHAnsi" w:hAnsiTheme="minorHAnsi" w:cstheme="minorHAnsi"/>
          <w:color w:val="auto"/>
          <w:sz w:val="24"/>
          <w:szCs w:val="24"/>
        </w:rPr>
        <w:t>PROGR</w:t>
      </w:r>
      <w:r w:rsidR="005C1054" w:rsidRPr="00943FBD">
        <w:rPr>
          <w:rFonts w:asciiTheme="minorHAnsi" w:hAnsiTheme="minorHAnsi" w:cstheme="minorHAnsi"/>
          <w:color w:val="auto"/>
          <w:sz w:val="24"/>
          <w:szCs w:val="24"/>
        </w:rPr>
        <w:t>AMME AND COUNTRY CONTEXT</w:t>
      </w:r>
      <w:bookmarkEnd w:id="9"/>
    </w:p>
    <w:p w:rsidR="00217DF9" w:rsidRDefault="00217DF9" w:rsidP="00217DF9">
      <w:pPr>
        <w:pStyle w:val="ListParagraph"/>
        <w:ind w:left="0"/>
        <w:jc w:val="both"/>
        <w:rPr>
          <w:rFonts w:cs="Arial"/>
        </w:rPr>
      </w:pPr>
    </w:p>
    <w:p w:rsidR="003B76D6" w:rsidRPr="003D2789" w:rsidRDefault="003D2789" w:rsidP="003D2789">
      <w:pPr>
        <w:pStyle w:val="Heading2"/>
        <w:spacing w:after="240"/>
        <w:rPr>
          <w:rFonts w:asciiTheme="minorHAnsi" w:hAnsiTheme="minorHAnsi" w:cstheme="minorHAnsi"/>
          <w:color w:val="auto"/>
          <w:sz w:val="22"/>
          <w:szCs w:val="22"/>
        </w:rPr>
      </w:pPr>
      <w:bookmarkStart w:id="10" w:name="_Toc440379407"/>
      <w:r>
        <w:rPr>
          <w:rFonts w:asciiTheme="minorHAnsi" w:hAnsiTheme="minorHAnsi" w:cstheme="minorHAnsi"/>
          <w:color w:val="auto"/>
          <w:sz w:val="22"/>
          <w:szCs w:val="22"/>
        </w:rPr>
        <w:t>2.1</w:t>
      </w:r>
      <w:r>
        <w:rPr>
          <w:rFonts w:asciiTheme="minorHAnsi" w:hAnsiTheme="minorHAnsi" w:cstheme="minorHAnsi"/>
          <w:color w:val="auto"/>
          <w:sz w:val="22"/>
          <w:szCs w:val="22"/>
        </w:rPr>
        <w:tab/>
      </w:r>
      <w:r w:rsidR="003B76D6" w:rsidRPr="003D2789">
        <w:rPr>
          <w:rFonts w:asciiTheme="minorHAnsi" w:hAnsiTheme="minorHAnsi" w:cstheme="minorHAnsi"/>
          <w:color w:val="auto"/>
          <w:sz w:val="22"/>
          <w:szCs w:val="22"/>
        </w:rPr>
        <w:t>Project Description</w:t>
      </w:r>
      <w:bookmarkEnd w:id="10"/>
    </w:p>
    <w:p w:rsidR="003B76D6" w:rsidRDefault="00A356FE" w:rsidP="003B76D6">
      <w:pPr>
        <w:pStyle w:val="ListParagraph"/>
        <w:ind w:left="0"/>
        <w:jc w:val="both"/>
        <w:rPr>
          <w:rFonts w:cs="Arial"/>
        </w:rPr>
      </w:pPr>
      <w:r>
        <w:rPr>
          <w:rFonts w:cs="Arial"/>
        </w:rPr>
        <w:t>The BOC programme wa</w:t>
      </w:r>
      <w:r w:rsidR="003B76D6">
        <w:rPr>
          <w:rFonts w:cs="Arial"/>
        </w:rPr>
        <w:t>s a partnership programme between CARE UK, Barclays and Plan UK</w:t>
      </w:r>
      <w:r w:rsidR="003B76D6">
        <w:rPr>
          <w:rStyle w:val="FootnoteReference"/>
          <w:rFonts w:cs="Arial"/>
        </w:rPr>
        <w:footnoteReference w:id="2"/>
      </w:r>
      <w:r w:rsidR="003B76D6">
        <w:rPr>
          <w:rFonts w:cs="Arial"/>
        </w:rPr>
        <w:t xml:space="preserve"> and was established in 2009. It aims at improving the financial inclusion of people in 11 countries across Africa, Asia and South America. It does so, by delivering a </w:t>
      </w:r>
      <w:proofErr w:type="spellStart"/>
      <w:r w:rsidR="003B76D6">
        <w:rPr>
          <w:rFonts w:cs="Arial"/>
        </w:rPr>
        <w:t>savings-led</w:t>
      </w:r>
      <w:proofErr w:type="spellEnd"/>
      <w:r w:rsidR="003B76D6">
        <w:rPr>
          <w:rFonts w:cs="Arial"/>
        </w:rPr>
        <w:t xml:space="preserve"> microfinance programme that mobilises individuals into saving groups in order to save regularly, and in turn also to borrow small amounts at an affordable interest rate agreed upon by the members of the saving groups. </w:t>
      </w:r>
    </w:p>
    <w:p w:rsidR="003B76D6" w:rsidRDefault="003B76D6" w:rsidP="003B76D6">
      <w:pPr>
        <w:pStyle w:val="ListParagraph"/>
        <w:ind w:left="0"/>
        <w:jc w:val="both"/>
        <w:rPr>
          <w:rFonts w:cs="Arial"/>
        </w:rPr>
      </w:pPr>
    </w:p>
    <w:p w:rsidR="003B76D6" w:rsidRDefault="003B76D6" w:rsidP="003B76D6">
      <w:pPr>
        <w:pStyle w:val="ListParagraph"/>
        <w:ind w:left="0"/>
        <w:jc w:val="both"/>
        <w:rPr>
          <w:rFonts w:cs="Arial"/>
        </w:rPr>
      </w:pPr>
      <w:r>
        <w:rPr>
          <w:rFonts w:cs="Arial"/>
        </w:rPr>
        <w:t xml:space="preserve">Zambia </w:t>
      </w:r>
      <w:r w:rsidR="00A356FE">
        <w:rPr>
          <w:rFonts w:cs="Arial"/>
        </w:rPr>
        <w:t>was</w:t>
      </w:r>
      <w:r>
        <w:rPr>
          <w:rFonts w:cs="Arial"/>
        </w:rPr>
        <w:t xml:space="preserve"> one of the programme beneficiary countries where BOC aims at addressing various challenges faced by Zambia´s young population</w:t>
      </w:r>
      <w:r w:rsidR="0070383F">
        <w:rPr>
          <w:rFonts w:cs="Arial"/>
        </w:rPr>
        <w:t>. These challenges include high levels of</w:t>
      </w:r>
      <w:r>
        <w:rPr>
          <w:rFonts w:cs="Arial"/>
        </w:rPr>
        <w:t xml:space="preserve"> poverty and lack of formal employment opportunities. </w:t>
      </w:r>
      <w:r w:rsidR="0070383F">
        <w:rPr>
          <w:rFonts w:cs="Arial"/>
        </w:rPr>
        <w:t xml:space="preserve">The 2010 Living Conditions Monitoring Survey put Zambia’s poverty </w:t>
      </w:r>
      <w:r w:rsidR="00D74C83">
        <w:rPr>
          <w:rFonts w:cs="Arial"/>
        </w:rPr>
        <w:t xml:space="preserve">rural poverty </w:t>
      </w:r>
      <w:r w:rsidR="0070383F">
        <w:rPr>
          <w:rFonts w:cs="Arial"/>
        </w:rPr>
        <w:t xml:space="preserve">situation at </w:t>
      </w:r>
      <w:r w:rsidR="00D74C83">
        <w:rPr>
          <w:rFonts w:cs="Arial"/>
        </w:rPr>
        <w:t xml:space="preserve">77.9%, almost three times higher than the urban levels of 25.5%. People living below the food poverty line in rural areas was 57.7% while in urban areas, it was 13.1%. </w:t>
      </w:r>
      <w:r w:rsidRPr="0070383F">
        <w:rPr>
          <w:rFonts w:cs="Arial"/>
        </w:rPr>
        <w:t>Yo</w:t>
      </w:r>
      <w:r>
        <w:rPr>
          <w:rFonts w:cs="Arial"/>
        </w:rPr>
        <w:t xml:space="preserve">ung </w:t>
      </w:r>
      <w:r w:rsidR="0070383F">
        <w:rPr>
          <w:rFonts w:cs="Arial"/>
        </w:rPr>
        <w:t>adults</w:t>
      </w:r>
      <w:r>
        <w:rPr>
          <w:rFonts w:cs="Arial"/>
        </w:rPr>
        <w:t xml:space="preserve"> in particular lack the knowledge, skills and confidence to manage their finances well which can be explained and </w:t>
      </w:r>
      <w:r w:rsidR="00A356FE">
        <w:rPr>
          <w:rFonts w:cs="Arial"/>
        </w:rPr>
        <w:t>was</w:t>
      </w:r>
      <w:r>
        <w:rPr>
          <w:rFonts w:cs="Arial"/>
        </w:rPr>
        <w:t xml:space="preserve"> reinforced by lacking awareness of existing financial products and services and enhanced through low levels of confidence to approach financial institutions. </w:t>
      </w:r>
    </w:p>
    <w:p w:rsidR="00103738" w:rsidRDefault="00103738" w:rsidP="003B76D6">
      <w:pPr>
        <w:pStyle w:val="ListParagraph"/>
        <w:ind w:left="0"/>
        <w:jc w:val="both"/>
        <w:rPr>
          <w:rFonts w:cs="Arial"/>
        </w:rPr>
      </w:pPr>
    </w:p>
    <w:p w:rsidR="00103738" w:rsidRPr="0018348C" w:rsidRDefault="00103738" w:rsidP="00103738">
      <w:pPr>
        <w:pStyle w:val="ListParagraph"/>
        <w:ind w:left="0"/>
        <w:jc w:val="both"/>
        <w:rPr>
          <w:rFonts w:cstheme="minorHAnsi"/>
          <w:b/>
          <w:color w:val="000000"/>
          <w:shd w:val="clear" w:color="auto" w:fill="FFFFFF"/>
        </w:rPr>
      </w:pPr>
      <w:r w:rsidRPr="002C600B">
        <w:rPr>
          <w:rFonts w:cstheme="minorHAnsi"/>
          <w:b/>
          <w:color w:val="000000"/>
          <w:shd w:val="clear" w:color="auto" w:fill="FFFFFF"/>
        </w:rPr>
        <w:t>Table 2.2:</w:t>
      </w:r>
      <w:r w:rsidRPr="002C600B">
        <w:rPr>
          <w:rFonts w:cstheme="minorHAnsi"/>
          <w:b/>
          <w:color w:val="000000"/>
          <w:shd w:val="clear" w:color="auto" w:fill="FFFFFF"/>
        </w:rPr>
        <w:tab/>
        <w:t>Livelihood Situation of VSLA Households Compared to the Rest of Zambia</w:t>
      </w:r>
    </w:p>
    <w:tbl>
      <w:tblPr>
        <w:tblStyle w:val="TableGrid"/>
        <w:tblW w:w="0" w:type="auto"/>
        <w:tblLook w:val="04A0" w:firstRow="1" w:lastRow="0" w:firstColumn="1" w:lastColumn="0" w:noHBand="0" w:noVBand="1"/>
      </w:tblPr>
      <w:tblGrid>
        <w:gridCol w:w="2446"/>
        <w:gridCol w:w="2233"/>
        <w:gridCol w:w="2147"/>
        <w:gridCol w:w="2167"/>
      </w:tblGrid>
      <w:tr w:rsidR="007D5D6A" w:rsidRPr="0098493F" w:rsidTr="007D5D6A">
        <w:trPr>
          <w:trHeight w:val="247"/>
        </w:trPr>
        <w:tc>
          <w:tcPr>
            <w:tcW w:w="2446" w:type="dxa"/>
          </w:tcPr>
          <w:p w:rsidR="007D5D6A" w:rsidRPr="0098493F" w:rsidRDefault="007D5D6A" w:rsidP="001B0574">
            <w:pPr>
              <w:rPr>
                <w:rFonts w:asciiTheme="minorHAnsi" w:hAnsiTheme="minorHAnsi"/>
                <w:b/>
              </w:rPr>
            </w:pPr>
          </w:p>
        </w:tc>
        <w:tc>
          <w:tcPr>
            <w:tcW w:w="2233" w:type="dxa"/>
          </w:tcPr>
          <w:p w:rsidR="007D5D6A" w:rsidRPr="0098493F" w:rsidRDefault="007D5D6A" w:rsidP="001B0574">
            <w:pPr>
              <w:rPr>
                <w:rFonts w:asciiTheme="minorHAnsi" w:hAnsiTheme="minorHAnsi"/>
                <w:b/>
              </w:rPr>
            </w:pPr>
            <w:r w:rsidRPr="0098493F">
              <w:rPr>
                <w:rFonts w:asciiTheme="minorHAnsi" w:hAnsiTheme="minorHAnsi"/>
                <w:b/>
              </w:rPr>
              <w:t>National</w:t>
            </w:r>
          </w:p>
        </w:tc>
        <w:tc>
          <w:tcPr>
            <w:tcW w:w="2147" w:type="dxa"/>
          </w:tcPr>
          <w:p w:rsidR="007D5D6A" w:rsidRPr="0098493F" w:rsidRDefault="007D5D6A" w:rsidP="001B0574">
            <w:pPr>
              <w:rPr>
                <w:rFonts w:asciiTheme="minorHAnsi" w:hAnsiTheme="minorHAnsi"/>
                <w:b/>
              </w:rPr>
            </w:pPr>
            <w:r w:rsidRPr="0098493F">
              <w:rPr>
                <w:rFonts w:asciiTheme="minorHAnsi" w:hAnsiTheme="minorHAnsi"/>
                <w:b/>
              </w:rPr>
              <w:t>Rural</w:t>
            </w:r>
          </w:p>
        </w:tc>
        <w:tc>
          <w:tcPr>
            <w:tcW w:w="2167" w:type="dxa"/>
          </w:tcPr>
          <w:p w:rsidR="007D5D6A" w:rsidRPr="0098493F" w:rsidRDefault="007D5D6A" w:rsidP="001B0574">
            <w:pPr>
              <w:rPr>
                <w:rFonts w:asciiTheme="minorHAnsi" w:hAnsiTheme="minorHAnsi"/>
                <w:b/>
              </w:rPr>
            </w:pPr>
            <w:r w:rsidRPr="0098493F">
              <w:rPr>
                <w:rFonts w:asciiTheme="minorHAnsi" w:hAnsiTheme="minorHAnsi"/>
                <w:b/>
              </w:rPr>
              <w:t>Urban</w:t>
            </w:r>
          </w:p>
        </w:tc>
      </w:tr>
      <w:tr w:rsidR="007D5D6A" w:rsidRPr="0098493F" w:rsidTr="007D5D6A">
        <w:trPr>
          <w:trHeight w:val="494"/>
        </w:trPr>
        <w:tc>
          <w:tcPr>
            <w:tcW w:w="2446" w:type="dxa"/>
          </w:tcPr>
          <w:p w:rsidR="007D5D6A" w:rsidRPr="0098493F" w:rsidRDefault="007D5D6A" w:rsidP="001B0574">
            <w:pPr>
              <w:rPr>
                <w:rFonts w:asciiTheme="minorHAnsi" w:hAnsiTheme="minorHAnsi"/>
                <w:b/>
              </w:rPr>
            </w:pPr>
            <w:r w:rsidRPr="0098493F">
              <w:rPr>
                <w:rFonts w:asciiTheme="minorHAnsi" w:hAnsiTheme="minorHAnsi"/>
                <w:b/>
              </w:rPr>
              <w:t>Below overall poverty</w:t>
            </w:r>
          </w:p>
        </w:tc>
        <w:tc>
          <w:tcPr>
            <w:tcW w:w="2233" w:type="dxa"/>
          </w:tcPr>
          <w:p w:rsidR="007D5D6A" w:rsidRPr="00745A31" w:rsidRDefault="007D5D6A" w:rsidP="001B0574">
            <w:pPr>
              <w:rPr>
                <w:rFonts w:asciiTheme="minorHAnsi" w:hAnsiTheme="minorHAnsi"/>
              </w:rPr>
            </w:pPr>
            <w:r w:rsidRPr="00745A31">
              <w:rPr>
                <w:rFonts w:asciiTheme="minorHAnsi" w:hAnsiTheme="minorHAnsi"/>
              </w:rPr>
              <w:t>60.5</w:t>
            </w:r>
          </w:p>
        </w:tc>
        <w:tc>
          <w:tcPr>
            <w:tcW w:w="2147" w:type="dxa"/>
          </w:tcPr>
          <w:p w:rsidR="007D5D6A" w:rsidRPr="00745A31" w:rsidRDefault="007D5D6A" w:rsidP="001B0574">
            <w:pPr>
              <w:rPr>
                <w:rFonts w:asciiTheme="minorHAnsi" w:hAnsiTheme="minorHAnsi"/>
              </w:rPr>
            </w:pPr>
            <w:r w:rsidRPr="00745A31">
              <w:rPr>
                <w:rFonts w:asciiTheme="minorHAnsi" w:hAnsiTheme="minorHAnsi"/>
              </w:rPr>
              <w:t>77.9</w:t>
            </w:r>
          </w:p>
        </w:tc>
        <w:tc>
          <w:tcPr>
            <w:tcW w:w="2167" w:type="dxa"/>
          </w:tcPr>
          <w:p w:rsidR="007D5D6A" w:rsidRPr="00745A31" w:rsidRDefault="007D5D6A" w:rsidP="001B0574">
            <w:pPr>
              <w:rPr>
                <w:rFonts w:asciiTheme="minorHAnsi" w:hAnsiTheme="minorHAnsi"/>
              </w:rPr>
            </w:pPr>
            <w:r w:rsidRPr="00745A31">
              <w:rPr>
                <w:rFonts w:asciiTheme="minorHAnsi" w:hAnsiTheme="minorHAnsi"/>
              </w:rPr>
              <w:t>27.5</w:t>
            </w:r>
          </w:p>
        </w:tc>
      </w:tr>
      <w:tr w:rsidR="007D5D6A" w:rsidRPr="0098493F" w:rsidTr="007D5D6A">
        <w:trPr>
          <w:trHeight w:val="494"/>
        </w:trPr>
        <w:tc>
          <w:tcPr>
            <w:tcW w:w="2446" w:type="dxa"/>
          </w:tcPr>
          <w:p w:rsidR="007D5D6A" w:rsidRPr="0098493F" w:rsidRDefault="007D5D6A" w:rsidP="001B0574">
            <w:pPr>
              <w:rPr>
                <w:rFonts w:asciiTheme="minorHAnsi" w:hAnsiTheme="minorHAnsi"/>
                <w:b/>
              </w:rPr>
            </w:pPr>
            <w:r w:rsidRPr="0098493F">
              <w:rPr>
                <w:rFonts w:asciiTheme="minorHAnsi" w:hAnsiTheme="minorHAnsi"/>
                <w:b/>
              </w:rPr>
              <w:t>Below food poverty line</w:t>
            </w:r>
          </w:p>
        </w:tc>
        <w:tc>
          <w:tcPr>
            <w:tcW w:w="2233" w:type="dxa"/>
          </w:tcPr>
          <w:p w:rsidR="007D5D6A" w:rsidRPr="00745A31" w:rsidRDefault="007D5D6A" w:rsidP="001B0574">
            <w:pPr>
              <w:rPr>
                <w:rFonts w:asciiTheme="minorHAnsi" w:hAnsiTheme="minorHAnsi"/>
              </w:rPr>
            </w:pPr>
            <w:r w:rsidRPr="00745A31">
              <w:rPr>
                <w:rFonts w:asciiTheme="minorHAnsi" w:hAnsiTheme="minorHAnsi"/>
              </w:rPr>
              <w:t>42.3</w:t>
            </w:r>
          </w:p>
        </w:tc>
        <w:tc>
          <w:tcPr>
            <w:tcW w:w="2147" w:type="dxa"/>
          </w:tcPr>
          <w:p w:rsidR="007D5D6A" w:rsidRPr="00745A31" w:rsidRDefault="007D5D6A" w:rsidP="001B0574">
            <w:pPr>
              <w:rPr>
                <w:rFonts w:asciiTheme="minorHAnsi" w:hAnsiTheme="minorHAnsi"/>
              </w:rPr>
            </w:pPr>
            <w:r w:rsidRPr="00745A31">
              <w:rPr>
                <w:rFonts w:asciiTheme="minorHAnsi" w:hAnsiTheme="minorHAnsi"/>
              </w:rPr>
              <w:t>57.7</w:t>
            </w:r>
          </w:p>
        </w:tc>
        <w:tc>
          <w:tcPr>
            <w:tcW w:w="2167" w:type="dxa"/>
          </w:tcPr>
          <w:p w:rsidR="007D5D6A" w:rsidRPr="00745A31" w:rsidRDefault="007D5D6A" w:rsidP="001B0574">
            <w:pPr>
              <w:rPr>
                <w:rFonts w:asciiTheme="minorHAnsi" w:hAnsiTheme="minorHAnsi"/>
              </w:rPr>
            </w:pPr>
            <w:r w:rsidRPr="00745A31">
              <w:rPr>
                <w:rFonts w:asciiTheme="minorHAnsi" w:hAnsiTheme="minorHAnsi"/>
              </w:rPr>
              <w:t>13.1</w:t>
            </w:r>
          </w:p>
        </w:tc>
      </w:tr>
      <w:tr w:rsidR="007D5D6A" w:rsidRPr="0098493F" w:rsidTr="007D5D6A">
        <w:trPr>
          <w:trHeight w:val="260"/>
        </w:trPr>
        <w:tc>
          <w:tcPr>
            <w:tcW w:w="2446" w:type="dxa"/>
          </w:tcPr>
          <w:p w:rsidR="007D5D6A" w:rsidRPr="0098493F" w:rsidRDefault="007D5D6A" w:rsidP="001B0574">
            <w:pPr>
              <w:rPr>
                <w:rFonts w:asciiTheme="minorHAnsi" w:hAnsiTheme="minorHAnsi"/>
                <w:b/>
              </w:rPr>
            </w:pPr>
            <w:r w:rsidRPr="0098493F">
              <w:rPr>
                <w:rFonts w:asciiTheme="minorHAnsi" w:hAnsiTheme="minorHAnsi"/>
                <w:b/>
              </w:rPr>
              <w:t>Unemployment</w:t>
            </w:r>
          </w:p>
        </w:tc>
        <w:tc>
          <w:tcPr>
            <w:tcW w:w="2233" w:type="dxa"/>
          </w:tcPr>
          <w:p w:rsidR="007D5D6A" w:rsidRPr="00745A31" w:rsidRDefault="007D5D6A" w:rsidP="001B0574">
            <w:pPr>
              <w:rPr>
                <w:rFonts w:asciiTheme="minorHAnsi" w:hAnsiTheme="minorHAnsi"/>
              </w:rPr>
            </w:pPr>
            <w:r w:rsidRPr="00745A31">
              <w:rPr>
                <w:rFonts w:asciiTheme="minorHAnsi" w:hAnsiTheme="minorHAnsi"/>
              </w:rPr>
              <w:t>3.3</w:t>
            </w:r>
          </w:p>
        </w:tc>
        <w:tc>
          <w:tcPr>
            <w:tcW w:w="2147" w:type="dxa"/>
          </w:tcPr>
          <w:p w:rsidR="007D5D6A" w:rsidRPr="00745A31" w:rsidRDefault="007D5D6A" w:rsidP="007D5D6A">
            <w:pPr>
              <w:rPr>
                <w:rFonts w:asciiTheme="minorHAnsi" w:hAnsiTheme="minorHAnsi"/>
              </w:rPr>
            </w:pPr>
            <w:r w:rsidRPr="00745A31">
              <w:rPr>
                <w:rFonts w:asciiTheme="minorHAnsi" w:hAnsiTheme="minorHAnsi"/>
              </w:rPr>
              <w:t>-</w:t>
            </w:r>
          </w:p>
        </w:tc>
        <w:tc>
          <w:tcPr>
            <w:tcW w:w="2167" w:type="dxa"/>
          </w:tcPr>
          <w:p w:rsidR="007D5D6A" w:rsidRPr="00745A31" w:rsidRDefault="007D5D6A" w:rsidP="001B0574">
            <w:pPr>
              <w:rPr>
                <w:rFonts w:asciiTheme="minorHAnsi" w:hAnsiTheme="minorHAnsi"/>
              </w:rPr>
            </w:pPr>
            <w:r w:rsidRPr="00745A31">
              <w:rPr>
                <w:rFonts w:asciiTheme="minorHAnsi" w:hAnsiTheme="minorHAnsi"/>
              </w:rPr>
              <w:t>-</w:t>
            </w:r>
          </w:p>
        </w:tc>
      </w:tr>
    </w:tbl>
    <w:p w:rsidR="003B76D6" w:rsidRPr="00103738" w:rsidRDefault="00103738" w:rsidP="003B76D6">
      <w:pPr>
        <w:pStyle w:val="ListParagraph"/>
        <w:ind w:left="0"/>
        <w:jc w:val="both"/>
        <w:rPr>
          <w:rFonts w:cs="Arial"/>
          <w:sz w:val="18"/>
          <w:szCs w:val="18"/>
        </w:rPr>
      </w:pPr>
      <w:r w:rsidRPr="00103738">
        <w:rPr>
          <w:rFonts w:cs="Arial"/>
          <w:sz w:val="18"/>
          <w:szCs w:val="18"/>
        </w:rPr>
        <w:t>Source: CSO, Living Conditions Monitoring Survey, 2010</w:t>
      </w:r>
      <w:r w:rsidR="0098493F">
        <w:rPr>
          <w:rFonts w:cs="Arial"/>
          <w:sz w:val="18"/>
          <w:szCs w:val="18"/>
        </w:rPr>
        <w:t>, Labour force survey, 2012</w:t>
      </w:r>
    </w:p>
    <w:p w:rsidR="002C600B" w:rsidRDefault="002C600B" w:rsidP="003B76D6">
      <w:pPr>
        <w:pStyle w:val="ListParagraph"/>
        <w:ind w:left="0"/>
        <w:jc w:val="both"/>
        <w:rPr>
          <w:rFonts w:cs="Arial"/>
        </w:rPr>
      </w:pPr>
    </w:p>
    <w:p w:rsidR="003B76D6" w:rsidRDefault="003B76D6" w:rsidP="003B76D6">
      <w:pPr>
        <w:pStyle w:val="ListParagraph"/>
        <w:ind w:left="0"/>
        <w:jc w:val="both"/>
        <w:rPr>
          <w:rFonts w:cs="Arial"/>
        </w:rPr>
      </w:pPr>
      <w:r>
        <w:rPr>
          <w:rFonts w:cs="Arial"/>
        </w:rPr>
        <w:t xml:space="preserve">The BOC programme </w:t>
      </w:r>
      <w:r w:rsidR="0070383F">
        <w:rPr>
          <w:rFonts w:cs="Arial"/>
        </w:rPr>
        <w:t xml:space="preserve">sought </w:t>
      </w:r>
      <w:r>
        <w:rPr>
          <w:rFonts w:cs="Arial"/>
        </w:rPr>
        <w:t>to address the above mentioned</w:t>
      </w:r>
      <w:r w:rsidR="0070383F">
        <w:rPr>
          <w:rFonts w:cs="Arial"/>
        </w:rPr>
        <w:t xml:space="preserve"> challenges</w:t>
      </w:r>
      <w:r>
        <w:rPr>
          <w:rFonts w:cs="Arial"/>
        </w:rPr>
        <w:t xml:space="preserve"> </w:t>
      </w:r>
      <w:r w:rsidR="00545192">
        <w:rPr>
          <w:rFonts w:cs="Arial"/>
        </w:rPr>
        <w:t xml:space="preserve">by </w:t>
      </w:r>
      <w:r w:rsidR="00D74C83">
        <w:rPr>
          <w:rFonts w:cs="Arial"/>
        </w:rPr>
        <w:t>facilitation of the formation of</w:t>
      </w:r>
      <w:r w:rsidR="00545192">
        <w:rPr>
          <w:rFonts w:cs="Arial"/>
        </w:rPr>
        <w:t xml:space="preserve"> Saving G</w:t>
      </w:r>
      <w:r>
        <w:rPr>
          <w:rFonts w:cs="Arial"/>
        </w:rPr>
        <w:t>roups (SG), providing an expanded range of in-depth financial literacy, employability and entrepreneurship skills training, s</w:t>
      </w:r>
      <w:r w:rsidR="0082523C">
        <w:rPr>
          <w:rFonts w:cs="Arial"/>
        </w:rPr>
        <w:t>upporting the establishment of Income-G</w:t>
      </w:r>
      <w:r>
        <w:rPr>
          <w:rFonts w:cs="Arial"/>
        </w:rPr>
        <w:t>enera</w:t>
      </w:r>
      <w:r w:rsidR="0082523C">
        <w:rPr>
          <w:rFonts w:cs="Arial"/>
        </w:rPr>
        <w:t>ting A</w:t>
      </w:r>
      <w:r>
        <w:rPr>
          <w:rFonts w:cs="Arial"/>
        </w:rPr>
        <w:t>ctivities (IGA) and small businesses</w:t>
      </w:r>
      <w:r w:rsidR="0070383F">
        <w:rPr>
          <w:rFonts w:cs="Arial"/>
        </w:rPr>
        <w:t>,</w:t>
      </w:r>
      <w:r>
        <w:rPr>
          <w:rFonts w:cs="Arial"/>
        </w:rPr>
        <w:t xml:space="preserve"> and linking BOC saving groups to Barclays Bank.</w:t>
      </w:r>
    </w:p>
    <w:p w:rsidR="003B76D6" w:rsidRDefault="003B76D6" w:rsidP="003B76D6">
      <w:pPr>
        <w:pStyle w:val="ListParagraph"/>
        <w:spacing w:after="0"/>
        <w:ind w:left="0"/>
        <w:jc w:val="both"/>
        <w:rPr>
          <w:rFonts w:cs="Arial"/>
        </w:rPr>
      </w:pPr>
    </w:p>
    <w:p w:rsidR="003B76D6" w:rsidRPr="00F36F2A" w:rsidRDefault="003B76D6" w:rsidP="0070383F">
      <w:pPr>
        <w:pStyle w:val="ListParagraph"/>
        <w:spacing w:after="0"/>
        <w:ind w:left="0"/>
        <w:jc w:val="both"/>
        <w:rPr>
          <w:rFonts w:cs="Arial"/>
        </w:rPr>
      </w:pPr>
      <w:r>
        <w:rPr>
          <w:rFonts w:cs="Arial"/>
        </w:rPr>
        <w:t>Overall, the project aim</w:t>
      </w:r>
      <w:r w:rsidR="0070383F">
        <w:rPr>
          <w:rFonts w:cs="Arial"/>
        </w:rPr>
        <w:t>ed</w:t>
      </w:r>
      <w:r>
        <w:rPr>
          <w:rFonts w:cs="Arial"/>
        </w:rPr>
        <w:t xml:space="preserve"> to ensure that households and participants in the programme are empowered to be financially included, independent and able to optimise economic opportunities. </w:t>
      </w:r>
    </w:p>
    <w:p w:rsidR="00D74108" w:rsidRPr="00A339D8" w:rsidRDefault="004B3FCD" w:rsidP="003D2789">
      <w:pPr>
        <w:pStyle w:val="Heading2"/>
        <w:spacing w:after="240"/>
        <w:rPr>
          <w:rFonts w:cstheme="minorHAnsi"/>
          <w:b w:val="0"/>
        </w:rPr>
      </w:pPr>
      <w:bookmarkStart w:id="11" w:name="_Toc440379408"/>
      <w:r w:rsidRPr="003D2789">
        <w:rPr>
          <w:rFonts w:asciiTheme="minorHAnsi" w:hAnsiTheme="minorHAnsi" w:cstheme="minorHAnsi"/>
          <w:color w:val="auto"/>
          <w:sz w:val="22"/>
          <w:szCs w:val="22"/>
        </w:rPr>
        <w:t>2.2</w:t>
      </w:r>
      <w:r w:rsidRPr="003D2789">
        <w:rPr>
          <w:rFonts w:asciiTheme="minorHAnsi" w:hAnsiTheme="minorHAnsi" w:cstheme="minorHAnsi"/>
          <w:color w:val="auto"/>
          <w:sz w:val="22"/>
          <w:szCs w:val="22"/>
        </w:rPr>
        <w:tab/>
        <w:t>Localization of the S</w:t>
      </w:r>
      <w:r w:rsidR="00D74108" w:rsidRPr="003D2789">
        <w:rPr>
          <w:rFonts w:asciiTheme="minorHAnsi" w:hAnsiTheme="minorHAnsi" w:cstheme="minorHAnsi"/>
          <w:color w:val="auto"/>
          <w:sz w:val="22"/>
          <w:szCs w:val="22"/>
        </w:rPr>
        <w:t xml:space="preserve">tudy </w:t>
      </w:r>
      <w:r w:rsidRPr="003D2789">
        <w:rPr>
          <w:rFonts w:asciiTheme="minorHAnsi" w:hAnsiTheme="minorHAnsi" w:cstheme="minorHAnsi"/>
          <w:color w:val="auto"/>
          <w:sz w:val="22"/>
          <w:szCs w:val="22"/>
        </w:rPr>
        <w:t>A</w:t>
      </w:r>
      <w:r w:rsidR="00D74108" w:rsidRPr="003D2789">
        <w:rPr>
          <w:rFonts w:asciiTheme="minorHAnsi" w:hAnsiTheme="minorHAnsi" w:cstheme="minorHAnsi"/>
          <w:color w:val="auto"/>
          <w:sz w:val="22"/>
          <w:szCs w:val="22"/>
        </w:rPr>
        <w:t xml:space="preserve">rea in the </w:t>
      </w:r>
      <w:r w:rsidRPr="003D2789">
        <w:rPr>
          <w:rFonts w:asciiTheme="minorHAnsi" w:hAnsiTheme="minorHAnsi" w:cstheme="minorHAnsi"/>
          <w:color w:val="auto"/>
          <w:sz w:val="22"/>
          <w:szCs w:val="22"/>
        </w:rPr>
        <w:t>C</w:t>
      </w:r>
      <w:r w:rsidR="00D74108" w:rsidRPr="003D2789">
        <w:rPr>
          <w:rFonts w:asciiTheme="minorHAnsi" w:hAnsiTheme="minorHAnsi" w:cstheme="minorHAnsi"/>
          <w:color w:val="auto"/>
          <w:sz w:val="22"/>
          <w:szCs w:val="22"/>
        </w:rPr>
        <w:t>ountry</w:t>
      </w:r>
      <w:bookmarkEnd w:id="11"/>
    </w:p>
    <w:p w:rsidR="00BA4790" w:rsidRPr="00E84F57" w:rsidRDefault="00447925" w:rsidP="00BA4790">
      <w:pPr>
        <w:pStyle w:val="ListParagraph"/>
        <w:ind w:left="0"/>
        <w:jc w:val="both"/>
        <w:rPr>
          <w:rFonts w:cstheme="minorHAnsi"/>
          <w:color w:val="000000"/>
          <w:shd w:val="clear" w:color="auto" w:fill="FFFFFF"/>
        </w:rPr>
      </w:pPr>
      <w:r w:rsidRPr="00E84F57">
        <w:rPr>
          <w:rFonts w:cstheme="minorHAnsi"/>
          <w:bCs/>
          <w:color w:val="000000"/>
          <w:shd w:val="clear" w:color="auto" w:fill="FFFFFF"/>
        </w:rPr>
        <w:t xml:space="preserve">Plan Zambia’s Central Province Programme Unit predominantly covers the district of </w:t>
      </w:r>
      <w:proofErr w:type="spellStart"/>
      <w:r w:rsidRPr="00E84F57">
        <w:rPr>
          <w:rFonts w:cstheme="minorHAnsi"/>
          <w:bCs/>
          <w:color w:val="000000"/>
          <w:shd w:val="clear" w:color="auto" w:fill="FFFFFF"/>
        </w:rPr>
        <w:t>Chibombo</w:t>
      </w:r>
      <w:proofErr w:type="spellEnd"/>
      <w:r w:rsidRPr="00E84F57">
        <w:rPr>
          <w:rFonts w:cstheme="minorHAnsi"/>
          <w:bCs/>
          <w:color w:val="000000"/>
          <w:shd w:val="clear" w:color="auto" w:fill="FFFFFF"/>
        </w:rPr>
        <w:t xml:space="preserve"> in central province.</w:t>
      </w:r>
      <w:r w:rsidR="00FC33E3">
        <w:rPr>
          <w:rStyle w:val="FootnoteReference"/>
          <w:rFonts w:cstheme="minorHAnsi"/>
          <w:bCs/>
          <w:color w:val="000000"/>
          <w:shd w:val="clear" w:color="auto" w:fill="FFFFFF"/>
        </w:rPr>
        <w:footnoteReference w:id="3"/>
      </w:r>
      <w:r w:rsidR="00745A31">
        <w:rPr>
          <w:rFonts w:cstheme="minorHAnsi"/>
          <w:bCs/>
          <w:color w:val="000000"/>
          <w:shd w:val="clear" w:color="auto" w:fill="FFFFFF"/>
        </w:rPr>
        <w:t xml:space="preserve"> </w:t>
      </w:r>
      <w:proofErr w:type="spellStart"/>
      <w:r w:rsidR="00BA4790" w:rsidRPr="00E84F57">
        <w:rPr>
          <w:rFonts w:cstheme="minorHAnsi"/>
          <w:bCs/>
          <w:color w:val="000000"/>
          <w:shd w:val="clear" w:color="auto" w:fill="FFFFFF"/>
        </w:rPr>
        <w:t>Chibombo</w:t>
      </w:r>
      <w:proofErr w:type="spellEnd"/>
      <w:r w:rsidR="00BA4790" w:rsidRPr="00E84F57">
        <w:rPr>
          <w:rFonts w:cstheme="minorHAnsi"/>
          <w:bCs/>
          <w:color w:val="000000"/>
          <w:shd w:val="clear" w:color="auto" w:fill="FFFFFF"/>
        </w:rPr>
        <w:t xml:space="preserve"> District</w:t>
      </w:r>
      <w:r w:rsidR="00BA4790" w:rsidRPr="00E84F57">
        <w:rPr>
          <w:rStyle w:val="apple-converted-space"/>
          <w:rFonts w:cstheme="minorHAnsi"/>
          <w:color w:val="000000"/>
          <w:shd w:val="clear" w:color="auto" w:fill="FFFFFF"/>
        </w:rPr>
        <w:t> </w:t>
      </w:r>
      <w:r w:rsidR="00F3443C" w:rsidRPr="00E84F57">
        <w:rPr>
          <w:rFonts w:cstheme="minorHAnsi"/>
          <w:color w:val="000000"/>
          <w:shd w:val="clear" w:color="auto" w:fill="FFFFFF"/>
        </w:rPr>
        <w:t xml:space="preserve">is one of the biggest districts in central Zambia. </w:t>
      </w:r>
      <w:r w:rsidR="00BA4790" w:rsidRPr="00E84F57">
        <w:rPr>
          <w:rFonts w:cstheme="minorHAnsi"/>
          <w:color w:val="000000"/>
          <w:shd w:val="clear" w:color="auto" w:fill="FFFFFF"/>
        </w:rPr>
        <w:t>As of the 20</w:t>
      </w:r>
      <w:r w:rsidR="00F3443C" w:rsidRPr="00E84F57">
        <w:rPr>
          <w:rFonts w:cstheme="minorHAnsi"/>
          <w:color w:val="000000"/>
          <w:shd w:val="clear" w:color="auto" w:fill="FFFFFF"/>
        </w:rPr>
        <w:t>10</w:t>
      </w:r>
      <w:r w:rsidR="00BA4790" w:rsidRPr="00E84F57">
        <w:rPr>
          <w:rFonts w:cstheme="minorHAnsi"/>
          <w:color w:val="000000"/>
          <w:shd w:val="clear" w:color="auto" w:fill="FFFFFF"/>
        </w:rPr>
        <w:t xml:space="preserve"> Zambian Census</w:t>
      </w:r>
      <w:r w:rsidR="00F3443C" w:rsidRPr="00E84F57">
        <w:rPr>
          <w:rFonts w:cstheme="minorHAnsi"/>
          <w:color w:val="000000"/>
          <w:shd w:val="clear" w:color="auto" w:fill="FFFFFF"/>
        </w:rPr>
        <w:t xml:space="preserve"> of Population and Housing</w:t>
      </w:r>
      <w:r w:rsidR="00BA4790" w:rsidRPr="00E84F57">
        <w:rPr>
          <w:rFonts w:cstheme="minorHAnsi"/>
          <w:color w:val="000000"/>
          <w:shd w:val="clear" w:color="auto" w:fill="FFFFFF"/>
        </w:rPr>
        <w:t xml:space="preserve">, the district had a population of </w:t>
      </w:r>
      <w:r w:rsidRPr="00E84F57">
        <w:rPr>
          <w:rFonts w:cstheme="minorHAnsi"/>
          <w:color w:val="000000"/>
          <w:shd w:val="clear" w:color="auto" w:fill="FFFFFF"/>
        </w:rPr>
        <w:t xml:space="preserve">303,519 on a total land </w:t>
      </w:r>
      <w:r w:rsidRPr="00E84F57">
        <w:rPr>
          <w:rFonts w:cstheme="minorHAnsi"/>
          <w:color w:val="000000"/>
          <w:shd w:val="clear" w:color="auto" w:fill="FFFFFF"/>
        </w:rPr>
        <w:lastRenderedPageBreak/>
        <w:t>area of 13,423.</w:t>
      </w:r>
      <w:r w:rsidRPr="00E84F57">
        <w:rPr>
          <w:rStyle w:val="FootnoteReference"/>
          <w:rFonts w:cstheme="minorHAnsi"/>
          <w:color w:val="000000"/>
          <w:shd w:val="clear" w:color="auto" w:fill="FFFFFF"/>
        </w:rPr>
        <w:footnoteReference w:id="4"/>
      </w:r>
      <w:r w:rsidR="00BA4790" w:rsidRPr="00E84F57">
        <w:rPr>
          <w:rStyle w:val="apple-converted-space"/>
          <w:rFonts w:cstheme="minorHAnsi"/>
          <w:color w:val="000000"/>
          <w:shd w:val="clear" w:color="auto" w:fill="FFFFFF"/>
        </w:rPr>
        <w:t> </w:t>
      </w:r>
      <w:r w:rsidRPr="00E84F57">
        <w:rPr>
          <w:rStyle w:val="apple-converted-space"/>
          <w:rFonts w:cstheme="minorHAnsi"/>
          <w:color w:val="000000"/>
          <w:shd w:val="clear" w:color="auto" w:fill="FFFFFF"/>
        </w:rPr>
        <w:t xml:space="preserve">The district </w:t>
      </w:r>
      <w:r w:rsidR="00BA4790" w:rsidRPr="00E84F57">
        <w:rPr>
          <w:rFonts w:cstheme="minorHAnsi"/>
          <w:color w:val="000000"/>
          <w:shd w:val="clear" w:color="auto" w:fill="FFFFFF"/>
        </w:rPr>
        <w:t xml:space="preserve">is </w:t>
      </w:r>
      <w:r w:rsidRPr="00E84F57">
        <w:rPr>
          <w:rFonts w:cstheme="minorHAnsi"/>
          <w:color w:val="000000"/>
          <w:shd w:val="clear" w:color="auto" w:fill="FFFFFF"/>
        </w:rPr>
        <w:t xml:space="preserve">only </w:t>
      </w:r>
      <w:r w:rsidR="00BA4790" w:rsidRPr="00E84F57">
        <w:rPr>
          <w:rFonts w:cstheme="minorHAnsi"/>
          <w:color w:val="000000"/>
          <w:shd w:val="clear" w:color="auto" w:fill="FFFFFF"/>
        </w:rPr>
        <w:t xml:space="preserve">approximately 90km from Lusaka, which </w:t>
      </w:r>
      <w:r w:rsidR="004C7098">
        <w:rPr>
          <w:rFonts w:cstheme="minorHAnsi"/>
          <w:color w:val="000000"/>
          <w:shd w:val="clear" w:color="auto" w:fill="FFFFFF"/>
        </w:rPr>
        <w:t xml:space="preserve">is </w:t>
      </w:r>
      <w:r w:rsidR="00BA4790" w:rsidRPr="00E84F57">
        <w:rPr>
          <w:rFonts w:cstheme="minorHAnsi"/>
          <w:color w:val="000000"/>
          <w:shd w:val="clear" w:color="auto" w:fill="FFFFFF"/>
        </w:rPr>
        <w:t xml:space="preserve">the capital city of Zambia and 50km from </w:t>
      </w:r>
      <w:proofErr w:type="spellStart"/>
      <w:r w:rsidR="00BA4790" w:rsidRPr="00E84F57">
        <w:rPr>
          <w:rFonts w:cstheme="minorHAnsi"/>
          <w:color w:val="000000"/>
          <w:shd w:val="clear" w:color="auto" w:fill="FFFFFF"/>
        </w:rPr>
        <w:t>Kabwe</w:t>
      </w:r>
      <w:proofErr w:type="spellEnd"/>
      <w:r w:rsidR="00BA4790" w:rsidRPr="00E84F57">
        <w:rPr>
          <w:rFonts w:cstheme="minorHAnsi"/>
          <w:color w:val="000000"/>
          <w:shd w:val="clear" w:color="auto" w:fill="FFFFFF"/>
        </w:rPr>
        <w:t xml:space="preserve">, the provincial headquarters of Central Province. </w:t>
      </w:r>
    </w:p>
    <w:p w:rsidR="00A339D8" w:rsidRPr="00E84F57" w:rsidRDefault="00A339D8" w:rsidP="00217DF9">
      <w:pPr>
        <w:pStyle w:val="ListParagraph"/>
        <w:ind w:left="0"/>
        <w:jc w:val="both"/>
        <w:rPr>
          <w:rFonts w:cstheme="minorHAnsi"/>
        </w:rPr>
      </w:pPr>
    </w:p>
    <w:p w:rsidR="004B3FCD" w:rsidRDefault="00177242" w:rsidP="00CA6B21">
      <w:pPr>
        <w:pStyle w:val="ListParagraph"/>
        <w:ind w:left="0"/>
        <w:jc w:val="both"/>
        <w:rPr>
          <w:rFonts w:cstheme="minorHAnsi"/>
          <w:color w:val="000000"/>
          <w:shd w:val="clear" w:color="auto" w:fill="FFFFFF"/>
        </w:rPr>
      </w:pPr>
      <w:r w:rsidRPr="00E84F57">
        <w:rPr>
          <w:rFonts w:cstheme="minorHAnsi"/>
          <w:color w:val="000000"/>
          <w:shd w:val="clear" w:color="auto" w:fill="FFFFFF"/>
        </w:rPr>
        <w:t xml:space="preserve">Most of the population </w:t>
      </w:r>
      <w:r w:rsidR="00CA6B21" w:rsidRPr="00E84F57">
        <w:rPr>
          <w:rFonts w:cstheme="minorHAnsi"/>
          <w:color w:val="000000"/>
          <w:shd w:val="clear" w:color="auto" w:fill="FFFFFF"/>
        </w:rPr>
        <w:t xml:space="preserve">in the district </w:t>
      </w:r>
      <w:r w:rsidRPr="00E84F57">
        <w:rPr>
          <w:rFonts w:cstheme="minorHAnsi"/>
          <w:color w:val="000000"/>
          <w:shd w:val="clear" w:color="auto" w:fill="FFFFFF"/>
        </w:rPr>
        <w:t xml:space="preserve">is </w:t>
      </w:r>
      <w:r w:rsidR="004C7098">
        <w:rPr>
          <w:rFonts w:cstheme="minorHAnsi"/>
          <w:color w:val="000000"/>
          <w:shd w:val="clear" w:color="auto" w:fill="FFFFFF"/>
        </w:rPr>
        <w:t>found</w:t>
      </w:r>
      <w:r w:rsidRPr="00E84F57">
        <w:rPr>
          <w:rFonts w:cstheme="minorHAnsi"/>
          <w:color w:val="000000"/>
          <w:shd w:val="clear" w:color="auto" w:fill="FFFFFF"/>
        </w:rPr>
        <w:t xml:space="preserve"> in villages with some concentrated along major</w:t>
      </w:r>
      <w:r w:rsidR="00CF1D09">
        <w:rPr>
          <w:rFonts w:cstheme="minorHAnsi"/>
          <w:color w:val="000000"/>
          <w:shd w:val="clear" w:color="auto" w:fill="FFFFFF"/>
        </w:rPr>
        <w:t xml:space="preserve"> </w:t>
      </w:r>
      <w:r w:rsidRPr="00E84F57">
        <w:rPr>
          <w:rFonts w:cstheme="minorHAnsi"/>
          <w:color w:val="000000"/>
          <w:shd w:val="clear" w:color="auto" w:fill="FFFFFF"/>
        </w:rPr>
        <w:t>roads</w:t>
      </w:r>
      <w:r w:rsidR="00CA6B21" w:rsidRPr="00E84F57">
        <w:rPr>
          <w:rFonts w:cstheme="minorHAnsi"/>
          <w:color w:val="000000"/>
          <w:shd w:val="clear" w:color="auto" w:fill="FFFFFF"/>
        </w:rPr>
        <w:t xml:space="preserve">. The district has a total of twenty two (22) wards. Six (6) wards are in Chisamba Constituency namely; </w:t>
      </w:r>
      <w:proofErr w:type="spellStart"/>
      <w:r w:rsidR="00CA6B21" w:rsidRPr="00CF1D09">
        <w:rPr>
          <w:rFonts w:cstheme="minorHAnsi"/>
          <w:b/>
          <w:color w:val="000000"/>
          <w:shd w:val="clear" w:color="auto" w:fill="FFFFFF"/>
        </w:rPr>
        <w:t>Muswishi</w:t>
      </w:r>
      <w:proofErr w:type="spellEnd"/>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Mulungushi</w:t>
      </w:r>
      <w:proofErr w:type="spellEnd"/>
      <w:r w:rsidR="00CA6B21" w:rsidRPr="00E84F57">
        <w:rPr>
          <w:rFonts w:cstheme="minorHAnsi"/>
          <w:color w:val="000000"/>
          <w:shd w:val="clear" w:color="auto" w:fill="FFFFFF"/>
        </w:rPr>
        <w:t xml:space="preserve">, </w:t>
      </w:r>
      <w:proofErr w:type="spellStart"/>
      <w:r w:rsidR="00CA6B21" w:rsidRPr="00CF1D09">
        <w:rPr>
          <w:rFonts w:cstheme="minorHAnsi"/>
          <w:b/>
          <w:color w:val="000000"/>
          <w:shd w:val="clear" w:color="auto" w:fill="FFFFFF"/>
        </w:rPr>
        <w:t>Chikonkomene</w:t>
      </w:r>
      <w:proofErr w:type="spellEnd"/>
      <w:r w:rsidR="00CA6B21" w:rsidRPr="00CF1D09">
        <w:rPr>
          <w:rFonts w:cstheme="minorHAnsi"/>
          <w:b/>
          <w:color w:val="000000"/>
          <w:shd w:val="clear" w:color="auto" w:fill="FFFFFF"/>
        </w:rPr>
        <w:t xml:space="preserve">, </w:t>
      </w:r>
      <w:proofErr w:type="spellStart"/>
      <w:r w:rsidR="00CA6B21" w:rsidRPr="00CF1D09">
        <w:rPr>
          <w:rFonts w:cstheme="minorHAnsi"/>
          <w:b/>
          <w:color w:val="000000"/>
          <w:shd w:val="clear" w:color="auto" w:fill="FFFFFF"/>
        </w:rPr>
        <w:t>Chamuka</w:t>
      </w:r>
      <w:proofErr w:type="spellEnd"/>
      <w:r w:rsidR="00CA6B21" w:rsidRPr="00E84F57">
        <w:rPr>
          <w:rFonts w:cstheme="minorHAnsi"/>
          <w:color w:val="000000"/>
          <w:shd w:val="clear" w:color="auto" w:fill="FFFFFF"/>
        </w:rPr>
        <w:t xml:space="preserve">, Chisamba and </w:t>
      </w:r>
      <w:proofErr w:type="spellStart"/>
      <w:r w:rsidR="00CA6B21" w:rsidRPr="00CF1D09">
        <w:rPr>
          <w:rFonts w:cstheme="minorHAnsi"/>
          <w:b/>
          <w:color w:val="000000"/>
          <w:shd w:val="clear" w:color="auto" w:fill="FFFFFF"/>
        </w:rPr>
        <w:t>Liteta</w:t>
      </w:r>
      <w:proofErr w:type="spellEnd"/>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Katuba</w:t>
      </w:r>
      <w:proofErr w:type="spellEnd"/>
      <w:r w:rsidR="00CA6B21" w:rsidRPr="00E84F57">
        <w:rPr>
          <w:rFonts w:cstheme="minorHAnsi"/>
          <w:color w:val="000000"/>
          <w:shd w:val="clear" w:color="auto" w:fill="FFFFFF"/>
        </w:rPr>
        <w:t xml:space="preserve"> Constituency also has six (6) wards namely </w:t>
      </w:r>
      <w:proofErr w:type="spellStart"/>
      <w:r w:rsidR="00CA6B21" w:rsidRPr="00E84F57">
        <w:rPr>
          <w:rFonts w:cstheme="minorHAnsi"/>
          <w:color w:val="000000"/>
          <w:shd w:val="clear" w:color="auto" w:fill="FFFFFF"/>
        </w:rPr>
        <w:t>Katuba</w:t>
      </w:r>
      <w:proofErr w:type="spellEnd"/>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Chunga</w:t>
      </w:r>
      <w:proofErr w:type="spellEnd"/>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Mungule</w:t>
      </w:r>
      <w:proofErr w:type="spellEnd"/>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Muchenje</w:t>
      </w:r>
      <w:proofErr w:type="spellEnd"/>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Chilochabalenje</w:t>
      </w:r>
      <w:proofErr w:type="spellEnd"/>
      <w:r w:rsidR="00CA6B21" w:rsidRPr="00E84F57">
        <w:rPr>
          <w:rFonts w:cstheme="minorHAnsi"/>
          <w:color w:val="000000"/>
          <w:shd w:val="clear" w:color="auto" w:fill="FFFFFF"/>
        </w:rPr>
        <w:t xml:space="preserve"> and </w:t>
      </w:r>
      <w:proofErr w:type="spellStart"/>
      <w:r w:rsidR="00CA6B21" w:rsidRPr="00E84F57">
        <w:rPr>
          <w:rFonts w:cstheme="minorHAnsi"/>
          <w:color w:val="000000"/>
          <w:shd w:val="clear" w:color="auto" w:fill="FFFFFF"/>
        </w:rPr>
        <w:t>Kabile</w:t>
      </w:r>
      <w:proofErr w:type="spellEnd"/>
      <w:r w:rsidR="00CA6B21" w:rsidRPr="00E84F57">
        <w:rPr>
          <w:rFonts w:cstheme="minorHAnsi"/>
          <w:color w:val="000000"/>
          <w:shd w:val="clear" w:color="auto" w:fill="FFFFFF"/>
        </w:rPr>
        <w:t xml:space="preserve"> while </w:t>
      </w:r>
      <w:proofErr w:type="spellStart"/>
      <w:r w:rsidR="00CA6B21" w:rsidRPr="00E84F57">
        <w:rPr>
          <w:rFonts w:cstheme="minorHAnsi"/>
          <w:color w:val="000000"/>
          <w:shd w:val="clear" w:color="auto" w:fill="FFFFFF"/>
        </w:rPr>
        <w:t>Keembe</w:t>
      </w:r>
      <w:proofErr w:type="spellEnd"/>
      <w:r w:rsidR="00CA6B21" w:rsidRPr="00E84F57">
        <w:rPr>
          <w:rFonts w:cstheme="minorHAnsi"/>
          <w:color w:val="000000"/>
          <w:shd w:val="clear" w:color="auto" w:fill="FFFFFF"/>
        </w:rPr>
        <w:t xml:space="preserve"> Constituency has ten (10) wards namely; </w:t>
      </w:r>
      <w:proofErr w:type="spellStart"/>
      <w:r w:rsidR="00CA6B21" w:rsidRPr="00E84F57">
        <w:rPr>
          <w:rFonts w:cstheme="minorHAnsi"/>
          <w:color w:val="000000"/>
          <w:shd w:val="clear" w:color="auto" w:fill="FFFFFF"/>
        </w:rPr>
        <w:t>Chaloshi</w:t>
      </w:r>
      <w:proofErr w:type="spellEnd"/>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Kalola</w:t>
      </w:r>
      <w:proofErr w:type="spellEnd"/>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Kakoma</w:t>
      </w:r>
      <w:proofErr w:type="spellEnd"/>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Ipongo</w:t>
      </w:r>
      <w:proofErr w:type="spellEnd"/>
      <w:r w:rsidR="00CA6B21" w:rsidRPr="00E84F57">
        <w:rPr>
          <w:rFonts w:cstheme="minorHAnsi"/>
          <w:color w:val="000000"/>
          <w:shd w:val="clear" w:color="auto" w:fill="FFFFFF"/>
        </w:rPr>
        <w:t xml:space="preserve">, </w:t>
      </w:r>
      <w:proofErr w:type="spellStart"/>
      <w:r w:rsidR="00CA6B21" w:rsidRPr="00CF1D09">
        <w:rPr>
          <w:rFonts w:cstheme="minorHAnsi"/>
          <w:b/>
          <w:color w:val="000000"/>
          <w:shd w:val="clear" w:color="auto" w:fill="FFFFFF"/>
        </w:rPr>
        <w:t>Chikobo</w:t>
      </w:r>
      <w:proofErr w:type="spellEnd"/>
      <w:r w:rsidR="00CA6B21" w:rsidRPr="00CF1D09">
        <w:rPr>
          <w:rFonts w:cstheme="minorHAnsi"/>
          <w:b/>
          <w:color w:val="000000"/>
          <w:shd w:val="clear" w:color="auto" w:fill="FFFFFF"/>
        </w:rPr>
        <w:t xml:space="preserve">, </w:t>
      </w:r>
      <w:proofErr w:type="spellStart"/>
      <w:r w:rsidR="00CA6B21" w:rsidRPr="00CF1D09">
        <w:rPr>
          <w:rFonts w:cstheme="minorHAnsi"/>
          <w:b/>
          <w:color w:val="000000"/>
          <w:shd w:val="clear" w:color="auto" w:fill="FFFFFF"/>
        </w:rPr>
        <w:t>Chibombo</w:t>
      </w:r>
      <w:proofErr w:type="spellEnd"/>
      <w:r w:rsidR="00CA6B21" w:rsidRPr="00CF1D09">
        <w:rPr>
          <w:rFonts w:cstheme="minorHAnsi"/>
          <w:b/>
          <w:color w:val="000000"/>
          <w:shd w:val="clear" w:color="auto" w:fill="FFFFFF"/>
        </w:rPr>
        <w:t>,</w:t>
      </w:r>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Chitanda</w:t>
      </w:r>
      <w:proofErr w:type="spellEnd"/>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Mashikili</w:t>
      </w:r>
      <w:proofErr w:type="spellEnd"/>
      <w:r w:rsidR="00CA6B21" w:rsidRPr="00E84F57">
        <w:rPr>
          <w:rFonts w:cstheme="minorHAnsi"/>
          <w:color w:val="000000"/>
          <w:shd w:val="clear" w:color="auto" w:fill="FFFFFF"/>
        </w:rPr>
        <w:t xml:space="preserve">, </w:t>
      </w:r>
      <w:proofErr w:type="spellStart"/>
      <w:r w:rsidR="00CA6B21" w:rsidRPr="00E84F57">
        <w:rPr>
          <w:rFonts w:cstheme="minorHAnsi"/>
          <w:color w:val="000000"/>
          <w:shd w:val="clear" w:color="auto" w:fill="FFFFFF"/>
        </w:rPr>
        <w:t>Keembe</w:t>
      </w:r>
      <w:proofErr w:type="spellEnd"/>
      <w:r w:rsidR="00CA6B21" w:rsidRPr="00E84F57">
        <w:rPr>
          <w:rFonts w:cstheme="minorHAnsi"/>
          <w:color w:val="000000"/>
          <w:shd w:val="clear" w:color="auto" w:fill="FFFFFF"/>
        </w:rPr>
        <w:t xml:space="preserve"> and </w:t>
      </w:r>
      <w:proofErr w:type="spellStart"/>
      <w:r w:rsidR="00CA6B21" w:rsidRPr="00E84F57">
        <w:rPr>
          <w:rFonts w:cstheme="minorHAnsi"/>
          <w:color w:val="000000"/>
          <w:shd w:val="clear" w:color="auto" w:fill="FFFFFF"/>
        </w:rPr>
        <w:t>Lunjofwa</w:t>
      </w:r>
      <w:proofErr w:type="spellEnd"/>
      <w:r w:rsidR="00CA6B21" w:rsidRPr="00E84F57">
        <w:rPr>
          <w:rFonts w:cstheme="minorHAnsi"/>
          <w:color w:val="000000"/>
          <w:shd w:val="clear" w:color="auto" w:fill="FFFFFF"/>
        </w:rPr>
        <w:t xml:space="preserve">. </w:t>
      </w:r>
      <w:r w:rsidR="00CF1D09">
        <w:rPr>
          <w:rFonts w:cstheme="minorHAnsi"/>
          <w:color w:val="000000"/>
          <w:shd w:val="clear" w:color="auto" w:fill="FFFFFF"/>
        </w:rPr>
        <w:t xml:space="preserve">The highlighted wards/zones represent some of the seven zones in the PU (including </w:t>
      </w:r>
      <w:proofErr w:type="spellStart"/>
      <w:r w:rsidR="00CF1D09" w:rsidRPr="00CF1D09">
        <w:rPr>
          <w:rFonts w:cstheme="minorHAnsi"/>
          <w:b/>
          <w:color w:val="000000"/>
          <w:shd w:val="clear" w:color="auto" w:fill="FFFFFF"/>
        </w:rPr>
        <w:t>Lombwa</w:t>
      </w:r>
      <w:proofErr w:type="spellEnd"/>
      <w:r w:rsidR="00CF1D09">
        <w:rPr>
          <w:rFonts w:cstheme="minorHAnsi"/>
          <w:color w:val="000000"/>
          <w:shd w:val="clear" w:color="auto" w:fill="FFFFFF"/>
        </w:rPr>
        <w:t xml:space="preserve">) in which groups have been formed. </w:t>
      </w:r>
      <w:r w:rsidR="00CA6B21" w:rsidRPr="00E84F57">
        <w:rPr>
          <w:rFonts w:cstheme="minorHAnsi"/>
          <w:color w:val="000000"/>
          <w:shd w:val="clear" w:color="auto" w:fill="FFFFFF"/>
        </w:rPr>
        <w:t xml:space="preserve">The </w:t>
      </w:r>
      <w:proofErr w:type="spellStart"/>
      <w:r w:rsidR="00CA6B21" w:rsidRPr="00E84F57">
        <w:rPr>
          <w:rFonts w:cstheme="minorHAnsi"/>
          <w:color w:val="000000"/>
          <w:shd w:val="clear" w:color="auto" w:fill="FFFFFF"/>
        </w:rPr>
        <w:t>Lenje</w:t>
      </w:r>
      <w:proofErr w:type="spellEnd"/>
      <w:r w:rsidR="00CA6B21" w:rsidRPr="00E84F57">
        <w:rPr>
          <w:rFonts w:cstheme="minorHAnsi"/>
          <w:color w:val="000000"/>
          <w:shd w:val="clear" w:color="auto" w:fill="FFFFFF"/>
        </w:rPr>
        <w:t xml:space="preserve"> are the predominant ethnic group in the district. There are other ethnic groups who have migrated to the district such as the Tonga and others but </w:t>
      </w:r>
      <w:r w:rsidR="004C7098">
        <w:rPr>
          <w:rFonts w:cstheme="minorHAnsi"/>
          <w:color w:val="000000"/>
          <w:shd w:val="clear" w:color="auto" w:fill="FFFFFF"/>
        </w:rPr>
        <w:t xml:space="preserve">these </w:t>
      </w:r>
      <w:r w:rsidR="00CA6B21" w:rsidRPr="00E84F57">
        <w:rPr>
          <w:rFonts w:cstheme="minorHAnsi"/>
          <w:color w:val="000000"/>
          <w:shd w:val="clear" w:color="auto" w:fill="FFFFFF"/>
        </w:rPr>
        <w:t xml:space="preserve">are in the minority. </w:t>
      </w:r>
    </w:p>
    <w:p w:rsidR="00CF1D09" w:rsidRPr="00E84F57" w:rsidRDefault="00CF1D09" w:rsidP="00CA6B21">
      <w:pPr>
        <w:pStyle w:val="ListParagraph"/>
        <w:ind w:left="0"/>
        <w:jc w:val="both"/>
        <w:rPr>
          <w:rFonts w:cstheme="minorHAnsi"/>
          <w:color w:val="000000"/>
          <w:shd w:val="clear" w:color="auto" w:fill="FFFFFF"/>
        </w:rPr>
      </w:pPr>
    </w:p>
    <w:p w:rsidR="005974D6" w:rsidRPr="00E84F57" w:rsidRDefault="00FE1F72" w:rsidP="005974D6">
      <w:pPr>
        <w:pStyle w:val="ListParagraph"/>
        <w:ind w:left="0"/>
        <w:jc w:val="center"/>
        <w:rPr>
          <w:rFonts w:cstheme="minorHAnsi"/>
          <w:b/>
        </w:rPr>
      </w:pPr>
      <w:r w:rsidRPr="002C600B">
        <w:rPr>
          <w:rFonts w:cstheme="minorHAnsi"/>
          <w:b/>
          <w:color w:val="000000"/>
          <w:shd w:val="clear" w:color="auto" w:fill="FFFFFF"/>
        </w:rPr>
        <w:t>Figure 2.2:</w:t>
      </w:r>
      <w:r>
        <w:rPr>
          <w:rFonts w:cstheme="minorHAnsi"/>
          <w:b/>
          <w:color w:val="000000"/>
          <w:shd w:val="clear" w:color="auto" w:fill="FFFFFF"/>
        </w:rPr>
        <w:tab/>
        <w:t>Map o</w:t>
      </w:r>
      <w:r w:rsidRPr="00E84F57">
        <w:rPr>
          <w:rFonts w:cstheme="minorHAnsi"/>
          <w:b/>
          <w:color w:val="000000"/>
          <w:shd w:val="clear" w:color="auto" w:fill="FFFFFF"/>
        </w:rPr>
        <w:t>f Cen</w:t>
      </w:r>
      <w:r>
        <w:rPr>
          <w:rFonts w:cstheme="minorHAnsi"/>
          <w:b/>
          <w:color w:val="000000"/>
          <w:shd w:val="clear" w:color="auto" w:fill="FFFFFF"/>
        </w:rPr>
        <w:t>tral Province Showing Location o</w:t>
      </w:r>
      <w:r w:rsidRPr="00E84F57">
        <w:rPr>
          <w:rFonts w:cstheme="minorHAnsi"/>
          <w:b/>
          <w:color w:val="000000"/>
          <w:shd w:val="clear" w:color="auto" w:fill="FFFFFF"/>
        </w:rPr>
        <w:t xml:space="preserve">f </w:t>
      </w:r>
      <w:proofErr w:type="spellStart"/>
      <w:r w:rsidRPr="00E84F57">
        <w:rPr>
          <w:rFonts w:cstheme="minorHAnsi"/>
          <w:b/>
          <w:color w:val="000000"/>
          <w:shd w:val="clear" w:color="auto" w:fill="FFFFFF"/>
        </w:rPr>
        <w:t>Chibombo</w:t>
      </w:r>
      <w:proofErr w:type="spellEnd"/>
      <w:r w:rsidRPr="00E84F57">
        <w:rPr>
          <w:rFonts w:cstheme="minorHAnsi"/>
          <w:b/>
          <w:color w:val="000000"/>
          <w:shd w:val="clear" w:color="auto" w:fill="FFFFFF"/>
        </w:rPr>
        <w:t xml:space="preserve"> District</w:t>
      </w:r>
      <w:r w:rsidR="00917B91">
        <w:rPr>
          <w:rStyle w:val="FootnoteReference"/>
          <w:rFonts w:cstheme="minorHAnsi"/>
          <w:b/>
          <w:color w:val="000000"/>
          <w:shd w:val="clear" w:color="auto" w:fill="FFFFFF"/>
        </w:rPr>
        <w:footnoteReference w:id="5"/>
      </w:r>
    </w:p>
    <w:p w:rsidR="00B549AF" w:rsidRDefault="008F0238" w:rsidP="00B549AF">
      <w:pPr>
        <w:pStyle w:val="ListParagraph"/>
        <w:ind w:left="0"/>
        <w:jc w:val="center"/>
        <w:rPr>
          <w:rFonts w:cs="Arial"/>
        </w:rPr>
      </w:pPr>
      <w:r>
        <w:rPr>
          <w:noProof/>
        </w:rPr>
        <w:drawing>
          <wp:inline distT="0" distB="0" distL="0" distR="0">
            <wp:extent cx="5580895" cy="3754728"/>
            <wp:effectExtent l="247650" t="228600" r="229355" b="188622"/>
            <wp:docPr id="3" name="Picture 3" descr="http://upload.wikimedia.org/wikipedia/commons/c/cb/Central_Zambia_distri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c/cb/Central_Zambia_districts.png"/>
                    <pic:cNvPicPr>
                      <a:picLocks noChangeAspect="1" noChangeArrowheads="1"/>
                    </pic:cNvPicPr>
                  </pic:nvPicPr>
                  <pic:blipFill>
                    <a:blip r:embed="rId10" cstate="print"/>
                    <a:srcRect/>
                    <a:stretch>
                      <a:fillRect/>
                    </a:stretch>
                  </pic:blipFill>
                  <pic:spPr bwMode="auto">
                    <a:xfrm>
                      <a:off x="0" y="0"/>
                      <a:ext cx="5580895" cy="375472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B549AF" w:rsidRPr="00FC33E3" w:rsidRDefault="00B549AF" w:rsidP="00B549AF">
      <w:pPr>
        <w:pStyle w:val="ListParagraph"/>
        <w:ind w:left="0"/>
        <w:jc w:val="both"/>
        <w:rPr>
          <w:rFonts w:cstheme="minorHAnsi"/>
          <w:color w:val="000000"/>
          <w:shd w:val="clear" w:color="auto" w:fill="FFFFFF"/>
        </w:rPr>
      </w:pPr>
      <w:r w:rsidRPr="00FC33E3">
        <w:rPr>
          <w:rFonts w:cstheme="minorHAnsi"/>
          <w:color w:val="000000"/>
          <w:shd w:val="clear" w:color="auto" w:fill="FFFFFF"/>
        </w:rPr>
        <w:t xml:space="preserve">About 90% of the inhabitants </w:t>
      </w:r>
      <w:r w:rsidR="00FC33E3">
        <w:rPr>
          <w:rFonts w:cstheme="minorHAnsi"/>
          <w:color w:val="000000"/>
          <w:shd w:val="clear" w:color="auto" w:fill="FFFFFF"/>
        </w:rPr>
        <w:t xml:space="preserve">of the district </w:t>
      </w:r>
      <w:r w:rsidRPr="00FC33E3">
        <w:rPr>
          <w:rFonts w:cstheme="minorHAnsi"/>
          <w:color w:val="000000"/>
          <w:shd w:val="clear" w:color="auto" w:fill="FFFFFF"/>
        </w:rPr>
        <w:t>depend on agriculture for their livelihood and most of them are peasant farmers. The commercial farmers are concentrated along the Great North</w:t>
      </w:r>
      <w:r w:rsidR="00CF1D09">
        <w:rPr>
          <w:rFonts w:cstheme="minorHAnsi"/>
          <w:color w:val="000000"/>
          <w:shd w:val="clear" w:color="auto" w:fill="FFFFFF"/>
        </w:rPr>
        <w:t xml:space="preserve"> </w:t>
      </w:r>
      <w:r w:rsidRPr="00FC33E3">
        <w:rPr>
          <w:rFonts w:cstheme="minorHAnsi"/>
          <w:color w:val="000000"/>
          <w:shd w:val="clear" w:color="auto" w:fill="FFFFFF"/>
        </w:rPr>
        <w:t xml:space="preserve">Road. The main cash crops grown are maize, tobacco, vegetables and fruits. The district has </w:t>
      </w:r>
      <w:r w:rsidR="00CF1D09">
        <w:rPr>
          <w:rFonts w:cstheme="minorHAnsi"/>
          <w:color w:val="000000"/>
          <w:shd w:val="clear" w:color="auto" w:fill="FFFFFF"/>
        </w:rPr>
        <w:t>over 300</w:t>
      </w:r>
      <w:r w:rsidRPr="00FC33E3">
        <w:rPr>
          <w:rFonts w:cstheme="minorHAnsi"/>
          <w:color w:val="000000"/>
          <w:shd w:val="clear" w:color="auto" w:fill="FFFFFF"/>
        </w:rPr>
        <w:t xml:space="preserve"> commercial farms mainly concentrated in Chisamba area with an</w:t>
      </w:r>
      <w:r w:rsidR="00CF1D09">
        <w:rPr>
          <w:rFonts w:cstheme="minorHAnsi"/>
          <w:color w:val="000000"/>
          <w:shd w:val="clear" w:color="auto" w:fill="FFFFFF"/>
        </w:rPr>
        <w:t xml:space="preserve"> </w:t>
      </w:r>
      <w:r w:rsidRPr="00FC33E3">
        <w:rPr>
          <w:rFonts w:cstheme="minorHAnsi"/>
          <w:color w:val="000000"/>
          <w:shd w:val="clear" w:color="auto" w:fill="FFFFFF"/>
        </w:rPr>
        <w:t>average area size of 450 hectares each, where they mainly grow maize, tobacco, vegetables and fruits. The commercial farmers also do game ranching and livestock rearing. The mean area cultivated for major crops is about 200, 000 hectares for the small</w:t>
      </w:r>
      <w:r w:rsidR="00CF1D09">
        <w:rPr>
          <w:rFonts w:cstheme="minorHAnsi"/>
          <w:color w:val="000000"/>
          <w:shd w:val="clear" w:color="auto" w:fill="FFFFFF"/>
        </w:rPr>
        <w:t>holder farmers. The district had</w:t>
      </w:r>
      <w:r w:rsidRPr="00FC33E3">
        <w:rPr>
          <w:rFonts w:cstheme="minorHAnsi"/>
          <w:color w:val="000000"/>
          <w:shd w:val="clear" w:color="auto" w:fill="FFFFFF"/>
        </w:rPr>
        <w:t xml:space="preserve"> about 41, 000 small scale farmers and about 5, </w:t>
      </w:r>
      <w:r w:rsidRPr="00FC33E3">
        <w:rPr>
          <w:rFonts w:cstheme="minorHAnsi"/>
          <w:color w:val="000000"/>
          <w:shd w:val="clear" w:color="auto" w:fill="FFFFFF"/>
        </w:rPr>
        <w:lastRenderedPageBreak/>
        <w:t>100 medium scale farmers</w:t>
      </w:r>
      <w:r w:rsidR="00CF1D09">
        <w:rPr>
          <w:rFonts w:cstheme="minorHAnsi"/>
          <w:color w:val="000000"/>
          <w:shd w:val="clear" w:color="auto" w:fill="FFFFFF"/>
        </w:rPr>
        <w:t xml:space="preserve"> from the data available</w:t>
      </w:r>
      <w:r w:rsidR="00790C74" w:rsidRPr="00FC33E3">
        <w:rPr>
          <w:rFonts w:cstheme="minorHAnsi"/>
          <w:color w:val="000000"/>
          <w:shd w:val="clear" w:color="auto" w:fill="FFFFFF"/>
        </w:rPr>
        <w:t>.</w:t>
      </w:r>
      <w:r w:rsidR="00790C74" w:rsidRPr="00FC33E3">
        <w:rPr>
          <w:rStyle w:val="FootnoteReference"/>
          <w:rFonts w:cstheme="minorHAnsi"/>
          <w:color w:val="000000"/>
          <w:shd w:val="clear" w:color="auto" w:fill="FFFFFF"/>
        </w:rPr>
        <w:footnoteReference w:id="6"/>
      </w:r>
      <w:r w:rsidR="00D750D8">
        <w:rPr>
          <w:rFonts w:cstheme="minorHAnsi"/>
          <w:color w:val="000000"/>
          <w:shd w:val="clear" w:color="auto" w:fill="FFFFFF"/>
        </w:rPr>
        <w:t xml:space="preserve"> A few of the villagers work in these commercial farms.</w:t>
      </w:r>
    </w:p>
    <w:p w:rsidR="00B549AF" w:rsidRDefault="00B549AF" w:rsidP="00B549AF">
      <w:pPr>
        <w:pStyle w:val="ListParagraph"/>
        <w:ind w:left="0"/>
        <w:jc w:val="both"/>
        <w:rPr>
          <w:rFonts w:cstheme="minorHAnsi"/>
          <w:color w:val="000000"/>
          <w:shd w:val="clear" w:color="auto" w:fill="FFFFFF"/>
        </w:rPr>
      </w:pPr>
    </w:p>
    <w:p w:rsidR="00AD1748" w:rsidRPr="00946ED3" w:rsidRDefault="00B549AF" w:rsidP="00946ED3">
      <w:pPr>
        <w:pStyle w:val="ListParagraph"/>
        <w:ind w:left="0"/>
        <w:jc w:val="both"/>
        <w:rPr>
          <w:rFonts w:cstheme="minorHAnsi"/>
          <w:color w:val="000000"/>
          <w:shd w:val="clear" w:color="auto" w:fill="FFFFFF"/>
        </w:rPr>
      </w:pPr>
      <w:r w:rsidRPr="00946ED3">
        <w:rPr>
          <w:rFonts w:cstheme="minorHAnsi"/>
          <w:color w:val="000000"/>
          <w:shd w:val="clear" w:color="auto" w:fill="FFFFFF"/>
        </w:rPr>
        <w:t xml:space="preserve">Other existing employment opportunities include small-scale fishing on the </w:t>
      </w:r>
      <w:proofErr w:type="spellStart"/>
      <w:r w:rsidRPr="00946ED3">
        <w:rPr>
          <w:rFonts w:cstheme="minorHAnsi"/>
          <w:color w:val="000000"/>
          <w:shd w:val="clear" w:color="auto" w:fill="FFFFFF"/>
        </w:rPr>
        <w:t>Lukanga</w:t>
      </w:r>
      <w:proofErr w:type="spellEnd"/>
      <w:r w:rsidRPr="00946ED3">
        <w:rPr>
          <w:rFonts w:cstheme="minorHAnsi"/>
          <w:color w:val="000000"/>
          <w:shd w:val="clear" w:color="auto" w:fill="FFFFFF"/>
        </w:rPr>
        <w:t xml:space="preserve"> swamp, transport, retail trading and self-help projects. </w:t>
      </w:r>
    </w:p>
    <w:p w:rsidR="00FC553F" w:rsidRDefault="00FC553F" w:rsidP="00946ED3">
      <w:pPr>
        <w:pStyle w:val="ListParagraph"/>
        <w:ind w:left="0"/>
        <w:jc w:val="both"/>
        <w:rPr>
          <w:rFonts w:cstheme="minorHAnsi"/>
          <w:color w:val="000000"/>
          <w:shd w:val="clear" w:color="auto" w:fill="FFFFFF"/>
        </w:rPr>
      </w:pPr>
    </w:p>
    <w:p w:rsidR="00AD1748" w:rsidRDefault="00AD1748" w:rsidP="00946ED3">
      <w:pPr>
        <w:pStyle w:val="ListParagraph"/>
        <w:ind w:left="0"/>
        <w:jc w:val="both"/>
        <w:rPr>
          <w:rFonts w:cstheme="minorHAnsi"/>
          <w:color w:val="000000"/>
          <w:shd w:val="clear" w:color="auto" w:fill="FFFFFF"/>
        </w:rPr>
      </w:pPr>
      <w:r w:rsidRPr="00946ED3">
        <w:rPr>
          <w:rFonts w:cstheme="minorHAnsi"/>
          <w:color w:val="000000"/>
          <w:shd w:val="clear" w:color="auto" w:fill="FFFFFF"/>
        </w:rPr>
        <w:t xml:space="preserve">There is very little trade which takes place in </w:t>
      </w:r>
      <w:proofErr w:type="spellStart"/>
      <w:r w:rsidRPr="00946ED3">
        <w:rPr>
          <w:rFonts w:cstheme="minorHAnsi"/>
          <w:color w:val="000000"/>
          <w:shd w:val="clear" w:color="auto" w:fill="FFFFFF"/>
        </w:rPr>
        <w:t>Chibombo</w:t>
      </w:r>
      <w:proofErr w:type="spellEnd"/>
      <w:r w:rsidR="00D74C83">
        <w:rPr>
          <w:rFonts w:cstheme="minorHAnsi"/>
          <w:color w:val="000000"/>
          <w:shd w:val="clear" w:color="auto" w:fill="FFFFFF"/>
        </w:rPr>
        <w:t xml:space="preserve"> </w:t>
      </w:r>
      <w:r w:rsidR="00103738">
        <w:rPr>
          <w:rFonts w:cstheme="minorHAnsi"/>
          <w:color w:val="000000"/>
          <w:shd w:val="clear" w:color="auto" w:fill="FFFFFF"/>
        </w:rPr>
        <w:t>district</w:t>
      </w:r>
      <w:r w:rsidRPr="00946ED3">
        <w:rPr>
          <w:rFonts w:cstheme="minorHAnsi"/>
          <w:color w:val="000000"/>
          <w:shd w:val="clear" w:color="auto" w:fill="FFFFFF"/>
        </w:rPr>
        <w:t>. Most of the trading is in agricultur</w:t>
      </w:r>
      <w:r w:rsidR="00103738">
        <w:rPr>
          <w:rFonts w:cstheme="minorHAnsi"/>
          <w:color w:val="000000"/>
          <w:shd w:val="clear" w:color="auto" w:fill="FFFFFF"/>
        </w:rPr>
        <w:t>al</w:t>
      </w:r>
      <w:r w:rsidRPr="00946ED3">
        <w:rPr>
          <w:rFonts w:cstheme="minorHAnsi"/>
          <w:color w:val="000000"/>
          <w:shd w:val="clear" w:color="auto" w:fill="FFFFFF"/>
        </w:rPr>
        <w:t xml:space="preserve"> products. The district only has one bank, ZANACO</w:t>
      </w:r>
      <w:r w:rsidR="00A51E65">
        <w:rPr>
          <w:rFonts w:cstheme="minorHAnsi"/>
          <w:color w:val="000000"/>
          <w:shd w:val="clear" w:color="auto" w:fill="FFFFFF"/>
        </w:rPr>
        <w:t>,</w:t>
      </w:r>
      <w:r w:rsidRPr="00946ED3">
        <w:rPr>
          <w:rFonts w:cstheme="minorHAnsi"/>
          <w:color w:val="000000"/>
          <w:shd w:val="clear" w:color="auto" w:fill="FFFFFF"/>
        </w:rPr>
        <w:t xml:space="preserve"> which is located at Chisamba where the majority of commercial farms are found. </w:t>
      </w:r>
      <w:r w:rsidR="00946ED3" w:rsidRPr="00946ED3">
        <w:rPr>
          <w:rFonts w:cstheme="minorHAnsi"/>
          <w:color w:val="000000"/>
          <w:shd w:val="clear" w:color="auto" w:fill="FFFFFF"/>
        </w:rPr>
        <w:t xml:space="preserve">Small scale trading takes place in roadside retail markets and makeshift stalls. </w:t>
      </w:r>
    </w:p>
    <w:p w:rsidR="00FC553F" w:rsidRDefault="00FC553F" w:rsidP="00946ED3">
      <w:pPr>
        <w:pStyle w:val="ListParagraph"/>
        <w:ind w:left="0"/>
        <w:jc w:val="both"/>
        <w:rPr>
          <w:rFonts w:cstheme="minorHAnsi"/>
          <w:color w:val="000000"/>
          <w:shd w:val="clear" w:color="auto" w:fill="FFFFFF"/>
        </w:rPr>
      </w:pPr>
    </w:p>
    <w:p w:rsidR="007A7E90" w:rsidRDefault="007A7E90" w:rsidP="00946ED3">
      <w:pPr>
        <w:pStyle w:val="ListParagraph"/>
        <w:ind w:left="0"/>
        <w:jc w:val="both"/>
        <w:rPr>
          <w:rFonts w:cstheme="minorHAnsi"/>
          <w:color w:val="000000"/>
          <w:shd w:val="clear" w:color="auto" w:fill="FFFFFF"/>
        </w:rPr>
      </w:pPr>
    </w:p>
    <w:p w:rsidR="00946ED3" w:rsidRDefault="00946ED3">
      <w:pPr>
        <w:rPr>
          <w:b/>
        </w:rPr>
      </w:pPr>
      <w:r>
        <w:rPr>
          <w:b/>
        </w:rPr>
        <w:br w:type="page"/>
      </w:r>
    </w:p>
    <w:p w:rsidR="00876C61" w:rsidRPr="00943FBD" w:rsidRDefault="00532940" w:rsidP="00943FBD">
      <w:pPr>
        <w:pStyle w:val="Heading1"/>
        <w:rPr>
          <w:rFonts w:asciiTheme="minorHAnsi" w:hAnsiTheme="minorHAnsi" w:cstheme="minorHAnsi"/>
          <w:color w:val="auto"/>
          <w:sz w:val="24"/>
          <w:szCs w:val="24"/>
        </w:rPr>
      </w:pPr>
      <w:bookmarkStart w:id="12" w:name="_Toc440379409"/>
      <w:r w:rsidRPr="00943FBD">
        <w:rPr>
          <w:rFonts w:asciiTheme="minorHAnsi" w:hAnsiTheme="minorHAnsi" w:cstheme="minorHAnsi"/>
          <w:color w:val="auto"/>
          <w:sz w:val="24"/>
          <w:szCs w:val="24"/>
        </w:rPr>
        <w:lastRenderedPageBreak/>
        <w:t>3.0</w:t>
      </w:r>
      <w:r w:rsidRPr="00943FBD">
        <w:rPr>
          <w:rFonts w:asciiTheme="minorHAnsi" w:hAnsiTheme="minorHAnsi" w:cstheme="minorHAnsi"/>
          <w:color w:val="auto"/>
          <w:sz w:val="24"/>
          <w:szCs w:val="24"/>
        </w:rPr>
        <w:tab/>
      </w:r>
      <w:r w:rsidR="005C1054" w:rsidRPr="00943FBD">
        <w:rPr>
          <w:rFonts w:asciiTheme="minorHAnsi" w:hAnsiTheme="minorHAnsi" w:cstheme="minorHAnsi"/>
          <w:color w:val="auto"/>
          <w:sz w:val="24"/>
          <w:szCs w:val="24"/>
        </w:rPr>
        <w:t>METHODOLOGY</w:t>
      </w:r>
      <w:bookmarkEnd w:id="12"/>
    </w:p>
    <w:p w:rsidR="00943FBD" w:rsidRDefault="00943FBD" w:rsidP="00946ED3">
      <w:pPr>
        <w:rPr>
          <w:b/>
        </w:rPr>
      </w:pPr>
    </w:p>
    <w:p w:rsidR="000259D5" w:rsidRPr="003D2789" w:rsidRDefault="000259D5" w:rsidP="003D2789">
      <w:pPr>
        <w:pStyle w:val="Heading2"/>
        <w:spacing w:after="240"/>
        <w:rPr>
          <w:rFonts w:asciiTheme="minorHAnsi" w:hAnsiTheme="minorHAnsi" w:cstheme="minorHAnsi"/>
          <w:color w:val="auto"/>
          <w:sz w:val="22"/>
          <w:szCs w:val="22"/>
        </w:rPr>
      </w:pPr>
      <w:bookmarkStart w:id="13" w:name="_Toc440379410"/>
      <w:r w:rsidRPr="003D2789">
        <w:rPr>
          <w:rFonts w:asciiTheme="minorHAnsi" w:hAnsiTheme="minorHAnsi" w:cstheme="minorHAnsi"/>
          <w:color w:val="auto"/>
          <w:sz w:val="22"/>
          <w:szCs w:val="22"/>
        </w:rPr>
        <w:t>3.1</w:t>
      </w:r>
      <w:r w:rsidRPr="003D2789">
        <w:rPr>
          <w:rFonts w:asciiTheme="minorHAnsi" w:hAnsiTheme="minorHAnsi" w:cstheme="minorHAnsi"/>
          <w:color w:val="auto"/>
          <w:sz w:val="22"/>
          <w:szCs w:val="22"/>
        </w:rPr>
        <w:tab/>
        <w:t>Overall Methodology of the Survey</w:t>
      </w:r>
      <w:bookmarkEnd w:id="13"/>
    </w:p>
    <w:p w:rsidR="002665DC" w:rsidRDefault="002665DC" w:rsidP="002665DC">
      <w:pPr>
        <w:jc w:val="both"/>
      </w:pPr>
      <w:r>
        <w:t xml:space="preserve">The overall methodology of the Carry-Over </w:t>
      </w:r>
      <w:proofErr w:type="spellStart"/>
      <w:r w:rsidR="00A356FE">
        <w:t>end</w:t>
      </w:r>
      <w:r>
        <w:t>line</w:t>
      </w:r>
      <w:proofErr w:type="spellEnd"/>
      <w:r>
        <w:t xml:space="preserve"> Survey consisted </w:t>
      </w:r>
      <w:r w:rsidR="006963F2">
        <w:t xml:space="preserve">of </w:t>
      </w:r>
      <w:r>
        <w:t>four distinct stages. These were survey preparation, data collection, data entry</w:t>
      </w:r>
      <w:r w:rsidR="00CB1C04">
        <w:t xml:space="preserve">, </w:t>
      </w:r>
      <w:r>
        <w:t>analysis</w:t>
      </w:r>
      <w:r w:rsidR="00CB1C04">
        <w:t xml:space="preserve"> and report writing</w:t>
      </w:r>
      <w:r>
        <w:t xml:space="preserve">. </w:t>
      </w:r>
      <w:r w:rsidR="006963F2">
        <w:t>These stages are explained below;</w:t>
      </w:r>
    </w:p>
    <w:p w:rsidR="002665DC" w:rsidRPr="002665DC" w:rsidRDefault="002665DC" w:rsidP="006963F2">
      <w:pPr>
        <w:ind w:left="720"/>
        <w:jc w:val="both"/>
        <w:rPr>
          <w:b/>
        </w:rPr>
      </w:pPr>
      <w:r w:rsidRPr="002665DC">
        <w:rPr>
          <w:b/>
        </w:rPr>
        <w:t>3.1.1</w:t>
      </w:r>
      <w:r w:rsidRPr="002665DC">
        <w:rPr>
          <w:b/>
        </w:rPr>
        <w:tab/>
        <w:t>Preparation Phase</w:t>
      </w:r>
    </w:p>
    <w:p w:rsidR="002665DC" w:rsidRDefault="002665DC" w:rsidP="002665DC">
      <w:pPr>
        <w:jc w:val="both"/>
      </w:pPr>
      <w:r>
        <w:t xml:space="preserve">The preparation focused on mobilising the survey team comprising </w:t>
      </w:r>
      <w:r w:rsidR="00CB1C04">
        <w:t xml:space="preserve">one lead consultant, </w:t>
      </w:r>
      <w:r w:rsidR="001B0574">
        <w:t>4</w:t>
      </w:r>
      <w:r>
        <w:t xml:space="preserve"> </w:t>
      </w:r>
      <w:r w:rsidR="00CB1C04">
        <w:t xml:space="preserve">survey/FGD </w:t>
      </w:r>
      <w:r w:rsidR="001B0574">
        <w:t>researchers, 2 field supervisors</w:t>
      </w:r>
      <w:r>
        <w:t xml:space="preserve"> and a team of </w:t>
      </w:r>
      <w:r w:rsidR="001B0574">
        <w:t>20</w:t>
      </w:r>
      <w:r>
        <w:t xml:space="preserve"> research assistants</w:t>
      </w:r>
      <w:r w:rsidR="001B0574">
        <w:t>. The research assistants</w:t>
      </w:r>
      <w:r w:rsidR="001772C2">
        <w:t xml:space="preserve"> were</w:t>
      </w:r>
      <w:r w:rsidR="00DB1989">
        <w:t xml:space="preserve"> </w:t>
      </w:r>
      <w:r w:rsidR="00D34A67">
        <w:t xml:space="preserve">also </w:t>
      </w:r>
      <w:r>
        <w:t xml:space="preserve">supervisors </w:t>
      </w:r>
      <w:r w:rsidR="001B0574">
        <w:t>or village agents in the various zones (at least two per zone) and were familiar with t</w:t>
      </w:r>
      <w:r>
        <w:t xml:space="preserve">he various VSLAs in the </w:t>
      </w:r>
      <w:r w:rsidR="00D34A67">
        <w:t>individual</w:t>
      </w:r>
      <w:r>
        <w:t xml:space="preserve"> communities</w:t>
      </w:r>
      <w:r w:rsidR="001B0574">
        <w:t xml:space="preserve"> since they lived and worked within those communities</w:t>
      </w:r>
      <w:r>
        <w:t xml:space="preserve">. </w:t>
      </w:r>
      <w:r w:rsidR="006963F2">
        <w:t xml:space="preserve">In order to ensure that there was independence by the research assistants, they were allocated </w:t>
      </w:r>
      <w:r w:rsidR="001772C2">
        <w:t xml:space="preserve">to </w:t>
      </w:r>
      <w:r w:rsidR="006963F2">
        <w:t xml:space="preserve">groups which they </w:t>
      </w:r>
      <w:r w:rsidR="001772C2">
        <w:t xml:space="preserve">were </w:t>
      </w:r>
      <w:r w:rsidR="003D372F">
        <w:t xml:space="preserve">not </w:t>
      </w:r>
      <w:r w:rsidR="001772C2">
        <w:t>directly supervising on a daily basis</w:t>
      </w:r>
      <w:r w:rsidR="003D372F">
        <w:t xml:space="preserve"> to administer the questionnaire. The research assistants were then trained in their locations and properly briefed concerning the role they were going to play and the reporting responsibilities.</w:t>
      </w:r>
    </w:p>
    <w:p w:rsidR="003D372F" w:rsidRDefault="003D372F" w:rsidP="002665DC">
      <w:pPr>
        <w:jc w:val="both"/>
      </w:pPr>
      <w:r>
        <w:t>The sample of groups to be interviewed was done by the evaluation team</w:t>
      </w:r>
      <w:r w:rsidR="001B0574">
        <w:t xml:space="preserve"> (PLAN Zambia and PLAN UK)</w:t>
      </w:r>
      <w:r>
        <w:t xml:space="preserve"> who then submitted the list of groups to be interviewed to the consultant. The groups were further selected from seven different strata</w:t>
      </w:r>
      <w:r w:rsidR="00D34A67">
        <w:t>/wards</w:t>
      </w:r>
      <w:r>
        <w:t xml:space="preserve"> (</w:t>
      </w:r>
      <w:proofErr w:type="spellStart"/>
      <w:r>
        <w:t>i</w:t>
      </w:r>
      <w:r w:rsidR="00214475">
        <w:t>.</w:t>
      </w:r>
      <w:r>
        <w:t>e</w:t>
      </w:r>
      <w:proofErr w:type="spellEnd"/>
      <w:r>
        <w:t xml:space="preserve"> </w:t>
      </w:r>
      <w:proofErr w:type="spellStart"/>
      <w:r>
        <w:t>Chibombo</w:t>
      </w:r>
      <w:proofErr w:type="spellEnd"/>
      <w:r>
        <w:t xml:space="preserve">, </w:t>
      </w:r>
      <w:proofErr w:type="spellStart"/>
      <w:r>
        <w:t>Liteta</w:t>
      </w:r>
      <w:proofErr w:type="spellEnd"/>
      <w:r>
        <w:t xml:space="preserve">, </w:t>
      </w:r>
      <w:proofErr w:type="spellStart"/>
      <w:r>
        <w:t>Chikobo</w:t>
      </w:r>
      <w:proofErr w:type="spellEnd"/>
      <w:r>
        <w:t xml:space="preserve">, </w:t>
      </w:r>
      <w:proofErr w:type="spellStart"/>
      <w:r>
        <w:t>Muswishi</w:t>
      </w:r>
      <w:proofErr w:type="spellEnd"/>
      <w:r>
        <w:t xml:space="preserve">, </w:t>
      </w:r>
      <w:proofErr w:type="spellStart"/>
      <w:r>
        <w:t>Chikonkomene</w:t>
      </w:r>
      <w:proofErr w:type="spellEnd"/>
      <w:r>
        <w:t xml:space="preserve">, </w:t>
      </w:r>
      <w:proofErr w:type="spellStart"/>
      <w:r>
        <w:t>Chamuka</w:t>
      </w:r>
      <w:proofErr w:type="spellEnd"/>
      <w:r>
        <w:t xml:space="preserve"> and </w:t>
      </w:r>
      <w:proofErr w:type="spellStart"/>
      <w:r>
        <w:t>Lombwa</w:t>
      </w:r>
      <w:proofErr w:type="spellEnd"/>
      <w:r>
        <w:t>)</w:t>
      </w:r>
      <w:r w:rsidR="001479B0">
        <w:t xml:space="preserve"> and in each group, there were both male and female respondents</w:t>
      </w:r>
      <w:r>
        <w:t xml:space="preserve">. The initially targeted group sample size </w:t>
      </w:r>
      <w:r w:rsidR="001B0574">
        <w:t>derived from the baseline interviews was 598 group members</w:t>
      </w:r>
      <w:r>
        <w:t xml:space="preserve">. </w:t>
      </w:r>
      <w:r w:rsidR="00C06485">
        <w:t>Printing</w:t>
      </w:r>
      <w:r w:rsidR="001479B0">
        <w:t>,</w:t>
      </w:r>
      <w:r w:rsidR="00C06485">
        <w:t xml:space="preserve"> numbering </w:t>
      </w:r>
      <w:r w:rsidR="001479B0">
        <w:t xml:space="preserve">and distribution </w:t>
      </w:r>
      <w:r w:rsidR="00C06485">
        <w:t xml:space="preserve">of questionnaires </w:t>
      </w:r>
      <w:proofErr w:type="gramStart"/>
      <w:r w:rsidR="00C06485">
        <w:t>was</w:t>
      </w:r>
      <w:proofErr w:type="gramEnd"/>
      <w:r w:rsidR="00C06485">
        <w:t xml:space="preserve"> equally done during this phase.</w:t>
      </w:r>
    </w:p>
    <w:p w:rsidR="00C06485" w:rsidRPr="00C06485" w:rsidRDefault="00C06485" w:rsidP="00C06485">
      <w:pPr>
        <w:ind w:left="720"/>
        <w:jc w:val="both"/>
        <w:rPr>
          <w:b/>
        </w:rPr>
      </w:pPr>
      <w:r w:rsidRPr="00C06485">
        <w:rPr>
          <w:b/>
        </w:rPr>
        <w:t>3.1.2</w:t>
      </w:r>
      <w:r w:rsidRPr="00C06485">
        <w:rPr>
          <w:b/>
        </w:rPr>
        <w:tab/>
        <w:t>Data Collection</w:t>
      </w:r>
    </w:p>
    <w:p w:rsidR="00C06485" w:rsidRDefault="00C06485" w:rsidP="002665DC">
      <w:pPr>
        <w:jc w:val="both"/>
      </w:pPr>
      <w:r>
        <w:t xml:space="preserve">The data collection phase involved actual travel to the various group locations by the research </w:t>
      </w:r>
      <w:r w:rsidR="001772C2">
        <w:t>team</w:t>
      </w:r>
      <w:r>
        <w:t xml:space="preserve"> to conduct the interviews. </w:t>
      </w:r>
      <w:r w:rsidR="00606F0A">
        <w:t xml:space="preserve">This also comprised </w:t>
      </w:r>
      <w:r w:rsidR="001772C2">
        <w:t>f</w:t>
      </w:r>
      <w:r w:rsidR="00606F0A">
        <w:t>ace-to-</w:t>
      </w:r>
      <w:r w:rsidR="001772C2">
        <w:t>f</w:t>
      </w:r>
      <w:r w:rsidR="00606F0A">
        <w:t>ace interviews and direct observation</w:t>
      </w:r>
      <w:r w:rsidR="001772C2">
        <w:t>s</w:t>
      </w:r>
      <w:r w:rsidR="00606F0A">
        <w:t xml:space="preserve"> were possible</w:t>
      </w:r>
      <w:r w:rsidR="001772C2">
        <w:t>,</w:t>
      </w:r>
      <w:r w:rsidR="00606F0A">
        <w:t xml:space="preserve"> of respondents’ household arrangements. </w:t>
      </w:r>
      <w:r>
        <w:t xml:space="preserve">The </w:t>
      </w:r>
      <w:r w:rsidR="001772C2">
        <w:t>a</w:t>
      </w:r>
      <w:r>
        <w:t xml:space="preserve">ssistants received support in the field through physical presence of the consultants </w:t>
      </w:r>
      <w:r w:rsidR="001772C2">
        <w:t>and</w:t>
      </w:r>
      <w:r>
        <w:t xml:space="preserve"> in hard to reach areas, via cell phone calls. Due to the vastness of the district, it was not possible to meet all the research assistants </w:t>
      </w:r>
      <w:r w:rsidR="00D34A67">
        <w:t>daily</w:t>
      </w:r>
      <w:r>
        <w:t xml:space="preserve"> as initially planned. However, all the research assistants had at least an opportunity to collect data from respondents at some point while the consultants were present and thus corrections were done on the spot and future improvements guaranteed. </w:t>
      </w:r>
      <w:r w:rsidR="0098493F">
        <w:t>The data collection was conducted in October and November of 2015.</w:t>
      </w:r>
    </w:p>
    <w:p w:rsidR="001B0574" w:rsidRDefault="001B0574" w:rsidP="002665DC">
      <w:pPr>
        <w:jc w:val="both"/>
      </w:pPr>
      <w:r>
        <w:t>A total of 10 FGDs were aimed for and were conducted across the PU. The FGD facilitators hired specifically for this task conducted the interviews within two weeks of the quantitative data collection being completed. In each FGD, two facilitators were present with one asking the questions while the other was recording, taking a register of participants and taking notes of the discussion.</w:t>
      </w:r>
    </w:p>
    <w:p w:rsidR="00C06485" w:rsidRDefault="001B0574" w:rsidP="002665DC">
      <w:pPr>
        <w:jc w:val="both"/>
      </w:pPr>
      <w:r>
        <w:t xml:space="preserve">Quality control was assured through checking and rechecking the questionnaires while in the field. Further checks were conducted during data entry. </w:t>
      </w:r>
    </w:p>
    <w:p w:rsidR="005F723F" w:rsidRPr="00BE3883" w:rsidRDefault="00606F0A" w:rsidP="003D2789">
      <w:pPr>
        <w:ind w:left="720"/>
        <w:jc w:val="both"/>
        <w:rPr>
          <w:b/>
        </w:rPr>
      </w:pPr>
      <w:r w:rsidRPr="00BE3883">
        <w:rPr>
          <w:b/>
        </w:rPr>
        <w:lastRenderedPageBreak/>
        <w:t>3.</w:t>
      </w:r>
      <w:r w:rsidR="003D2789">
        <w:rPr>
          <w:b/>
        </w:rPr>
        <w:t>1</w:t>
      </w:r>
      <w:r w:rsidRPr="00BE3883">
        <w:rPr>
          <w:b/>
        </w:rPr>
        <w:t>.3</w:t>
      </w:r>
      <w:r w:rsidRPr="00BE3883">
        <w:rPr>
          <w:b/>
        </w:rPr>
        <w:tab/>
        <w:t>Data Entry and Analysis</w:t>
      </w:r>
    </w:p>
    <w:p w:rsidR="00525ECD" w:rsidRDefault="007D4987" w:rsidP="00525ECD">
      <w:pPr>
        <w:jc w:val="both"/>
      </w:pPr>
      <w:r w:rsidRPr="00212356">
        <w:t xml:space="preserve">The </w:t>
      </w:r>
      <w:r>
        <w:t xml:space="preserve">data entry process </w:t>
      </w:r>
      <w:r w:rsidR="00606F0A">
        <w:t>was fully</w:t>
      </w:r>
      <w:r>
        <w:t xml:space="preserve"> computer-based and w</w:t>
      </w:r>
      <w:r w:rsidR="00606F0A">
        <w:t>as</w:t>
      </w:r>
      <w:r w:rsidR="00DB1989">
        <w:t xml:space="preserve"> </w:t>
      </w:r>
      <w:r w:rsidR="00606F0A">
        <w:t xml:space="preserve">undertaken by a team of data entry clerks who had been trained prior to starting the data entry process. </w:t>
      </w:r>
      <w:r>
        <w:t xml:space="preserve"> A team of </w:t>
      </w:r>
      <w:r w:rsidR="00075D2E">
        <w:t>eight</w:t>
      </w:r>
      <w:r>
        <w:t xml:space="preserve"> data entry clerks (</w:t>
      </w:r>
      <w:r w:rsidR="00437E49">
        <w:t xml:space="preserve">four </w:t>
      </w:r>
      <w:r>
        <w:t xml:space="preserve">of whom </w:t>
      </w:r>
      <w:r w:rsidR="00606F0A">
        <w:t>had</w:t>
      </w:r>
      <w:r>
        <w:t xml:space="preserve"> been involved in the data collection), </w:t>
      </w:r>
      <w:r w:rsidR="00606F0A">
        <w:t>were</w:t>
      </w:r>
      <w:r>
        <w:t xml:space="preserve"> responsible for data entry. The collected and ‘cleaned’ questionnaires </w:t>
      </w:r>
      <w:r w:rsidR="00606F0A">
        <w:t>were</w:t>
      </w:r>
      <w:r w:rsidR="00DB1989">
        <w:t xml:space="preserve"> </w:t>
      </w:r>
      <w:r w:rsidR="00525ECD">
        <w:t>‘</w:t>
      </w:r>
      <w:r>
        <w:t>authorized</w:t>
      </w:r>
      <w:r w:rsidR="00525ECD">
        <w:t>’</w:t>
      </w:r>
      <w:r>
        <w:t xml:space="preserve"> for data entry using </w:t>
      </w:r>
      <w:r w:rsidRPr="00977D42">
        <w:rPr>
          <w:i/>
        </w:rPr>
        <w:t>CSPRO</w:t>
      </w:r>
      <w:r w:rsidR="00525ECD">
        <w:t xml:space="preserve"> software that was installed on all the computers used for data entry. The </w:t>
      </w:r>
      <w:r w:rsidR="00525ECD" w:rsidRPr="00977D42">
        <w:rPr>
          <w:i/>
        </w:rPr>
        <w:t xml:space="preserve">CSPRO </w:t>
      </w:r>
      <w:r w:rsidR="00525ECD">
        <w:t>data entry screen</w:t>
      </w:r>
      <w:r w:rsidR="00DB1989">
        <w:t xml:space="preserve"> </w:t>
      </w:r>
      <w:r w:rsidR="00525ECD">
        <w:t>was</w:t>
      </w:r>
      <w:r>
        <w:t xml:space="preserve"> made available by the Evaluation Team </w:t>
      </w:r>
      <w:r w:rsidR="00525ECD">
        <w:t>for this purpose</w:t>
      </w:r>
      <w:r>
        <w:t xml:space="preserve">. After all the data </w:t>
      </w:r>
      <w:r w:rsidR="00525ECD">
        <w:t>had been</w:t>
      </w:r>
      <w:r>
        <w:t xml:space="preserve"> entered into the </w:t>
      </w:r>
      <w:r w:rsidR="00525ECD">
        <w:t xml:space="preserve">software and merged into one file, the new file was sent to the </w:t>
      </w:r>
      <w:r w:rsidR="00F46378">
        <w:t xml:space="preserve">Plan </w:t>
      </w:r>
      <w:r w:rsidR="00525ECD">
        <w:t xml:space="preserve">evaluation team for approval. </w:t>
      </w:r>
    </w:p>
    <w:p w:rsidR="007D4987" w:rsidRDefault="007D4987" w:rsidP="007D4987">
      <w:pPr>
        <w:jc w:val="both"/>
      </w:pPr>
      <w:r>
        <w:t>To ensure quality data entry, two types of checks on the data being entered by the data entry clerks</w:t>
      </w:r>
      <w:r w:rsidR="00525ECD">
        <w:t xml:space="preserve"> was employed</w:t>
      </w:r>
      <w:r>
        <w:t>. The first check involve</w:t>
      </w:r>
      <w:r w:rsidR="00525ECD">
        <w:t>d</w:t>
      </w:r>
      <w:r>
        <w:t xml:space="preserve"> re-entering every tenth questionnaire from a list of random numbers representing all the </w:t>
      </w:r>
      <w:r w:rsidR="00437E49">
        <w:t>540</w:t>
      </w:r>
      <w:r>
        <w:t xml:space="preserve"> questionnaires</w:t>
      </w:r>
      <w:r w:rsidR="00437E49">
        <w:t xml:space="preserve"> that were entered (for purposes of analysis, the 40 incomplete questionnaires were left out)</w:t>
      </w:r>
      <w:r>
        <w:t xml:space="preserve">. These re-entered questionnaires </w:t>
      </w:r>
      <w:r w:rsidR="00525ECD">
        <w:t>were then</w:t>
      </w:r>
      <w:r>
        <w:t xml:space="preserve"> compared against what the clerks </w:t>
      </w:r>
      <w:r w:rsidR="00525ECD">
        <w:t>had</w:t>
      </w:r>
      <w:r>
        <w:t xml:space="preserve"> entered</w:t>
      </w:r>
      <w:r w:rsidR="00525ECD">
        <w:t xml:space="preserve"> and the results shared with the evaluation team</w:t>
      </w:r>
      <w:r>
        <w:t xml:space="preserve">. </w:t>
      </w:r>
      <w:r w:rsidR="00437E49">
        <w:t xml:space="preserve">Further, the </w:t>
      </w:r>
      <w:proofErr w:type="spellStart"/>
      <w:r w:rsidR="00437E49">
        <w:t>endline</w:t>
      </w:r>
      <w:proofErr w:type="spellEnd"/>
      <w:r w:rsidR="00437E49">
        <w:t xml:space="preserve"> data had to be compared against the baseline data in terms of the key demographic characteristics of the respondents to guarantee that the same individuals interviewed at baseline were the ones interviewed at </w:t>
      </w:r>
      <w:proofErr w:type="spellStart"/>
      <w:r w:rsidR="00437E49">
        <w:t>endline</w:t>
      </w:r>
      <w:proofErr w:type="spellEnd"/>
      <w:r w:rsidR="00437E49">
        <w:t>.</w:t>
      </w:r>
    </w:p>
    <w:p w:rsidR="00017AD5" w:rsidRPr="00017AD5" w:rsidRDefault="00017AD5" w:rsidP="00017AD5">
      <w:pPr>
        <w:ind w:left="5735"/>
        <w:rPr>
          <w:rFonts w:cstheme="minorHAnsi"/>
          <w:b/>
        </w:rPr>
      </w:pPr>
      <w:r w:rsidRPr="00017AD5">
        <w:rPr>
          <w:rFonts w:cstheme="minorHAnsi"/>
          <w:b/>
        </w:rPr>
        <w:br w:type="page"/>
      </w:r>
    </w:p>
    <w:p w:rsidR="00021E61" w:rsidRPr="00943FBD" w:rsidRDefault="00943FBD" w:rsidP="00943FBD">
      <w:pPr>
        <w:pStyle w:val="Heading1"/>
        <w:rPr>
          <w:rFonts w:asciiTheme="minorHAnsi" w:hAnsiTheme="minorHAnsi" w:cstheme="minorHAnsi"/>
          <w:color w:val="auto"/>
          <w:sz w:val="24"/>
          <w:szCs w:val="24"/>
        </w:rPr>
      </w:pPr>
      <w:bookmarkStart w:id="14" w:name="_Toc440379411"/>
      <w:r>
        <w:rPr>
          <w:rFonts w:asciiTheme="minorHAnsi" w:hAnsiTheme="minorHAnsi" w:cstheme="minorHAnsi"/>
          <w:color w:val="auto"/>
          <w:sz w:val="24"/>
          <w:szCs w:val="24"/>
        </w:rPr>
        <w:lastRenderedPageBreak/>
        <w:t>4.0</w:t>
      </w:r>
      <w:r>
        <w:rPr>
          <w:rFonts w:asciiTheme="minorHAnsi" w:hAnsiTheme="minorHAnsi" w:cstheme="minorHAnsi"/>
          <w:color w:val="auto"/>
          <w:sz w:val="24"/>
          <w:szCs w:val="24"/>
        </w:rPr>
        <w:tab/>
      </w:r>
      <w:r w:rsidR="00AB0C70" w:rsidRPr="00943FBD">
        <w:rPr>
          <w:rFonts w:asciiTheme="minorHAnsi" w:hAnsiTheme="minorHAnsi" w:cstheme="minorHAnsi"/>
          <w:color w:val="auto"/>
          <w:sz w:val="24"/>
          <w:szCs w:val="24"/>
        </w:rPr>
        <w:t>DESCRIPTIVE STATISTICS ON THE HOUSEHOLD</w:t>
      </w:r>
      <w:bookmarkEnd w:id="14"/>
    </w:p>
    <w:p w:rsidR="00C67169" w:rsidRDefault="00C67169" w:rsidP="00660680">
      <w:pPr>
        <w:pStyle w:val="ListParagraph"/>
        <w:ind w:left="0"/>
        <w:rPr>
          <w:rFonts w:cstheme="minorHAnsi"/>
          <w:b/>
        </w:rPr>
      </w:pPr>
    </w:p>
    <w:p w:rsidR="00567F18" w:rsidRDefault="00660680" w:rsidP="00660680">
      <w:pPr>
        <w:pStyle w:val="ListParagraph"/>
        <w:ind w:left="0"/>
        <w:jc w:val="both"/>
        <w:rPr>
          <w:rFonts w:cstheme="minorHAnsi"/>
        </w:rPr>
      </w:pPr>
      <w:r w:rsidRPr="00660680">
        <w:rPr>
          <w:rFonts w:cstheme="minorHAnsi"/>
        </w:rPr>
        <w:t xml:space="preserve">This section of the report </w:t>
      </w:r>
      <w:r w:rsidR="009E4D60">
        <w:rPr>
          <w:rFonts w:cstheme="minorHAnsi"/>
        </w:rPr>
        <w:t>has three major</w:t>
      </w:r>
      <w:r w:rsidR="009E4D60" w:rsidRPr="00660680">
        <w:rPr>
          <w:rFonts w:cstheme="minorHAnsi"/>
        </w:rPr>
        <w:t xml:space="preserve"> </w:t>
      </w:r>
      <w:r w:rsidR="009E4D60">
        <w:rPr>
          <w:rFonts w:cstheme="minorHAnsi"/>
        </w:rPr>
        <w:t xml:space="preserve">components that </w:t>
      </w:r>
      <w:proofErr w:type="gramStart"/>
      <w:r w:rsidRPr="00660680">
        <w:rPr>
          <w:rFonts w:cstheme="minorHAnsi"/>
        </w:rPr>
        <w:t>presents</w:t>
      </w:r>
      <w:proofErr w:type="gramEnd"/>
      <w:r w:rsidRPr="00660680">
        <w:rPr>
          <w:rFonts w:cstheme="minorHAnsi"/>
        </w:rPr>
        <w:t xml:space="preserve"> the demographics of the households from which the group members come from. </w:t>
      </w:r>
      <w:r w:rsidR="009E4D60">
        <w:rPr>
          <w:rFonts w:cstheme="minorHAnsi"/>
        </w:rPr>
        <w:t>The other two show the</w:t>
      </w:r>
      <w:r w:rsidRPr="00660680">
        <w:rPr>
          <w:rFonts w:cstheme="minorHAnsi"/>
        </w:rPr>
        <w:t xml:space="preserve"> social economic characteristics </w:t>
      </w:r>
      <w:r w:rsidR="009E4D60">
        <w:rPr>
          <w:rFonts w:cstheme="minorHAnsi"/>
        </w:rPr>
        <w:t xml:space="preserve">of the households while the last one presents the results of </w:t>
      </w:r>
      <w:r w:rsidRPr="00660680">
        <w:rPr>
          <w:rFonts w:cstheme="minorHAnsi"/>
        </w:rPr>
        <w:t>food security and agricultural production</w:t>
      </w:r>
      <w:r w:rsidR="009E4D60">
        <w:rPr>
          <w:rFonts w:cstheme="minorHAnsi"/>
        </w:rPr>
        <w:t xml:space="preserve"> status</w:t>
      </w:r>
      <w:r w:rsidRPr="00660680">
        <w:rPr>
          <w:rFonts w:cstheme="minorHAnsi"/>
        </w:rPr>
        <w:t xml:space="preserve">. In terms of analyses made, as much as possible, </w:t>
      </w:r>
      <w:r w:rsidR="009E4D60">
        <w:rPr>
          <w:rFonts w:cstheme="minorHAnsi"/>
        </w:rPr>
        <w:t>two</w:t>
      </w:r>
      <w:r w:rsidRPr="00660680">
        <w:rPr>
          <w:rFonts w:cstheme="minorHAnsi"/>
        </w:rPr>
        <w:t xml:space="preserve"> types have been made. The first is the comparison of the baseline against </w:t>
      </w:r>
      <w:proofErr w:type="spellStart"/>
      <w:r w:rsidRPr="00660680">
        <w:rPr>
          <w:rFonts w:cstheme="minorHAnsi"/>
        </w:rPr>
        <w:t>endline</w:t>
      </w:r>
      <w:proofErr w:type="spellEnd"/>
      <w:r w:rsidRPr="00660680">
        <w:rPr>
          <w:rFonts w:cstheme="minorHAnsi"/>
        </w:rPr>
        <w:t xml:space="preserve"> findings and establishment of the significance of the change using an appropriate test. </w:t>
      </w:r>
      <w:r w:rsidR="00B30776">
        <w:rPr>
          <w:rFonts w:cstheme="minorHAnsi"/>
        </w:rPr>
        <w:t>For purposes of ensuring that the test is conducted on like</w:t>
      </w:r>
      <w:r w:rsidR="001766F9">
        <w:rPr>
          <w:rFonts w:cstheme="minorHAnsi"/>
        </w:rPr>
        <w:t>-</w:t>
      </w:r>
      <w:r w:rsidR="00B30776">
        <w:rPr>
          <w:rFonts w:cstheme="minorHAnsi"/>
        </w:rPr>
        <w:t>with</w:t>
      </w:r>
      <w:r w:rsidR="001766F9">
        <w:rPr>
          <w:rFonts w:cstheme="minorHAnsi"/>
        </w:rPr>
        <w:t>-</w:t>
      </w:r>
      <w:r w:rsidR="00B30776">
        <w:rPr>
          <w:rFonts w:cstheme="minorHAnsi"/>
        </w:rPr>
        <w:t>like, only the 4</w:t>
      </w:r>
      <w:r w:rsidR="001E59DF">
        <w:rPr>
          <w:rFonts w:cstheme="minorHAnsi"/>
        </w:rPr>
        <w:t>9</w:t>
      </w:r>
      <w:r w:rsidR="00B30776">
        <w:rPr>
          <w:rFonts w:cstheme="minorHAnsi"/>
        </w:rPr>
        <w:t xml:space="preserve">0 individuals and their households at </w:t>
      </w:r>
      <w:proofErr w:type="spellStart"/>
      <w:proofErr w:type="gramStart"/>
      <w:r w:rsidR="00B30776">
        <w:rPr>
          <w:rFonts w:cstheme="minorHAnsi"/>
        </w:rPr>
        <w:t>endline</w:t>
      </w:r>
      <w:proofErr w:type="spellEnd"/>
      <w:r w:rsidR="00B30776">
        <w:rPr>
          <w:rFonts w:cstheme="minorHAnsi"/>
        </w:rPr>
        <w:t>,</w:t>
      </w:r>
      <w:proofErr w:type="gramEnd"/>
      <w:r w:rsidR="00B30776">
        <w:rPr>
          <w:rFonts w:cstheme="minorHAnsi"/>
        </w:rPr>
        <w:t xml:space="preserve"> have been used at baseline as well. </w:t>
      </w:r>
      <w:r w:rsidR="00567F18">
        <w:rPr>
          <w:rFonts w:cstheme="minorHAnsi"/>
        </w:rPr>
        <w:t xml:space="preserve">The Wilcoxon </w:t>
      </w:r>
      <w:r w:rsidR="005F2EB7">
        <w:rPr>
          <w:rFonts w:cstheme="minorHAnsi"/>
        </w:rPr>
        <w:t>signed rank</w:t>
      </w:r>
      <w:r w:rsidR="00567F18">
        <w:rPr>
          <w:rFonts w:cstheme="minorHAnsi"/>
        </w:rPr>
        <w:t xml:space="preserve"> test has been applied on selected indicators that appropriately measure whether the scores for the baseline and </w:t>
      </w:r>
      <w:proofErr w:type="spellStart"/>
      <w:r w:rsidR="00567F18">
        <w:rPr>
          <w:rFonts w:cstheme="minorHAnsi"/>
        </w:rPr>
        <w:t>endline</w:t>
      </w:r>
      <w:proofErr w:type="spellEnd"/>
      <w:r w:rsidR="00567F18">
        <w:rPr>
          <w:rFonts w:cstheme="minorHAnsi"/>
        </w:rPr>
        <w:t xml:space="preserve"> variables are statistically significant. The level of significance has been set at p&lt;0.05. The choice of the Wilcoxon test has been arrived at on the basis that most of the variables have ordinal </w:t>
      </w:r>
      <w:r w:rsidR="005F2EB7">
        <w:rPr>
          <w:rFonts w:cstheme="minorHAnsi"/>
        </w:rPr>
        <w:t xml:space="preserve">or continuous </w:t>
      </w:r>
      <w:r w:rsidR="00567F18">
        <w:rPr>
          <w:rFonts w:cstheme="minorHAnsi"/>
        </w:rPr>
        <w:t xml:space="preserve">responses and therefore, the normal distribution cannot be assumed. </w:t>
      </w:r>
    </w:p>
    <w:p w:rsidR="00567F18" w:rsidRDefault="00567F18" w:rsidP="00660680">
      <w:pPr>
        <w:pStyle w:val="ListParagraph"/>
        <w:ind w:left="0"/>
        <w:jc w:val="both"/>
        <w:rPr>
          <w:rFonts w:cstheme="minorHAnsi"/>
        </w:rPr>
      </w:pPr>
    </w:p>
    <w:p w:rsidR="00660680" w:rsidRDefault="00660680" w:rsidP="00660680">
      <w:pPr>
        <w:pStyle w:val="ListParagraph"/>
        <w:ind w:left="0"/>
        <w:jc w:val="both"/>
        <w:rPr>
          <w:rFonts w:cstheme="minorHAnsi"/>
        </w:rPr>
      </w:pPr>
      <w:r w:rsidRPr="00660680">
        <w:rPr>
          <w:rFonts w:cstheme="minorHAnsi"/>
        </w:rPr>
        <w:t>The second is the sub-group analyses which compare male against female members and in some instances, were it is appropriate, comparison of individuals still in the groups and against the 40 that have dropped out.</w:t>
      </w:r>
      <w:r>
        <w:rPr>
          <w:rFonts w:cstheme="minorHAnsi"/>
        </w:rPr>
        <w:t xml:space="preserve"> </w:t>
      </w:r>
      <w:r w:rsidR="006513C6">
        <w:rPr>
          <w:rFonts w:cstheme="minorHAnsi"/>
        </w:rPr>
        <w:t>At the end of the section, a short discussion is included that assesses the extent to which the results of the BOC project have been realised.</w:t>
      </w:r>
      <w:r w:rsidR="00B30776">
        <w:rPr>
          <w:rFonts w:cstheme="minorHAnsi"/>
        </w:rPr>
        <w:t xml:space="preserve"> </w:t>
      </w:r>
      <w:r w:rsidR="007828B0">
        <w:rPr>
          <w:rFonts w:cstheme="minorHAnsi"/>
        </w:rPr>
        <w:t xml:space="preserve">In nearly all cases, except were the results require absolute </w:t>
      </w:r>
      <w:proofErr w:type="gramStart"/>
      <w:r w:rsidR="007828B0">
        <w:rPr>
          <w:rFonts w:cstheme="minorHAnsi"/>
        </w:rPr>
        <w:t>numbers,</w:t>
      </w:r>
      <w:proofErr w:type="gramEnd"/>
      <w:r w:rsidR="007828B0">
        <w:rPr>
          <w:rFonts w:cstheme="minorHAnsi"/>
        </w:rPr>
        <w:t xml:space="preserve"> percentages represent the findings of each indicator.</w:t>
      </w:r>
    </w:p>
    <w:p w:rsidR="009E4D60" w:rsidRPr="009E4D60" w:rsidRDefault="009E4D60" w:rsidP="009E4D60">
      <w:pPr>
        <w:pStyle w:val="Heading2"/>
        <w:rPr>
          <w:rFonts w:asciiTheme="minorHAnsi" w:hAnsiTheme="minorHAnsi"/>
          <w:color w:val="auto"/>
          <w:sz w:val="24"/>
          <w:szCs w:val="24"/>
        </w:rPr>
      </w:pPr>
      <w:bookmarkStart w:id="15" w:name="_Toc440379412"/>
      <w:r w:rsidRPr="009E4D60">
        <w:rPr>
          <w:rFonts w:asciiTheme="minorHAnsi" w:hAnsiTheme="minorHAnsi"/>
          <w:color w:val="auto"/>
          <w:sz w:val="24"/>
          <w:szCs w:val="24"/>
        </w:rPr>
        <w:t>4.1</w:t>
      </w:r>
      <w:r w:rsidRPr="009E4D60">
        <w:rPr>
          <w:rFonts w:asciiTheme="minorHAnsi" w:hAnsiTheme="minorHAnsi"/>
          <w:color w:val="auto"/>
          <w:sz w:val="24"/>
          <w:szCs w:val="24"/>
        </w:rPr>
        <w:tab/>
        <w:t>Demographic Characteristics of the Household</w:t>
      </w:r>
      <w:bookmarkEnd w:id="15"/>
    </w:p>
    <w:p w:rsidR="009E4D60" w:rsidRPr="009E4D60" w:rsidRDefault="009E4D60" w:rsidP="009E4D60">
      <w:pPr>
        <w:spacing w:after="0"/>
      </w:pPr>
    </w:p>
    <w:p w:rsidR="00DC3F95" w:rsidRPr="006513C6" w:rsidRDefault="006513C6" w:rsidP="00DC3F95">
      <w:pPr>
        <w:numPr>
          <w:ilvl w:val="2"/>
          <w:numId w:val="17"/>
        </w:numPr>
        <w:jc w:val="both"/>
        <w:rPr>
          <w:rFonts w:cstheme="minorHAnsi"/>
          <w:b/>
        </w:rPr>
      </w:pPr>
      <w:bookmarkStart w:id="16" w:name="_Toc373061323"/>
      <w:r>
        <w:rPr>
          <w:rFonts w:cstheme="minorHAnsi"/>
          <w:b/>
        </w:rPr>
        <w:t>Household C</w:t>
      </w:r>
      <w:r w:rsidR="00DC3F95" w:rsidRPr="006513C6">
        <w:rPr>
          <w:rFonts w:cstheme="minorHAnsi"/>
          <w:b/>
        </w:rPr>
        <w:t>omposition</w:t>
      </w:r>
    </w:p>
    <w:p w:rsidR="00636368" w:rsidRDefault="00660680" w:rsidP="00DC3F95">
      <w:pPr>
        <w:jc w:val="both"/>
        <w:rPr>
          <w:rFonts w:cstheme="minorHAnsi"/>
        </w:rPr>
      </w:pPr>
      <w:r w:rsidRPr="006513C6">
        <w:rPr>
          <w:rFonts w:cstheme="minorHAnsi"/>
        </w:rPr>
        <w:t xml:space="preserve">The </w:t>
      </w:r>
      <w:proofErr w:type="spellStart"/>
      <w:r w:rsidRPr="006513C6">
        <w:rPr>
          <w:rFonts w:cstheme="minorHAnsi"/>
        </w:rPr>
        <w:t>endline</w:t>
      </w:r>
      <w:proofErr w:type="spellEnd"/>
      <w:r w:rsidRPr="006513C6">
        <w:rPr>
          <w:rFonts w:cstheme="minorHAnsi"/>
        </w:rPr>
        <w:t xml:space="preserve"> survey results show that </w:t>
      </w:r>
      <w:r w:rsidR="00636368">
        <w:rPr>
          <w:rFonts w:cstheme="minorHAnsi"/>
        </w:rPr>
        <w:t xml:space="preserve">there has not been much of a change in the position of the household head. Men are still predominantly the heads of households which is in line with local custom and tradition. National surveys like the recently completed Zambia Demographic and Health Survey (ZDHS) equally show a similar pattern. </w:t>
      </w:r>
      <w:r w:rsidR="00A00901">
        <w:rPr>
          <w:rFonts w:cstheme="minorHAnsi"/>
        </w:rPr>
        <w:t xml:space="preserve">Similarly, there is a striking balance in the gender composition of household members at both </w:t>
      </w:r>
      <w:proofErr w:type="spellStart"/>
      <w:r w:rsidR="00A00901">
        <w:rPr>
          <w:rFonts w:cstheme="minorHAnsi"/>
        </w:rPr>
        <w:t>endline</w:t>
      </w:r>
      <w:proofErr w:type="spellEnd"/>
      <w:r w:rsidR="00A00901">
        <w:rPr>
          <w:rFonts w:cstheme="minorHAnsi"/>
        </w:rPr>
        <w:t xml:space="preserve"> and baseline. In terms of the number of people in a household, the trend appears to have changed with most households having fewer household members</w:t>
      </w:r>
      <w:r w:rsidR="00636368">
        <w:rPr>
          <w:rFonts w:cstheme="minorHAnsi"/>
        </w:rPr>
        <w:t xml:space="preserve"> </w:t>
      </w:r>
      <w:r w:rsidR="00A00901">
        <w:rPr>
          <w:rFonts w:cstheme="minorHAnsi"/>
        </w:rPr>
        <w:t>(1-5 members) while less households have more than 6 household members. This pattern can be explained by the change that is also occurring in the social and economic situation in the country whereby the family unit is slowly moving towards very close family members.</w:t>
      </w:r>
    </w:p>
    <w:p w:rsidR="00DC3F95" w:rsidRPr="001D622F" w:rsidRDefault="00DC3F95" w:rsidP="00DC3F95">
      <w:pPr>
        <w:jc w:val="both"/>
        <w:rPr>
          <w:rFonts w:cstheme="minorHAnsi"/>
          <w:b/>
          <w:sz w:val="24"/>
          <w:szCs w:val="24"/>
        </w:rPr>
      </w:pPr>
      <w:r w:rsidRPr="001D622F">
        <w:rPr>
          <w:rFonts w:cstheme="minorHAnsi"/>
          <w:b/>
          <w:sz w:val="24"/>
          <w:szCs w:val="24"/>
        </w:rPr>
        <w:t xml:space="preserve">Table 4.1.1 Household </w:t>
      </w:r>
      <w:r w:rsidR="007F3D93">
        <w:rPr>
          <w:rFonts w:cstheme="minorHAnsi"/>
          <w:b/>
          <w:sz w:val="24"/>
          <w:szCs w:val="24"/>
        </w:rPr>
        <w:t>Composition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435"/>
        <w:gridCol w:w="1079"/>
        <w:gridCol w:w="630"/>
        <w:gridCol w:w="630"/>
        <w:gridCol w:w="630"/>
        <w:gridCol w:w="540"/>
        <w:gridCol w:w="541"/>
        <w:gridCol w:w="543"/>
        <w:gridCol w:w="1634"/>
      </w:tblGrid>
      <w:tr w:rsidR="00DF42E7" w:rsidRPr="007F3D93" w:rsidTr="00DF42E7">
        <w:trPr>
          <w:trHeight w:val="539"/>
        </w:trPr>
        <w:tc>
          <w:tcPr>
            <w:tcW w:w="1428" w:type="dxa"/>
            <w:shd w:val="clear" w:color="auto" w:fill="FFFFFF" w:themeFill="background1"/>
            <w:noWrap/>
            <w:vAlign w:val="center"/>
            <w:hideMark/>
          </w:tcPr>
          <w:p w:rsidR="00DF42E7" w:rsidRPr="007F3D93" w:rsidRDefault="00DF42E7" w:rsidP="007F3D93">
            <w:pPr>
              <w:spacing w:after="0" w:line="240" w:lineRule="auto"/>
              <w:jc w:val="both"/>
              <w:rPr>
                <w:rFonts w:cstheme="minorHAnsi"/>
                <w:b/>
                <w:bCs/>
                <w:sz w:val="20"/>
                <w:szCs w:val="20"/>
              </w:rPr>
            </w:pPr>
            <w:r w:rsidRPr="007F3D93">
              <w:rPr>
                <w:rFonts w:cstheme="minorHAnsi"/>
                <w:b/>
                <w:bCs/>
                <w:sz w:val="20"/>
                <w:szCs w:val="20"/>
              </w:rPr>
              <w:t>Sex</w:t>
            </w:r>
          </w:p>
        </w:tc>
        <w:tc>
          <w:tcPr>
            <w:tcW w:w="1435" w:type="dxa"/>
            <w:shd w:val="clear" w:color="auto" w:fill="8DB3E2" w:themeFill="text2" w:themeFillTint="66"/>
            <w:vAlign w:val="center"/>
            <w:hideMark/>
          </w:tcPr>
          <w:p w:rsidR="00DF42E7" w:rsidRPr="007F3D93" w:rsidRDefault="00DF42E7" w:rsidP="00FB7018">
            <w:pPr>
              <w:spacing w:after="0" w:line="240" w:lineRule="auto"/>
              <w:jc w:val="both"/>
              <w:rPr>
                <w:rFonts w:cstheme="minorHAnsi"/>
                <w:b/>
                <w:bCs/>
                <w:sz w:val="20"/>
                <w:szCs w:val="20"/>
              </w:rPr>
            </w:pPr>
            <w:proofErr w:type="spellStart"/>
            <w:r w:rsidRPr="007F3D93">
              <w:rPr>
                <w:rFonts w:cstheme="minorHAnsi"/>
                <w:b/>
                <w:bCs/>
                <w:sz w:val="20"/>
                <w:szCs w:val="20"/>
              </w:rPr>
              <w:t>Freq</w:t>
            </w:r>
            <w:proofErr w:type="spellEnd"/>
            <w:r w:rsidRPr="007F3D93">
              <w:rPr>
                <w:rFonts w:cstheme="minorHAnsi"/>
                <w:b/>
                <w:bCs/>
                <w:sz w:val="20"/>
                <w:szCs w:val="20"/>
              </w:rPr>
              <w:t xml:space="preserve"> BL</w:t>
            </w:r>
            <w:r>
              <w:rPr>
                <w:rFonts w:cstheme="minorHAnsi"/>
                <w:b/>
                <w:bCs/>
                <w:sz w:val="20"/>
                <w:szCs w:val="20"/>
              </w:rPr>
              <w:t>*</w:t>
            </w:r>
            <w:r w:rsidRPr="007F3D93">
              <w:rPr>
                <w:rFonts w:cstheme="minorHAnsi"/>
                <w:b/>
                <w:bCs/>
                <w:sz w:val="20"/>
                <w:szCs w:val="20"/>
              </w:rPr>
              <w:t xml:space="preserve"> </w:t>
            </w:r>
          </w:p>
        </w:tc>
        <w:tc>
          <w:tcPr>
            <w:tcW w:w="1079" w:type="dxa"/>
            <w:shd w:val="clear" w:color="auto" w:fill="8DB3E2" w:themeFill="text2" w:themeFillTint="66"/>
            <w:vAlign w:val="center"/>
            <w:hideMark/>
          </w:tcPr>
          <w:p w:rsidR="00DF42E7" w:rsidRPr="007F3D93" w:rsidRDefault="00DF42E7" w:rsidP="007F3D93">
            <w:pPr>
              <w:spacing w:after="0" w:line="240" w:lineRule="auto"/>
              <w:jc w:val="both"/>
              <w:rPr>
                <w:rFonts w:cstheme="minorHAnsi"/>
                <w:b/>
                <w:bCs/>
                <w:sz w:val="20"/>
                <w:szCs w:val="20"/>
              </w:rPr>
            </w:pPr>
            <w:r>
              <w:rPr>
                <w:rFonts w:cstheme="minorHAnsi"/>
                <w:b/>
                <w:bCs/>
                <w:sz w:val="20"/>
                <w:szCs w:val="20"/>
              </w:rPr>
              <w:t xml:space="preserve">% </w:t>
            </w:r>
            <w:r w:rsidRPr="007F3D93">
              <w:rPr>
                <w:rFonts w:cstheme="minorHAnsi"/>
                <w:b/>
                <w:bCs/>
                <w:sz w:val="20"/>
                <w:szCs w:val="20"/>
              </w:rPr>
              <w:t xml:space="preserve">BL </w:t>
            </w:r>
          </w:p>
        </w:tc>
        <w:tc>
          <w:tcPr>
            <w:tcW w:w="1260" w:type="dxa"/>
            <w:gridSpan w:val="2"/>
            <w:shd w:val="clear" w:color="auto" w:fill="C2D69B" w:themeFill="accent3" w:themeFillTint="99"/>
            <w:vAlign w:val="center"/>
            <w:hideMark/>
          </w:tcPr>
          <w:p w:rsidR="00DF42E7" w:rsidRPr="007F3D93" w:rsidRDefault="00DF42E7" w:rsidP="00FB7018">
            <w:pPr>
              <w:spacing w:after="0" w:line="240" w:lineRule="auto"/>
              <w:jc w:val="both"/>
              <w:rPr>
                <w:rFonts w:cstheme="minorHAnsi"/>
                <w:b/>
                <w:bCs/>
                <w:sz w:val="20"/>
                <w:szCs w:val="20"/>
              </w:rPr>
            </w:pPr>
            <w:proofErr w:type="spellStart"/>
            <w:r w:rsidRPr="007F3D93">
              <w:rPr>
                <w:rFonts w:cstheme="minorHAnsi"/>
                <w:b/>
                <w:bCs/>
                <w:sz w:val="20"/>
                <w:szCs w:val="20"/>
              </w:rPr>
              <w:t>Freq</w:t>
            </w:r>
            <w:proofErr w:type="spellEnd"/>
            <w:r w:rsidRPr="007F3D93">
              <w:rPr>
                <w:rFonts w:cstheme="minorHAnsi"/>
                <w:b/>
                <w:bCs/>
                <w:sz w:val="20"/>
                <w:szCs w:val="20"/>
              </w:rPr>
              <w:t xml:space="preserve"> EL</w:t>
            </w:r>
            <w:r>
              <w:rPr>
                <w:rFonts w:cstheme="minorHAnsi"/>
                <w:b/>
                <w:bCs/>
                <w:sz w:val="20"/>
                <w:szCs w:val="20"/>
              </w:rPr>
              <w:t>**</w:t>
            </w:r>
            <w:r w:rsidRPr="007F3D93">
              <w:rPr>
                <w:rFonts w:cstheme="minorHAnsi"/>
                <w:b/>
                <w:bCs/>
                <w:sz w:val="20"/>
                <w:szCs w:val="20"/>
              </w:rPr>
              <w:t xml:space="preserve"> </w:t>
            </w:r>
          </w:p>
        </w:tc>
        <w:tc>
          <w:tcPr>
            <w:tcW w:w="1170" w:type="dxa"/>
            <w:gridSpan w:val="2"/>
            <w:shd w:val="clear" w:color="auto" w:fill="C2D69B" w:themeFill="accent3" w:themeFillTint="99"/>
            <w:noWrap/>
            <w:vAlign w:val="center"/>
            <w:hideMark/>
          </w:tcPr>
          <w:p w:rsidR="00DF42E7" w:rsidRPr="007F3D93" w:rsidRDefault="00DF42E7" w:rsidP="007F3D93">
            <w:pPr>
              <w:spacing w:after="0" w:line="240" w:lineRule="auto"/>
              <w:jc w:val="both"/>
              <w:rPr>
                <w:rFonts w:cstheme="minorHAnsi"/>
                <w:b/>
                <w:bCs/>
                <w:sz w:val="20"/>
                <w:szCs w:val="20"/>
              </w:rPr>
            </w:pPr>
            <w:r>
              <w:rPr>
                <w:rFonts w:cstheme="minorHAnsi"/>
                <w:b/>
                <w:bCs/>
                <w:sz w:val="20"/>
                <w:szCs w:val="20"/>
              </w:rPr>
              <w:t>%</w:t>
            </w:r>
            <w:r w:rsidRPr="007F3D93">
              <w:rPr>
                <w:rFonts w:cstheme="minorHAnsi"/>
                <w:b/>
                <w:bCs/>
                <w:sz w:val="20"/>
                <w:szCs w:val="20"/>
              </w:rPr>
              <w:t xml:space="preserve"> EL </w:t>
            </w:r>
          </w:p>
        </w:tc>
        <w:tc>
          <w:tcPr>
            <w:tcW w:w="1084" w:type="dxa"/>
            <w:gridSpan w:val="2"/>
            <w:shd w:val="clear" w:color="auto" w:fill="FFFFFF" w:themeFill="background1"/>
          </w:tcPr>
          <w:p w:rsidR="00DF42E7" w:rsidRPr="007F3D93" w:rsidRDefault="00DF42E7" w:rsidP="007F3D93">
            <w:pPr>
              <w:spacing w:after="0" w:line="240" w:lineRule="auto"/>
              <w:jc w:val="both"/>
              <w:rPr>
                <w:rFonts w:cstheme="minorHAnsi"/>
                <w:b/>
                <w:bCs/>
                <w:sz w:val="20"/>
                <w:szCs w:val="20"/>
              </w:rPr>
            </w:pPr>
            <w:r>
              <w:rPr>
                <w:rFonts w:cstheme="minorHAnsi"/>
                <w:b/>
                <w:bCs/>
                <w:sz w:val="20"/>
                <w:szCs w:val="20"/>
              </w:rPr>
              <w:t>% EL Total</w:t>
            </w:r>
          </w:p>
        </w:tc>
        <w:tc>
          <w:tcPr>
            <w:tcW w:w="1634" w:type="dxa"/>
            <w:shd w:val="clear" w:color="auto" w:fill="FFFFFF" w:themeFill="background1"/>
            <w:hideMark/>
          </w:tcPr>
          <w:p w:rsidR="00DF42E7" w:rsidRPr="007F3D93" w:rsidRDefault="00DF42E7" w:rsidP="007F3D93">
            <w:pPr>
              <w:spacing w:after="0" w:line="240" w:lineRule="auto"/>
              <w:jc w:val="both"/>
              <w:rPr>
                <w:rFonts w:cstheme="minorHAnsi"/>
                <w:b/>
                <w:bCs/>
                <w:sz w:val="20"/>
                <w:szCs w:val="20"/>
              </w:rPr>
            </w:pPr>
            <w:r w:rsidRPr="007F3D93">
              <w:rPr>
                <w:rFonts w:cstheme="minorHAnsi"/>
                <w:b/>
                <w:bCs/>
                <w:sz w:val="20"/>
                <w:szCs w:val="20"/>
              </w:rPr>
              <w:t>Zambia</w:t>
            </w:r>
            <w:r w:rsidRPr="007F3D93">
              <w:rPr>
                <w:rFonts w:cstheme="minorHAnsi"/>
                <w:b/>
                <w:bCs/>
                <w:sz w:val="20"/>
                <w:szCs w:val="20"/>
                <w:vertAlign w:val="superscript"/>
              </w:rPr>
              <w:footnoteReference w:id="7"/>
            </w:r>
          </w:p>
        </w:tc>
      </w:tr>
      <w:tr w:rsidR="00DF42E7" w:rsidRPr="007F3D93" w:rsidTr="00DF42E7">
        <w:trPr>
          <w:trHeight w:val="308"/>
        </w:trPr>
        <w:tc>
          <w:tcPr>
            <w:tcW w:w="7456" w:type="dxa"/>
            <w:gridSpan w:val="9"/>
          </w:tcPr>
          <w:p w:rsidR="00DF42E7" w:rsidRPr="007F3D93" w:rsidRDefault="00DF42E7" w:rsidP="00DF42E7">
            <w:pPr>
              <w:spacing w:after="0" w:line="240" w:lineRule="auto"/>
              <w:jc w:val="both"/>
              <w:rPr>
                <w:rFonts w:cstheme="minorHAnsi"/>
                <w:b/>
                <w:i/>
                <w:sz w:val="20"/>
                <w:szCs w:val="20"/>
              </w:rPr>
            </w:pPr>
            <w:r w:rsidRPr="007F3D93">
              <w:rPr>
                <w:rFonts w:cstheme="minorHAnsi"/>
                <w:b/>
                <w:i/>
                <w:sz w:val="20"/>
                <w:szCs w:val="20"/>
              </w:rPr>
              <w:t xml:space="preserve">Sex of Household </w:t>
            </w:r>
            <w:r>
              <w:rPr>
                <w:rFonts w:cstheme="minorHAnsi"/>
                <w:b/>
                <w:i/>
                <w:sz w:val="20"/>
                <w:szCs w:val="20"/>
              </w:rPr>
              <w:t>Head</w:t>
            </w:r>
            <w:r w:rsidRPr="007F3D93">
              <w:rPr>
                <w:rFonts w:cstheme="minorHAnsi"/>
                <w:b/>
                <w:i/>
                <w:sz w:val="20"/>
                <w:szCs w:val="20"/>
              </w:rPr>
              <w:t xml:space="preserve"> BL </w:t>
            </w:r>
          </w:p>
        </w:tc>
        <w:tc>
          <w:tcPr>
            <w:tcW w:w="1634" w:type="dxa"/>
          </w:tcPr>
          <w:p w:rsidR="00DF42E7" w:rsidRPr="007F3D93" w:rsidRDefault="00DF42E7" w:rsidP="00DF42E7">
            <w:pPr>
              <w:spacing w:after="0" w:line="240" w:lineRule="auto"/>
              <w:jc w:val="both"/>
              <w:rPr>
                <w:rFonts w:cstheme="minorHAnsi"/>
                <w:b/>
                <w:i/>
                <w:sz w:val="20"/>
                <w:szCs w:val="20"/>
              </w:rPr>
            </w:pPr>
          </w:p>
        </w:tc>
      </w:tr>
      <w:tr w:rsidR="00DF42E7" w:rsidRPr="007F3D93" w:rsidTr="00DF42E7">
        <w:trPr>
          <w:trHeight w:val="308"/>
        </w:trPr>
        <w:tc>
          <w:tcPr>
            <w:tcW w:w="1428" w:type="dxa"/>
            <w:shd w:val="clear" w:color="auto" w:fill="auto"/>
            <w:noWrap/>
            <w:vAlign w:val="center"/>
            <w:hideMark/>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Male</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394</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80.4</w:t>
            </w:r>
          </w:p>
        </w:tc>
        <w:tc>
          <w:tcPr>
            <w:tcW w:w="1260" w:type="dxa"/>
            <w:gridSpan w:val="2"/>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384</w:t>
            </w:r>
          </w:p>
        </w:tc>
        <w:tc>
          <w:tcPr>
            <w:tcW w:w="1170" w:type="dxa"/>
            <w:gridSpan w:val="2"/>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78.4</w:t>
            </w:r>
          </w:p>
        </w:tc>
        <w:tc>
          <w:tcPr>
            <w:tcW w:w="1084" w:type="dxa"/>
            <w:gridSpan w:val="2"/>
          </w:tcPr>
          <w:p w:rsidR="00DF42E7" w:rsidRPr="007F3D93" w:rsidRDefault="00DF42E7" w:rsidP="007F3D93">
            <w:pPr>
              <w:spacing w:after="0" w:line="240" w:lineRule="auto"/>
              <w:jc w:val="both"/>
              <w:rPr>
                <w:rFonts w:cstheme="minorHAnsi"/>
                <w:sz w:val="20"/>
                <w:szCs w:val="20"/>
              </w:rPr>
            </w:pPr>
            <w:r>
              <w:rPr>
                <w:rFonts w:cstheme="minorHAnsi"/>
                <w:sz w:val="20"/>
                <w:szCs w:val="20"/>
              </w:rPr>
              <w:t>-</w:t>
            </w:r>
          </w:p>
        </w:tc>
        <w:tc>
          <w:tcPr>
            <w:tcW w:w="1634" w:type="dxa"/>
            <w:shd w:val="clear" w:color="auto" w:fill="auto"/>
            <w:noWrap/>
            <w:vAlign w:val="center"/>
            <w:hideMark/>
          </w:tcPr>
          <w:p w:rsidR="00DF42E7" w:rsidRPr="007F3D93" w:rsidRDefault="00DF42E7" w:rsidP="00A717D6">
            <w:pPr>
              <w:spacing w:after="0" w:line="240" w:lineRule="auto"/>
              <w:jc w:val="center"/>
              <w:rPr>
                <w:rFonts w:eastAsia="Times New Roman" w:cstheme="minorHAnsi"/>
                <w:color w:val="000000"/>
                <w:sz w:val="20"/>
                <w:szCs w:val="20"/>
              </w:rPr>
            </w:pPr>
            <w:r w:rsidRPr="007F3D93">
              <w:rPr>
                <w:rFonts w:eastAsia="Times New Roman" w:cstheme="minorHAnsi"/>
                <w:color w:val="000000"/>
                <w:sz w:val="20"/>
                <w:szCs w:val="20"/>
              </w:rPr>
              <w:t>73.2</w:t>
            </w:r>
          </w:p>
        </w:tc>
      </w:tr>
      <w:tr w:rsidR="00DF42E7" w:rsidRPr="007F3D93" w:rsidTr="00DF42E7">
        <w:trPr>
          <w:trHeight w:val="308"/>
        </w:trPr>
        <w:tc>
          <w:tcPr>
            <w:tcW w:w="1428" w:type="dxa"/>
            <w:shd w:val="clear" w:color="auto" w:fill="auto"/>
            <w:noWrap/>
            <w:vAlign w:val="center"/>
            <w:hideMark/>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Female</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96</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19.6</w:t>
            </w:r>
          </w:p>
        </w:tc>
        <w:tc>
          <w:tcPr>
            <w:tcW w:w="1260" w:type="dxa"/>
            <w:gridSpan w:val="2"/>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106</w:t>
            </w:r>
          </w:p>
        </w:tc>
        <w:tc>
          <w:tcPr>
            <w:tcW w:w="1170" w:type="dxa"/>
            <w:gridSpan w:val="2"/>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21.6</w:t>
            </w:r>
          </w:p>
        </w:tc>
        <w:tc>
          <w:tcPr>
            <w:tcW w:w="1084" w:type="dxa"/>
            <w:gridSpan w:val="2"/>
          </w:tcPr>
          <w:p w:rsidR="00DF42E7" w:rsidRPr="007F3D93" w:rsidRDefault="00DF42E7" w:rsidP="007F3D93">
            <w:pPr>
              <w:spacing w:after="0" w:line="240" w:lineRule="auto"/>
              <w:jc w:val="both"/>
              <w:rPr>
                <w:rFonts w:cstheme="minorHAnsi"/>
                <w:sz w:val="20"/>
                <w:szCs w:val="20"/>
              </w:rPr>
            </w:pPr>
            <w:r>
              <w:rPr>
                <w:rFonts w:cstheme="minorHAnsi"/>
                <w:sz w:val="20"/>
                <w:szCs w:val="20"/>
              </w:rPr>
              <w:t>-</w:t>
            </w:r>
          </w:p>
        </w:tc>
        <w:tc>
          <w:tcPr>
            <w:tcW w:w="1634" w:type="dxa"/>
            <w:shd w:val="clear" w:color="auto" w:fill="auto"/>
            <w:noWrap/>
            <w:vAlign w:val="center"/>
            <w:hideMark/>
          </w:tcPr>
          <w:p w:rsidR="00DF42E7" w:rsidRPr="007F3D93" w:rsidRDefault="00DF42E7" w:rsidP="00A717D6">
            <w:pPr>
              <w:spacing w:after="0" w:line="240" w:lineRule="auto"/>
              <w:jc w:val="center"/>
              <w:rPr>
                <w:rFonts w:eastAsia="Times New Roman" w:cstheme="minorHAnsi"/>
                <w:color w:val="000000"/>
                <w:sz w:val="20"/>
                <w:szCs w:val="20"/>
              </w:rPr>
            </w:pPr>
            <w:r w:rsidRPr="007F3D93">
              <w:rPr>
                <w:rFonts w:eastAsia="Times New Roman" w:cstheme="minorHAnsi"/>
                <w:color w:val="000000"/>
                <w:sz w:val="20"/>
                <w:szCs w:val="20"/>
              </w:rPr>
              <w:t>26.8</w:t>
            </w:r>
          </w:p>
        </w:tc>
      </w:tr>
      <w:tr w:rsidR="00DF42E7" w:rsidRPr="007F3D93" w:rsidTr="00DF42E7">
        <w:trPr>
          <w:trHeight w:val="324"/>
        </w:trPr>
        <w:tc>
          <w:tcPr>
            <w:tcW w:w="1428" w:type="dxa"/>
            <w:shd w:val="clear" w:color="auto" w:fill="auto"/>
            <w:noWrap/>
            <w:vAlign w:val="center"/>
            <w:hideMark/>
          </w:tcPr>
          <w:p w:rsidR="00DF42E7" w:rsidRPr="007F3D93" w:rsidRDefault="00DF42E7" w:rsidP="007F3D93">
            <w:pPr>
              <w:spacing w:after="0" w:line="240" w:lineRule="auto"/>
              <w:jc w:val="both"/>
              <w:rPr>
                <w:rFonts w:cstheme="minorHAnsi"/>
                <w:i/>
                <w:sz w:val="20"/>
                <w:szCs w:val="20"/>
              </w:rPr>
            </w:pPr>
            <w:r w:rsidRPr="007F3D93">
              <w:rPr>
                <w:rFonts w:cstheme="minorHAnsi"/>
                <w:i/>
                <w:sz w:val="20"/>
                <w:szCs w:val="20"/>
              </w:rPr>
              <w:t>Total</w:t>
            </w:r>
            <w:r>
              <w:rPr>
                <w:rFonts w:cstheme="minorHAnsi"/>
                <w:i/>
                <w:sz w:val="20"/>
                <w:szCs w:val="20"/>
              </w:rPr>
              <w:t xml:space="preserve"> (n)</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i/>
                <w:sz w:val="20"/>
                <w:szCs w:val="20"/>
              </w:rPr>
            </w:pPr>
            <w:r w:rsidRPr="007F3D93">
              <w:rPr>
                <w:rFonts w:cstheme="minorHAnsi"/>
                <w:i/>
                <w:sz w:val="20"/>
                <w:szCs w:val="20"/>
              </w:rPr>
              <w:t>490</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i/>
                <w:sz w:val="20"/>
                <w:szCs w:val="20"/>
              </w:rPr>
            </w:pPr>
            <w:r w:rsidRPr="007F3D93">
              <w:rPr>
                <w:rFonts w:cstheme="minorHAnsi"/>
                <w:i/>
                <w:sz w:val="20"/>
                <w:szCs w:val="20"/>
              </w:rPr>
              <w:t>100</w:t>
            </w:r>
          </w:p>
        </w:tc>
        <w:tc>
          <w:tcPr>
            <w:tcW w:w="1260" w:type="dxa"/>
            <w:gridSpan w:val="2"/>
            <w:shd w:val="clear" w:color="auto" w:fill="C2D69B" w:themeFill="accent3" w:themeFillTint="99"/>
            <w:noWrap/>
            <w:vAlign w:val="center"/>
          </w:tcPr>
          <w:p w:rsidR="00DF42E7" w:rsidRPr="007F3D93" w:rsidRDefault="00DF42E7" w:rsidP="007F3D93">
            <w:pPr>
              <w:spacing w:after="0" w:line="240" w:lineRule="auto"/>
              <w:jc w:val="both"/>
              <w:rPr>
                <w:rFonts w:cstheme="minorHAnsi"/>
                <w:i/>
                <w:sz w:val="20"/>
                <w:szCs w:val="20"/>
              </w:rPr>
            </w:pPr>
            <w:r>
              <w:rPr>
                <w:rFonts w:cstheme="minorHAnsi"/>
                <w:i/>
                <w:sz w:val="20"/>
                <w:szCs w:val="20"/>
              </w:rPr>
              <w:t>490</w:t>
            </w:r>
          </w:p>
        </w:tc>
        <w:tc>
          <w:tcPr>
            <w:tcW w:w="1170" w:type="dxa"/>
            <w:gridSpan w:val="2"/>
            <w:shd w:val="clear" w:color="auto" w:fill="C2D69B" w:themeFill="accent3" w:themeFillTint="99"/>
            <w:noWrap/>
            <w:vAlign w:val="center"/>
          </w:tcPr>
          <w:p w:rsidR="00DF42E7" w:rsidRPr="007F3D93" w:rsidRDefault="00DF42E7" w:rsidP="007F3D93">
            <w:pPr>
              <w:spacing w:after="0" w:line="240" w:lineRule="auto"/>
              <w:jc w:val="both"/>
              <w:rPr>
                <w:rFonts w:cstheme="minorHAnsi"/>
                <w:i/>
                <w:sz w:val="20"/>
                <w:szCs w:val="20"/>
              </w:rPr>
            </w:pPr>
            <w:r>
              <w:rPr>
                <w:rFonts w:cstheme="minorHAnsi"/>
                <w:i/>
                <w:sz w:val="20"/>
                <w:szCs w:val="20"/>
              </w:rPr>
              <w:t>100</w:t>
            </w:r>
          </w:p>
        </w:tc>
        <w:tc>
          <w:tcPr>
            <w:tcW w:w="1084" w:type="dxa"/>
            <w:gridSpan w:val="2"/>
          </w:tcPr>
          <w:p w:rsidR="00DF42E7" w:rsidRPr="007F3D93" w:rsidRDefault="00DF42E7" w:rsidP="007F3D93">
            <w:pPr>
              <w:spacing w:after="0" w:line="240" w:lineRule="auto"/>
              <w:jc w:val="both"/>
              <w:rPr>
                <w:rFonts w:cstheme="minorHAnsi"/>
                <w:i/>
                <w:sz w:val="20"/>
                <w:szCs w:val="20"/>
              </w:rPr>
            </w:pPr>
            <w:r>
              <w:rPr>
                <w:rFonts w:cstheme="minorHAnsi"/>
                <w:i/>
                <w:sz w:val="20"/>
                <w:szCs w:val="20"/>
              </w:rPr>
              <w:t>-</w:t>
            </w:r>
          </w:p>
        </w:tc>
        <w:tc>
          <w:tcPr>
            <w:tcW w:w="1634" w:type="dxa"/>
            <w:shd w:val="clear" w:color="auto" w:fill="auto"/>
            <w:noWrap/>
            <w:vAlign w:val="bottom"/>
            <w:hideMark/>
          </w:tcPr>
          <w:p w:rsidR="00DF42E7" w:rsidRPr="007F3D93" w:rsidRDefault="00DF42E7" w:rsidP="00A717D6">
            <w:pPr>
              <w:spacing w:after="0" w:line="240" w:lineRule="auto"/>
              <w:jc w:val="center"/>
              <w:rPr>
                <w:rFonts w:eastAsia="Times New Roman" w:cstheme="minorHAnsi"/>
                <w:i/>
                <w:color w:val="000000"/>
                <w:sz w:val="20"/>
                <w:szCs w:val="20"/>
              </w:rPr>
            </w:pPr>
            <w:r w:rsidRPr="007F3D93">
              <w:rPr>
                <w:rFonts w:eastAsia="Times New Roman" w:cstheme="minorHAnsi"/>
                <w:i/>
                <w:color w:val="000000"/>
                <w:sz w:val="20"/>
                <w:szCs w:val="20"/>
              </w:rPr>
              <w:t>100</w:t>
            </w:r>
          </w:p>
        </w:tc>
      </w:tr>
      <w:tr w:rsidR="00DF42E7" w:rsidRPr="007F3D93" w:rsidTr="00DF42E7">
        <w:trPr>
          <w:trHeight w:val="324"/>
        </w:trPr>
        <w:tc>
          <w:tcPr>
            <w:tcW w:w="7456" w:type="dxa"/>
            <w:gridSpan w:val="9"/>
            <w:shd w:val="clear" w:color="auto" w:fill="auto"/>
            <w:noWrap/>
            <w:hideMark/>
          </w:tcPr>
          <w:p w:rsidR="00DF42E7" w:rsidRPr="007F3D93" w:rsidRDefault="00DF42E7" w:rsidP="0032063A">
            <w:pPr>
              <w:spacing w:after="0" w:line="240" w:lineRule="auto"/>
              <w:jc w:val="both"/>
              <w:rPr>
                <w:rFonts w:cstheme="minorHAnsi"/>
                <w:b/>
                <w:i/>
                <w:sz w:val="20"/>
                <w:szCs w:val="20"/>
              </w:rPr>
            </w:pPr>
            <w:r w:rsidRPr="007F3D93">
              <w:rPr>
                <w:rFonts w:cstheme="minorHAnsi"/>
                <w:b/>
                <w:i/>
                <w:sz w:val="20"/>
                <w:szCs w:val="20"/>
              </w:rPr>
              <w:t xml:space="preserve">Sex of Household Members </w:t>
            </w:r>
          </w:p>
        </w:tc>
        <w:tc>
          <w:tcPr>
            <w:tcW w:w="1634" w:type="dxa"/>
            <w:shd w:val="clear" w:color="auto" w:fill="auto"/>
          </w:tcPr>
          <w:p w:rsidR="00DF42E7" w:rsidRPr="007F3D93" w:rsidRDefault="00DF42E7" w:rsidP="00DF42E7">
            <w:pPr>
              <w:spacing w:after="0" w:line="240" w:lineRule="auto"/>
              <w:jc w:val="both"/>
              <w:rPr>
                <w:rFonts w:cstheme="minorHAnsi"/>
                <w:b/>
                <w:i/>
                <w:sz w:val="20"/>
                <w:szCs w:val="20"/>
              </w:rPr>
            </w:pPr>
          </w:p>
        </w:tc>
      </w:tr>
      <w:tr w:rsidR="00DF42E7" w:rsidRPr="007F3D93" w:rsidTr="00DF42E7">
        <w:trPr>
          <w:trHeight w:val="324"/>
        </w:trPr>
        <w:tc>
          <w:tcPr>
            <w:tcW w:w="1428" w:type="dxa"/>
            <w:shd w:val="clear" w:color="auto" w:fill="auto"/>
            <w:noWrap/>
            <w:vAlign w:val="center"/>
            <w:hideMark/>
          </w:tcPr>
          <w:p w:rsidR="00DF42E7" w:rsidRPr="007F3D93" w:rsidRDefault="00DF42E7" w:rsidP="00A717D6">
            <w:pPr>
              <w:spacing w:after="0" w:line="240" w:lineRule="auto"/>
              <w:jc w:val="both"/>
              <w:rPr>
                <w:rFonts w:cstheme="minorHAnsi"/>
                <w:sz w:val="20"/>
                <w:szCs w:val="20"/>
              </w:rPr>
            </w:pPr>
            <w:r w:rsidRPr="007F3D93">
              <w:rPr>
                <w:rFonts w:cstheme="minorHAnsi"/>
                <w:sz w:val="20"/>
                <w:szCs w:val="20"/>
              </w:rPr>
              <w:lastRenderedPageBreak/>
              <w:t>Male</w:t>
            </w:r>
          </w:p>
        </w:tc>
        <w:tc>
          <w:tcPr>
            <w:tcW w:w="1435" w:type="dxa"/>
            <w:shd w:val="clear" w:color="auto" w:fill="95B3D7" w:themeFill="accent1" w:themeFillTint="99"/>
            <w:noWrap/>
            <w:vAlign w:val="center"/>
          </w:tcPr>
          <w:p w:rsidR="00DF42E7" w:rsidRPr="00A717D6" w:rsidRDefault="00DF42E7" w:rsidP="007F3D93">
            <w:pPr>
              <w:spacing w:after="0" w:line="240" w:lineRule="auto"/>
              <w:jc w:val="both"/>
              <w:rPr>
                <w:rFonts w:cstheme="minorHAnsi"/>
                <w:sz w:val="20"/>
                <w:szCs w:val="20"/>
              </w:rPr>
            </w:pPr>
            <w:r w:rsidRPr="00A717D6">
              <w:rPr>
                <w:rFonts w:cstheme="minorHAnsi"/>
                <w:sz w:val="20"/>
                <w:szCs w:val="20"/>
              </w:rPr>
              <w:t>1,797</w:t>
            </w:r>
          </w:p>
        </w:tc>
        <w:tc>
          <w:tcPr>
            <w:tcW w:w="1079" w:type="dxa"/>
            <w:shd w:val="clear" w:color="auto" w:fill="95B3D7" w:themeFill="accent1" w:themeFillTint="99"/>
            <w:noWrap/>
            <w:vAlign w:val="center"/>
          </w:tcPr>
          <w:p w:rsidR="00DF42E7" w:rsidRPr="00A717D6" w:rsidRDefault="00DF42E7" w:rsidP="007F3D93">
            <w:pPr>
              <w:spacing w:after="0" w:line="240" w:lineRule="auto"/>
              <w:jc w:val="both"/>
              <w:rPr>
                <w:rFonts w:cstheme="minorHAnsi"/>
                <w:sz w:val="20"/>
                <w:szCs w:val="20"/>
              </w:rPr>
            </w:pPr>
            <w:r w:rsidRPr="00A717D6">
              <w:rPr>
                <w:rFonts w:cstheme="minorHAnsi"/>
                <w:sz w:val="20"/>
                <w:szCs w:val="20"/>
              </w:rPr>
              <w:t>50.3</w:t>
            </w:r>
          </w:p>
        </w:tc>
        <w:tc>
          <w:tcPr>
            <w:tcW w:w="1260" w:type="dxa"/>
            <w:gridSpan w:val="2"/>
            <w:shd w:val="clear" w:color="auto" w:fill="C2D69B" w:themeFill="accent3" w:themeFillTint="99"/>
            <w:noWrap/>
            <w:vAlign w:val="center"/>
          </w:tcPr>
          <w:p w:rsidR="00DF42E7" w:rsidRPr="007F3D93" w:rsidRDefault="00DF42E7" w:rsidP="00A717D6">
            <w:pPr>
              <w:spacing w:after="0" w:line="240" w:lineRule="auto"/>
              <w:jc w:val="both"/>
              <w:rPr>
                <w:rFonts w:cstheme="minorHAnsi"/>
                <w:sz w:val="20"/>
                <w:szCs w:val="20"/>
              </w:rPr>
            </w:pPr>
            <w:r w:rsidRPr="007F3D93">
              <w:rPr>
                <w:rFonts w:cstheme="minorHAnsi"/>
                <w:sz w:val="20"/>
                <w:szCs w:val="20"/>
              </w:rPr>
              <w:t>1,142</w:t>
            </w:r>
          </w:p>
        </w:tc>
        <w:tc>
          <w:tcPr>
            <w:tcW w:w="1170" w:type="dxa"/>
            <w:gridSpan w:val="2"/>
            <w:shd w:val="clear" w:color="auto" w:fill="C2D69B" w:themeFill="accent3" w:themeFillTint="99"/>
            <w:noWrap/>
            <w:vAlign w:val="center"/>
          </w:tcPr>
          <w:p w:rsidR="00DF42E7" w:rsidRPr="007F3D93" w:rsidRDefault="00DF42E7" w:rsidP="00A717D6">
            <w:pPr>
              <w:spacing w:after="0" w:line="240" w:lineRule="auto"/>
              <w:jc w:val="both"/>
              <w:rPr>
                <w:rFonts w:cstheme="minorHAnsi"/>
                <w:sz w:val="20"/>
                <w:szCs w:val="20"/>
              </w:rPr>
            </w:pPr>
            <w:r w:rsidRPr="007F3D93">
              <w:rPr>
                <w:rFonts w:cstheme="minorHAnsi"/>
                <w:sz w:val="20"/>
                <w:szCs w:val="20"/>
              </w:rPr>
              <w:t>48.9</w:t>
            </w:r>
          </w:p>
        </w:tc>
        <w:tc>
          <w:tcPr>
            <w:tcW w:w="1084" w:type="dxa"/>
            <w:gridSpan w:val="2"/>
          </w:tcPr>
          <w:p w:rsidR="00DF42E7" w:rsidRPr="007F3D93" w:rsidRDefault="00DF42E7" w:rsidP="00A717D6">
            <w:pPr>
              <w:spacing w:after="0" w:line="240" w:lineRule="auto"/>
              <w:jc w:val="both"/>
              <w:rPr>
                <w:rFonts w:cstheme="minorHAnsi"/>
                <w:sz w:val="20"/>
                <w:szCs w:val="20"/>
              </w:rPr>
            </w:pPr>
            <w:r>
              <w:rPr>
                <w:rFonts w:cstheme="minorHAnsi"/>
                <w:sz w:val="20"/>
                <w:szCs w:val="20"/>
              </w:rPr>
              <w:t>-</w:t>
            </w:r>
          </w:p>
        </w:tc>
        <w:tc>
          <w:tcPr>
            <w:tcW w:w="1634" w:type="dxa"/>
            <w:shd w:val="clear" w:color="auto" w:fill="auto"/>
            <w:noWrap/>
            <w:vAlign w:val="center"/>
            <w:hideMark/>
          </w:tcPr>
          <w:p w:rsidR="00DF42E7" w:rsidRPr="007F3D93" w:rsidRDefault="00DF42E7" w:rsidP="00A717D6">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DF42E7" w:rsidRPr="007F3D93" w:rsidTr="00DF42E7">
        <w:trPr>
          <w:trHeight w:val="324"/>
        </w:trPr>
        <w:tc>
          <w:tcPr>
            <w:tcW w:w="1428" w:type="dxa"/>
            <w:shd w:val="clear" w:color="auto" w:fill="auto"/>
            <w:noWrap/>
            <w:vAlign w:val="center"/>
            <w:hideMark/>
          </w:tcPr>
          <w:p w:rsidR="00DF42E7" w:rsidRPr="007F3D93" w:rsidRDefault="00DF42E7" w:rsidP="00A717D6">
            <w:pPr>
              <w:spacing w:after="0" w:line="240" w:lineRule="auto"/>
              <w:jc w:val="both"/>
              <w:rPr>
                <w:rFonts w:cstheme="minorHAnsi"/>
                <w:sz w:val="20"/>
                <w:szCs w:val="20"/>
              </w:rPr>
            </w:pPr>
            <w:r w:rsidRPr="007F3D93">
              <w:rPr>
                <w:rFonts w:cstheme="minorHAnsi"/>
                <w:sz w:val="20"/>
                <w:szCs w:val="20"/>
              </w:rPr>
              <w:t>Female</w:t>
            </w:r>
          </w:p>
        </w:tc>
        <w:tc>
          <w:tcPr>
            <w:tcW w:w="1435" w:type="dxa"/>
            <w:shd w:val="clear" w:color="auto" w:fill="95B3D7" w:themeFill="accent1" w:themeFillTint="99"/>
            <w:noWrap/>
            <w:vAlign w:val="center"/>
          </w:tcPr>
          <w:p w:rsidR="00DF42E7" w:rsidRPr="00A717D6" w:rsidRDefault="00DF42E7" w:rsidP="007F3D93">
            <w:pPr>
              <w:spacing w:after="0" w:line="240" w:lineRule="auto"/>
              <w:jc w:val="both"/>
              <w:rPr>
                <w:rFonts w:cstheme="minorHAnsi"/>
                <w:sz w:val="20"/>
                <w:szCs w:val="20"/>
              </w:rPr>
            </w:pPr>
            <w:r w:rsidRPr="00A717D6">
              <w:rPr>
                <w:rFonts w:cstheme="minorHAnsi"/>
                <w:sz w:val="20"/>
                <w:szCs w:val="20"/>
              </w:rPr>
              <w:t>1,756</w:t>
            </w:r>
          </w:p>
        </w:tc>
        <w:tc>
          <w:tcPr>
            <w:tcW w:w="1079" w:type="dxa"/>
            <w:shd w:val="clear" w:color="auto" w:fill="95B3D7" w:themeFill="accent1" w:themeFillTint="99"/>
            <w:noWrap/>
            <w:vAlign w:val="center"/>
          </w:tcPr>
          <w:p w:rsidR="00DF42E7" w:rsidRPr="00A717D6" w:rsidRDefault="00DF42E7" w:rsidP="007F3D93">
            <w:pPr>
              <w:spacing w:after="0" w:line="240" w:lineRule="auto"/>
              <w:jc w:val="both"/>
              <w:rPr>
                <w:rFonts w:cstheme="minorHAnsi"/>
                <w:sz w:val="20"/>
                <w:szCs w:val="20"/>
              </w:rPr>
            </w:pPr>
            <w:r w:rsidRPr="00A717D6">
              <w:rPr>
                <w:rFonts w:cstheme="minorHAnsi"/>
                <w:sz w:val="20"/>
                <w:szCs w:val="20"/>
              </w:rPr>
              <w:t>49.2</w:t>
            </w:r>
          </w:p>
        </w:tc>
        <w:tc>
          <w:tcPr>
            <w:tcW w:w="1260" w:type="dxa"/>
            <w:gridSpan w:val="2"/>
            <w:shd w:val="clear" w:color="auto" w:fill="C2D69B" w:themeFill="accent3" w:themeFillTint="99"/>
            <w:noWrap/>
            <w:vAlign w:val="center"/>
          </w:tcPr>
          <w:p w:rsidR="00DF42E7" w:rsidRPr="007F3D93" w:rsidRDefault="00DF42E7" w:rsidP="00A717D6">
            <w:pPr>
              <w:spacing w:after="0" w:line="240" w:lineRule="auto"/>
              <w:jc w:val="both"/>
              <w:rPr>
                <w:rFonts w:cstheme="minorHAnsi"/>
                <w:sz w:val="20"/>
                <w:szCs w:val="20"/>
              </w:rPr>
            </w:pPr>
            <w:r w:rsidRPr="007F3D93">
              <w:rPr>
                <w:rFonts w:cstheme="minorHAnsi"/>
                <w:sz w:val="20"/>
                <w:szCs w:val="20"/>
              </w:rPr>
              <w:t>1,194</w:t>
            </w:r>
          </w:p>
        </w:tc>
        <w:tc>
          <w:tcPr>
            <w:tcW w:w="1170" w:type="dxa"/>
            <w:gridSpan w:val="2"/>
            <w:shd w:val="clear" w:color="auto" w:fill="C2D69B" w:themeFill="accent3" w:themeFillTint="99"/>
            <w:noWrap/>
            <w:vAlign w:val="center"/>
          </w:tcPr>
          <w:p w:rsidR="00DF42E7" w:rsidRPr="007F3D93" w:rsidRDefault="00DF42E7" w:rsidP="00A717D6">
            <w:pPr>
              <w:spacing w:after="0" w:line="240" w:lineRule="auto"/>
              <w:jc w:val="both"/>
              <w:rPr>
                <w:rFonts w:cstheme="minorHAnsi"/>
                <w:sz w:val="20"/>
                <w:szCs w:val="20"/>
              </w:rPr>
            </w:pPr>
            <w:r w:rsidRPr="007F3D93">
              <w:rPr>
                <w:rFonts w:cstheme="minorHAnsi"/>
                <w:sz w:val="20"/>
                <w:szCs w:val="20"/>
              </w:rPr>
              <w:t>51.1</w:t>
            </w:r>
          </w:p>
        </w:tc>
        <w:tc>
          <w:tcPr>
            <w:tcW w:w="1084" w:type="dxa"/>
            <w:gridSpan w:val="2"/>
          </w:tcPr>
          <w:p w:rsidR="00DF42E7" w:rsidRPr="007F3D93" w:rsidRDefault="00DF42E7" w:rsidP="00A717D6">
            <w:pPr>
              <w:spacing w:after="0" w:line="240" w:lineRule="auto"/>
              <w:jc w:val="both"/>
              <w:rPr>
                <w:rFonts w:cstheme="minorHAnsi"/>
                <w:sz w:val="20"/>
                <w:szCs w:val="20"/>
              </w:rPr>
            </w:pPr>
            <w:r>
              <w:rPr>
                <w:rFonts w:cstheme="minorHAnsi"/>
                <w:sz w:val="20"/>
                <w:szCs w:val="20"/>
              </w:rPr>
              <w:t>-</w:t>
            </w:r>
          </w:p>
        </w:tc>
        <w:tc>
          <w:tcPr>
            <w:tcW w:w="1634" w:type="dxa"/>
            <w:shd w:val="clear" w:color="auto" w:fill="auto"/>
            <w:noWrap/>
            <w:vAlign w:val="center"/>
            <w:hideMark/>
          </w:tcPr>
          <w:p w:rsidR="00DF42E7" w:rsidRPr="007F3D93" w:rsidRDefault="00DF42E7" w:rsidP="00A717D6">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DF42E7" w:rsidRPr="007F3D93" w:rsidTr="00DF42E7">
        <w:trPr>
          <w:trHeight w:val="324"/>
        </w:trPr>
        <w:tc>
          <w:tcPr>
            <w:tcW w:w="1428" w:type="dxa"/>
            <w:shd w:val="clear" w:color="auto" w:fill="auto"/>
            <w:noWrap/>
            <w:vAlign w:val="center"/>
            <w:hideMark/>
          </w:tcPr>
          <w:p w:rsidR="00DF42E7" w:rsidRPr="007F3D93" w:rsidRDefault="00DF42E7" w:rsidP="00A717D6">
            <w:pPr>
              <w:spacing w:after="0" w:line="240" w:lineRule="auto"/>
              <w:jc w:val="both"/>
              <w:rPr>
                <w:rFonts w:cstheme="minorHAnsi"/>
                <w:sz w:val="20"/>
                <w:szCs w:val="20"/>
              </w:rPr>
            </w:pPr>
            <w:r>
              <w:rPr>
                <w:rFonts w:cstheme="minorHAnsi"/>
                <w:sz w:val="20"/>
                <w:szCs w:val="20"/>
              </w:rPr>
              <w:t>Not declared</w:t>
            </w:r>
          </w:p>
        </w:tc>
        <w:tc>
          <w:tcPr>
            <w:tcW w:w="1435" w:type="dxa"/>
            <w:shd w:val="clear" w:color="auto" w:fill="95B3D7" w:themeFill="accent1" w:themeFillTint="99"/>
            <w:noWrap/>
            <w:vAlign w:val="center"/>
          </w:tcPr>
          <w:p w:rsidR="00DF42E7" w:rsidRPr="00A717D6" w:rsidRDefault="00DF42E7" w:rsidP="007F3D93">
            <w:pPr>
              <w:spacing w:after="0" w:line="240" w:lineRule="auto"/>
              <w:jc w:val="both"/>
              <w:rPr>
                <w:rFonts w:cstheme="minorHAnsi"/>
                <w:sz w:val="20"/>
                <w:szCs w:val="20"/>
              </w:rPr>
            </w:pPr>
            <w:r w:rsidRPr="00A717D6">
              <w:rPr>
                <w:rFonts w:cstheme="minorHAnsi"/>
                <w:sz w:val="20"/>
                <w:szCs w:val="20"/>
              </w:rPr>
              <w:t>17</w:t>
            </w:r>
          </w:p>
        </w:tc>
        <w:tc>
          <w:tcPr>
            <w:tcW w:w="1079" w:type="dxa"/>
            <w:shd w:val="clear" w:color="auto" w:fill="95B3D7" w:themeFill="accent1" w:themeFillTint="99"/>
            <w:noWrap/>
            <w:vAlign w:val="center"/>
          </w:tcPr>
          <w:p w:rsidR="00DF42E7" w:rsidRPr="00A717D6" w:rsidRDefault="00DF42E7" w:rsidP="007F3D93">
            <w:pPr>
              <w:spacing w:after="0" w:line="240" w:lineRule="auto"/>
              <w:jc w:val="both"/>
              <w:rPr>
                <w:rFonts w:cstheme="minorHAnsi"/>
                <w:sz w:val="20"/>
                <w:szCs w:val="20"/>
              </w:rPr>
            </w:pPr>
            <w:r w:rsidRPr="00A717D6">
              <w:rPr>
                <w:rFonts w:cstheme="minorHAnsi"/>
                <w:sz w:val="20"/>
                <w:szCs w:val="20"/>
              </w:rPr>
              <w:t>0.5</w:t>
            </w:r>
          </w:p>
        </w:tc>
        <w:tc>
          <w:tcPr>
            <w:tcW w:w="1260" w:type="dxa"/>
            <w:gridSpan w:val="2"/>
            <w:shd w:val="clear" w:color="auto" w:fill="C2D69B" w:themeFill="accent3" w:themeFillTint="99"/>
            <w:noWrap/>
            <w:vAlign w:val="center"/>
          </w:tcPr>
          <w:p w:rsidR="00DF42E7" w:rsidRPr="007F3D93" w:rsidRDefault="00DF42E7" w:rsidP="00A717D6">
            <w:pPr>
              <w:spacing w:after="0" w:line="240" w:lineRule="auto"/>
              <w:jc w:val="both"/>
              <w:rPr>
                <w:rFonts w:cstheme="minorHAnsi"/>
                <w:sz w:val="20"/>
                <w:szCs w:val="20"/>
              </w:rPr>
            </w:pPr>
            <w:r>
              <w:rPr>
                <w:rFonts w:cstheme="minorHAnsi"/>
                <w:sz w:val="20"/>
                <w:szCs w:val="20"/>
              </w:rPr>
              <w:t>0</w:t>
            </w:r>
          </w:p>
        </w:tc>
        <w:tc>
          <w:tcPr>
            <w:tcW w:w="1170" w:type="dxa"/>
            <w:gridSpan w:val="2"/>
            <w:shd w:val="clear" w:color="auto" w:fill="C2D69B" w:themeFill="accent3" w:themeFillTint="99"/>
            <w:noWrap/>
            <w:vAlign w:val="center"/>
          </w:tcPr>
          <w:p w:rsidR="00DF42E7" w:rsidRPr="007F3D93" w:rsidRDefault="00DF42E7" w:rsidP="00A717D6">
            <w:pPr>
              <w:spacing w:after="0" w:line="240" w:lineRule="auto"/>
              <w:jc w:val="both"/>
              <w:rPr>
                <w:rFonts w:cstheme="minorHAnsi"/>
                <w:sz w:val="20"/>
                <w:szCs w:val="20"/>
              </w:rPr>
            </w:pPr>
            <w:r>
              <w:rPr>
                <w:rFonts w:cstheme="minorHAnsi"/>
                <w:sz w:val="20"/>
                <w:szCs w:val="20"/>
              </w:rPr>
              <w:t>0</w:t>
            </w:r>
          </w:p>
        </w:tc>
        <w:tc>
          <w:tcPr>
            <w:tcW w:w="1084" w:type="dxa"/>
            <w:gridSpan w:val="2"/>
          </w:tcPr>
          <w:p w:rsidR="00DF42E7" w:rsidRDefault="00DF42E7" w:rsidP="00A717D6">
            <w:pPr>
              <w:spacing w:after="0" w:line="240" w:lineRule="auto"/>
              <w:jc w:val="both"/>
              <w:rPr>
                <w:rFonts w:cstheme="minorHAnsi"/>
                <w:sz w:val="20"/>
                <w:szCs w:val="20"/>
              </w:rPr>
            </w:pPr>
            <w:r>
              <w:rPr>
                <w:rFonts w:cstheme="minorHAnsi"/>
                <w:sz w:val="20"/>
                <w:szCs w:val="20"/>
              </w:rPr>
              <w:t>-</w:t>
            </w:r>
          </w:p>
        </w:tc>
        <w:tc>
          <w:tcPr>
            <w:tcW w:w="1634" w:type="dxa"/>
            <w:shd w:val="clear" w:color="auto" w:fill="auto"/>
            <w:noWrap/>
            <w:vAlign w:val="center"/>
            <w:hideMark/>
          </w:tcPr>
          <w:p w:rsidR="00DF42E7" w:rsidRDefault="00DF42E7" w:rsidP="00A717D6">
            <w:pPr>
              <w:spacing w:after="0" w:line="240" w:lineRule="auto"/>
              <w:jc w:val="center"/>
              <w:rPr>
                <w:rFonts w:eastAsia="Times New Roman" w:cstheme="minorHAnsi"/>
                <w:color w:val="000000"/>
                <w:sz w:val="20"/>
                <w:szCs w:val="20"/>
              </w:rPr>
            </w:pPr>
            <w:r>
              <w:rPr>
                <w:rFonts w:eastAsia="Times New Roman" w:cstheme="minorHAnsi"/>
                <w:color w:val="000000"/>
                <w:sz w:val="20"/>
                <w:szCs w:val="20"/>
              </w:rPr>
              <w:t>-</w:t>
            </w:r>
          </w:p>
        </w:tc>
      </w:tr>
      <w:tr w:rsidR="00DF42E7" w:rsidRPr="007F3D93" w:rsidTr="00DF42E7">
        <w:trPr>
          <w:trHeight w:val="324"/>
        </w:trPr>
        <w:tc>
          <w:tcPr>
            <w:tcW w:w="1428" w:type="dxa"/>
            <w:shd w:val="clear" w:color="auto" w:fill="auto"/>
            <w:noWrap/>
            <w:vAlign w:val="center"/>
            <w:hideMark/>
          </w:tcPr>
          <w:p w:rsidR="00DF42E7" w:rsidRPr="007F3D93" w:rsidRDefault="00DF42E7" w:rsidP="00A717D6">
            <w:pPr>
              <w:spacing w:after="0" w:line="240" w:lineRule="auto"/>
              <w:jc w:val="both"/>
              <w:rPr>
                <w:rFonts w:cstheme="minorHAnsi"/>
                <w:i/>
                <w:sz w:val="20"/>
                <w:szCs w:val="20"/>
              </w:rPr>
            </w:pPr>
            <w:r w:rsidRPr="007F3D93">
              <w:rPr>
                <w:rFonts w:cstheme="minorHAnsi"/>
                <w:i/>
                <w:sz w:val="20"/>
                <w:szCs w:val="20"/>
              </w:rPr>
              <w:t>Total</w:t>
            </w:r>
            <w:r>
              <w:rPr>
                <w:rFonts w:cstheme="minorHAnsi"/>
                <w:i/>
                <w:sz w:val="20"/>
                <w:szCs w:val="20"/>
              </w:rPr>
              <w:t xml:space="preserve"> (n)</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i/>
                <w:sz w:val="20"/>
                <w:szCs w:val="20"/>
              </w:rPr>
            </w:pPr>
            <w:r>
              <w:rPr>
                <w:rFonts w:cstheme="minorHAnsi"/>
                <w:i/>
                <w:sz w:val="20"/>
                <w:szCs w:val="20"/>
              </w:rPr>
              <w:t>3,570</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i/>
                <w:sz w:val="20"/>
                <w:szCs w:val="20"/>
              </w:rPr>
            </w:pPr>
            <w:r>
              <w:rPr>
                <w:rFonts w:cstheme="minorHAnsi"/>
                <w:i/>
                <w:sz w:val="20"/>
                <w:szCs w:val="20"/>
              </w:rPr>
              <w:t>100</w:t>
            </w:r>
          </w:p>
        </w:tc>
        <w:tc>
          <w:tcPr>
            <w:tcW w:w="1260" w:type="dxa"/>
            <w:gridSpan w:val="2"/>
            <w:shd w:val="clear" w:color="auto" w:fill="C2D69B" w:themeFill="accent3" w:themeFillTint="99"/>
            <w:noWrap/>
            <w:vAlign w:val="center"/>
          </w:tcPr>
          <w:p w:rsidR="00DF42E7" w:rsidRPr="007F3D93" w:rsidRDefault="00DF42E7" w:rsidP="00A717D6">
            <w:pPr>
              <w:spacing w:after="0" w:line="240" w:lineRule="auto"/>
              <w:jc w:val="both"/>
              <w:rPr>
                <w:rFonts w:cstheme="minorHAnsi"/>
                <w:i/>
                <w:sz w:val="20"/>
                <w:szCs w:val="20"/>
              </w:rPr>
            </w:pPr>
            <w:r w:rsidRPr="007F3D93">
              <w:rPr>
                <w:rFonts w:cstheme="minorHAnsi"/>
                <w:i/>
                <w:sz w:val="20"/>
                <w:szCs w:val="20"/>
              </w:rPr>
              <w:t>2,336</w:t>
            </w:r>
          </w:p>
        </w:tc>
        <w:tc>
          <w:tcPr>
            <w:tcW w:w="1170" w:type="dxa"/>
            <w:gridSpan w:val="2"/>
            <w:shd w:val="clear" w:color="auto" w:fill="C2D69B" w:themeFill="accent3" w:themeFillTint="99"/>
            <w:noWrap/>
            <w:vAlign w:val="center"/>
          </w:tcPr>
          <w:p w:rsidR="00DF42E7" w:rsidRPr="007F3D93" w:rsidRDefault="00DF42E7" w:rsidP="00A717D6">
            <w:pPr>
              <w:spacing w:after="0" w:line="240" w:lineRule="auto"/>
              <w:jc w:val="both"/>
              <w:rPr>
                <w:rFonts w:cstheme="minorHAnsi"/>
                <w:i/>
                <w:sz w:val="20"/>
                <w:szCs w:val="20"/>
              </w:rPr>
            </w:pPr>
            <w:r w:rsidRPr="007F3D93">
              <w:rPr>
                <w:rFonts w:cstheme="minorHAnsi"/>
                <w:i/>
                <w:sz w:val="20"/>
                <w:szCs w:val="20"/>
              </w:rPr>
              <w:t>100</w:t>
            </w:r>
          </w:p>
        </w:tc>
        <w:tc>
          <w:tcPr>
            <w:tcW w:w="1084" w:type="dxa"/>
            <w:gridSpan w:val="2"/>
          </w:tcPr>
          <w:p w:rsidR="00DF42E7" w:rsidRPr="007F3D93" w:rsidRDefault="00DF42E7" w:rsidP="00A717D6">
            <w:pPr>
              <w:spacing w:after="0" w:line="240" w:lineRule="auto"/>
              <w:jc w:val="both"/>
              <w:rPr>
                <w:rFonts w:cstheme="minorHAnsi"/>
                <w:i/>
                <w:sz w:val="20"/>
                <w:szCs w:val="20"/>
              </w:rPr>
            </w:pPr>
            <w:r>
              <w:rPr>
                <w:rFonts w:cstheme="minorHAnsi"/>
                <w:i/>
                <w:sz w:val="20"/>
                <w:szCs w:val="20"/>
              </w:rPr>
              <w:t>-</w:t>
            </w:r>
          </w:p>
        </w:tc>
        <w:tc>
          <w:tcPr>
            <w:tcW w:w="1634" w:type="dxa"/>
            <w:shd w:val="clear" w:color="auto" w:fill="auto"/>
            <w:noWrap/>
            <w:vAlign w:val="bottom"/>
            <w:hideMark/>
          </w:tcPr>
          <w:p w:rsidR="00DF42E7" w:rsidRPr="007F3D93" w:rsidRDefault="00DF42E7" w:rsidP="00A717D6">
            <w:pPr>
              <w:spacing w:after="0" w:line="240" w:lineRule="auto"/>
              <w:jc w:val="center"/>
              <w:rPr>
                <w:rFonts w:eastAsia="Times New Roman" w:cstheme="minorHAnsi"/>
                <w:i/>
                <w:color w:val="000000"/>
                <w:sz w:val="20"/>
                <w:szCs w:val="20"/>
              </w:rPr>
            </w:pPr>
            <w:r>
              <w:rPr>
                <w:rFonts w:eastAsia="Times New Roman" w:cstheme="minorHAnsi"/>
                <w:i/>
                <w:color w:val="000000"/>
                <w:sz w:val="20"/>
                <w:szCs w:val="20"/>
              </w:rPr>
              <w:t>-</w:t>
            </w:r>
          </w:p>
        </w:tc>
      </w:tr>
      <w:tr w:rsidR="00DF42E7" w:rsidRPr="007F3D93" w:rsidTr="00DF42E7">
        <w:trPr>
          <w:trHeight w:val="324"/>
        </w:trPr>
        <w:tc>
          <w:tcPr>
            <w:tcW w:w="7456" w:type="dxa"/>
            <w:gridSpan w:val="9"/>
          </w:tcPr>
          <w:p w:rsidR="00DF42E7" w:rsidRPr="007F3D93" w:rsidRDefault="00DF42E7" w:rsidP="00DF42E7">
            <w:pPr>
              <w:spacing w:after="0" w:line="240" w:lineRule="auto"/>
              <w:jc w:val="both"/>
              <w:rPr>
                <w:rFonts w:cstheme="minorHAnsi"/>
                <w:b/>
                <w:i/>
                <w:sz w:val="20"/>
                <w:szCs w:val="20"/>
              </w:rPr>
            </w:pPr>
            <w:r w:rsidRPr="007F3D93">
              <w:rPr>
                <w:rFonts w:cstheme="minorHAnsi"/>
                <w:b/>
                <w:i/>
                <w:sz w:val="20"/>
                <w:szCs w:val="20"/>
              </w:rPr>
              <w:t xml:space="preserve">No. of Persons  in Household by Sex of HH </w:t>
            </w:r>
          </w:p>
        </w:tc>
        <w:tc>
          <w:tcPr>
            <w:tcW w:w="1634" w:type="dxa"/>
          </w:tcPr>
          <w:p w:rsidR="00DF42E7" w:rsidRPr="007F3D93" w:rsidRDefault="00DF42E7" w:rsidP="00DF42E7">
            <w:pPr>
              <w:spacing w:after="0" w:line="240" w:lineRule="auto"/>
              <w:jc w:val="both"/>
              <w:rPr>
                <w:rFonts w:cstheme="minorHAnsi"/>
                <w:b/>
                <w:i/>
                <w:sz w:val="20"/>
                <w:szCs w:val="20"/>
              </w:rPr>
            </w:pPr>
          </w:p>
        </w:tc>
      </w:tr>
      <w:tr w:rsidR="00DF42E7" w:rsidRPr="007F3D93" w:rsidTr="00DF42E7">
        <w:trPr>
          <w:trHeight w:val="295"/>
        </w:trPr>
        <w:tc>
          <w:tcPr>
            <w:tcW w:w="1428" w:type="dxa"/>
            <w:shd w:val="clear" w:color="auto" w:fill="auto"/>
            <w:noWrap/>
            <w:vAlign w:val="bottom"/>
            <w:hideMark/>
          </w:tcPr>
          <w:p w:rsidR="00DF42E7" w:rsidRPr="007F3D93" w:rsidRDefault="00DF42E7" w:rsidP="007F3D93">
            <w:pPr>
              <w:spacing w:after="0" w:line="240" w:lineRule="auto"/>
              <w:jc w:val="both"/>
              <w:rPr>
                <w:rFonts w:cstheme="minorHAnsi"/>
                <w:sz w:val="20"/>
                <w:szCs w:val="20"/>
              </w:rPr>
            </w:pP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p>
        </w:tc>
        <w:tc>
          <w:tcPr>
            <w:tcW w:w="630" w:type="dxa"/>
            <w:tcBorders>
              <w:right w:val="single" w:sz="4" w:space="0" w:color="000000"/>
            </w:tcBorders>
            <w:shd w:val="clear" w:color="auto" w:fill="C2D69B" w:themeFill="accent3" w:themeFillTint="99"/>
            <w:noWrap/>
            <w:vAlign w:val="center"/>
          </w:tcPr>
          <w:p w:rsidR="00DF42E7" w:rsidRPr="0032063A" w:rsidRDefault="00DF42E7" w:rsidP="007F3D93">
            <w:pPr>
              <w:spacing w:after="0" w:line="240" w:lineRule="auto"/>
              <w:jc w:val="both"/>
              <w:rPr>
                <w:rFonts w:cstheme="minorHAnsi"/>
                <w:b/>
                <w:sz w:val="20"/>
                <w:szCs w:val="20"/>
              </w:rPr>
            </w:pPr>
            <w:r w:rsidRPr="0032063A">
              <w:rPr>
                <w:rFonts w:cstheme="minorHAnsi"/>
                <w:b/>
                <w:sz w:val="20"/>
                <w:szCs w:val="20"/>
              </w:rPr>
              <w:t>M</w:t>
            </w:r>
          </w:p>
        </w:tc>
        <w:tc>
          <w:tcPr>
            <w:tcW w:w="630" w:type="dxa"/>
            <w:tcBorders>
              <w:left w:val="single" w:sz="4" w:space="0" w:color="000000"/>
            </w:tcBorders>
            <w:shd w:val="clear" w:color="auto" w:fill="C2D69B" w:themeFill="accent3" w:themeFillTint="99"/>
            <w:vAlign w:val="center"/>
          </w:tcPr>
          <w:p w:rsidR="00DF42E7" w:rsidRPr="0032063A" w:rsidRDefault="00DF42E7" w:rsidP="007F3D93">
            <w:pPr>
              <w:spacing w:after="0" w:line="240" w:lineRule="auto"/>
              <w:jc w:val="both"/>
              <w:rPr>
                <w:rFonts w:cstheme="minorHAnsi"/>
                <w:b/>
                <w:sz w:val="20"/>
                <w:szCs w:val="20"/>
              </w:rPr>
            </w:pPr>
            <w:r w:rsidRPr="0032063A">
              <w:rPr>
                <w:rFonts w:cstheme="minorHAnsi"/>
                <w:b/>
                <w:sz w:val="20"/>
                <w:szCs w:val="20"/>
              </w:rPr>
              <w:t>F</w:t>
            </w:r>
          </w:p>
        </w:tc>
        <w:tc>
          <w:tcPr>
            <w:tcW w:w="630" w:type="dxa"/>
            <w:tcBorders>
              <w:right w:val="single" w:sz="4" w:space="0" w:color="000000"/>
            </w:tcBorders>
            <w:shd w:val="clear" w:color="auto" w:fill="C2D69B" w:themeFill="accent3" w:themeFillTint="99"/>
            <w:noWrap/>
            <w:vAlign w:val="center"/>
          </w:tcPr>
          <w:p w:rsidR="00DF42E7" w:rsidRPr="0032063A" w:rsidRDefault="00DF42E7" w:rsidP="007F3D93">
            <w:pPr>
              <w:spacing w:after="0" w:line="240" w:lineRule="auto"/>
              <w:jc w:val="both"/>
              <w:rPr>
                <w:rFonts w:cstheme="minorHAnsi"/>
                <w:b/>
                <w:sz w:val="20"/>
                <w:szCs w:val="20"/>
              </w:rPr>
            </w:pPr>
            <w:r w:rsidRPr="0032063A">
              <w:rPr>
                <w:rFonts w:cstheme="minorHAnsi"/>
                <w:b/>
                <w:sz w:val="20"/>
                <w:szCs w:val="20"/>
              </w:rPr>
              <w:t>M</w:t>
            </w:r>
          </w:p>
        </w:tc>
        <w:tc>
          <w:tcPr>
            <w:tcW w:w="540" w:type="dxa"/>
            <w:tcBorders>
              <w:left w:val="single" w:sz="4" w:space="0" w:color="000000"/>
            </w:tcBorders>
            <w:shd w:val="clear" w:color="auto" w:fill="C2D69B" w:themeFill="accent3" w:themeFillTint="99"/>
            <w:vAlign w:val="center"/>
          </w:tcPr>
          <w:p w:rsidR="00DF42E7" w:rsidRPr="0032063A" w:rsidRDefault="00DF42E7" w:rsidP="007F3D93">
            <w:pPr>
              <w:spacing w:after="0" w:line="240" w:lineRule="auto"/>
              <w:jc w:val="both"/>
              <w:rPr>
                <w:rFonts w:cstheme="minorHAnsi"/>
                <w:b/>
                <w:sz w:val="20"/>
                <w:szCs w:val="20"/>
              </w:rPr>
            </w:pPr>
            <w:r w:rsidRPr="0032063A">
              <w:rPr>
                <w:rFonts w:cstheme="minorHAnsi"/>
                <w:b/>
                <w:sz w:val="20"/>
                <w:szCs w:val="20"/>
              </w:rPr>
              <w:t>F</w:t>
            </w:r>
          </w:p>
        </w:tc>
        <w:tc>
          <w:tcPr>
            <w:tcW w:w="541" w:type="dxa"/>
            <w:tcBorders>
              <w:right w:val="single" w:sz="4" w:space="0" w:color="000000"/>
            </w:tcBorders>
            <w:vAlign w:val="center"/>
          </w:tcPr>
          <w:p w:rsidR="00DF42E7" w:rsidRPr="0032063A" w:rsidRDefault="00DF42E7" w:rsidP="00A717D6">
            <w:pPr>
              <w:spacing w:after="0" w:line="240" w:lineRule="auto"/>
              <w:jc w:val="both"/>
              <w:rPr>
                <w:rFonts w:cstheme="minorHAnsi"/>
                <w:b/>
                <w:sz w:val="20"/>
                <w:szCs w:val="20"/>
              </w:rPr>
            </w:pPr>
            <w:r w:rsidRPr="0032063A">
              <w:rPr>
                <w:rFonts w:cstheme="minorHAnsi"/>
                <w:b/>
                <w:sz w:val="20"/>
                <w:szCs w:val="20"/>
              </w:rPr>
              <w:t>M</w:t>
            </w:r>
          </w:p>
        </w:tc>
        <w:tc>
          <w:tcPr>
            <w:tcW w:w="543" w:type="dxa"/>
            <w:tcBorders>
              <w:left w:val="single" w:sz="4" w:space="0" w:color="000000"/>
            </w:tcBorders>
            <w:vAlign w:val="center"/>
          </w:tcPr>
          <w:p w:rsidR="00DF42E7" w:rsidRPr="0032063A" w:rsidRDefault="00DF42E7" w:rsidP="00A717D6">
            <w:pPr>
              <w:spacing w:after="0" w:line="240" w:lineRule="auto"/>
              <w:jc w:val="both"/>
              <w:rPr>
                <w:rFonts w:cstheme="minorHAnsi"/>
                <w:b/>
                <w:sz w:val="20"/>
                <w:szCs w:val="20"/>
              </w:rPr>
            </w:pPr>
            <w:r w:rsidRPr="0032063A">
              <w:rPr>
                <w:rFonts w:cstheme="minorHAnsi"/>
                <w:b/>
                <w:sz w:val="20"/>
                <w:szCs w:val="20"/>
              </w:rPr>
              <w:t>F</w:t>
            </w:r>
          </w:p>
        </w:tc>
        <w:tc>
          <w:tcPr>
            <w:tcW w:w="1634" w:type="dxa"/>
            <w:shd w:val="clear" w:color="auto" w:fill="auto"/>
            <w:noWrap/>
            <w:vAlign w:val="center"/>
            <w:hideMark/>
          </w:tcPr>
          <w:p w:rsidR="00DF42E7" w:rsidRPr="007F3D93" w:rsidRDefault="00DF42E7" w:rsidP="007F3D93">
            <w:pPr>
              <w:spacing w:after="0" w:line="240" w:lineRule="auto"/>
              <w:jc w:val="center"/>
              <w:rPr>
                <w:rFonts w:eastAsia="Times New Roman" w:cstheme="minorHAnsi"/>
                <w:sz w:val="20"/>
                <w:szCs w:val="20"/>
              </w:rPr>
            </w:pPr>
          </w:p>
        </w:tc>
      </w:tr>
      <w:tr w:rsidR="00DF42E7" w:rsidRPr="007F3D93" w:rsidTr="00DF42E7">
        <w:trPr>
          <w:trHeight w:val="295"/>
        </w:trPr>
        <w:tc>
          <w:tcPr>
            <w:tcW w:w="1428" w:type="dxa"/>
            <w:shd w:val="clear" w:color="auto" w:fill="auto"/>
            <w:noWrap/>
            <w:vAlign w:val="bottom"/>
            <w:hideMark/>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1</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2</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0.5</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6</w:t>
            </w:r>
          </w:p>
        </w:tc>
        <w:tc>
          <w:tcPr>
            <w:tcW w:w="63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7</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5</w:t>
            </w:r>
          </w:p>
        </w:tc>
        <w:tc>
          <w:tcPr>
            <w:tcW w:w="54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2</w:t>
            </w:r>
          </w:p>
        </w:tc>
        <w:tc>
          <w:tcPr>
            <w:tcW w:w="541" w:type="dxa"/>
            <w:tcBorders>
              <w:right w:val="single" w:sz="4" w:space="0" w:color="000000"/>
            </w:tcBorders>
          </w:tcPr>
          <w:p w:rsidR="00DF42E7" w:rsidRPr="007F3D93" w:rsidRDefault="00DF42E7" w:rsidP="007F3D93">
            <w:pPr>
              <w:spacing w:after="0" w:line="240" w:lineRule="auto"/>
              <w:jc w:val="both"/>
              <w:rPr>
                <w:rFonts w:cstheme="minorHAnsi"/>
                <w:sz w:val="20"/>
                <w:szCs w:val="20"/>
              </w:rPr>
            </w:pPr>
            <w:r>
              <w:rPr>
                <w:rFonts w:cstheme="minorHAnsi"/>
                <w:sz w:val="20"/>
                <w:szCs w:val="20"/>
              </w:rPr>
              <w:t>13</w:t>
            </w:r>
          </w:p>
        </w:tc>
        <w:tc>
          <w:tcPr>
            <w:tcW w:w="543" w:type="dxa"/>
            <w:tcBorders>
              <w:left w:val="single" w:sz="4" w:space="0" w:color="000000"/>
            </w:tcBorders>
          </w:tcPr>
          <w:p w:rsidR="00DF42E7" w:rsidRPr="007F3D93" w:rsidRDefault="00DF42E7" w:rsidP="00A717D6">
            <w:pPr>
              <w:spacing w:after="0" w:line="240" w:lineRule="auto"/>
              <w:jc w:val="both"/>
              <w:rPr>
                <w:rFonts w:cstheme="minorHAnsi"/>
                <w:sz w:val="20"/>
                <w:szCs w:val="20"/>
              </w:rPr>
            </w:pPr>
            <w:r>
              <w:rPr>
                <w:rFonts w:cstheme="minorHAnsi"/>
                <w:sz w:val="20"/>
                <w:szCs w:val="20"/>
              </w:rPr>
              <w:t>3</w:t>
            </w:r>
          </w:p>
        </w:tc>
        <w:tc>
          <w:tcPr>
            <w:tcW w:w="1634" w:type="dxa"/>
            <w:shd w:val="clear" w:color="auto" w:fill="auto"/>
            <w:noWrap/>
            <w:vAlign w:val="center"/>
            <w:hideMark/>
          </w:tcPr>
          <w:p w:rsidR="00DF42E7" w:rsidRPr="007F3D93" w:rsidRDefault="00DF42E7" w:rsidP="007F3D93">
            <w:pPr>
              <w:spacing w:after="0" w:line="240" w:lineRule="auto"/>
              <w:jc w:val="center"/>
              <w:rPr>
                <w:rFonts w:eastAsia="Times New Roman" w:cstheme="minorHAnsi"/>
                <w:sz w:val="20"/>
                <w:szCs w:val="20"/>
              </w:rPr>
            </w:pPr>
            <w:r w:rsidRPr="007F3D93">
              <w:rPr>
                <w:rFonts w:eastAsia="Times New Roman" w:cstheme="minorHAnsi"/>
                <w:sz w:val="20"/>
                <w:szCs w:val="20"/>
              </w:rPr>
              <w:t>6.1</w:t>
            </w:r>
          </w:p>
        </w:tc>
      </w:tr>
      <w:tr w:rsidR="00DF42E7" w:rsidRPr="007F3D93" w:rsidTr="00DF42E7">
        <w:trPr>
          <w:trHeight w:val="295"/>
        </w:trPr>
        <w:tc>
          <w:tcPr>
            <w:tcW w:w="1428" w:type="dxa"/>
            <w:shd w:val="clear" w:color="auto" w:fill="auto"/>
            <w:noWrap/>
            <w:vAlign w:val="bottom"/>
            <w:hideMark/>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2</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15</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3.0</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7</w:t>
            </w:r>
          </w:p>
        </w:tc>
        <w:tc>
          <w:tcPr>
            <w:tcW w:w="63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33</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6</w:t>
            </w:r>
          </w:p>
        </w:tc>
        <w:tc>
          <w:tcPr>
            <w:tcW w:w="54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9</w:t>
            </w:r>
          </w:p>
        </w:tc>
        <w:tc>
          <w:tcPr>
            <w:tcW w:w="541" w:type="dxa"/>
            <w:tcBorders>
              <w:right w:val="single" w:sz="4" w:space="0" w:color="000000"/>
            </w:tcBorders>
          </w:tcPr>
          <w:p w:rsidR="00DF42E7" w:rsidRPr="007F3D93" w:rsidRDefault="00DF42E7" w:rsidP="007F3D93">
            <w:pPr>
              <w:spacing w:after="0" w:line="240" w:lineRule="auto"/>
              <w:jc w:val="both"/>
              <w:rPr>
                <w:rFonts w:cstheme="minorHAnsi"/>
                <w:sz w:val="20"/>
                <w:szCs w:val="20"/>
              </w:rPr>
            </w:pPr>
            <w:r>
              <w:rPr>
                <w:rFonts w:cstheme="minorHAnsi"/>
                <w:sz w:val="20"/>
                <w:szCs w:val="20"/>
              </w:rPr>
              <w:t>40</w:t>
            </w:r>
          </w:p>
        </w:tc>
        <w:tc>
          <w:tcPr>
            <w:tcW w:w="543" w:type="dxa"/>
            <w:tcBorders>
              <w:left w:val="single" w:sz="4" w:space="0" w:color="000000"/>
            </w:tcBorders>
          </w:tcPr>
          <w:p w:rsidR="00DF42E7" w:rsidRPr="007F3D93" w:rsidRDefault="00DF42E7" w:rsidP="00A717D6">
            <w:pPr>
              <w:spacing w:after="0" w:line="240" w:lineRule="auto"/>
              <w:jc w:val="both"/>
              <w:rPr>
                <w:rFonts w:cstheme="minorHAnsi"/>
                <w:sz w:val="20"/>
                <w:szCs w:val="20"/>
              </w:rPr>
            </w:pPr>
            <w:r>
              <w:rPr>
                <w:rFonts w:cstheme="minorHAnsi"/>
                <w:sz w:val="20"/>
                <w:szCs w:val="20"/>
              </w:rPr>
              <w:t>8</w:t>
            </w:r>
          </w:p>
        </w:tc>
        <w:tc>
          <w:tcPr>
            <w:tcW w:w="1634" w:type="dxa"/>
            <w:shd w:val="clear" w:color="auto" w:fill="auto"/>
            <w:noWrap/>
            <w:vAlign w:val="center"/>
            <w:hideMark/>
          </w:tcPr>
          <w:p w:rsidR="00DF42E7" w:rsidRPr="007F3D93" w:rsidRDefault="00DF42E7" w:rsidP="007F3D93">
            <w:pPr>
              <w:spacing w:after="0" w:line="240" w:lineRule="auto"/>
              <w:jc w:val="center"/>
              <w:rPr>
                <w:rFonts w:eastAsia="Times New Roman" w:cstheme="minorHAnsi"/>
                <w:sz w:val="20"/>
                <w:szCs w:val="20"/>
              </w:rPr>
            </w:pPr>
            <w:r w:rsidRPr="007F3D93">
              <w:rPr>
                <w:rFonts w:eastAsia="Times New Roman" w:cstheme="minorHAnsi"/>
                <w:sz w:val="20"/>
                <w:szCs w:val="20"/>
              </w:rPr>
              <w:t>8.3</w:t>
            </w:r>
          </w:p>
        </w:tc>
      </w:tr>
      <w:tr w:rsidR="00DF42E7" w:rsidRPr="007F3D93" w:rsidTr="00DF42E7">
        <w:trPr>
          <w:trHeight w:val="295"/>
        </w:trPr>
        <w:tc>
          <w:tcPr>
            <w:tcW w:w="1428" w:type="dxa"/>
            <w:shd w:val="clear" w:color="auto" w:fill="auto"/>
            <w:noWrap/>
            <w:vAlign w:val="bottom"/>
            <w:hideMark/>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3</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56</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11.5</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16</w:t>
            </w:r>
          </w:p>
        </w:tc>
        <w:tc>
          <w:tcPr>
            <w:tcW w:w="63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60</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14</w:t>
            </w:r>
          </w:p>
        </w:tc>
        <w:tc>
          <w:tcPr>
            <w:tcW w:w="54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16</w:t>
            </w:r>
          </w:p>
        </w:tc>
        <w:tc>
          <w:tcPr>
            <w:tcW w:w="541" w:type="dxa"/>
            <w:tcBorders>
              <w:right w:val="single" w:sz="4" w:space="0" w:color="000000"/>
            </w:tcBorders>
          </w:tcPr>
          <w:p w:rsidR="00DF42E7" w:rsidRPr="007F3D93" w:rsidRDefault="00DF42E7" w:rsidP="007F3D93">
            <w:pPr>
              <w:spacing w:after="0" w:line="240" w:lineRule="auto"/>
              <w:jc w:val="both"/>
              <w:rPr>
                <w:rFonts w:cstheme="minorHAnsi"/>
                <w:sz w:val="20"/>
                <w:szCs w:val="20"/>
              </w:rPr>
            </w:pPr>
            <w:r>
              <w:rPr>
                <w:rFonts w:cstheme="minorHAnsi"/>
                <w:sz w:val="20"/>
                <w:szCs w:val="20"/>
              </w:rPr>
              <w:t>76</w:t>
            </w:r>
          </w:p>
        </w:tc>
        <w:tc>
          <w:tcPr>
            <w:tcW w:w="543" w:type="dxa"/>
            <w:tcBorders>
              <w:left w:val="single" w:sz="4" w:space="0" w:color="000000"/>
            </w:tcBorders>
          </w:tcPr>
          <w:p w:rsidR="00DF42E7" w:rsidRPr="007F3D93" w:rsidRDefault="00DF42E7" w:rsidP="00A717D6">
            <w:pPr>
              <w:spacing w:after="0" w:line="240" w:lineRule="auto"/>
              <w:jc w:val="both"/>
              <w:rPr>
                <w:rFonts w:cstheme="minorHAnsi"/>
                <w:sz w:val="20"/>
                <w:szCs w:val="20"/>
              </w:rPr>
            </w:pPr>
            <w:r>
              <w:rPr>
                <w:rFonts w:cstheme="minorHAnsi"/>
                <w:sz w:val="20"/>
                <w:szCs w:val="20"/>
              </w:rPr>
              <w:t>16</w:t>
            </w:r>
          </w:p>
        </w:tc>
        <w:tc>
          <w:tcPr>
            <w:tcW w:w="1634" w:type="dxa"/>
            <w:shd w:val="clear" w:color="auto" w:fill="auto"/>
            <w:noWrap/>
            <w:vAlign w:val="center"/>
            <w:hideMark/>
          </w:tcPr>
          <w:p w:rsidR="00DF42E7" w:rsidRPr="007F3D93" w:rsidRDefault="00DF42E7" w:rsidP="007F3D93">
            <w:pPr>
              <w:spacing w:after="0" w:line="240" w:lineRule="auto"/>
              <w:jc w:val="center"/>
              <w:rPr>
                <w:rFonts w:eastAsia="Times New Roman" w:cstheme="minorHAnsi"/>
                <w:sz w:val="20"/>
                <w:szCs w:val="20"/>
              </w:rPr>
            </w:pPr>
            <w:r w:rsidRPr="007F3D93">
              <w:rPr>
                <w:rFonts w:eastAsia="Times New Roman" w:cstheme="minorHAnsi"/>
                <w:sz w:val="20"/>
                <w:szCs w:val="20"/>
              </w:rPr>
              <w:t>11.1</w:t>
            </w:r>
          </w:p>
        </w:tc>
      </w:tr>
      <w:tr w:rsidR="00DF42E7" w:rsidRPr="007F3D93" w:rsidTr="00DF42E7">
        <w:trPr>
          <w:trHeight w:val="295"/>
        </w:trPr>
        <w:tc>
          <w:tcPr>
            <w:tcW w:w="1428" w:type="dxa"/>
            <w:shd w:val="clear" w:color="auto" w:fill="auto"/>
            <w:noWrap/>
            <w:vAlign w:val="bottom"/>
            <w:hideMark/>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4</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74</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15.1</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28</w:t>
            </w:r>
          </w:p>
        </w:tc>
        <w:tc>
          <w:tcPr>
            <w:tcW w:w="63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81</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24</w:t>
            </w:r>
          </w:p>
        </w:tc>
        <w:tc>
          <w:tcPr>
            <w:tcW w:w="54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22</w:t>
            </w:r>
          </w:p>
        </w:tc>
        <w:tc>
          <w:tcPr>
            <w:tcW w:w="541" w:type="dxa"/>
            <w:tcBorders>
              <w:right w:val="single" w:sz="4" w:space="0" w:color="000000"/>
            </w:tcBorders>
          </w:tcPr>
          <w:p w:rsidR="00DF42E7" w:rsidRPr="007F3D93" w:rsidRDefault="00DF42E7" w:rsidP="007F3D93">
            <w:pPr>
              <w:spacing w:after="0" w:line="240" w:lineRule="auto"/>
              <w:jc w:val="both"/>
              <w:rPr>
                <w:rFonts w:cstheme="minorHAnsi"/>
                <w:sz w:val="20"/>
                <w:szCs w:val="20"/>
              </w:rPr>
            </w:pPr>
            <w:r>
              <w:rPr>
                <w:rFonts w:cstheme="minorHAnsi"/>
                <w:sz w:val="20"/>
                <w:szCs w:val="20"/>
              </w:rPr>
              <w:t>109</w:t>
            </w:r>
          </w:p>
        </w:tc>
        <w:tc>
          <w:tcPr>
            <w:tcW w:w="543" w:type="dxa"/>
            <w:tcBorders>
              <w:left w:val="single" w:sz="4" w:space="0" w:color="000000"/>
            </w:tcBorders>
          </w:tcPr>
          <w:p w:rsidR="00DF42E7" w:rsidRPr="007F3D93" w:rsidRDefault="00DF42E7" w:rsidP="00A717D6">
            <w:pPr>
              <w:spacing w:after="0" w:line="240" w:lineRule="auto"/>
              <w:jc w:val="both"/>
              <w:rPr>
                <w:rFonts w:cstheme="minorHAnsi"/>
                <w:sz w:val="20"/>
                <w:szCs w:val="20"/>
              </w:rPr>
            </w:pPr>
            <w:r>
              <w:rPr>
                <w:rFonts w:cstheme="minorHAnsi"/>
                <w:sz w:val="20"/>
                <w:szCs w:val="20"/>
              </w:rPr>
              <w:t>22</w:t>
            </w:r>
          </w:p>
        </w:tc>
        <w:tc>
          <w:tcPr>
            <w:tcW w:w="1634" w:type="dxa"/>
            <w:shd w:val="clear" w:color="auto" w:fill="auto"/>
            <w:noWrap/>
            <w:vAlign w:val="center"/>
            <w:hideMark/>
          </w:tcPr>
          <w:p w:rsidR="00DF42E7" w:rsidRPr="007F3D93" w:rsidRDefault="00DF42E7" w:rsidP="007F3D93">
            <w:pPr>
              <w:spacing w:after="0" w:line="240" w:lineRule="auto"/>
              <w:jc w:val="center"/>
              <w:rPr>
                <w:rFonts w:eastAsia="Times New Roman" w:cstheme="minorHAnsi"/>
                <w:sz w:val="20"/>
                <w:szCs w:val="20"/>
              </w:rPr>
            </w:pPr>
            <w:r w:rsidRPr="007F3D93">
              <w:rPr>
                <w:rFonts w:eastAsia="Times New Roman" w:cstheme="minorHAnsi"/>
                <w:sz w:val="20"/>
                <w:szCs w:val="20"/>
              </w:rPr>
              <w:t>14.4</w:t>
            </w:r>
          </w:p>
        </w:tc>
      </w:tr>
      <w:tr w:rsidR="00DF42E7" w:rsidRPr="007F3D93" w:rsidTr="00DF42E7">
        <w:trPr>
          <w:trHeight w:val="295"/>
        </w:trPr>
        <w:tc>
          <w:tcPr>
            <w:tcW w:w="1428" w:type="dxa"/>
            <w:shd w:val="clear" w:color="auto" w:fill="auto"/>
            <w:noWrap/>
            <w:vAlign w:val="bottom"/>
            <w:hideMark/>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5</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98</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19.9</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16</w:t>
            </w:r>
          </w:p>
        </w:tc>
        <w:tc>
          <w:tcPr>
            <w:tcW w:w="63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70</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14</w:t>
            </w:r>
          </w:p>
        </w:tc>
        <w:tc>
          <w:tcPr>
            <w:tcW w:w="54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19</w:t>
            </w:r>
          </w:p>
        </w:tc>
        <w:tc>
          <w:tcPr>
            <w:tcW w:w="541" w:type="dxa"/>
            <w:tcBorders>
              <w:right w:val="single" w:sz="4" w:space="0" w:color="000000"/>
            </w:tcBorders>
          </w:tcPr>
          <w:p w:rsidR="00DF42E7" w:rsidRPr="007F3D93" w:rsidRDefault="00DF42E7" w:rsidP="007F3D93">
            <w:pPr>
              <w:spacing w:after="0" w:line="240" w:lineRule="auto"/>
              <w:jc w:val="both"/>
              <w:rPr>
                <w:rFonts w:cstheme="minorHAnsi"/>
                <w:sz w:val="20"/>
                <w:szCs w:val="20"/>
              </w:rPr>
            </w:pPr>
            <w:r>
              <w:rPr>
                <w:rFonts w:cstheme="minorHAnsi"/>
                <w:sz w:val="20"/>
                <w:szCs w:val="20"/>
              </w:rPr>
              <w:t>86</w:t>
            </w:r>
          </w:p>
        </w:tc>
        <w:tc>
          <w:tcPr>
            <w:tcW w:w="543" w:type="dxa"/>
            <w:tcBorders>
              <w:left w:val="single" w:sz="4" w:space="0" w:color="000000"/>
            </w:tcBorders>
          </w:tcPr>
          <w:p w:rsidR="00DF42E7" w:rsidRPr="007F3D93" w:rsidRDefault="00DF42E7" w:rsidP="00A717D6">
            <w:pPr>
              <w:spacing w:after="0" w:line="240" w:lineRule="auto"/>
              <w:jc w:val="both"/>
              <w:rPr>
                <w:rFonts w:cstheme="minorHAnsi"/>
                <w:sz w:val="20"/>
                <w:szCs w:val="20"/>
              </w:rPr>
            </w:pPr>
            <w:r>
              <w:rPr>
                <w:rFonts w:cstheme="minorHAnsi"/>
                <w:sz w:val="20"/>
                <w:szCs w:val="20"/>
              </w:rPr>
              <w:t>18</w:t>
            </w:r>
          </w:p>
        </w:tc>
        <w:tc>
          <w:tcPr>
            <w:tcW w:w="1634" w:type="dxa"/>
            <w:shd w:val="clear" w:color="auto" w:fill="auto"/>
            <w:noWrap/>
            <w:vAlign w:val="center"/>
            <w:hideMark/>
          </w:tcPr>
          <w:p w:rsidR="00DF42E7" w:rsidRPr="007F3D93" w:rsidRDefault="00DF42E7" w:rsidP="007F3D93">
            <w:pPr>
              <w:spacing w:after="0" w:line="240" w:lineRule="auto"/>
              <w:jc w:val="center"/>
              <w:rPr>
                <w:rFonts w:eastAsia="Times New Roman" w:cstheme="minorHAnsi"/>
                <w:sz w:val="20"/>
                <w:szCs w:val="20"/>
              </w:rPr>
            </w:pPr>
            <w:r w:rsidRPr="007F3D93">
              <w:rPr>
                <w:rFonts w:eastAsia="Times New Roman" w:cstheme="minorHAnsi"/>
                <w:sz w:val="20"/>
                <w:szCs w:val="20"/>
              </w:rPr>
              <w:t>15.0</w:t>
            </w:r>
          </w:p>
        </w:tc>
      </w:tr>
      <w:tr w:rsidR="00DF42E7" w:rsidRPr="007F3D93" w:rsidTr="00DF42E7">
        <w:trPr>
          <w:trHeight w:val="295"/>
        </w:trPr>
        <w:tc>
          <w:tcPr>
            <w:tcW w:w="1428" w:type="dxa"/>
            <w:shd w:val="clear" w:color="auto" w:fill="auto"/>
            <w:noWrap/>
            <w:vAlign w:val="bottom"/>
            <w:hideMark/>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6</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74</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15.2</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21</w:t>
            </w:r>
          </w:p>
        </w:tc>
        <w:tc>
          <w:tcPr>
            <w:tcW w:w="63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44</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18</w:t>
            </w:r>
          </w:p>
        </w:tc>
        <w:tc>
          <w:tcPr>
            <w:tcW w:w="54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12</w:t>
            </w:r>
          </w:p>
        </w:tc>
        <w:tc>
          <w:tcPr>
            <w:tcW w:w="541" w:type="dxa"/>
            <w:tcBorders>
              <w:right w:val="single" w:sz="4" w:space="0" w:color="000000"/>
            </w:tcBorders>
          </w:tcPr>
          <w:p w:rsidR="00DF42E7" w:rsidRPr="007F3D93" w:rsidRDefault="00DF42E7" w:rsidP="007F3D93">
            <w:pPr>
              <w:spacing w:after="0" w:line="240" w:lineRule="auto"/>
              <w:jc w:val="both"/>
              <w:rPr>
                <w:rFonts w:cstheme="minorHAnsi"/>
                <w:sz w:val="20"/>
                <w:szCs w:val="20"/>
              </w:rPr>
            </w:pPr>
            <w:r>
              <w:rPr>
                <w:rFonts w:cstheme="minorHAnsi"/>
                <w:sz w:val="20"/>
                <w:szCs w:val="20"/>
              </w:rPr>
              <w:t>65</w:t>
            </w:r>
          </w:p>
        </w:tc>
        <w:tc>
          <w:tcPr>
            <w:tcW w:w="543" w:type="dxa"/>
            <w:tcBorders>
              <w:left w:val="single" w:sz="4" w:space="0" w:color="000000"/>
            </w:tcBorders>
          </w:tcPr>
          <w:p w:rsidR="00DF42E7" w:rsidRPr="007F3D93" w:rsidRDefault="00DF42E7" w:rsidP="00A717D6">
            <w:pPr>
              <w:spacing w:after="0" w:line="240" w:lineRule="auto"/>
              <w:jc w:val="both"/>
              <w:rPr>
                <w:rFonts w:cstheme="minorHAnsi"/>
                <w:sz w:val="20"/>
                <w:szCs w:val="20"/>
              </w:rPr>
            </w:pPr>
            <w:r>
              <w:rPr>
                <w:rFonts w:cstheme="minorHAnsi"/>
                <w:sz w:val="20"/>
                <w:szCs w:val="20"/>
              </w:rPr>
              <w:t>13</w:t>
            </w:r>
          </w:p>
        </w:tc>
        <w:tc>
          <w:tcPr>
            <w:tcW w:w="1634" w:type="dxa"/>
            <w:shd w:val="clear" w:color="auto" w:fill="auto"/>
            <w:noWrap/>
            <w:vAlign w:val="center"/>
            <w:hideMark/>
          </w:tcPr>
          <w:p w:rsidR="00DF42E7" w:rsidRPr="007F3D93" w:rsidRDefault="00DF42E7" w:rsidP="007F3D93">
            <w:pPr>
              <w:spacing w:after="0" w:line="240" w:lineRule="auto"/>
              <w:jc w:val="center"/>
              <w:rPr>
                <w:rFonts w:eastAsia="Times New Roman" w:cstheme="minorHAnsi"/>
                <w:sz w:val="20"/>
                <w:szCs w:val="20"/>
              </w:rPr>
            </w:pPr>
            <w:r w:rsidRPr="007F3D93">
              <w:rPr>
                <w:rFonts w:eastAsia="Times New Roman" w:cstheme="minorHAnsi"/>
                <w:sz w:val="20"/>
                <w:szCs w:val="20"/>
              </w:rPr>
              <w:t>13.8</w:t>
            </w:r>
          </w:p>
        </w:tc>
      </w:tr>
      <w:tr w:rsidR="00DF42E7" w:rsidRPr="007F3D93" w:rsidTr="00DF42E7">
        <w:trPr>
          <w:trHeight w:val="295"/>
        </w:trPr>
        <w:tc>
          <w:tcPr>
            <w:tcW w:w="1428" w:type="dxa"/>
            <w:shd w:val="clear" w:color="auto" w:fill="auto"/>
            <w:noWrap/>
            <w:vAlign w:val="bottom"/>
            <w:hideMark/>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7</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61</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12.5</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11</w:t>
            </w:r>
          </w:p>
        </w:tc>
        <w:tc>
          <w:tcPr>
            <w:tcW w:w="63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44</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9</w:t>
            </w:r>
          </w:p>
        </w:tc>
        <w:tc>
          <w:tcPr>
            <w:tcW w:w="54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12</w:t>
            </w:r>
          </w:p>
        </w:tc>
        <w:tc>
          <w:tcPr>
            <w:tcW w:w="541" w:type="dxa"/>
            <w:tcBorders>
              <w:right w:val="single" w:sz="4" w:space="0" w:color="000000"/>
            </w:tcBorders>
          </w:tcPr>
          <w:p w:rsidR="00DF42E7" w:rsidRPr="007F3D93" w:rsidRDefault="00DF42E7" w:rsidP="007F3D93">
            <w:pPr>
              <w:spacing w:after="0" w:line="240" w:lineRule="auto"/>
              <w:jc w:val="both"/>
              <w:rPr>
                <w:rFonts w:cstheme="minorHAnsi"/>
                <w:sz w:val="20"/>
                <w:szCs w:val="20"/>
              </w:rPr>
            </w:pPr>
            <w:r>
              <w:rPr>
                <w:rFonts w:cstheme="minorHAnsi"/>
                <w:sz w:val="20"/>
                <w:szCs w:val="20"/>
              </w:rPr>
              <w:t>55</w:t>
            </w:r>
          </w:p>
        </w:tc>
        <w:tc>
          <w:tcPr>
            <w:tcW w:w="543" w:type="dxa"/>
            <w:tcBorders>
              <w:left w:val="single" w:sz="4" w:space="0" w:color="000000"/>
            </w:tcBorders>
          </w:tcPr>
          <w:p w:rsidR="00DF42E7" w:rsidRPr="007F3D93" w:rsidRDefault="00DF42E7" w:rsidP="00A717D6">
            <w:pPr>
              <w:spacing w:after="0" w:line="240" w:lineRule="auto"/>
              <w:jc w:val="both"/>
              <w:rPr>
                <w:rFonts w:cstheme="minorHAnsi"/>
                <w:sz w:val="20"/>
                <w:szCs w:val="20"/>
              </w:rPr>
            </w:pPr>
            <w:r>
              <w:rPr>
                <w:rFonts w:cstheme="minorHAnsi"/>
                <w:sz w:val="20"/>
                <w:szCs w:val="20"/>
              </w:rPr>
              <w:t>11</w:t>
            </w:r>
          </w:p>
        </w:tc>
        <w:tc>
          <w:tcPr>
            <w:tcW w:w="1634" w:type="dxa"/>
            <w:shd w:val="clear" w:color="auto" w:fill="auto"/>
            <w:noWrap/>
            <w:vAlign w:val="center"/>
            <w:hideMark/>
          </w:tcPr>
          <w:p w:rsidR="00DF42E7" w:rsidRPr="007F3D93" w:rsidRDefault="00DF42E7" w:rsidP="007F3D93">
            <w:pPr>
              <w:spacing w:after="0" w:line="240" w:lineRule="auto"/>
              <w:jc w:val="center"/>
              <w:rPr>
                <w:rFonts w:eastAsia="Times New Roman" w:cstheme="minorHAnsi"/>
                <w:sz w:val="20"/>
                <w:szCs w:val="20"/>
              </w:rPr>
            </w:pPr>
            <w:r w:rsidRPr="007F3D93">
              <w:rPr>
                <w:rFonts w:eastAsia="Times New Roman" w:cstheme="minorHAnsi"/>
                <w:sz w:val="20"/>
                <w:szCs w:val="20"/>
              </w:rPr>
              <w:t>12.0</w:t>
            </w:r>
          </w:p>
        </w:tc>
      </w:tr>
      <w:tr w:rsidR="00DF42E7" w:rsidRPr="007F3D93" w:rsidTr="00DF42E7">
        <w:trPr>
          <w:trHeight w:val="295"/>
        </w:trPr>
        <w:tc>
          <w:tcPr>
            <w:tcW w:w="1428" w:type="dxa"/>
            <w:shd w:val="clear" w:color="auto" w:fill="auto"/>
            <w:noWrap/>
            <w:vAlign w:val="bottom"/>
            <w:hideMark/>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8</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37</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7.5</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5</w:t>
            </w:r>
          </w:p>
        </w:tc>
        <w:tc>
          <w:tcPr>
            <w:tcW w:w="63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14</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4</w:t>
            </w:r>
          </w:p>
        </w:tc>
        <w:tc>
          <w:tcPr>
            <w:tcW w:w="54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4</w:t>
            </w:r>
          </w:p>
        </w:tc>
        <w:tc>
          <w:tcPr>
            <w:tcW w:w="541" w:type="dxa"/>
            <w:tcBorders>
              <w:right w:val="single" w:sz="4" w:space="0" w:color="000000"/>
            </w:tcBorders>
          </w:tcPr>
          <w:p w:rsidR="00DF42E7" w:rsidRPr="007F3D93" w:rsidRDefault="00DF42E7" w:rsidP="007F3D93">
            <w:pPr>
              <w:spacing w:after="0" w:line="240" w:lineRule="auto"/>
              <w:jc w:val="both"/>
              <w:rPr>
                <w:rFonts w:cstheme="minorHAnsi"/>
                <w:sz w:val="20"/>
                <w:szCs w:val="20"/>
              </w:rPr>
            </w:pPr>
            <w:r>
              <w:rPr>
                <w:rFonts w:cstheme="minorHAnsi"/>
                <w:sz w:val="20"/>
                <w:szCs w:val="20"/>
              </w:rPr>
              <w:t>19</w:t>
            </w:r>
          </w:p>
        </w:tc>
        <w:tc>
          <w:tcPr>
            <w:tcW w:w="543" w:type="dxa"/>
            <w:tcBorders>
              <w:left w:val="single" w:sz="4" w:space="0" w:color="000000"/>
            </w:tcBorders>
          </w:tcPr>
          <w:p w:rsidR="00DF42E7" w:rsidRPr="007F3D93" w:rsidRDefault="00DF42E7" w:rsidP="00A717D6">
            <w:pPr>
              <w:spacing w:after="0" w:line="240" w:lineRule="auto"/>
              <w:jc w:val="both"/>
              <w:rPr>
                <w:rFonts w:cstheme="minorHAnsi"/>
                <w:sz w:val="20"/>
                <w:szCs w:val="20"/>
              </w:rPr>
            </w:pPr>
            <w:r>
              <w:rPr>
                <w:rFonts w:cstheme="minorHAnsi"/>
                <w:sz w:val="20"/>
                <w:szCs w:val="20"/>
              </w:rPr>
              <w:t>4</w:t>
            </w:r>
          </w:p>
        </w:tc>
        <w:tc>
          <w:tcPr>
            <w:tcW w:w="1634" w:type="dxa"/>
            <w:shd w:val="clear" w:color="auto" w:fill="auto"/>
            <w:noWrap/>
            <w:vAlign w:val="center"/>
            <w:hideMark/>
          </w:tcPr>
          <w:p w:rsidR="00DF42E7" w:rsidRPr="007F3D93" w:rsidRDefault="00DF42E7" w:rsidP="007F3D93">
            <w:pPr>
              <w:spacing w:after="0" w:line="240" w:lineRule="auto"/>
              <w:jc w:val="center"/>
              <w:rPr>
                <w:rFonts w:eastAsia="Times New Roman" w:cstheme="minorHAnsi"/>
                <w:sz w:val="20"/>
                <w:szCs w:val="20"/>
              </w:rPr>
            </w:pPr>
            <w:r w:rsidRPr="007F3D93">
              <w:rPr>
                <w:rFonts w:eastAsia="Times New Roman" w:cstheme="minorHAnsi"/>
                <w:sz w:val="20"/>
                <w:szCs w:val="20"/>
              </w:rPr>
              <w:t>8.1</w:t>
            </w:r>
          </w:p>
        </w:tc>
      </w:tr>
      <w:tr w:rsidR="00DF42E7" w:rsidRPr="007F3D93" w:rsidTr="00DF42E7">
        <w:trPr>
          <w:trHeight w:val="295"/>
        </w:trPr>
        <w:tc>
          <w:tcPr>
            <w:tcW w:w="1428" w:type="dxa"/>
            <w:shd w:val="clear" w:color="auto" w:fill="auto"/>
            <w:noWrap/>
            <w:vAlign w:val="bottom"/>
            <w:hideMark/>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9+</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72</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sz w:val="20"/>
                <w:szCs w:val="20"/>
              </w:rPr>
            </w:pPr>
            <w:r w:rsidRPr="007F3D93">
              <w:rPr>
                <w:rFonts w:cstheme="minorHAnsi"/>
                <w:sz w:val="20"/>
                <w:szCs w:val="20"/>
              </w:rPr>
              <w:t>14.7</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7</w:t>
            </w:r>
          </w:p>
        </w:tc>
        <w:tc>
          <w:tcPr>
            <w:tcW w:w="63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20</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6</w:t>
            </w:r>
          </w:p>
        </w:tc>
        <w:tc>
          <w:tcPr>
            <w:tcW w:w="54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sz w:val="20"/>
                <w:szCs w:val="20"/>
              </w:rPr>
            </w:pPr>
            <w:r>
              <w:rPr>
                <w:rFonts w:cstheme="minorHAnsi"/>
                <w:sz w:val="20"/>
                <w:szCs w:val="20"/>
              </w:rPr>
              <w:t>2</w:t>
            </w:r>
          </w:p>
        </w:tc>
        <w:tc>
          <w:tcPr>
            <w:tcW w:w="541" w:type="dxa"/>
            <w:tcBorders>
              <w:right w:val="single" w:sz="4" w:space="0" w:color="000000"/>
            </w:tcBorders>
          </w:tcPr>
          <w:p w:rsidR="00DF42E7" w:rsidRPr="007F3D93" w:rsidRDefault="00DF42E7" w:rsidP="007F3D93">
            <w:pPr>
              <w:spacing w:after="0" w:line="240" w:lineRule="auto"/>
              <w:jc w:val="both"/>
              <w:rPr>
                <w:rFonts w:cstheme="minorHAnsi"/>
                <w:sz w:val="20"/>
                <w:szCs w:val="20"/>
              </w:rPr>
            </w:pPr>
            <w:r>
              <w:rPr>
                <w:rFonts w:cstheme="minorHAnsi"/>
                <w:sz w:val="20"/>
                <w:szCs w:val="20"/>
              </w:rPr>
              <w:t>27</w:t>
            </w:r>
          </w:p>
        </w:tc>
        <w:tc>
          <w:tcPr>
            <w:tcW w:w="543" w:type="dxa"/>
            <w:tcBorders>
              <w:left w:val="single" w:sz="4" w:space="0" w:color="000000"/>
            </w:tcBorders>
          </w:tcPr>
          <w:p w:rsidR="00DF42E7" w:rsidRPr="007F3D93" w:rsidRDefault="00DF42E7" w:rsidP="00A717D6">
            <w:pPr>
              <w:spacing w:after="0" w:line="240" w:lineRule="auto"/>
              <w:jc w:val="both"/>
              <w:rPr>
                <w:rFonts w:cstheme="minorHAnsi"/>
                <w:sz w:val="20"/>
                <w:szCs w:val="20"/>
              </w:rPr>
            </w:pPr>
            <w:r>
              <w:rPr>
                <w:rFonts w:cstheme="minorHAnsi"/>
                <w:sz w:val="20"/>
                <w:szCs w:val="20"/>
              </w:rPr>
              <w:t>6</w:t>
            </w:r>
          </w:p>
        </w:tc>
        <w:tc>
          <w:tcPr>
            <w:tcW w:w="1634" w:type="dxa"/>
            <w:shd w:val="clear" w:color="auto" w:fill="auto"/>
            <w:noWrap/>
            <w:vAlign w:val="bottom"/>
            <w:hideMark/>
          </w:tcPr>
          <w:p w:rsidR="00DF42E7" w:rsidRPr="007F3D93" w:rsidRDefault="00DF42E7" w:rsidP="007F3D93">
            <w:pPr>
              <w:spacing w:after="0" w:line="240" w:lineRule="auto"/>
              <w:jc w:val="center"/>
              <w:rPr>
                <w:rFonts w:eastAsia="Times New Roman" w:cstheme="minorHAnsi"/>
                <w:color w:val="000000"/>
                <w:sz w:val="20"/>
                <w:szCs w:val="20"/>
              </w:rPr>
            </w:pPr>
            <w:r w:rsidRPr="007F3D93">
              <w:rPr>
                <w:rFonts w:eastAsia="Times New Roman" w:cstheme="minorHAnsi"/>
                <w:color w:val="000000"/>
                <w:sz w:val="20"/>
                <w:szCs w:val="20"/>
              </w:rPr>
              <w:t>11.1</w:t>
            </w:r>
          </w:p>
        </w:tc>
      </w:tr>
      <w:tr w:rsidR="00DF42E7" w:rsidRPr="007F3D93" w:rsidTr="00DF42E7">
        <w:trPr>
          <w:trHeight w:val="295"/>
        </w:trPr>
        <w:tc>
          <w:tcPr>
            <w:tcW w:w="1428" w:type="dxa"/>
            <w:shd w:val="clear" w:color="auto" w:fill="auto"/>
            <w:noWrap/>
            <w:vAlign w:val="bottom"/>
            <w:hideMark/>
          </w:tcPr>
          <w:p w:rsidR="00DF42E7" w:rsidRPr="007F3D93" w:rsidRDefault="00DF42E7" w:rsidP="007F3D93">
            <w:pPr>
              <w:spacing w:after="0" w:line="240" w:lineRule="auto"/>
              <w:jc w:val="both"/>
              <w:rPr>
                <w:rFonts w:cstheme="minorHAnsi"/>
                <w:i/>
                <w:sz w:val="20"/>
                <w:szCs w:val="20"/>
              </w:rPr>
            </w:pPr>
            <w:r w:rsidRPr="007F3D93">
              <w:rPr>
                <w:rFonts w:cstheme="minorHAnsi"/>
                <w:i/>
                <w:sz w:val="20"/>
                <w:szCs w:val="20"/>
              </w:rPr>
              <w:t>Total</w:t>
            </w:r>
            <w:r>
              <w:rPr>
                <w:rFonts w:cstheme="minorHAnsi"/>
                <w:i/>
                <w:sz w:val="20"/>
                <w:szCs w:val="20"/>
              </w:rPr>
              <w:t xml:space="preserve"> (n)</w:t>
            </w:r>
          </w:p>
        </w:tc>
        <w:tc>
          <w:tcPr>
            <w:tcW w:w="1435" w:type="dxa"/>
            <w:shd w:val="clear" w:color="auto" w:fill="95B3D7" w:themeFill="accent1" w:themeFillTint="99"/>
            <w:noWrap/>
            <w:vAlign w:val="center"/>
          </w:tcPr>
          <w:p w:rsidR="00DF42E7" w:rsidRPr="007F3D93" w:rsidRDefault="00DF42E7" w:rsidP="007F3D93">
            <w:pPr>
              <w:spacing w:after="0" w:line="240" w:lineRule="auto"/>
              <w:jc w:val="both"/>
              <w:rPr>
                <w:rFonts w:cstheme="minorHAnsi"/>
                <w:i/>
                <w:sz w:val="20"/>
                <w:szCs w:val="20"/>
              </w:rPr>
            </w:pPr>
            <w:r w:rsidRPr="007F3D93">
              <w:rPr>
                <w:rFonts w:cstheme="minorHAnsi"/>
                <w:i/>
                <w:sz w:val="20"/>
                <w:szCs w:val="20"/>
              </w:rPr>
              <w:t>490</w:t>
            </w:r>
          </w:p>
        </w:tc>
        <w:tc>
          <w:tcPr>
            <w:tcW w:w="1079" w:type="dxa"/>
            <w:shd w:val="clear" w:color="auto" w:fill="95B3D7" w:themeFill="accent1" w:themeFillTint="99"/>
            <w:noWrap/>
            <w:vAlign w:val="center"/>
          </w:tcPr>
          <w:p w:rsidR="00DF42E7" w:rsidRPr="007F3D93" w:rsidRDefault="00DF42E7" w:rsidP="007F3D93">
            <w:pPr>
              <w:spacing w:after="0" w:line="240" w:lineRule="auto"/>
              <w:jc w:val="both"/>
              <w:rPr>
                <w:rFonts w:cstheme="minorHAnsi"/>
                <w:i/>
                <w:sz w:val="20"/>
                <w:szCs w:val="20"/>
              </w:rPr>
            </w:pPr>
            <w:r w:rsidRPr="007F3D93">
              <w:rPr>
                <w:rFonts w:cstheme="minorHAnsi"/>
                <w:i/>
                <w:sz w:val="20"/>
                <w:szCs w:val="20"/>
              </w:rPr>
              <w:t>100.0</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i/>
                <w:sz w:val="20"/>
                <w:szCs w:val="20"/>
              </w:rPr>
            </w:pPr>
            <w:r>
              <w:rPr>
                <w:rFonts w:cstheme="minorHAnsi"/>
                <w:i/>
                <w:sz w:val="20"/>
                <w:szCs w:val="20"/>
              </w:rPr>
              <w:t>117</w:t>
            </w:r>
          </w:p>
        </w:tc>
        <w:tc>
          <w:tcPr>
            <w:tcW w:w="63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i/>
                <w:sz w:val="20"/>
                <w:szCs w:val="20"/>
              </w:rPr>
            </w:pPr>
            <w:r>
              <w:rPr>
                <w:rFonts w:cstheme="minorHAnsi"/>
                <w:i/>
                <w:sz w:val="20"/>
                <w:szCs w:val="20"/>
              </w:rPr>
              <w:t>373</w:t>
            </w:r>
          </w:p>
        </w:tc>
        <w:tc>
          <w:tcPr>
            <w:tcW w:w="630" w:type="dxa"/>
            <w:tcBorders>
              <w:right w:val="single" w:sz="4" w:space="0" w:color="000000"/>
            </w:tcBorders>
            <w:shd w:val="clear" w:color="auto" w:fill="C2D69B" w:themeFill="accent3" w:themeFillTint="99"/>
            <w:noWrap/>
            <w:vAlign w:val="center"/>
          </w:tcPr>
          <w:p w:rsidR="00DF42E7" w:rsidRPr="007F3D93" w:rsidRDefault="00DF42E7" w:rsidP="007F3D93">
            <w:pPr>
              <w:spacing w:after="0" w:line="240" w:lineRule="auto"/>
              <w:jc w:val="both"/>
              <w:rPr>
                <w:rFonts w:cstheme="minorHAnsi"/>
                <w:i/>
                <w:sz w:val="20"/>
                <w:szCs w:val="20"/>
              </w:rPr>
            </w:pPr>
            <w:r>
              <w:rPr>
                <w:rFonts w:cstheme="minorHAnsi"/>
                <w:i/>
                <w:sz w:val="20"/>
                <w:szCs w:val="20"/>
              </w:rPr>
              <w:t>100</w:t>
            </w:r>
          </w:p>
        </w:tc>
        <w:tc>
          <w:tcPr>
            <w:tcW w:w="540" w:type="dxa"/>
            <w:tcBorders>
              <w:left w:val="single" w:sz="4" w:space="0" w:color="000000"/>
            </w:tcBorders>
            <w:shd w:val="clear" w:color="auto" w:fill="C2D69B" w:themeFill="accent3" w:themeFillTint="99"/>
            <w:vAlign w:val="center"/>
          </w:tcPr>
          <w:p w:rsidR="00DF42E7" w:rsidRPr="007F3D93" w:rsidRDefault="00DF42E7" w:rsidP="007F3D93">
            <w:pPr>
              <w:spacing w:after="0" w:line="240" w:lineRule="auto"/>
              <w:jc w:val="both"/>
              <w:rPr>
                <w:rFonts w:cstheme="minorHAnsi"/>
                <w:i/>
                <w:sz w:val="20"/>
                <w:szCs w:val="20"/>
              </w:rPr>
            </w:pPr>
            <w:r>
              <w:rPr>
                <w:rFonts w:cstheme="minorHAnsi"/>
                <w:i/>
                <w:sz w:val="20"/>
                <w:szCs w:val="20"/>
              </w:rPr>
              <w:t>100</w:t>
            </w:r>
          </w:p>
        </w:tc>
        <w:tc>
          <w:tcPr>
            <w:tcW w:w="541" w:type="dxa"/>
            <w:tcBorders>
              <w:right w:val="single" w:sz="4" w:space="0" w:color="000000"/>
            </w:tcBorders>
          </w:tcPr>
          <w:p w:rsidR="00DF42E7" w:rsidRPr="007F3D93" w:rsidRDefault="00DF42E7" w:rsidP="007F3D93">
            <w:pPr>
              <w:spacing w:after="0" w:line="240" w:lineRule="auto"/>
              <w:jc w:val="both"/>
              <w:rPr>
                <w:rFonts w:cstheme="minorHAnsi"/>
                <w:i/>
                <w:sz w:val="20"/>
                <w:szCs w:val="20"/>
              </w:rPr>
            </w:pPr>
            <w:r>
              <w:rPr>
                <w:rFonts w:cstheme="minorHAnsi"/>
                <w:i/>
                <w:sz w:val="20"/>
                <w:szCs w:val="20"/>
              </w:rPr>
              <w:t>490</w:t>
            </w:r>
          </w:p>
        </w:tc>
        <w:tc>
          <w:tcPr>
            <w:tcW w:w="543" w:type="dxa"/>
            <w:tcBorders>
              <w:left w:val="single" w:sz="4" w:space="0" w:color="000000"/>
            </w:tcBorders>
          </w:tcPr>
          <w:p w:rsidR="00DF42E7" w:rsidRPr="007F3D93" w:rsidRDefault="00DF42E7" w:rsidP="00A717D6">
            <w:pPr>
              <w:spacing w:after="0" w:line="240" w:lineRule="auto"/>
              <w:jc w:val="both"/>
              <w:rPr>
                <w:rFonts w:cstheme="minorHAnsi"/>
                <w:i/>
                <w:sz w:val="20"/>
                <w:szCs w:val="20"/>
              </w:rPr>
            </w:pPr>
            <w:r>
              <w:rPr>
                <w:rFonts w:cstheme="minorHAnsi"/>
                <w:i/>
                <w:sz w:val="20"/>
                <w:szCs w:val="20"/>
              </w:rPr>
              <w:t>100</w:t>
            </w:r>
          </w:p>
        </w:tc>
        <w:tc>
          <w:tcPr>
            <w:tcW w:w="1634" w:type="dxa"/>
            <w:shd w:val="clear" w:color="auto" w:fill="auto"/>
            <w:noWrap/>
            <w:vAlign w:val="center"/>
            <w:hideMark/>
          </w:tcPr>
          <w:p w:rsidR="00DF42E7" w:rsidRPr="007F3D93" w:rsidRDefault="00DF42E7" w:rsidP="007F3D93">
            <w:pPr>
              <w:spacing w:after="0" w:line="240" w:lineRule="auto"/>
              <w:jc w:val="center"/>
              <w:rPr>
                <w:rFonts w:eastAsia="Times New Roman" w:cstheme="minorHAnsi"/>
                <w:sz w:val="20"/>
                <w:szCs w:val="20"/>
              </w:rPr>
            </w:pPr>
            <w:r w:rsidRPr="007F3D93">
              <w:rPr>
                <w:rFonts w:eastAsia="Times New Roman" w:cstheme="minorHAnsi"/>
                <w:sz w:val="20"/>
                <w:szCs w:val="20"/>
              </w:rPr>
              <w:t>6.1</w:t>
            </w:r>
          </w:p>
        </w:tc>
      </w:tr>
    </w:tbl>
    <w:p w:rsidR="00DC3F95" w:rsidRPr="001E59DF" w:rsidRDefault="00DF42E7" w:rsidP="00753107">
      <w:pPr>
        <w:jc w:val="both"/>
        <w:rPr>
          <w:rFonts w:cstheme="minorHAnsi"/>
          <w:i/>
          <w:sz w:val="18"/>
          <w:szCs w:val="18"/>
        </w:rPr>
      </w:pPr>
      <w:r>
        <w:rPr>
          <w:rFonts w:cstheme="minorHAnsi"/>
          <w:i/>
          <w:sz w:val="18"/>
          <w:szCs w:val="18"/>
        </w:rPr>
        <w:t>*, **</w:t>
      </w:r>
      <w:r w:rsidR="001E59DF" w:rsidRPr="001E59DF">
        <w:rPr>
          <w:rFonts w:cstheme="minorHAnsi"/>
          <w:i/>
          <w:sz w:val="18"/>
          <w:szCs w:val="18"/>
        </w:rPr>
        <w:t>Note: BL=baseline, EL=</w:t>
      </w:r>
      <w:proofErr w:type="spellStart"/>
      <w:r w:rsidR="001E59DF" w:rsidRPr="001E59DF">
        <w:rPr>
          <w:rFonts w:cstheme="minorHAnsi"/>
          <w:i/>
          <w:sz w:val="18"/>
          <w:szCs w:val="18"/>
        </w:rPr>
        <w:t>endline</w:t>
      </w:r>
      <w:proofErr w:type="spellEnd"/>
      <w:r>
        <w:rPr>
          <w:rFonts w:cstheme="minorHAnsi"/>
          <w:i/>
          <w:sz w:val="18"/>
          <w:szCs w:val="18"/>
        </w:rPr>
        <w:t xml:space="preserve"> throughout the report</w:t>
      </w:r>
    </w:p>
    <w:p w:rsidR="00DC3F95" w:rsidRPr="006513C6" w:rsidRDefault="00DC3F95" w:rsidP="00DC3F95">
      <w:pPr>
        <w:numPr>
          <w:ilvl w:val="2"/>
          <w:numId w:val="17"/>
        </w:numPr>
        <w:jc w:val="both"/>
        <w:rPr>
          <w:rFonts w:cstheme="minorHAnsi"/>
          <w:b/>
        </w:rPr>
      </w:pPr>
      <w:r w:rsidRPr="006513C6">
        <w:rPr>
          <w:rFonts w:cstheme="minorHAnsi"/>
          <w:b/>
        </w:rPr>
        <w:t xml:space="preserve">Educational and literacy attainments </w:t>
      </w:r>
    </w:p>
    <w:p w:rsidR="00DC3F95" w:rsidRDefault="00AC7DBA" w:rsidP="00DC3F95">
      <w:pPr>
        <w:jc w:val="both"/>
        <w:rPr>
          <w:rFonts w:cstheme="minorHAnsi"/>
        </w:rPr>
      </w:pPr>
      <w:r>
        <w:rPr>
          <w:rFonts w:cstheme="minorHAnsi"/>
        </w:rPr>
        <w:t xml:space="preserve">Educational attainments have largely remained unchanged. The number of people who have a primary education is still the largest (64%) followed by secondary education (35%) and tertiary education at 0.7%. Literacy levels equally have only marginally increased from 70% at baseline to </w:t>
      </w:r>
      <w:r w:rsidR="00D700EE">
        <w:rPr>
          <w:rFonts w:cstheme="minorHAnsi"/>
        </w:rPr>
        <w:t xml:space="preserve">73% at </w:t>
      </w:r>
      <w:proofErr w:type="spellStart"/>
      <w:r w:rsidR="00D700EE">
        <w:rPr>
          <w:rFonts w:cstheme="minorHAnsi"/>
        </w:rPr>
        <w:t>endline</w:t>
      </w:r>
      <w:proofErr w:type="spellEnd"/>
      <w:r w:rsidR="00D700EE">
        <w:rPr>
          <w:rFonts w:cstheme="minorHAnsi"/>
        </w:rPr>
        <w:t xml:space="preserve"> and consequently come closer to national literacy levels.</w:t>
      </w:r>
      <w:r>
        <w:rPr>
          <w:rFonts w:cstheme="minorHAnsi"/>
        </w:rPr>
        <w:t xml:space="preserve">  </w:t>
      </w:r>
      <w:r w:rsidR="007C7321">
        <w:t>A Wilcoxon test showed that the number of household members who could read and write was not significantly affected by the interventions in the project (</w:t>
      </w:r>
      <w:r w:rsidR="005C6FC7">
        <w:t>Z=-.583, p=.560</w:t>
      </w:r>
      <w:r w:rsidR="007C7321">
        <w:t xml:space="preserve">). </w:t>
      </w:r>
      <w:r w:rsidR="007C7321">
        <w:rPr>
          <w:rFonts w:cstheme="minorHAnsi"/>
        </w:rPr>
        <w:t xml:space="preserve"> Similarly, when the test was applied on highest level of education achieved, once again the </w:t>
      </w:r>
      <w:r w:rsidR="00D36809">
        <w:rPr>
          <w:rFonts w:cstheme="minorHAnsi"/>
        </w:rPr>
        <w:t xml:space="preserve">results showed no </w:t>
      </w:r>
      <w:r w:rsidR="00585B9F">
        <w:rPr>
          <w:rFonts w:cstheme="minorHAnsi"/>
        </w:rPr>
        <w:t>statistically significant change in education levels of household respondents (Z=</w:t>
      </w:r>
      <w:r w:rsidR="005C6FC7">
        <w:rPr>
          <w:rFonts w:cstheme="minorHAnsi"/>
        </w:rPr>
        <w:t>-1.186, p=.236)</w:t>
      </w:r>
      <w:r w:rsidR="00D36809">
        <w:rPr>
          <w:rFonts w:cstheme="minorHAnsi"/>
        </w:rPr>
        <w:t>.</w:t>
      </w:r>
    </w:p>
    <w:p w:rsidR="00DC3F95" w:rsidRPr="001D622F" w:rsidRDefault="00DC3F95" w:rsidP="00DC3F95">
      <w:pPr>
        <w:jc w:val="both"/>
        <w:rPr>
          <w:rFonts w:cstheme="minorHAnsi"/>
          <w:b/>
          <w:sz w:val="24"/>
          <w:szCs w:val="24"/>
        </w:rPr>
      </w:pPr>
      <w:r w:rsidRPr="001D622F">
        <w:rPr>
          <w:rFonts w:cstheme="minorHAnsi"/>
          <w:b/>
          <w:sz w:val="24"/>
          <w:szCs w:val="24"/>
        </w:rPr>
        <w:t>Table 4.1.2 Educational and Literacy Levels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350"/>
        <w:gridCol w:w="1059"/>
        <w:gridCol w:w="633"/>
        <w:gridCol w:w="717"/>
        <w:gridCol w:w="707"/>
        <w:gridCol w:w="776"/>
        <w:gridCol w:w="1440"/>
        <w:gridCol w:w="1440"/>
      </w:tblGrid>
      <w:tr w:rsidR="00A717D6" w:rsidRPr="00462085" w:rsidTr="00DF42E7">
        <w:trPr>
          <w:trHeight w:val="324"/>
        </w:trPr>
        <w:tc>
          <w:tcPr>
            <w:tcW w:w="1328" w:type="dxa"/>
            <w:shd w:val="clear" w:color="auto" w:fill="FFFFFF" w:themeFill="background1"/>
            <w:noWrap/>
            <w:vAlign w:val="center"/>
            <w:hideMark/>
          </w:tcPr>
          <w:p w:rsidR="00A717D6" w:rsidRPr="00462085" w:rsidRDefault="00A717D6" w:rsidP="00753107">
            <w:pPr>
              <w:spacing w:after="0"/>
              <w:jc w:val="both"/>
              <w:rPr>
                <w:rFonts w:cstheme="minorHAnsi"/>
                <w:b/>
                <w:sz w:val="20"/>
                <w:szCs w:val="20"/>
              </w:rPr>
            </w:pPr>
            <w:r w:rsidRPr="00462085">
              <w:rPr>
                <w:rFonts w:cstheme="minorHAnsi"/>
                <w:b/>
                <w:sz w:val="20"/>
                <w:szCs w:val="20"/>
              </w:rPr>
              <w:t> Response</w:t>
            </w:r>
          </w:p>
        </w:tc>
        <w:tc>
          <w:tcPr>
            <w:tcW w:w="1350" w:type="dxa"/>
            <w:shd w:val="clear" w:color="auto" w:fill="8DB3E2" w:themeFill="text2" w:themeFillTint="66"/>
            <w:noWrap/>
            <w:vAlign w:val="center"/>
            <w:hideMark/>
          </w:tcPr>
          <w:p w:rsidR="00A717D6" w:rsidRPr="00462085" w:rsidRDefault="00A717D6" w:rsidP="00753107">
            <w:pPr>
              <w:spacing w:after="0"/>
              <w:jc w:val="both"/>
              <w:rPr>
                <w:rFonts w:cstheme="minorHAnsi"/>
                <w:b/>
                <w:bCs/>
                <w:sz w:val="20"/>
                <w:szCs w:val="20"/>
              </w:rPr>
            </w:pPr>
            <w:r w:rsidRPr="00462085">
              <w:rPr>
                <w:rFonts w:cstheme="minorHAnsi"/>
                <w:b/>
                <w:bCs/>
                <w:sz w:val="20"/>
                <w:szCs w:val="20"/>
              </w:rPr>
              <w:t>Frequency BL</w:t>
            </w:r>
          </w:p>
        </w:tc>
        <w:tc>
          <w:tcPr>
            <w:tcW w:w="1059" w:type="dxa"/>
            <w:shd w:val="clear" w:color="auto" w:fill="8DB3E2" w:themeFill="text2" w:themeFillTint="66"/>
            <w:noWrap/>
            <w:vAlign w:val="center"/>
            <w:hideMark/>
          </w:tcPr>
          <w:p w:rsidR="00A717D6" w:rsidRPr="00462085" w:rsidRDefault="00A717D6" w:rsidP="00753107">
            <w:pPr>
              <w:spacing w:after="0"/>
              <w:jc w:val="both"/>
              <w:rPr>
                <w:rFonts w:cstheme="minorHAnsi"/>
                <w:b/>
                <w:bCs/>
                <w:sz w:val="20"/>
                <w:szCs w:val="20"/>
              </w:rPr>
            </w:pPr>
            <w:r w:rsidRPr="00462085">
              <w:rPr>
                <w:rFonts w:cstheme="minorHAnsi"/>
                <w:b/>
                <w:bCs/>
                <w:sz w:val="20"/>
                <w:szCs w:val="20"/>
              </w:rPr>
              <w:t>Percent BL</w:t>
            </w:r>
          </w:p>
        </w:tc>
        <w:tc>
          <w:tcPr>
            <w:tcW w:w="1350" w:type="dxa"/>
            <w:gridSpan w:val="2"/>
            <w:shd w:val="clear" w:color="auto" w:fill="C2D69B" w:themeFill="accent3" w:themeFillTint="99"/>
            <w:noWrap/>
            <w:vAlign w:val="center"/>
            <w:hideMark/>
          </w:tcPr>
          <w:p w:rsidR="00A717D6" w:rsidRPr="007F3D93" w:rsidRDefault="00A717D6" w:rsidP="00A717D6">
            <w:pPr>
              <w:spacing w:after="0" w:line="240" w:lineRule="auto"/>
              <w:jc w:val="both"/>
              <w:rPr>
                <w:rFonts w:cstheme="minorHAnsi"/>
                <w:b/>
                <w:bCs/>
                <w:sz w:val="20"/>
                <w:szCs w:val="20"/>
              </w:rPr>
            </w:pPr>
            <w:proofErr w:type="spellStart"/>
            <w:r w:rsidRPr="007F3D93">
              <w:rPr>
                <w:rFonts w:cstheme="minorHAnsi"/>
                <w:b/>
                <w:bCs/>
                <w:sz w:val="20"/>
                <w:szCs w:val="20"/>
              </w:rPr>
              <w:t>Freq</w:t>
            </w:r>
            <w:proofErr w:type="spellEnd"/>
            <w:r w:rsidRPr="007F3D93">
              <w:rPr>
                <w:rFonts w:cstheme="minorHAnsi"/>
                <w:b/>
                <w:bCs/>
                <w:sz w:val="20"/>
                <w:szCs w:val="20"/>
              </w:rPr>
              <w:t xml:space="preserve"> EL </w:t>
            </w:r>
          </w:p>
        </w:tc>
        <w:tc>
          <w:tcPr>
            <w:tcW w:w="1483" w:type="dxa"/>
            <w:gridSpan w:val="2"/>
            <w:shd w:val="clear" w:color="auto" w:fill="C2D69B" w:themeFill="accent3" w:themeFillTint="99"/>
            <w:noWrap/>
            <w:vAlign w:val="center"/>
            <w:hideMark/>
          </w:tcPr>
          <w:p w:rsidR="00A717D6" w:rsidRPr="007F3D93" w:rsidRDefault="00A717D6" w:rsidP="00A717D6">
            <w:pPr>
              <w:spacing w:after="0" w:line="240" w:lineRule="auto"/>
              <w:jc w:val="both"/>
              <w:rPr>
                <w:rFonts w:cstheme="minorHAnsi"/>
                <w:b/>
                <w:bCs/>
                <w:sz w:val="20"/>
                <w:szCs w:val="20"/>
              </w:rPr>
            </w:pPr>
            <w:r>
              <w:rPr>
                <w:rFonts w:cstheme="minorHAnsi"/>
                <w:b/>
                <w:bCs/>
                <w:sz w:val="20"/>
                <w:szCs w:val="20"/>
              </w:rPr>
              <w:t>%</w:t>
            </w:r>
            <w:r w:rsidRPr="007F3D93">
              <w:rPr>
                <w:rFonts w:cstheme="minorHAnsi"/>
                <w:b/>
                <w:bCs/>
                <w:sz w:val="20"/>
                <w:szCs w:val="20"/>
              </w:rPr>
              <w:t xml:space="preserve"> EL </w:t>
            </w:r>
          </w:p>
        </w:tc>
        <w:tc>
          <w:tcPr>
            <w:tcW w:w="1440" w:type="dxa"/>
            <w:shd w:val="clear" w:color="auto" w:fill="FFFFFF" w:themeFill="background1"/>
          </w:tcPr>
          <w:p w:rsidR="00A717D6" w:rsidRPr="00462085" w:rsidRDefault="00A717D6" w:rsidP="00753107">
            <w:pPr>
              <w:spacing w:after="0"/>
              <w:jc w:val="both"/>
              <w:rPr>
                <w:rFonts w:cstheme="minorHAnsi"/>
                <w:b/>
                <w:bCs/>
                <w:sz w:val="20"/>
                <w:szCs w:val="20"/>
              </w:rPr>
            </w:pPr>
            <w:r>
              <w:rPr>
                <w:rFonts w:cstheme="minorHAnsi"/>
                <w:b/>
                <w:bCs/>
                <w:sz w:val="20"/>
                <w:szCs w:val="20"/>
              </w:rPr>
              <w:t>% EL Total</w:t>
            </w:r>
          </w:p>
        </w:tc>
        <w:tc>
          <w:tcPr>
            <w:tcW w:w="1440" w:type="dxa"/>
            <w:shd w:val="clear" w:color="auto" w:fill="FFFFFF" w:themeFill="background1"/>
            <w:noWrap/>
            <w:vAlign w:val="center"/>
            <w:hideMark/>
          </w:tcPr>
          <w:p w:rsidR="00A717D6" w:rsidRPr="00462085" w:rsidRDefault="00A717D6" w:rsidP="00753107">
            <w:pPr>
              <w:spacing w:after="0"/>
              <w:jc w:val="both"/>
              <w:rPr>
                <w:rFonts w:cstheme="minorHAnsi"/>
                <w:b/>
                <w:bCs/>
                <w:sz w:val="20"/>
                <w:szCs w:val="20"/>
              </w:rPr>
            </w:pPr>
            <w:r w:rsidRPr="00462085">
              <w:rPr>
                <w:rFonts w:cstheme="minorHAnsi"/>
                <w:b/>
                <w:bCs/>
                <w:sz w:val="20"/>
                <w:szCs w:val="20"/>
              </w:rPr>
              <w:t>Zambia (Rural)</w:t>
            </w:r>
            <w:r w:rsidRPr="00462085">
              <w:rPr>
                <w:rFonts w:cstheme="minorHAnsi"/>
                <w:b/>
                <w:bCs/>
                <w:sz w:val="20"/>
                <w:szCs w:val="20"/>
                <w:vertAlign w:val="superscript"/>
              </w:rPr>
              <w:footnoteReference w:id="8"/>
            </w:r>
          </w:p>
        </w:tc>
      </w:tr>
      <w:tr w:rsidR="000860DC" w:rsidRPr="00462085" w:rsidTr="00DF42E7">
        <w:trPr>
          <w:trHeight w:val="324"/>
        </w:trPr>
        <w:tc>
          <w:tcPr>
            <w:tcW w:w="1328" w:type="dxa"/>
            <w:shd w:val="clear" w:color="auto" w:fill="FFFFFF" w:themeFill="background1"/>
            <w:noWrap/>
            <w:vAlign w:val="center"/>
            <w:hideMark/>
          </w:tcPr>
          <w:p w:rsidR="000860DC" w:rsidRPr="00462085" w:rsidRDefault="000860DC" w:rsidP="00753107">
            <w:pPr>
              <w:spacing w:after="0"/>
              <w:jc w:val="both"/>
              <w:rPr>
                <w:rFonts w:cstheme="minorHAnsi"/>
                <w:b/>
                <w:sz w:val="20"/>
                <w:szCs w:val="20"/>
              </w:rPr>
            </w:pPr>
          </w:p>
        </w:tc>
        <w:tc>
          <w:tcPr>
            <w:tcW w:w="1350" w:type="dxa"/>
            <w:shd w:val="clear" w:color="auto" w:fill="8DB3E2" w:themeFill="text2" w:themeFillTint="66"/>
            <w:noWrap/>
            <w:vAlign w:val="center"/>
            <w:hideMark/>
          </w:tcPr>
          <w:p w:rsidR="000860DC" w:rsidRPr="00462085" w:rsidRDefault="000860DC" w:rsidP="00753107">
            <w:pPr>
              <w:spacing w:after="0"/>
              <w:jc w:val="both"/>
              <w:rPr>
                <w:rFonts w:cstheme="minorHAnsi"/>
                <w:b/>
                <w:bCs/>
                <w:sz w:val="20"/>
                <w:szCs w:val="20"/>
              </w:rPr>
            </w:pPr>
          </w:p>
        </w:tc>
        <w:tc>
          <w:tcPr>
            <w:tcW w:w="1059" w:type="dxa"/>
            <w:shd w:val="clear" w:color="auto" w:fill="8DB3E2" w:themeFill="text2" w:themeFillTint="66"/>
            <w:noWrap/>
            <w:vAlign w:val="center"/>
            <w:hideMark/>
          </w:tcPr>
          <w:p w:rsidR="000860DC" w:rsidRPr="00462085" w:rsidRDefault="000860DC" w:rsidP="00753107">
            <w:pPr>
              <w:spacing w:after="0"/>
              <w:jc w:val="both"/>
              <w:rPr>
                <w:rFonts w:cstheme="minorHAnsi"/>
                <w:b/>
                <w:bCs/>
                <w:sz w:val="20"/>
                <w:szCs w:val="20"/>
              </w:rPr>
            </w:pPr>
          </w:p>
        </w:tc>
        <w:tc>
          <w:tcPr>
            <w:tcW w:w="633" w:type="dxa"/>
            <w:tcBorders>
              <w:right w:val="single" w:sz="4" w:space="0" w:color="000000"/>
            </w:tcBorders>
            <w:shd w:val="clear" w:color="auto" w:fill="C2D69B" w:themeFill="accent3" w:themeFillTint="99"/>
            <w:noWrap/>
            <w:vAlign w:val="center"/>
            <w:hideMark/>
          </w:tcPr>
          <w:p w:rsidR="000860DC" w:rsidRPr="00462085" w:rsidRDefault="000860DC" w:rsidP="00753107">
            <w:pPr>
              <w:spacing w:after="0"/>
              <w:jc w:val="both"/>
              <w:rPr>
                <w:rFonts w:cstheme="minorHAnsi"/>
                <w:b/>
                <w:bCs/>
                <w:sz w:val="20"/>
                <w:szCs w:val="20"/>
              </w:rPr>
            </w:pPr>
            <w:r>
              <w:rPr>
                <w:rFonts w:cstheme="minorHAnsi"/>
                <w:b/>
                <w:bCs/>
                <w:sz w:val="20"/>
                <w:szCs w:val="20"/>
              </w:rPr>
              <w:t>M</w:t>
            </w:r>
          </w:p>
        </w:tc>
        <w:tc>
          <w:tcPr>
            <w:tcW w:w="717" w:type="dxa"/>
            <w:tcBorders>
              <w:left w:val="single" w:sz="4" w:space="0" w:color="000000"/>
            </w:tcBorders>
            <w:shd w:val="clear" w:color="auto" w:fill="C2D69B" w:themeFill="accent3" w:themeFillTint="99"/>
            <w:vAlign w:val="center"/>
          </w:tcPr>
          <w:p w:rsidR="000860DC" w:rsidRPr="00462085" w:rsidRDefault="000860DC" w:rsidP="00753107">
            <w:pPr>
              <w:spacing w:after="0"/>
              <w:jc w:val="both"/>
              <w:rPr>
                <w:rFonts w:cstheme="minorHAnsi"/>
                <w:b/>
                <w:bCs/>
                <w:sz w:val="20"/>
                <w:szCs w:val="20"/>
              </w:rPr>
            </w:pPr>
            <w:r>
              <w:rPr>
                <w:rFonts w:cstheme="minorHAnsi"/>
                <w:b/>
                <w:bCs/>
                <w:sz w:val="20"/>
                <w:szCs w:val="20"/>
              </w:rPr>
              <w:t>F</w:t>
            </w:r>
          </w:p>
        </w:tc>
        <w:tc>
          <w:tcPr>
            <w:tcW w:w="707" w:type="dxa"/>
            <w:tcBorders>
              <w:right w:val="single" w:sz="4" w:space="0" w:color="000000"/>
            </w:tcBorders>
            <w:shd w:val="clear" w:color="auto" w:fill="C2D69B" w:themeFill="accent3" w:themeFillTint="99"/>
            <w:noWrap/>
            <w:vAlign w:val="center"/>
            <w:hideMark/>
          </w:tcPr>
          <w:p w:rsidR="000860DC" w:rsidRPr="00462085" w:rsidRDefault="000860DC" w:rsidP="00753107">
            <w:pPr>
              <w:spacing w:after="0"/>
              <w:jc w:val="both"/>
              <w:rPr>
                <w:rFonts w:cstheme="minorHAnsi"/>
                <w:b/>
                <w:bCs/>
                <w:sz w:val="20"/>
                <w:szCs w:val="20"/>
              </w:rPr>
            </w:pPr>
            <w:r>
              <w:rPr>
                <w:rFonts w:cstheme="minorHAnsi"/>
                <w:b/>
                <w:bCs/>
                <w:sz w:val="20"/>
                <w:szCs w:val="20"/>
              </w:rPr>
              <w:t>M</w:t>
            </w:r>
          </w:p>
        </w:tc>
        <w:tc>
          <w:tcPr>
            <w:tcW w:w="776" w:type="dxa"/>
            <w:tcBorders>
              <w:left w:val="single" w:sz="4" w:space="0" w:color="000000"/>
            </w:tcBorders>
            <w:shd w:val="clear" w:color="auto" w:fill="C2D69B" w:themeFill="accent3" w:themeFillTint="99"/>
            <w:vAlign w:val="center"/>
          </w:tcPr>
          <w:p w:rsidR="000860DC" w:rsidRPr="00462085" w:rsidRDefault="000860DC" w:rsidP="00753107">
            <w:pPr>
              <w:spacing w:after="0"/>
              <w:jc w:val="both"/>
              <w:rPr>
                <w:rFonts w:cstheme="minorHAnsi"/>
                <w:b/>
                <w:bCs/>
                <w:sz w:val="20"/>
                <w:szCs w:val="20"/>
              </w:rPr>
            </w:pPr>
            <w:r>
              <w:rPr>
                <w:rFonts w:cstheme="minorHAnsi"/>
                <w:b/>
                <w:bCs/>
                <w:sz w:val="20"/>
                <w:szCs w:val="20"/>
              </w:rPr>
              <w:t>F</w:t>
            </w:r>
          </w:p>
        </w:tc>
        <w:tc>
          <w:tcPr>
            <w:tcW w:w="1440" w:type="dxa"/>
            <w:shd w:val="clear" w:color="auto" w:fill="FFFFFF" w:themeFill="background1"/>
            <w:vAlign w:val="center"/>
          </w:tcPr>
          <w:p w:rsidR="000860DC" w:rsidRPr="00462085" w:rsidRDefault="000860DC" w:rsidP="00A717D6">
            <w:pPr>
              <w:spacing w:after="0"/>
              <w:jc w:val="both"/>
              <w:rPr>
                <w:rFonts w:cstheme="minorHAnsi"/>
                <w:b/>
                <w:bCs/>
                <w:sz w:val="20"/>
                <w:szCs w:val="20"/>
              </w:rPr>
            </w:pPr>
          </w:p>
        </w:tc>
        <w:tc>
          <w:tcPr>
            <w:tcW w:w="1440" w:type="dxa"/>
            <w:shd w:val="clear" w:color="auto" w:fill="FFFFFF" w:themeFill="background1"/>
            <w:noWrap/>
            <w:vAlign w:val="center"/>
            <w:hideMark/>
          </w:tcPr>
          <w:p w:rsidR="000860DC" w:rsidRPr="00462085" w:rsidRDefault="000860DC" w:rsidP="00753107">
            <w:pPr>
              <w:spacing w:after="0"/>
              <w:jc w:val="both"/>
              <w:rPr>
                <w:rFonts w:cstheme="minorHAnsi"/>
                <w:b/>
                <w:bCs/>
                <w:sz w:val="20"/>
                <w:szCs w:val="20"/>
              </w:rPr>
            </w:pPr>
          </w:p>
        </w:tc>
      </w:tr>
      <w:tr w:rsidR="00A717D6" w:rsidRPr="00462085" w:rsidTr="00DF42E7">
        <w:trPr>
          <w:trHeight w:val="309"/>
        </w:trPr>
        <w:tc>
          <w:tcPr>
            <w:tcW w:w="9450" w:type="dxa"/>
            <w:gridSpan w:val="9"/>
          </w:tcPr>
          <w:p w:rsidR="00A717D6" w:rsidRPr="00462085" w:rsidRDefault="00A717D6" w:rsidP="00A717D6">
            <w:pPr>
              <w:spacing w:after="0"/>
              <w:jc w:val="both"/>
              <w:rPr>
                <w:rFonts w:cstheme="minorHAnsi"/>
                <w:b/>
                <w:i/>
                <w:sz w:val="20"/>
                <w:szCs w:val="20"/>
              </w:rPr>
            </w:pPr>
            <w:r w:rsidRPr="00462085">
              <w:rPr>
                <w:rFonts w:cstheme="minorHAnsi"/>
                <w:b/>
                <w:i/>
                <w:sz w:val="20"/>
                <w:szCs w:val="20"/>
              </w:rPr>
              <w:t>Household Educational Levels BL (n=</w:t>
            </w:r>
            <w:r w:rsidR="0061190A">
              <w:rPr>
                <w:rFonts w:cstheme="minorHAnsi"/>
                <w:b/>
                <w:i/>
                <w:sz w:val="20"/>
                <w:szCs w:val="20"/>
              </w:rPr>
              <w:t>2,781) &amp; EL (2,336</w:t>
            </w:r>
            <w:r w:rsidRPr="00462085">
              <w:rPr>
                <w:rFonts w:cstheme="minorHAnsi"/>
                <w:b/>
                <w:i/>
                <w:sz w:val="20"/>
                <w:szCs w:val="20"/>
              </w:rPr>
              <w:t>)</w:t>
            </w:r>
          </w:p>
        </w:tc>
      </w:tr>
      <w:tr w:rsidR="000860DC" w:rsidRPr="00462085" w:rsidTr="00DF42E7">
        <w:trPr>
          <w:trHeight w:val="309"/>
        </w:trPr>
        <w:tc>
          <w:tcPr>
            <w:tcW w:w="1328" w:type="dxa"/>
            <w:shd w:val="clear" w:color="auto" w:fill="auto"/>
            <w:noWrap/>
            <w:vAlign w:val="center"/>
            <w:hideMark/>
          </w:tcPr>
          <w:p w:rsidR="000860DC" w:rsidRPr="00462085" w:rsidRDefault="000860DC" w:rsidP="00753107">
            <w:pPr>
              <w:spacing w:after="0"/>
              <w:jc w:val="both"/>
              <w:rPr>
                <w:rFonts w:cstheme="minorHAnsi"/>
                <w:sz w:val="20"/>
                <w:szCs w:val="20"/>
              </w:rPr>
            </w:pPr>
            <w:r w:rsidRPr="00462085">
              <w:rPr>
                <w:rFonts w:cstheme="minorHAnsi"/>
                <w:sz w:val="20"/>
                <w:szCs w:val="20"/>
              </w:rPr>
              <w:t>Primary</w:t>
            </w:r>
          </w:p>
        </w:tc>
        <w:tc>
          <w:tcPr>
            <w:tcW w:w="1350" w:type="dxa"/>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1785</w:t>
            </w:r>
          </w:p>
        </w:tc>
        <w:tc>
          <w:tcPr>
            <w:tcW w:w="1059" w:type="dxa"/>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64.2</w:t>
            </w:r>
          </w:p>
        </w:tc>
        <w:tc>
          <w:tcPr>
            <w:tcW w:w="633" w:type="dxa"/>
            <w:tcBorders>
              <w:right w:val="single" w:sz="4" w:space="0" w:color="000000"/>
            </w:tcBorders>
            <w:shd w:val="clear" w:color="auto" w:fill="C2D69B" w:themeFill="accent3" w:themeFillTint="99"/>
            <w:noWrap/>
            <w:vAlign w:val="center"/>
          </w:tcPr>
          <w:p w:rsidR="000860DC" w:rsidRPr="00462085" w:rsidRDefault="000860DC" w:rsidP="00753107">
            <w:pPr>
              <w:spacing w:after="0"/>
              <w:jc w:val="both"/>
              <w:rPr>
                <w:rFonts w:cstheme="minorHAnsi"/>
                <w:sz w:val="20"/>
                <w:szCs w:val="20"/>
              </w:rPr>
            </w:pPr>
            <w:r>
              <w:rPr>
                <w:rFonts w:cstheme="minorHAnsi"/>
                <w:sz w:val="20"/>
                <w:szCs w:val="20"/>
              </w:rPr>
              <w:t>734</w:t>
            </w:r>
          </w:p>
        </w:tc>
        <w:tc>
          <w:tcPr>
            <w:tcW w:w="717" w:type="dxa"/>
            <w:tcBorders>
              <w:left w:val="single" w:sz="4" w:space="0" w:color="000000"/>
            </w:tcBorders>
            <w:shd w:val="clear" w:color="auto" w:fill="C2D69B" w:themeFill="accent3" w:themeFillTint="99"/>
            <w:vAlign w:val="center"/>
          </w:tcPr>
          <w:p w:rsidR="000860DC" w:rsidRPr="00462085" w:rsidRDefault="000860DC" w:rsidP="00753107">
            <w:pPr>
              <w:spacing w:after="0"/>
              <w:jc w:val="both"/>
              <w:rPr>
                <w:rFonts w:cstheme="minorHAnsi"/>
                <w:sz w:val="20"/>
                <w:szCs w:val="20"/>
              </w:rPr>
            </w:pPr>
            <w:r>
              <w:rPr>
                <w:rFonts w:cstheme="minorHAnsi"/>
                <w:sz w:val="20"/>
                <w:szCs w:val="20"/>
              </w:rPr>
              <w:t>768</w:t>
            </w:r>
          </w:p>
        </w:tc>
        <w:tc>
          <w:tcPr>
            <w:tcW w:w="707" w:type="dxa"/>
            <w:tcBorders>
              <w:right w:val="single" w:sz="4" w:space="0" w:color="000000"/>
            </w:tcBorders>
            <w:shd w:val="clear" w:color="auto" w:fill="C2D69B" w:themeFill="accent3" w:themeFillTint="99"/>
            <w:noWrap/>
            <w:vAlign w:val="center"/>
          </w:tcPr>
          <w:p w:rsidR="000860DC" w:rsidRPr="00462085" w:rsidRDefault="000860DC" w:rsidP="00753107">
            <w:pPr>
              <w:spacing w:after="0"/>
              <w:jc w:val="both"/>
              <w:rPr>
                <w:rFonts w:cstheme="minorHAnsi"/>
                <w:sz w:val="20"/>
                <w:szCs w:val="20"/>
              </w:rPr>
            </w:pPr>
            <w:r>
              <w:rPr>
                <w:rFonts w:cstheme="minorHAnsi"/>
                <w:sz w:val="20"/>
                <w:szCs w:val="20"/>
              </w:rPr>
              <w:t>62</w:t>
            </w:r>
          </w:p>
        </w:tc>
        <w:tc>
          <w:tcPr>
            <w:tcW w:w="776" w:type="dxa"/>
            <w:tcBorders>
              <w:left w:val="single" w:sz="4" w:space="0" w:color="000000"/>
            </w:tcBorders>
            <w:shd w:val="clear" w:color="auto" w:fill="C2D69B" w:themeFill="accent3" w:themeFillTint="99"/>
            <w:vAlign w:val="center"/>
          </w:tcPr>
          <w:p w:rsidR="000860DC" w:rsidRPr="00462085" w:rsidRDefault="000860DC" w:rsidP="00753107">
            <w:pPr>
              <w:spacing w:after="0"/>
              <w:jc w:val="both"/>
              <w:rPr>
                <w:rFonts w:cstheme="minorHAnsi"/>
                <w:sz w:val="20"/>
                <w:szCs w:val="20"/>
              </w:rPr>
            </w:pPr>
            <w:r>
              <w:rPr>
                <w:rFonts w:cstheme="minorHAnsi"/>
                <w:sz w:val="20"/>
                <w:szCs w:val="20"/>
              </w:rPr>
              <w:t>64</w:t>
            </w:r>
          </w:p>
        </w:tc>
        <w:tc>
          <w:tcPr>
            <w:tcW w:w="1440" w:type="dxa"/>
          </w:tcPr>
          <w:p w:rsidR="000860DC" w:rsidRPr="00462085" w:rsidRDefault="000860DC" w:rsidP="000860DC">
            <w:pPr>
              <w:spacing w:after="0"/>
              <w:jc w:val="center"/>
              <w:rPr>
                <w:rFonts w:cstheme="minorHAnsi"/>
                <w:sz w:val="20"/>
                <w:szCs w:val="20"/>
              </w:rPr>
            </w:pPr>
            <w:r>
              <w:rPr>
                <w:rFonts w:cstheme="minorHAnsi"/>
                <w:sz w:val="20"/>
                <w:szCs w:val="20"/>
              </w:rPr>
              <w:t>64</w:t>
            </w:r>
          </w:p>
        </w:tc>
        <w:tc>
          <w:tcPr>
            <w:tcW w:w="1440" w:type="dxa"/>
            <w:shd w:val="clear" w:color="auto" w:fill="auto"/>
            <w:noWrap/>
            <w:vAlign w:val="center"/>
            <w:hideMark/>
          </w:tcPr>
          <w:p w:rsidR="000860DC" w:rsidRPr="00462085" w:rsidRDefault="000860DC" w:rsidP="00753107">
            <w:pPr>
              <w:spacing w:after="0"/>
              <w:jc w:val="both"/>
              <w:rPr>
                <w:rFonts w:cstheme="minorHAnsi"/>
                <w:sz w:val="20"/>
                <w:szCs w:val="20"/>
              </w:rPr>
            </w:pPr>
            <w:r w:rsidRPr="00462085">
              <w:rPr>
                <w:rFonts w:cstheme="minorHAnsi"/>
                <w:sz w:val="20"/>
                <w:szCs w:val="20"/>
              </w:rPr>
              <w:t>63.7</w:t>
            </w:r>
          </w:p>
        </w:tc>
      </w:tr>
      <w:tr w:rsidR="000860DC" w:rsidRPr="00462085" w:rsidTr="00DF42E7">
        <w:trPr>
          <w:trHeight w:val="309"/>
        </w:trPr>
        <w:tc>
          <w:tcPr>
            <w:tcW w:w="1328" w:type="dxa"/>
            <w:shd w:val="clear" w:color="auto" w:fill="auto"/>
            <w:noWrap/>
            <w:vAlign w:val="center"/>
            <w:hideMark/>
          </w:tcPr>
          <w:p w:rsidR="000860DC" w:rsidRPr="00462085" w:rsidRDefault="000860DC" w:rsidP="00753107">
            <w:pPr>
              <w:spacing w:after="0"/>
              <w:jc w:val="both"/>
              <w:rPr>
                <w:rFonts w:cstheme="minorHAnsi"/>
                <w:sz w:val="20"/>
                <w:szCs w:val="20"/>
              </w:rPr>
            </w:pPr>
            <w:r w:rsidRPr="00462085">
              <w:rPr>
                <w:rFonts w:cstheme="minorHAnsi"/>
                <w:sz w:val="20"/>
                <w:szCs w:val="20"/>
              </w:rPr>
              <w:t>Secondary</w:t>
            </w:r>
          </w:p>
        </w:tc>
        <w:tc>
          <w:tcPr>
            <w:tcW w:w="1350" w:type="dxa"/>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965</w:t>
            </w:r>
          </w:p>
        </w:tc>
        <w:tc>
          <w:tcPr>
            <w:tcW w:w="1059" w:type="dxa"/>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34.7</w:t>
            </w:r>
          </w:p>
        </w:tc>
        <w:tc>
          <w:tcPr>
            <w:tcW w:w="633" w:type="dxa"/>
            <w:tcBorders>
              <w:right w:val="single" w:sz="4" w:space="0" w:color="000000"/>
            </w:tcBorders>
            <w:shd w:val="clear" w:color="auto" w:fill="C2D69B" w:themeFill="accent3" w:themeFillTint="99"/>
            <w:noWrap/>
            <w:vAlign w:val="center"/>
          </w:tcPr>
          <w:p w:rsidR="000860DC" w:rsidRPr="00462085" w:rsidRDefault="000860DC" w:rsidP="00753107">
            <w:pPr>
              <w:spacing w:after="0"/>
              <w:jc w:val="both"/>
              <w:rPr>
                <w:rFonts w:cstheme="minorHAnsi"/>
                <w:sz w:val="20"/>
                <w:szCs w:val="20"/>
              </w:rPr>
            </w:pPr>
            <w:r>
              <w:rPr>
                <w:rFonts w:cstheme="minorHAnsi"/>
                <w:sz w:val="20"/>
                <w:szCs w:val="20"/>
              </w:rPr>
              <w:t>400</w:t>
            </w:r>
          </w:p>
        </w:tc>
        <w:tc>
          <w:tcPr>
            <w:tcW w:w="717" w:type="dxa"/>
            <w:tcBorders>
              <w:left w:val="single" w:sz="4" w:space="0" w:color="000000"/>
            </w:tcBorders>
            <w:shd w:val="clear" w:color="auto" w:fill="C2D69B" w:themeFill="accent3" w:themeFillTint="99"/>
            <w:vAlign w:val="center"/>
          </w:tcPr>
          <w:p w:rsidR="000860DC" w:rsidRPr="00462085" w:rsidRDefault="000860DC" w:rsidP="00753107">
            <w:pPr>
              <w:spacing w:after="0"/>
              <w:jc w:val="both"/>
              <w:rPr>
                <w:rFonts w:cstheme="minorHAnsi"/>
                <w:sz w:val="20"/>
                <w:szCs w:val="20"/>
              </w:rPr>
            </w:pPr>
            <w:r>
              <w:rPr>
                <w:rFonts w:cstheme="minorHAnsi"/>
                <w:sz w:val="20"/>
                <w:szCs w:val="20"/>
              </w:rPr>
              <w:t>418</w:t>
            </w:r>
          </w:p>
        </w:tc>
        <w:tc>
          <w:tcPr>
            <w:tcW w:w="707" w:type="dxa"/>
            <w:tcBorders>
              <w:right w:val="single" w:sz="4" w:space="0" w:color="000000"/>
            </w:tcBorders>
            <w:shd w:val="clear" w:color="auto" w:fill="C2D69B" w:themeFill="accent3" w:themeFillTint="99"/>
            <w:noWrap/>
            <w:vAlign w:val="center"/>
          </w:tcPr>
          <w:p w:rsidR="000860DC" w:rsidRPr="00462085" w:rsidRDefault="000860DC" w:rsidP="00753107">
            <w:pPr>
              <w:spacing w:after="0"/>
              <w:jc w:val="both"/>
              <w:rPr>
                <w:rFonts w:cstheme="minorHAnsi"/>
                <w:sz w:val="20"/>
                <w:szCs w:val="20"/>
              </w:rPr>
            </w:pPr>
            <w:r>
              <w:rPr>
                <w:rFonts w:cstheme="minorHAnsi"/>
                <w:sz w:val="20"/>
                <w:szCs w:val="20"/>
              </w:rPr>
              <w:t>35</w:t>
            </w:r>
          </w:p>
        </w:tc>
        <w:tc>
          <w:tcPr>
            <w:tcW w:w="776" w:type="dxa"/>
            <w:tcBorders>
              <w:left w:val="single" w:sz="4" w:space="0" w:color="000000"/>
            </w:tcBorders>
            <w:shd w:val="clear" w:color="auto" w:fill="C2D69B" w:themeFill="accent3" w:themeFillTint="99"/>
            <w:vAlign w:val="center"/>
          </w:tcPr>
          <w:p w:rsidR="000860DC" w:rsidRPr="00462085" w:rsidRDefault="000860DC" w:rsidP="00753107">
            <w:pPr>
              <w:spacing w:after="0"/>
              <w:jc w:val="both"/>
              <w:rPr>
                <w:rFonts w:cstheme="minorHAnsi"/>
                <w:sz w:val="20"/>
                <w:szCs w:val="20"/>
              </w:rPr>
            </w:pPr>
            <w:r>
              <w:rPr>
                <w:rFonts w:cstheme="minorHAnsi"/>
                <w:sz w:val="20"/>
                <w:szCs w:val="20"/>
              </w:rPr>
              <w:t>35</w:t>
            </w:r>
          </w:p>
        </w:tc>
        <w:tc>
          <w:tcPr>
            <w:tcW w:w="1440" w:type="dxa"/>
          </w:tcPr>
          <w:p w:rsidR="000860DC" w:rsidRPr="00462085" w:rsidRDefault="000860DC" w:rsidP="000860DC">
            <w:pPr>
              <w:spacing w:after="0"/>
              <w:jc w:val="center"/>
              <w:rPr>
                <w:rFonts w:cstheme="minorHAnsi"/>
                <w:sz w:val="20"/>
                <w:szCs w:val="20"/>
              </w:rPr>
            </w:pPr>
            <w:r>
              <w:rPr>
                <w:rFonts w:cstheme="minorHAnsi"/>
                <w:sz w:val="20"/>
                <w:szCs w:val="20"/>
              </w:rPr>
              <w:t>35</w:t>
            </w:r>
          </w:p>
        </w:tc>
        <w:tc>
          <w:tcPr>
            <w:tcW w:w="1440" w:type="dxa"/>
            <w:shd w:val="clear" w:color="auto" w:fill="auto"/>
            <w:noWrap/>
            <w:vAlign w:val="center"/>
            <w:hideMark/>
          </w:tcPr>
          <w:p w:rsidR="000860DC" w:rsidRPr="00462085" w:rsidRDefault="000860DC" w:rsidP="00753107">
            <w:pPr>
              <w:spacing w:after="0"/>
              <w:jc w:val="both"/>
              <w:rPr>
                <w:rFonts w:cstheme="minorHAnsi"/>
                <w:sz w:val="20"/>
                <w:szCs w:val="20"/>
              </w:rPr>
            </w:pPr>
            <w:r w:rsidRPr="00462085">
              <w:rPr>
                <w:rFonts w:cstheme="minorHAnsi"/>
                <w:sz w:val="20"/>
                <w:szCs w:val="20"/>
              </w:rPr>
              <w:t>8.5</w:t>
            </w:r>
          </w:p>
        </w:tc>
      </w:tr>
      <w:tr w:rsidR="000860DC" w:rsidRPr="00462085" w:rsidTr="00DF42E7">
        <w:trPr>
          <w:trHeight w:val="309"/>
        </w:trPr>
        <w:tc>
          <w:tcPr>
            <w:tcW w:w="1328" w:type="dxa"/>
            <w:shd w:val="clear" w:color="auto" w:fill="auto"/>
            <w:noWrap/>
            <w:vAlign w:val="center"/>
            <w:hideMark/>
          </w:tcPr>
          <w:p w:rsidR="000860DC" w:rsidRPr="00462085" w:rsidRDefault="000860DC" w:rsidP="00753107">
            <w:pPr>
              <w:spacing w:after="0"/>
              <w:jc w:val="both"/>
              <w:rPr>
                <w:rFonts w:cstheme="minorHAnsi"/>
                <w:sz w:val="20"/>
                <w:szCs w:val="20"/>
              </w:rPr>
            </w:pPr>
            <w:r w:rsidRPr="00462085">
              <w:rPr>
                <w:rFonts w:cstheme="minorHAnsi"/>
                <w:sz w:val="20"/>
                <w:szCs w:val="20"/>
              </w:rPr>
              <w:t>Tertiary</w:t>
            </w:r>
          </w:p>
        </w:tc>
        <w:tc>
          <w:tcPr>
            <w:tcW w:w="1350" w:type="dxa"/>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31</w:t>
            </w:r>
          </w:p>
        </w:tc>
        <w:tc>
          <w:tcPr>
            <w:tcW w:w="1059" w:type="dxa"/>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1.1</w:t>
            </w:r>
          </w:p>
        </w:tc>
        <w:tc>
          <w:tcPr>
            <w:tcW w:w="633" w:type="dxa"/>
            <w:tcBorders>
              <w:right w:val="single" w:sz="4" w:space="0" w:color="000000"/>
            </w:tcBorders>
            <w:shd w:val="clear" w:color="auto" w:fill="C2D69B" w:themeFill="accent3" w:themeFillTint="99"/>
            <w:noWrap/>
            <w:vAlign w:val="center"/>
          </w:tcPr>
          <w:p w:rsidR="000860DC" w:rsidRPr="00462085" w:rsidRDefault="000860DC" w:rsidP="00753107">
            <w:pPr>
              <w:spacing w:after="0"/>
              <w:jc w:val="both"/>
              <w:rPr>
                <w:rFonts w:cstheme="minorHAnsi"/>
                <w:sz w:val="20"/>
                <w:szCs w:val="20"/>
              </w:rPr>
            </w:pPr>
            <w:r>
              <w:rPr>
                <w:rFonts w:cstheme="minorHAnsi"/>
                <w:sz w:val="20"/>
                <w:szCs w:val="20"/>
              </w:rPr>
              <w:t>8</w:t>
            </w:r>
          </w:p>
        </w:tc>
        <w:tc>
          <w:tcPr>
            <w:tcW w:w="717" w:type="dxa"/>
            <w:tcBorders>
              <w:left w:val="single" w:sz="4" w:space="0" w:color="000000"/>
            </w:tcBorders>
            <w:shd w:val="clear" w:color="auto" w:fill="C2D69B" w:themeFill="accent3" w:themeFillTint="99"/>
            <w:vAlign w:val="center"/>
          </w:tcPr>
          <w:p w:rsidR="000860DC" w:rsidRPr="00462085" w:rsidRDefault="000860DC" w:rsidP="00753107">
            <w:pPr>
              <w:spacing w:after="0"/>
              <w:jc w:val="both"/>
              <w:rPr>
                <w:rFonts w:cstheme="minorHAnsi"/>
                <w:sz w:val="20"/>
                <w:szCs w:val="20"/>
              </w:rPr>
            </w:pPr>
            <w:r>
              <w:rPr>
                <w:rFonts w:cstheme="minorHAnsi"/>
                <w:sz w:val="20"/>
                <w:szCs w:val="20"/>
              </w:rPr>
              <w:t>8</w:t>
            </w:r>
          </w:p>
        </w:tc>
        <w:tc>
          <w:tcPr>
            <w:tcW w:w="707" w:type="dxa"/>
            <w:tcBorders>
              <w:right w:val="single" w:sz="4" w:space="0" w:color="000000"/>
            </w:tcBorders>
            <w:shd w:val="clear" w:color="auto" w:fill="C2D69B" w:themeFill="accent3" w:themeFillTint="99"/>
            <w:noWrap/>
            <w:vAlign w:val="center"/>
          </w:tcPr>
          <w:p w:rsidR="000860DC" w:rsidRPr="00462085" w:rsidRDefault="000860DC" w:rsidP="00753107">
            <w:pPr>
              <w:spacing w:after="0"/>
              <w:jc w:val="both"/>
              <w:rPr>
                <w:rFonts w:cstheme="minorHAnsi"/>
                <w:sz w:val="20"/>
                <w:szCs w:val="20"/>
              </w:rPr>
            </w:pPr>
            <w:r>
              <w:rPr>
                <w:rFonts w:cstheme="minorHAnsi"/>
                <w:sz w:val="20"/>
                <w:szCs w:val="20"/>
              </w:rPr>
              <w:t>0.7</w:t>
            </w:r>
          </w:p>
        </w:tc>
        <w:tc>
          <w:tcPr>
            <w:tcW w:w="776" w:type="dxa"/>
            <w:tcBorders>
              <w:left w:val="single" w:sz="4" w:space="0" w:color="000000"/>
            </w:tcBorders>
            <w:shd w:val="clear" w:color="auto" w:fill="C2D69B" w:themeFill="accent3" w:themeFillTint="99"/>
            <w:vAlign w:val="center"/>
          </w:tcPr>
          <w:p w:rsidR="000860DC" w:rsidRPr="00462085" w:rsidRDefault="000860DC" w:rsidP="00753107">
            <w:pPr>
              <w:spacing w:after="0"/>
              <w:jc w:val="both"/>
              <w:rPr>
                <w:rFonts w:cstheme="minorHAnsi"/>
                <w:sz w:val="20"/>
                <w:szCs w:val="20"/>
              </w:rPr>
            </w:pPr>
            <w:r>
              <w:rPr>
                <w:rFonts w:cstheme="minorHAnsi"/>
                <w:sz w:val="20"/>
                <w:szCs w:val="20"/>
              </w:rPr>
              <w:t>0.7</w:t>
            </w:r>
          </w:p>
        </w:tc>
        <w:tc>
          <w:tcPr>
            <w:tcW w:w="1440" w:type="dxa"/>
          </w:tcPr>
          <w:p w:rsidR="000860DC" w:rsidRPr="00462085" w:rsidRDefault="000860DC" w:rsidP="000860DC">
            <w:pPr>
              <w:spacing w:after="0"/>
              <w:jc w:val="center"/>
              <w:rPr>
                <w:rFonts w:cstheme="minorHAnsi"/>
                <w:sz w:val="20"/>
                <w:szCs w:val="20"/>
              </w:rPr>
            </w:pPr>
            <w:r>
              <w:rPr>
                <w:rFonts w:cstheme="minorHAnsi"/>
                <w:sz w:val="20"/>
                <w:szCs w:val="20"/>
              </w:rPr>
              <w:t>0.7</w:t>
            </w:r>
          </w:p>
        </w:tc>
        <w:tc>
          <w:tcPr>
            <w:tcW w:w="1440" w:type="dxa"/>
            <w:shd w:val="clear" w:color="auto" w:fill="auto"/>
            <w:noWrap/>
            <w:vAlign w:val="center"/>
            <w:hideMark/>
          </w:tcPr>
          <w:p w:rsidR="000860DC" w:rsidRPr="00462085" w:rsidRDefault="000860DC" w:rsidP="00753107">
            <w:pPr>
              <w:spacing w:after="0"/>
              <w:jc w:val="both"/>
              <w:rPr>
                <w:rFonts w:cstheme="minorHAnsi"/>
                <w:sz w:val="20"/>
                <w:szCs w:val="20"/>
              </w:rPr>
            </w:pPr>
            <w:r w:rsidRPr="00462085">
              <w:rPr>
                <w:rFonts w:cstheme="minorHAnsi"/>
                <w:sz w:val="20"/>
                <w:szCs w:val="20"/>
              </w:rPr>
              <w:t>0.5</w:t>
            </w:r>
          </w:p>
        </w:tc>
      </w:tr>
      <w:tr w:rsidR="000860DC" w:rsidRPr="00462085" w:rsidTr="00DF42E7">
        <w:trPr>
          <w:trHeight w:val="324"/>
        </w:trPr>
        <w:tc>
          <w:tcPr>
            <w:tcW w:w="1328" w:type="dxa"/>
            <w:shd w:val="clear" w:color="auto" w:fill="auto"/>
            <w:noWrap/>
            <w:vAlign w:val="center"/>
            <w:hideMark/>
          </w:tcPr>
          <w:p w:rsidR="000860DC" w:rsidRPr="00A717D6" w:rsidRDefault="000860DC" w:rsidP="00753107">
            <w:pPr>
              <w:spacing w:after="0"/>
              <w:jc w:val="both"/>
              <w:rPr>
                <w:rFonts w:cstheme="minorHAnsi"/>
                <w:i/>
                <w:sz w:val="20"/>
                <w:szCs w:val="20"/>
              </w:rPr>
            </w:pPr>
            <w:r w:rsidRPr="00A717D6">
              <w:rPr>
                <w:rFonts w:cstheme="minorHAnsi"/>
                <w:i/>
                <w:sz w:val="20"/>
                <w:szCs w:val="20"/>
              </w:rPr>
              <w:t>Total</w:t>
            </w:r>
          </w:p>
        </w:tc>
        <w:tc>
          <w:tcPr>
            <w:tcW w:w="1350" w:type="dxa"/>
            <w:shd w:val="clear" w:color="auto" w:fill="8DB3E2" w:themeFill="text2" w:themeFillTint="66"/>
            <w:noWrap/>
            <w:vAlign w:val="center"/>
          </w:tcPr>
          <w:p w:rsidR="000860DC" w:rsidRPr="00A717D6" w:rsidRDefault="000860DC" w:rsidP="00753107">
            <w:pPr>
              <w:spacing w:after="0"/>
              <w:jc w:val="both"/>
              <w:rPr>
                <w:rFonts w:cstheme="minorHAnsi"/>
                <w:i/>
                <w:sz w:val="20"/>
                <w:szCs w:val="20"/>
              </w:rPr>
            </w:pPr>
            <w:r w:rsidRPr="00A717D6">
              <w:rPr>
                <w:rFonts w:cstheme="minorHAnsi"/>
                <w:i/>
                <w:sz w:val="20"/>
                <w:szCs w:val="20"/>
              </w:rPr>
              <w:t>2781</w:t>
            </w:r>
          </w:p>
        </w:tc>
        <w:tc>
          <w:tcPr>
            <w:tcW w:w="1059" w:type="dxa"/>
            <w:shd w:val="clear" w:color="auto" w:fill="8DB3E2" w:themeFill="text2" w:themeFillTint="66"/>
            <w:noWrap/>
            <w:vAlign w:val="center"/>
          </w:tcPr>
          <w:p w:rsidR="000860DC" w:rsidRPr="00A717D6" w:rsidRDefault="000860DC" w:rsidP="00753107">
            <w:pPr>
              <w:spacing w:after="0"/>
              <w:jc w:val="both"/>
              <w:rPr>
                <w:rFonts w:cstheme="minorHAnsi"/>
                <w:i/>
                <w:sz w:val="20"/>
                <w:szCs w:val="20"/>
              </w:rPr>
            </w:pPr>
            <w:r w:rsidRPr="00A717D6">
              <w:rPr>
                <w:rFonts w:cstheme="minorHAnsi"/>
                <w:i/>
                <w:sz w:val="20"/>
                <w:szCs w:val="20"/>
              </w:rPr>
              <w:t>100</w:t>
            </w:r>
          </w:p>
        </w:tc>
        <w:tc>
          <w:tcPr>
            <w:tcW w:w="633" w:type="dxa"/>
            <w:tcBorders>
              <w:right w:val="single" w:sz="4" w:space="0" w:color="000000"/>
            </w:tcBorders>
            <w:shd w:val="clear" w:color="auto" w:fill="C2D69B" w:themeFill="accent3" w:themeFillTint="99"/>
            <w:noWrap/>
            <w:vAlign w:val="center"/>
          </w:tcPr>
          <w:p w:rsidR="000860DC" w:rsidRPr="00A717D6" w:rsidRDefault="000860DC" w:rsidP="00753107">
            <w:pPr>
              <w:spacing w:after="0"/>
              <w:jc w:val="both"/>
              <w:rPr>
                <w:rFonts w:cstheme="minorHAnsi"/>
                <w:i/>
                <w:sz w:val="20"/>
                <w:szCs w:val="20"/>
              </w:rPr>
            </w:pPr>
            <w:r w:rsidRPr="00A717D6">
              <w:rPr>
                <w:rFonts w:cstheme="minorHAnsi"/>
                <w:i/>
                <w:sz w:val="20"/>
                <w:szCs w:val="20"/>
              </w:rPr>
              <w:t>1142</w:t>
            </w:r>
          </w:p>
        </w:tc>
        <w:tc>
          <w:tcPr>
            <w:tcW w:w="717" w:type="dxa"/>
            <w:tcBorders>
              <w:left w:val="single" w:sz="4" w:space="0" w:color="000000"/>
            </w:tcBorders>
            <w:shd w:val="clear" w:color="auto" w:fill="C2D69B" w:themeFill="accent3" w:themeFillTint="99"/>
            <w:vAlign w:val="center"/>
          </w:tcPr>
          <w:p w:rsidR="000860DC" w:rsidRPr="00A717D6" w:rsidRDefault="000860DC" w:rsidP="00753107">
            <w:pPr>
              <w:spacing w:after="0"/>
              <w:jc w:val="both"/>
              <w:rPr>
                <w:rFonts w:cstheme="minorHAnsi"/>
                <w:i/>
                <w:sz w:val="20"/>
                <w:szCs w:val="20"/>
              </w:rPr>
            </w:pPr>
            <w:r w:rsidRPr="00A717D6">
              <w:rPr>
                <w:rFonts w:cstheme="minorHAnsi"/>
                <w:i/>
                <w:sz w:val="20"/>
                <w:szCs w:val="20"/>
              </w:rPr>
              <w:t>1194</w:t>
            </w:r>
          </w:p>
        </w:tc>
        <w:tc>
          <w:tcPr>
            <w:tcW w:w="707" w:type="dxa"/>
            <w:tcBorders>
              <w:right w:val="single" w:sz="4" w:space="0" w:color="000000"/>
            </w:tcBorders>
            <w:shd w:val="clear" w:color="auto" w:fill="C2D69B" w:themeFill="accent3" w:themeFillTint="99"/>
            <w:noWrap/>
            <w:vAlign w:val="center"/>
          </w:tcPr>
          <w:p w:rsidR="000860DC" w:rsidRPr="00A717D6" w:rsidRDefault="000860DC" w:rsidP="00753107">
            <w:pPr>
              <w:spacing w:after="0"/>
              <w:jc w:val="both"/>
              <w:rPr>
                <w:rFonts w:cstheme="minorHAnsi"/>
                <w:i/>
                <w:sz w:val="20"/>
                <w:szCs w:val="20"/>
              </w:rPr>
            </w:pPr>
            <w:r w:rsidRPr="00A717D6">
              <w:rPr>
                <w:rFonts w:cstheme="minorHAnsi"/>
                <w:i/>
                <w:sz w:val="20"/>
                <w:szCs w:val="20"/>
              </w:rPr>
              <w:t>100</w:t>
            </w:r>
          </w:p>
        </w:tc>
        <w:tc>
          <w:tcPr>
            <w:tcW w:w="776" w:type="dxa"/>
            <w:tcBorders>
              <w:left w:val="single" w:sz="4" w:space="0" w:color="000000"/>
            </w:tcBorders>
            <w:shd w:val="clear" w:color="auto" w:fill="C2D69B" w:themeFill="accent3" w:themeFillTint="99"/>
            <w:vAlign w:val="center"/>
          </w:tcPr>
          <w:p w:rsidR="000860DC" w:rsidRPr="00A717D6" w:rsidRDefault="000860DC" w:rsidP="00753107">
            <w:pPr>
              <w:spacing w:after="0"/>
              <w:jc w:val="both"/>
              <w:rPr>
                <w:rFonts w:cstheme="minorHAnsi"/>
                <w:i/>
                <w:sz w:val="20"/>
                <w:szCs w:val="20"/>
              </w:rPr>
            </w:pPr>
            <w:r w:rsidRPr="00A717D6">
              <w:rPr>
                <w:rFonts w:cstheme="minorHAnsi"/>
                <w:i/>
                <w:sz w:val="20"/>
                <w:szCs w:val="20"/>
              </w:rPr>
              <w:t>100</w:t>
            </w:r>
          </w:p>
        </w:tc>
        <w:tc>
          <w:tcPr>
            <w:tcW w:w="1440" w:type="dxa"/>
          </w:tcPr>
          <w:p w:rsidR="000860DC" w:rsidRPr="00A717D6" w:rsidRDefault="000860DC" w:rsidP="000860DC">
            <w:pPr>
              <w:spacing w:after="0"/>
              <w:jc w:val="center"/>
              <w:rPr>
                <w:rFonts w:cstheme="minorHAnsi"/>
                <w:i/>
                <w:sz w:val="20"/>
                <w:szCs w:val="20"/>
              </w:rPr>
            </w:pPr>
            <w:r>
              <w:rPr>
                <w:rFonts w:cstheme="minorHAnsi"/>
                <w:i/>
                <w:sz w:val="20"/>
                <w:szCs w:val="20"/>
              </w:rPr>
              <w:t>100</w:t>
            </w:r>
          </w:p>
        </w:tc>
        <w:tc>
          <w:tcPr>
            <w:tcW w:w="1440" w:type="dxa"/>
            <w:shd w:val="clear" w:color="auto" w:fill="auto"/>
            <w:noWrap/>
            <w:vAlign w:val="bottom"/>
            <w:hideMark/>
          </w:tcPr>
          <w:p w:rsidR="000860DC" w:rsidRPr="00A717D6" w:rsidRDefault="000860DC" w:rsidP="00753107">
            <w:pPr>
              <w:spacing w:after="0"/>
              <w:jc w:val="both"/>
              <w:rPr>
                <w:rFonts w:cstheme="minorHAnsi"/>
                <w:i/>
                <w:sz w:val="20"/>
                <w:szCs w:val="20"/>
              </w:rPr>
            </w:pPr>
            <w:r w:rsidRPr="00A717D6">
              <w:rPr>
                <w:rFonts w:cstheme="minorHAnsi"/>
                <w:i/>
                <w:sz w:val="20"/>
                <w:szCs w:val="20"/>
              </w:rPr>
              <w:t>-</w:t>
            </w:r>
          </w:p>
        </w:tc>
      </w:tr>
      <w:tr w:rsidR="00A717D6" w:rsidRPr="00462085" w:rsidTr="00DF42E7">
        <w:trPr>
          <w:trHeight w:val="324"/>
        </w:trPr>
        <w:tc>
          <w:tcPr>
            <w:tcW w:w="9450" w:type="dxa"/>
            <w:gridSpan w:val="9"/>
            <w:tcBorders>
              <w:top w:val="single" w:sz="4" w:space="0" w:color="auto"/>
              <w:left w:val="single" w:sz="4" w:space="0" w:color="auto"/>
              <w:bottom w:val="single" w:sz="4" w:space="0" w:color="auto"/>
              <w:right w:val="single" w:sz="4" w:space="0" w:color="auto"/>
            </w:tcBorders>
          </w:tcPr>
          <w:p w:rsidR="00A717D6" w:rsidRPr="00462085" w:rsidRDefault="00A717D6" w:rsidP="00D700EE">
            <w:pPr>
              <w:spacing w:after="0"/>
              <w:jc w:val="both"/>
              <w:rPr>
                <w:rFonts w:cstheme="minorHAnsi"/>
                <w:b/>
                <w:i/>
                <w:sz w:val="20"/>
                <w:szCs w:val="20"/>
              </w:rPr>
            </w:pPr>
            <w:r w:rsidRPr="00462085">
              <w:rPr>
                <w:rFonts w:cstheme="minorHAnsi"/>
                <w:b/>
                <w:i/>
                <w:sz w:val="20"/>
                <w:szCs w:val="20"/>
              </w:rPr>
              <w:t>Household Litera</w:t>
            </w:r>
            <w:r w:rsidR="00D700EE">
              <w:rPr>
                <w:rFonts w:cstheme="minorHAnsi"/>
                <w:b/>
                <w:i/>
                <w:sz w:val="20"/>
                <w:szCs w:val="20"/>
              </w:rPr>
              <w:t>cy Levels BL (n=3,184) &amp;EL (n=2,336</w:t>
            </w:r>
            <w:r w:rsidRPr="00462085">
              <w:rPr>
                <w:rFonts w:cstheme="minorHAnsi"/>
                <w:b/>
                <w:i/>
                <w:sz w:val="20"/>
                <w:szCs w:val="20"/>
              </w:rPr>
              <w:t>)</w:t>
            </w:r>
          </w:p>
        </w:tc>
      </w:tr>
      <w:tr w:rsidR="000860DC" w:rsidRPr="00462085" w:rsidTr="00DF42E7">
        <w:trPr>
          <w:trHeight w:val="324"/>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DC" w:rsidRPr="00462085" w:rsidRDefault="000860DC" w:rsidP="00753107">
            <w:pPr>
              <w:spacing w:after="0"/>
              <w:jc w:val="both"/>
              <w:rPr>
                <w:rFonts w:cstheme="minorHAnsi"/>
                <w:sz w:val="20"/>
                <w:szCs w:val="20"/>
              </w:rPr>
            </w:pPr>
            <w:r w:rsidRPr="00462085">
              <w:rPr>
                <w:rFonts w:cstheme="minorHAnsi"/>
                <w:sz w:val="20"/>
                <w:szCs w:val="20"/>
              </w:rPr>
              <w:t>Literate</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2235</w:t>
            </w:r>
          </w:p>
        </w:tc>
        <w:tc>
          <w:tcPr>
            <w:tcW w:w="105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70.2</w:t>
            </w:r>
          </w:p>
        </w:tc>
        <w:tc>
          <w:tcPr>
            <w:tcW w:w="633"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bottom"/>
          </w:tcPr>
          <w:p w:rsidR="000860DC" w:rsidRPr="00462085" w:rsidRDefault="00AC7DBA" w:rsidP="00753107">
            <w:pPr>
              <w:spacing w:after="0"/>
              <w:jc w:val="both"/>
              <w:rPr>
                <w:rFonts w:cstheme="minorHAnsi"/>
                <w:sz w:val="20"/>
                <w:szCs w:val="20"/>
              </w:rPr>
            </w:pPr>
            <w:r>
              <w:rPr>
                <w:rFonts w:cstheme="minorHAnsi"/>
                <w:sz w:val="20"/>
                <w:szCs w:val="20"/>
              </w:rPr>
              <w:t>832</w:t>
            </w:r>
          </w:p>
        </w:tc>
        <w:tc>
          <w:tcPr>
            <w:tcW w:w="71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bottom"/>
          </w:tcPr>
          <w:p w:rsidR="000860DC" w:rsidRPr="00462085" w:rsidRDefault="00AC7DBA" w:rsidP="00753107">
            <w:pPr>
              <w:spacing w:after="0"/>
              <w:jc w:val="both"/>
              <w:rPr>
                <w:rFonts w:cstheme="minorHAnsi"/>
                <w:sz w:val="20"/>
                <w:szCs w:val="20"/>
              </w:rPr>
            </w:pPr>
            <w:r>
              <w:rPr>
                <w:rFonts w:cstheme="minorHAnsi"/>
                <w:sz w:val="20"/>
                <w:szCs w:val="20"/>
              </w:rPr>
              <w:t>865</w:t>
            </w:r>
          </w:p>
        </w:tc>
        <w:tc>
          <w:tcPr>
            <w:tcW w:w="707"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tcPr>
          <w:p w:rsidR="000860DC" w:rsidRPr="00462085" w:rsidRDefault="00AC7DBA" w:rsidP="00753107">
            <w:pPr>
              <w:spacing w:after="0"/>
              <w:jc w:val="both"/>
              <w:rPr>
                <w:rFonts w:cstheme="minorHAnsi"/>
                <w:sz w:val="20"/>
                <w:szCs w:val="20"/>
              </w:rPr>
            </w:pPr>
            <w:r>
              <w:rPr>
                <w:rFonts w:cstheme="minorHAnsi"/>
                <w:sz w:val="20"/>
                <w:szCs w:val="20"/>
              </w:rPr>
              <w:t>73</w:t>
            </w:r>
          </w:p>
        </w:tc>
        <w:tc>
          <w:tcPr>
            <w:tcW w:w="776"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0860DC" w:rsidRPr="00462085" w:rsidRDefault="00AC7DBA" w:rsidP="00753107">
            <w:pPr>
              <w:spacing w:after="0"/>
              <w:jc w:val="both"/>
              <w:rPr>
                <w:rFonts w:cstheme="minorHAnsi"/>
                <w:sz w:val="20"/>
                <w:szCs w:val="20"/>
              </w:rPr>
            </w:pPr>
            <w:r>
              <w:rPr>
                <w:rFonts w:cstheme="minorHAnsi"/>
                <w:sz w:val="20"/>
                <w:szCs w:val="20"/>
              </w:rPr>
              <w:t>72</w:t>
            </w:r>
          </w:p>
        </w:tc>
        <w:tc>
          <w:tcPr>
            <w:tcW w:w="1440" w:type="dxa"/>
            <w:tcBorders>
              <w:top w:val="single" w:sz="4" w:space="0" w:color="auto"/>
              <w:left w:val="single" w:sz="4" w:space="0" w:color="auto"/>
              <w:bottom w:val="single" w:sz="4" w:space="0" w:color="auto"/>
              <w:right w:val="single" w:sz="4" w:space="0" w:color="auto"/>
            </w:tcBorders>
          </w:tcPr>
          <w:p w:rsidR="000860DC" w:rsidRPr="00462085" w:rsidRDefault="00AC7DBA" w:rsidP="00AC7DBA">
            <w:pPr>
              <w:spacing w:after="0"/>
              <w:jc w:val="center"/>
              <w:rPr>
                <w:rFonts w:cstheme="minorHAnsi"/>
                <w:sz w:val="20"/>
                <w:szCs w:val="20"/>
              </w:rPr>
            </w:pPr>
            <w:r>
              <w:rPr>
                <w:rFonts w:cstheme="minorHAnsi"/>
                <w:sz w:val="20"/>
                <w:szCs w:val="20"/>
              </w:rPr>
              <w:t>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0DC" w:rsidRPr="00462085" w:rsidRDefault="007566EB" w:rsidP="00753107">
            <w:pPr>
              <w:spacing w:after="0"/>
              <w:jc w:val="both"/>
              <w:rPr>
                <w:rFonts w:cstheme="minorHAnsi"/>
                <w:sz w:val="20"/>
                <w:szCs w:val="20"/>
              </w:rPr>
            </w:pPr>
            <w:r>
              <w:rPr>
                <w:rFonts w:cstheme="minorHAnsi"/>
                <w:sz w:val="20"/>
                <w:szCs w:val="20"/>
              </w:rPr>
              <w:t>M 75/W 50.8</w:t>
            </w:r>
          </w:p>
        </w:tc>
      </w:tr>
      <w:tr w:rsidR="000860DC" w:rsidRPr="00462085" w:rsidTr="00DF42E7">
        <w:trPr>
          <w:trHeight w:val="324"/>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DC" w:rsidRPr="00462085" w:rsidRDefault="000860DC" w:rsidP="00753107">
            <w:pPr>
              <w:spacing w:after="0"/>
              <w:jc w:val="both"/>
              <w:rPr>
                <w:rFonts w:cstheme="minorHAnsi"/>
                <w:sz w:val="20"/>
                <w:szCs w:val="20"/>
              </w:rPr>
            </w:pPr>
            <w:r w:rsidRPr="00462085">
              <w:rPr>
                <w:rFonts w:cstheme="minorHAnsi"/>
                <w:sz w:val="20"/>
                <w:szCs w:val="20"/>
              </w:rPr>
              <w:t>Illiterate</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949</w:t>
            </w:r>
          </w:p>
        </w:tc>
        <w:tc>
          <w:tcPr>
            <w:tcW w:w="105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29.8</w:t>
            </w:r>
          </w:p>
        </w:tc>
        <w:tc>
          <w:tcPr>
            <w:tcW w:w="633"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bottom"/>
          </w:tcPr>
          <w:p w:rsidR="000860DC" w:rsidRPr="00462085" w:rsidRDefault="00AC7DBA" w:rsidP="00753107">
            <w:pPr>
              <w:spacing w:after="0"/>
              <w:jc w:val="both"/>
              <w:rPr>
                <w:rFonts w:cstheme="minorHAnsi"/>
                <w:sz w:val="20"/>
                <w:szCs w:val="20"/>
              </w:rPr>
            </w:pPr>
            <w:r>
              <w:rPr>
                <w:rFonts w:cstheme="minorHAnsi"/>
                <w:sz w:val="20"/>
                <w:szCs w:val="20"/>
              </w:rPr>
              <w:t>310</w:t>
            </w:r>
          </w:p>
        </w:tc>
        <w:tc>
          <w:tcPr>
            <w:tcW w:w="71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bottom"/>
          </w:tcPr>
          <w:p w:rsidR="000860DC" w:rsidRPr="00462085" w:rsidRDefault="00AC7DBA" w:rsidP="00753107">
            <w:pPr>
              <w:spacing w:after="0"/>
              <w:jc w:val="both"/>
              <w:rPr>
                <w:rFonts w:cstheme="minorHAnsi"/>
                <w:sz w:val="20"/>
                <w:szCs w:val="20"/>
              </w:rPr>
            </w:pPr>
            <w:r>
              <w:rPr>
                <w:rFonts w:cstheme="minorHAnsi"/>
                <w:sz w:val="20"/>
                <w:szCs w:val="20"/>
              </w:rPr>
              <w:t>329</w:t>
            </w:r>
          </w:p>
        </w:tc>
        <w:tc>
          <w:tcPr>
            <w:tcW w:w="707"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tcPr>
          <w:p w:rsidR="000860DC" w:rsidRPr="00462085" w:rsidRDefault="00AC7DBA" w:rsidP="00753107">
            <w:pPr>
              <w:spacing w:after="0"/>
              <w:jc w:val="both"/>
              <w:rPr>
                <w:rFonts w:cstheme="minorHAnsi"/>
                <w:sz w:val="20"/>
                <w:szCs w:val="20"/>
              </w:rPr>
            </w:pPr>
            <w:r>
              <w:rPr>
                <w:rFonts w:cstheme="minorHAnsi"/>
                <w:sz w:val="20"/>
                <w:szCs w:val="20"/>
              </w:rPr>
              <w:t>27</w:t>
            </w:r>
          </w:p>
        </w:tc>
        <w:tc>
          <w:tcPr>
            <w:tcW w:w="776"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0860DC" w:rsidRPr="00462085" w:rsidRDefault="00AC7DBA" w:rsidP="00753107">
            <w:pPr>
              <w:spacing w:after="0"/>
              <w:jc w:val="both"/>
              <w:rPr>
                <w:rFonts w:cstheme="minorHAnsi"/>
                <w:sz w:val="20"/>
                <w:szCs w:val="20"/>
              </w:rPr>
            </w:pPr>
            <w:r>
              <w:rPr>
                <w:rFonts w:cstheme="minorHAnsi"/>
                <w:sz w:val="20"/>
                <w:szCs w:val="20"/>
              </w:rPr>
              <w:t>28</w:t>
            </w:r>
          </w:p>
        </w:tc>
        <w:tc>
          <w:tcPr>
            <w:tcW w:w="1440" w:type="dxa"/>
            <w:tcBorders>
              <w:top w:val="single" w:sz="4" w:space="0" w:color="auto"/>
              <w:left w:val="single" w:sz="4" w:space="0" w:color="auto"/>
              <w:bottom w:val="single" w:sz="4" w:space="0" w:color="auto"/>
              <w:right w:val="single" w:sz="4" w:space="0" w:color="auto"/>
            </w:tcBorders>
          </w:tcPr>
          <w:p w:rsidR="000860DC" w:rsidRPr="00462085" w:rsidRDefault="00AC7DBA" w:rsidP="00AC7DBA">
            <w:pPr>
              <w:spacing w:after="0"/>
              <w:jc w:val="center"/>
              <w:rPr>
                <w:rFonts w:cstheme="minorHAnsi"/>
                <w:sz w:val="20"/>
                <w:szCs w:val="20"/>
              </w:rPr>
            </w:pPr>
            <w:r>
              <w:rPr>
                <w:rFonts w:cstheme="minorHAnsi"/>
                <w:sz w:val="20"/>
                <w:szCs w:val="20"/>
              </w:rPr>
              <w:t>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0DC" w:rsidRPr="00462085" w:rsidRDefault="000860DC" w:rsidP="00753107">
            <w:pPr>
              <w:spacing w:after="0"/>
              <w:jc w:val="both"/>
              <w:rPr>
                <w:rFonts w:cstheme="minorHAnsi"/>
                <w:sz w:val="20"/>
                <w:szCs w:val="20"/>
              </w:rPr>
            </w:pPr>
            <w:r w:rsidRPr="00462085">
              <w:rPr>
                <w:rFonts w:cstheme="minorHAnsi"/>
                <w:sz w:val="20"/>
                <w:szCs w:val="20"/>
              </w:rPr>
              <w:t>M 25/W 49.2</w:t>
            </w:r>
          </w:p>
        </w:tc>
      </w:tr>
      <w:tr w:rsidR="000860DC" w:rsidRPr="00462085" w:rsidTr="00DF42E7">
        <w:trPr>
          <w:trHeight w:val="324"/>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DC" w:rsidRPr="00772551" w:rsidRDefault="000860DC" w:rsidP="00753107">
            <w:pPr>
              <w:spacing w:after="0"/>
              <w:jc w:val="both"/>
              <w:rPr>
                <w:rFonts w:cstheme="minorHAnsi"/>
                <w:b/>
                <w:sz w:val="20"/>
                <w:szCs w:val="20"/>
              </w:rPr>
            </w:pPr>
            <w:r w:rsidRPr="00772551">
              <w:rPr>
                <w:rFonts w:cstheme="minorHAnsi"/>
                <w:b/>
                <w:sz w:val="20"/>
                <w:szCs w:val="20"/>
              </w:rPr>
              <w:lastRenderedPageBreak/>
              <w:t> Total</w:t>
            </w:r>
            <w:r w:rsidR="00772551" w:rsidRPr="00772551">
              <w:rPr>
                <w:rFonts w:cstheme="minorHAnsi"/>
                <w:b/>
                <w:sz w:val="20"/>
                <w:szCs w:val="20"/>
              </w:rPr>
              <w:t xml:space="preserve"> (n)</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3184</w:t>
            </w:r>
          </w:p>
        </w:tc>
        <w:tc>
          <w:tcPr>
            <w:tcW w:w="105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0860DC" w:rsidRPr="00462085" w:rsidRDefault="000860DC" w:rsidP="00753107">
            <w:pPr>
              <w:spacing w:after="0"/>
              <w:jc w:val="both"/>
              <w:rPr>
                <w:rFonts w:cstheme="minorHAnsi"/>
                <w:sz w:val="20"/>
                <w:szCs w:val="20"/>
              </w:rPr>
            </w:pPr>
            <w:r w:rsidRPr="00462085">
              <w:rPr>
                <w:rFonts w:cstheme="minorHAnsi"/>
                <w:sz w:val="20"/>
                <w:szCs w:val="20"/>
              </w:rPr>
              <w:t>100</w:t>
            </w:r>
          </w:p>
        </w:tc>
        <w:tc>
          <w:tcPr>
            <w:tcW w:w="633"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tcPr>
          <w:p w:rsidR="000860DC" w:rsidRPr="00462085" w:rsidRDefault="00AC7DBA" w:rsidP="00753107">
            <w:pPr>
              <w:spacing w:after="0"/>
              <w:jc w:val="both"/>
              <w:rPr>
                <w:rFonts w:cstheme="minorHAnsi"/>
                <w:sz w:val="20"/>
                <w:szCs w:val="20"/>
              </w:rPr>
            </w:pPr>
            <w:r>
              <w:rPr>
                <w:rFonts w:cstheme="minorHAnsi"/>
                <w:sz w:val="20"/>
                <w:szCs w:val="20"/>
              </w:rPr>
              <w:t>1142</w:t>
            </w:r>
          </w:p>
        </w:tc>
        <w:tc>
          <w:tcPr>
            <w:tcW w:w="71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0860DC" w:rsidRPr="00462085" w:rsidRDefault="00AC7DBA" w:rsidP="00753107">
            <w:pPr>
              <w:spacing w:after="0"/>
              <w:jc w:val="both"/>
              <w:rPr>
                <w:rFonts w:cstheme="minorHAnsi"/>
                <w:sz w:val="20"/>
                <w:szCs w:val="20"/>
              </w:rPr>
            </w:pPr>
            <w:r>
              <w:rPr>
                <w:rFonts w:cstheme="minorHAnsi"/>
                <w:sz w:val="20"/>
                <w:szCs w:val="20"/>
              </w:rPr>
              <w:t>1194</w:t>
            </w:r>
          </w:p>
        </w:tc>
        <w:tc>
          <w:tcPr>
            <w:tcW w:w="707"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tcPr>
          <w:p w:rsidR="000860DC" w:rsidRPr="00462085" w:rsidRDefault="00AC7DBA" w:rsidP="00753107">
            <w:pPr>
              <w:spacing w:after="0"/>
              <w:jc w:val="both"/>
              <w:rPr>
                <w:rFonts w:cstheme="minorHAnsi"/>
                <w:sz w:val="20"/>
                <w:szCs w:val="20"/>
              </w:rPr>
            </w:pPr>
            <w:r>
              <w:rPr>
                <w:rFonts w:cstheme="minorHAnsi"/>
                <w:sz w:val="20"/>
                <w:szCs w:val="20"/>
              </w:rPr>
              <w:t>100</w:t>
            </w:r>
          </w:p>
        </w:tc>
        <w:tc>
          <w:tcPr>
            <w:tcW w:w="776"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0860DC" w:rsidRPr="00462085" w:rsidRDefault="00AC7DBA" w:rsidP="00753107">
            <w:pPr>
              <w:spacing w:after="0"/>
              <w:jc w:val="both"/>
              <w:rPr>
                <w:rFonts w:cstheme="minorHAnsi"/>
                <w:sz w:val="20"/>
                <w:szCs w:val="20"/>
              </w:rPr>
            </w:pPr>
            <w:r>
              <w:rPr>
                <w:rFonts w:cstheme="minorHAnsi"/>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0860DC" w:rsidRPr="00462085" w:rsidRDefault="00AC7DBA" w:rsidP="00AC7DBA">
            <w:pPr>
              <w:spacing w:after="0"/>
              <w:jc w:val="center"/>
              <w:rPr>
                <w:rFonts w:cstheme="minorHAnsi"/>
                <w:sz w:val="20"/>
                <w:szCs w:val="20"/>
              </w:rPr>
            </w:pPr>
            <w:r>
              <w:rPr>
                <w:rFonts w:cstheme="minorHAnsi"/>
                <w:sz w:val="20"/>
                <w:szCs w:val="20"/>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0DC" w:rsidRPr="00462085" w:rsidRDefault="000860DC" w:rsidP="00753107">
            <w:pPr>
              <w:spacing w:after="0"/>
              <w:jc w:val="both"/>
              <w:rPr>
                <w:rFonts w:cstheme="minorHAnsi"/>
                <w:sz w:val="20"/>
                <w:szCs w:val="20"/>
              </w:rPr>
            </w:pPr>
            <w:r w:rsidRPr="00462085">
              <w:rPr>
                <w:rFonts w:cstheme="minorHAnsi"/>
                <w:sz w:val="20"/>
                <w:szCs w:val="20"/>
              </w:rPr>
              <w:t>100/100</w:t>
            </w:r>
          </w:p>
        </w:tc>
      </w:tr>
    </w:tbl>
    <w:p w:rsidR="00DC3F95" w:rsidRPr="00A717D6" w:rsidRDefault="00DC3F95" w:rsidP="00753107">
      <w:pPr>
        <w:spacing w:after="0"/>
        <w:jc w:val="both"/>
        <w:rPr>
          <w:rFonts w:cstheme="minorHAnsi"/>
          <w:sz w:val="20"/>
          <w:szCs w:val="20"/>
        </w:rPr>
      </w:pPr>
      <w:r w:rsidRPr="00A717D6">
        <w:rPr>
          <w:rFonts w:cstheme="minorHAnsi"/>
          <w:sz w:val="20"/>
          <w:szCs w:val="20"/>
        </w:rPr>
        <w:t>M=men, W=women</w:t>
      </w:r>
    </w:p>
    <w:p w:rsidR="00A717D6" w:rsidRPr="001D622F" w:rsidRDefault="00A717D6" w:rsidP="00753107">
      <w:pPr>
        <w:spacing w:after="0"/>
        <w:jc w:val="both"/>
        <w:rPr>
          <w:rFonts w:cstheme="minorHAnsi"/>
          <w:sz w:val="24"/>
          <w:szCs w:val="24"/>
        </w:rPr>
      </w:pPr>
    </w:p>
    <w:p w:rsidR="00DC3F95" w:rsidRPr="003B2F0B" w:rsidRDefault="00DC3F95" w:rsidP="00DC3F95">
      <w:pPr>
        <w:numPr>
          <w:ilvl w:val="2"/>
          <w:numId w:val="17"/>
        </w:numPr>
        <w:jc w:val="both"/>
        <w:rPr>
          <w:rFonts w:cstheme="minorHAnsi"/>
          <w:b/>
        </w:rPr>
      </w:pPr>
      <w:r w:rsidRPr="003B2F0B">
        <w:rPr>
          <w:rFonts w:cstheme="minorHAnsi"/>
          <w:b/>
        </w:rPr>
        <w:t>Health access</w:t>
      </w:r>
    </w:p>
    <w:p w:rsidR="00DC3F95" w:rsidRDefault="00DC3F95" w:rsidP="00DC3F95">
      <w:pPr>
        <w:jc w:val="both"/>
        <w:rPr>
          <w:rFonts w:cstheme="minorHAnsi"/>
        </w:rPr>
      </w:pPr>
      <w:r w:rsidRPr="003B2F0B">
        <w:rPr>
          <w:rFonts w:cstheme="minorHAnsi"/>
        </w:rPr>
        <w:t xml:space="preserve">Access to basic and adequate social services such as health care is an important measure of the quality of life that a group of people are leading. </w:t>
      </w:r>
      <w:r w:rsidR="006D2FA4" w:rsidRPr="003B2F0B">
        <w:rPr>
          <w:rFonts w:cstheme="minorHAnsi"/>
        </w:rPr>
        <w:t xml:space="preserve">The study findings show that very few people could not have access to medical care due to financial constraints. Although at baseline the number of people who could not afford was still low, it became even lower at </w:t>
      </w:r>
      <w:proofErr w:type="spellStart"/>
      <w:r w:rsidR="006D2FA4" w:rsidRPr="003B2F0B">
        <w:rPr>
          <w:rFonts w:cstheme="minorHAnsi"/>
        </w:rPr>
        <w:t>endline</w:t>
      </w:r>
      <w:proofErr w:type="spellEnd"/>
      <w:r w:rsidR="006D2FA4" w:rsidRPr="003B2F0B">
        <w:rPr>
          <w:rFonts w:cstheme="minorHAnsi"/>
        </w:rPr>
        <w:t xml:space="preserve"> because since 2012, the government has made medical care free for all. This scenario therefore cannot exclusively be attributed to improvements in income. </w:t>
      </w:r>
      <w:r w:rsidR="00D36809">
        <w:rPr>
          <w:rFonts w:cstheme="minorHAnsi"/>
        </w:rPr>
        <w:t xml:space="preserve">The Wilcoxon test when applied at p&gt;0.05 showed a value of </w:t>
      </w:r>
      <w:r w:rsidR="005C6FC7">
        <w:rPr>
          <w:rFonts w:cstheme="minorHAnsi"/>
        </w:rPr>
        <w:t>p=</w:t>
      </w:r>
      <w:r w:rsidR="00D36809">
        <w:rPr>
          <w:rFonts w:cstheme="minorHAnsi"/>
        </w:rPr>
        <w:t>.037 which shows that there has not been any significant change in health care access from baseline.</w:t>
      </w:r>
    </w:p>
    <w:p w:rsidR="00DC3F95" w:rsidRPr="001D622F" w:rsidRDefault="00DC3F95" w:rsidP="00DC3F95">
      <w:pPr>
        <w:jc w:val="both"/>
        <w:rPr>
          <w:rFonts w:cstheme="minorHAnsi"/>
          <w:b/>
          <w:sz w:val="24"/>
          <w:szCs w:val="24"/>
        </w:rPr>
      </w:pPr>
      <w:r w:rsidRPr="001D622F">
        <w:rPr>
          <w:rFonts w:cstheme="minorHAnsi"/>
          <w:b/>
          <w:sz w:val="24"/>
          <w:szCs w:val="24"/>
        </w:rPr>
        <w:t xml:space="preserve">Table 4.1.3 </w:t>
      </w:r>
      <w:r w:rsidRPr="00F87501">
        <w:rPr>
          <w:rFonts w:cstheme="minorHAnsi"/>
          <w:b/>
          <w:sz w:val="24"/>
          <w:szCs w:val="24"/>
          <w:highlight w:val="yellow"/>
        </w:rPr>
        <w:t>Access to Medical Services Previous Six Months</w:t>
      </w:r>
      <w:r w:rsidRPr="001D622F">
        <w:rPr>
          <w:rFonts w:cstheme="minorHAnsi"/>
          <w:b/>
          <w:sz w:val="24"/>
          <w:szCs w:val="24"/>
        </w:rPr>
        <w:t xml:space="preserve"> </w:t>
      </w:r>
    </w:p>
    <w:tbl>
      <w:tblPr>
        <w:tblW w:w="90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1669"/>
        <w:gridCol w:w="1356"/>
        <w:gridCol w:w="1565"/>
        <w:gridCol w:w="1148"/>
        <w:gridCol w:w="1252"/>
      </w:tblGrid>
      <w:tr w:rsidR="00D700EE" w:rsidRPr="00D700EE" w:rsidTr="00D700EE">
        <w:trPr>
          <w:trHeight w:val="296"/>
        </w:trPr>
        <w:tc>
          <w:tcPr>
            <w:tcW w:w="2087" w:type="dxa"/>
            <w:shd w:val="clear" w:color="auto" w:fill="FFFFFF" w:themeFill="background1"/>
            <w:noWrap/>
            <w:vAlign w:val="center"/>
            <w:hideMark/>
          </w:tcPr>
          <w:p w:rsidR="00D700EE" w:rsidRPr="00D700EE" w:rsidRDefault="00D700EE" w:rsidP="00D700EE">
            <w:pPr>
              <w:spacing w:after="0" w:line="240" w:lineRule="auto"/>
              <w:jc w:val="both"/>
              <w:rPr>
                <w:rFonts w:cstheme="minorHAnsi"/>
                <w:b/>
                <w:bCs/>
                <w:sz w:val="20"/>
                <w:szCs w:val="20"/>
              </w:rPr>
            </w:pPr>
            <w:r w:rsidRPr="00D700EE">
              <w:rPr>
                <w:rFonts w:cstheme="minorHAnsi"/>
                <w:b/>
                <w:bCs/>
                <w:sz w:val="20"/>
                <w:szCs w:val="20"/>
              </w:rPr>
              <w:t>Response</w:t>
            </w:r>
          </w:p>
        </w:tc>
        <w:tc>
          <w:tcPr>
            <w:tcW w:w="1669" w:type="dxa"/>
            <w:shd w:val="clear" w:color="auto" w:fill="8DB3E2" w:themeFill="text2" w:themeFillTint="66"/>
            <w:vAlign w:val="center"/>
            <w:hideMark/>
          </w:tcPr>
          <w:p w:rsidR="00D700EE" w:rsidRPr="00D700EE" w:rsidRDefault="00D700EE" w:rsidP="00D700EE">
            <w:pPr>
              <w:spacing w:after="0" w:line="240" w:lineRule="auto"/>
              <w:jc w:val="both"/>
              <w:rPr>
                <w:rFonts w:cstheme="minorHAnsi"/>
                <w:b/>
                <w:bCs/>
                <w:sz w:val="20"/>
                <w:szCs w:val="20"/>
              </w:rPr>
            </w:pPr>
            <w:r w:rsidRPr="00D700EE">
              <w:rPr>
                <w:rFonts w:cstheme="minorHAnsi"/>
                <w:b/>
                <w:bCs/>
                <w:sz w:val="20"/>
                <w:szCs w:val="20"/>
              </w:rPr>
              <w:t>Frequency BL</w:t>
            </w:r>
          </w:p>
        </w:tc>
        <w:tc>
          <w:tcPr>
            <w:tcW w:w="1356" w:type="dxa"/>
            <w:shd w:val="clear" w:color="auto" w:fill="8DB3E2" w:themeFill="text2" w:themeFillTint="66"/>
            <w:vAlign w:val="center"/>
            <w:hideMark/>
          </w:tcPr>
          <w:p w:rsidR="00D700EE" w:rsidRPr="00D700EE" w:rsidRDefault="00D700EE" w:rsidP="00D700EE">
            <w:pPr>
              <w:spacing w:after="0" w:line="240" w:lineRule="auto"/>
              <w:jc w:val="both"/>
              <w:rPr>
                <w:rFonts w:cstheme="minorHAnsi"/>
                <w:b/>
                <w:bCs/>
                <w:sz w:val="20"/>
                <w:szCs w:val="20"/>
              </w:rPr>
            </w:pPr>
            <w:r w:rsidRPr="00D700EE">
              <w:rPr>
                <w:rFonts w:cstheme="minorHAnsi"/>
                <w:b/>
                <w:bCs/>
                <w:sz w:val="20"/>
                <w:szCs w:val="20"/>
              </w:rPr>
              <w:t>Percent BL</w:t>
            </w:r>
          </w:p>
        </w:tc>
        <w:tc>
          <w:tcPr>
            <w:tcW w:w="1565" w:type="dxa"/>
            <w:shd w:val="clear" w:color="auto" w:fill="C2D69B" w:themeFill="accent3" w:themeFillTint="99"/>
            <w:vAlign w:val="center"/>
            <w:hideMark/>
          </w:tcPr>
          <w:p w:rsidR="00D700EE" w:rsidRPr="00D700EE" w:rsidRDefault="00D700EE" w:rsidP="00D700EE">
            <w:pPr>
              <w:spacing w:after="0" w:line="240" w:lineRule="auto"/>
              <w:jc w:val="both"/>
              <w:rPr>
                <w:rFonts w:cstheme="minorHAnsi"/>
                <w:b/>
                <w:bCs/>
                <w:sz w:val="20"/>
                <w:szCs w:val="20"/>
              </w:rPr>
            </w:pPr>
            <w:r w:rsidRPr="00D700EE">
              <w:rPr>
                <w:rFonts w:cstheme="minorHAnsi"/>
                <w:b/>
                <w:bCs/>
                <w:sz w:val="20"/>
                <w:szCs w:val="20"/>
              </w:rPr>
              <w:t xml:space="preserve">Frequency EL </w:t>
            </w:r>
          </w:p>
        </w:tc>
        <w:tc>
          <w:tcPr>
            <w:tcW w:w="1148" w:type="dxa"/>
            <w:shd w:val="clear" w:color="auto" w:fill="C2D69B" w:themeFill="accent3" w:themeFillTint="99"/>
            <w:noWrap/>
            <w:vAlign w:val="center"/>
            <w:hideMark/>
          </w:tcPr>
          <w:p w:rsidR="00D700EE" w:rsidRPr="00D700EE" w:rsidRDefault="00D700EE" w:rsidP="00D700EE">
            <w:pPr>
              <w:spacing w:after="0" w:line="240" w:lineRule="auto"/>
              <w:jc w:val="both"/>
              <w:rPr>
                <w:rFonts w:cstheme="minorHAnsi"/>
                <w:b/>
                <w:bCs/>
                <w:sz w:val="20"/>
                <w:szCs w:val="20"/>
              </w:rPr>
            </w:pPr>
            <w:r w:rsidRPr="00D700EE">
              <w:rPr>
                <w:rFonts w:cstheme="minorHAnsi"/>
                <w:b/>
                <w:bCs/>
                <w:sz w:val="20"/>
                <w:szCs w:val="20"/>
              </w:rPr>
              <w:t xml:space="preserve">Percent EL </w:t>
            </w:r>
          </w:p>
        </w:tc>
        <w:tc>
          <w:tcPr>
            <w:tcW w:w="1252" w:type="dxa"/>
            <w:shd w:val="clear" w:color="auto" w:fill="FFFFFF" w:themeFill="background1"/>
            <w:hideMark/>
          </w:tcPr>
          <w:p w:rsidR="00D700EE" w:rsidRPr="00D700EE" w:rsidRDefault="00D700EE" w:rsidP="00D700EE">
            <w:pPr>
              <w:spacing w:after="0" w:line="240" w:lineRule="auto"/>
              <w:jc w:val="both"/>
              <w:rPr>
                <w:rFonts w:cstheme="minorHAnsi"/>
                <w:b/>
                <w:bCs/>
                <w:sz w:val="20"/>
                <w:szCs w:val="20"/>
              </w:rPr>
            </w:pPr>
            <w:r w:rsidRPr="00D700EE">
              <w:rPr>
                <w:rFonts w:cstheme="minorHAnsi"/>
                <w:b/>
                <w:bCs/>
                <w:sz w:val="20"/>
                <w:szCs w:val="20"/>
              </w:rPr>
              <w:t>Zambia</w:t>
            </w:r>
            <w:r w:rsidRPr="00D700EE">
              <w:rPr>
                <w:rFonts w:cstheme="minorHAnsi"/>
                <w:b/>
                <w:bCs/>
                <w:sz w:val="20"/>
                <w:szCs w:val="20"/>
                <w:vertAlign w:val="superscript"/>
              </w:rPr>
              <w:footnoteReference w:id="9"/>
            </w:r>
          </w:p>
        </w:tc>
      </w:tr>
      <w:tr w:rsidR="00D700EE" w:rsidRPr="00D700EE" w:rsidTr="00D700EE">
        <w:trPr>
          <w:trHeight w:val="521"/>
        </w:trPr>
        <w:tc>
          <w:tcPr>
            <w:tcW w:w="2087" w:type="dxa"/>
            <w:shd w:val="clear" w:color="auto" w:fill="auto"/>
            <w:vAlign w:val="center"/>
            <w:hideMark/>
          </w:tcPr>
          <w:p w:rsidR="00D700EE" w:rsidRPr="00D700EE" w:rsidRDefault="00D700EE" w:rsidP="00D700EE">
            <w:pPr>
              <w:spacing w:after="0" w:line="240" w:lineRule="auto"/>
              <w:jc w:val="both"/>
              <w:rPr>
                <w:rFonts w:cstheme="minorHAnsi"/>
                <w:sz w:val="20"/>
                <w:szCs w:val="20"/>
              </w:rPr>
            </w:pPr>
            <w:r w:rsidRPr="00D700EE">
              <w:rPr>
                <w:rFonts w:cstheme="minorHAnsi"/>
                <w:sz w:val="20"/>
                <w:szCs w:val="20"/>
              </w:rPr>
              <w:t>Could not Afford Health care services</w:t>
            </w:r>
          </w:p>
        </w:tc>
        <w:tc>
          <w:tcPr>
            <w:tcW w:w="1669" w:type="dxa"/>
            <w:shd w:val="clear" w:color="auto" w:fill="8DB3E2" w:themeFill="text2" w:themeFillTint="66"/>
            <w:noWrap/>
            <w:vAlign w:val="center"/>
          </w:tcPr>
          <w:p w:rsidR="00D700EE" w:rsidRPr="00D700EE" w:rsidRDefault="006D2FA4" w:rsidP="00D700EE">
            <w:pPr>
              <w:spacing w:after="0" w:line="240" w:lineRule="auto"/>
              <w:jc w:val="both"/>
              <w:rPr>
                <w:rFonts w:cstheme="minorHAnsi"/>
                <w:sz w:val="20"/>
                <w:szCs w:val="20"/>
              </w:rPr>
            </w:pPr>
            <w:r>
              <w:rPr>
                <w:rFonts w:cstheme="minorHAnsi"/>
                <w:sz w:val="20"/>
                <w:szCs w:val="20"/>
              </w:rPr>
              <w:t>2</w:t>
            </w:r>
          </w:p>
        </w:tc>
        <w:tc>
          <w:tcPr>
            <w:tcW w:w="1356" w:type="dxa"/>
            <w:shd w:val="clear" w:color="auto" w:fill="8DB3E2" w:themeFill="text2" w:themeFillTint="66"/>
            <w:noWrap/>
            <w:vAlign w:val="center"/>
          </w:tcPr>
          <w:p w:rsidR="00D700EE" w:rsidRPr="000A0151" w:rsidRDefault="00D700EE" w:rsidP="00D700EE">
            <w:pPr>
              <w:spacing w:after="0" w:line="240" w:lineRule="auto"/>
              <w:jc w:val="both"/>
              <w:rPr>
                <w:rFonts w:cstheme="minorHAnsi"/>
                <w:sz w:val="20"/>
                <w:szCs w:val="20"/>
                <w:highlight w:val="yellow"/>
              </w:rPr>
            </w:pPr>
            <w:r w:rsidRPr="000A0151">
              <w:rPr>
                <w:rFonts w:cstheme="minorHAnsi"/>
                <w:sz w:val="20"/>
                <w:szCs w:val="20"/>
                <w:highlight w:val="yellow"/>
              </w:rPr>
              <w:t>9.1</w:t>
            </w:r>
          </w:p>
        </w:tc>
        <w:tc>
          <w:tcPr>
            <w:tcW w:w="1565" w:type="dxa"/>
            <w:shd w:val="clear" w:color="auto" w:fill="C2D69B" w:themeFill="accent3" w:themeFillTint="99"/>
            <w:noWrap/>
            <w:vAlign w:val="center"/>
          </w:tcPr>
          <w:p w:rsidR="00D700EE" w:rsidRPr="00D700EE" w:rsidRDefault="00D700EE" w:rsidP="00D700EE">
            <w:pPr>
              <w:spacing w:after="0" w:line="240" w:lineRule="auto"/>
              <w:jc w:val="both"/>
              <w:rPr>
                <w:rFonts w:cstheme="minorHAnsi"/>
                <w:sz w:val="20"/>
                <w:szCs w:val="20"/>
              </w:rPr>
            </w:pPr>
            <w:r w:rsidRPr="00D700EE">
              <w:rPr>
                <w:rFonts w:cstheme="minorHAnsi"/>
                <w:sz w:val="20"/>
                <w:szCs w:val="20"/>
              </w:rPr>
              <w:t>9</w:t>
            </w:r>
          </w:p>
        </w:tc>
        <w:tc>
          <w:tcPr>
            <w:tcW w:w="1148" w:type="dxa"/>
            <w:shd w:val="clear" w:color="auto" w:fill="C2D69B" w:themeFill="accent3" w:themeFillTint="99"/>
            <w:noWrap/>
            <w:vAlign w:val="center"/>
          </w:tcPr>
          <w:p w:rsidR="00D700EE" w:rsidRPr="00D700EE" w:rsidRDefault="00D700EE" w:rsidP="00D700EE">
            <w:pPr>
              <w:spacing w:after="0" w:line="240" w:lineRule="auto"/>
              <w:jc w:val="both"/>
              <w:rPr>
                <w:rFonts w:cstheme="minorHAnsi"/>
                <w:sz w:val="20"/>
                <w:szCs w:val="20"/>
              </w:rPr>
            </w:pPr>
            <w:r w:rsidRPr="000A0151">
              <w:rPr>
                <w:rFonts w:cstheme="minorHAnsi"/>
                <w:sz w:val="20"/>
                <w:szCs w:val="20"/>
                <w:highlight w:val="yellow"/>
              </w:rPr>
              <w:t>1.8</w:t>
            </w:r>
          </w:p>
        </w:tc>
        <w:tc>
          <w:tcPr>
            <w:tcW w:w="1252" w:type="dxa"/>
            <w:shd w:val="clear" w:color="auto" w:fill="auto"/>
            <w:noWrap/>
            <w:vAlign w:val="center"/>
            <w:hideMark/>
          </w:tcPr>
          <w:p w:rsidR="00D700EE" w:rsidRPr="00D700EE" w:rsidRDefault="00D700EE" w:rsidP="00D700EE">
            <w:pPr>
              <w:spacing w:after="0" w:line="240" w:lineRule="auto"/>
              <w:jc w:val="both"/>
              <w:rPr>
                <w:rFonts w:cstheme="minorHAnsi"/>
                <w:sz w:val="20"/>
                <w:szCs w:val="20"/>
              </w:rPr>
            </w:pPr>
            <w:r w:rsidRPr="00D700EE">
              <w:rPr>
                <w:rFonts w:cstheme="minorHAnsi"/>
                <w:sz w:val="20"/>
                <w:szCs w:val="20"/>
              </w:rPr>
              <w:t>33.6</w:t>
            </w:r>
          </w:p>
        </w:tc>
      </w:tr>
      <w:tr w:rsidR="00D700EE" w:rsidRPr="00D700EE" w:rsidTr="00D700EE">
        <w:trPr>
          <w:trHeight w:val="350"/>
        </w:trPr>
        <w:tc>
          <w:tcPr>
            <w:tcW w:w="2087" w:type="dxa"/>
            <w:shd w:val="clear" w:color="auto" w:fill="auto"/>
            <w:vAlign w:val="center"/>
            <w:hideMark/>
          </w:tcPr>
          <w:p w:rsidR="00D700EE" w:rsidRPr="00D700EE" w:rsidRDefault="00D700EE" w:rsidP="00D700EE">
            <w:pPr>
              <w:spacing w:after="0" w:line="240" w:lineRule="auto"/>
              <w:jc w:val="both"/>
              <w:rPr>
                <w:rFonts w:cstheme="minorHAnsi"/>
                <w:sz w:val="20"/>
                <w:szCs w:val="20"/>
              </w:rPr>
            </w:pPr>
            <w:r w:rsidRPr="00D700EE">
              <w:rPr>
                <w:rFonts w:cstheme="minorHAnsi"/>
                <w:sz w:val="20"/>
                <w:szCs w:val="20"/>
              </w:rPr>
              <w:t>Could afford health care services</w:t>
            </w:r>
          </w:p>
        </w:tc>
        <w:tc>
          <w:tcPr>
            <w:tcW w:w="1669" w:type="dxa"/>
            <w:shd w:val="clear" w:color="auto" w:fill="8DB3E2" w:themeFill="text2" w:themeFillTint="66"/>
            <w:noWrap/>
            <w:vAlign w:val="center"/>
          </w:tcPr>
          <w:p w:rsidR="00D700EE" w:rsidRPr="00D700EE" w:rsidRDefault="006D2FA4" w:rsidP="00D700EE">
            <w:pPr>
              <w:spacing w:after="0" w:line="240" w:lineRule="auto"/>
              <w:jc w:val="both"/>
              <w:rPr>
                <w:rFonts w:cstheme="minorHAnsi"/>
                <w:sz w:val="20"/>
                <w:szCs w:val="20"/>
              </w:rPr>
            </w:pPr>
            <w:r>
              <w:rPr>
                <w:rFonts w:cstheme="minorHAnsi"/>
                <w:sz w:val="20"/>
                <w:szCs w:val="20"/>
              </w:rPr>
              <w:t>488</w:t>
            </w:r>
          </w:p>
        </w:tc>
        <w:tc>
          <w:tcPr>
            <w:tcW w:w="1356" w:type="dxa"/>
            <w:shd w:val="clear" w:color="auto" w:fill="8DB3E2" w:themeFill="text2" w:themeFillTint="66"/>
            <w:noWrap/>
            <w:vAlign w:val="center"/>
          </w:tcPr>
          <w:p w:rsidR="00D700EE" w:rsidRPr="00D700EE" w:rsidRDefault="00D700EE" w:rsidP="00D700EE">
            <w:pPr>
              <w:spacing w:after="0" w:line="240" w:lineRule="auto"/>
              <w:jc w:val="both"/>
              <w:rPr>
                <w:rFonts w:cstheme="minorHAnsi"/>
                <w:sz w:val="20"/>
                <w:szCs w:val="20"/>
              </w:rPr>
            </w:pPr>
            <w:r w:rsidRPr="000A0151">
              <w:rPr>
                <w:rFonts w:cstheme="minorHAnsi"/>
                <w:sz w:val="20"/>
                <w:szCs w:val="20"/>
                <w:highlight w:val="yellow"/>
              </w:rPr>
              <w:t>90.9</w:t>
            </w:r>
          </w:p>
        </w:tc>
        <w:tc>
          <w:tcPr>
            <w:tcW w:w="1565" w:type="dxa"/>
            <w:shd w:val="clear" w:color="auto" w:fill="C2D69B" w:themeFill="accent3" w:themeFillTint="99"/>
            <w:noWrap/>
            <w:vAlign w:val="center"/>
          </w:tcPr>
          <w:p w:rsidR="00D700EE" w:rsidRPr="00D700EE" w:rsidRDefault="00D700EE" w:rsidP="00D700EE">
            <w:pPr>
              <w:spacing w:after="0" w:line="240" w:lineRule="auto"/>
              <w:jc w:val="both"/>
              <w:rPr>
                <w:rFonts w:cstheme="minorHAnsi"/>
                <w:sz w:val="20"/>
                <w:szCs w:val="20"/>
              </w:rPr>
            </w:pPr>
            <w:r w:rsidRPr="00D700EE">
              <w:rPr>
                <w:rFonts w:cstheme="minorHAnsi"/>
                <w:sz w:val="20"/>
                <w:szCs w:val="20"/>
              </w:rPr>
              <w:t>481</w:t>
            </w:r>
          </w:p>
        </w:tc>
        <w:tc>
          <w:tcPr>
            <w:tcW w:w="1148" w:type="dxa"/>
            <w:shd w:val="clear" w:color="auto" w:fill="C2D69B" w:themeFill="accent3" w:themeFillTint="99"/>
            <w:noWrap/>
            <w:vAlign w:val="center"/>
          </w:tcPr>
          <w:p w:rsidR="00D700EE" w:rsidRPr="000A0151" w:rsidRDefault="006D2FA4" w:rsidP="00D700EE">
            <w:pPr>
              <w:spacing w:after="0" w:line="240" w:lineRule="auto"/>
              <w:jc w:val="both"/>
              <w:rPr>
                <w:rFonts w:cstheme="minorHAnsi"/>
                <w:sz w:val="20"/>
                <w:szCs w:val="20"/>
                <w:highlight w:val="yellow"/>
              </w:rPr>
            </w:pPr>
            <w:r w:rsidRPr="000A0151">
              <w:rPr>
                <w:rFonts w:cstheme="minorHAnsi"/>
                <w:sz w:val="20"/>
                <w:szCs w:val="20"/>
                <w:highlight w:val="yellow"/>
              </w:rPr>
              <w:t>98.2</w:t>
            </w:r>
          </w:p>
        </w:tc>
        <w:tc>
          <w:tcPr>
            <w:tcW w:w="1252" w:type="dxa"/>
            <w:shd w:val="clear" w:color="auto" w:fill="auto"/>
            <w:noWrap/>
            <w:vAlign w:val="center"/>
            <w:hideMark/>
          </w:tcPr>
          <w:p w:rsidR="00D700EE" w:rsidRPr="00D700EE" w:rsidRDefault="00D700EE" w:rsidP="00D700EE">
            <w:pPr>
              <w:spacing w:after="0" w:line="240" w:lineRule="auto"/>
              <w:jc w:val="both"/>
              <w:rPr>
                <w:rFonts w:cstheme="minorHAnsi"/>
                <w:sz w:val="20"/>
                <w:szCs w:val="20"/>
              </w:rPr>
            </w:pPr>
            <w:r w:rsidRPr="00D700EE">
              <w:rPr>
                <w:rFonts w:cstheme="minorHAnsi"/>
                <w:sz w:val="20"/>
                <w:szCs w:val="20"/>
              </w:rPr>
              <w:t>67.4</w:t>
            </w:r>
          </w:p>
        </w:tc>
      </w:tr>
      <w:tr w:rsidR="00D700EE" w:rsidRPr="00D700EE" w:rsidTr="00D700EE">
        <w:trPr>
          <w:trHeight w:val="215"/>
        </w:trPr>
        <w:tc>
          <w:tcPr>
            <w:tcW w:w="2087" w:type="dxa"/>
            <w:shd w:val="clear" w:color="auto" w:fill="auto"/>
            <w:noWrap/>
            <w:vAlign w:val="center"/>
            <w:hideMark/>
          </w:tcPr>
          <w:p w:rsidR="00D700EE" w:rsidRPr="00D700EE" w:rsidRDefault="00D700EE" w:rsidP="00D700EE">
            <w:pPr>
              <w:spacing w:after="0" w:line="240" w:lineRule="auto"/>
              <w:jc w:val="both"/>
              <w:rPr>
                <w:rFonts w:cstheme="minorHAnsi"/>
                <w:i/>
                <w:sz w:val="20"/>
                <w:szCs w:val="20"/>
              </w:rPr>
            </w:pPr>
            <w:r w:rsidRPr="00D700EE">
              <w:rPr>
                <w:rFonts w:cstheme="minorHAnsi"/>
                <w:i/>
                <w:sz w:val="20"/>
                <w:szCs w:val="20"/>
              </w:rPr>
              <w:t>Total</w:t>
            </w:r>
            <w:r w:rsidR="007566EB">
              <w:rPr>
                <w:rFonts w:cstheme="minorHAnsi"/>
                <w:i/>
                <w:sz w:val="20"/>
                <w:szCs w:val="20"/>
              </w:rPr>
              <w:t xml:space="preserve"> (n=490)</w:t>
            </w:r>
          </w:p>
        </w:tc>
        <w:tc>
          <w:tcPr>
            <w:tcW w:w="1669" w:type="dxa"/>
            <w:shd w:val="clear" w:color="auto" w:fill="8DB3E2" w:themeFill="text2" w:themeFillTint="66"/>
            <w:noWrap/>
            <w:vAlign w:val="center"/>
          </w:tcPr>
          <w:p w:rsidR="00D700EE" w:rsidRPr="00D700EE" w:rsidRDefault="00D700EE" w:rsidP="00D700EE">
            <w:pPr>
              <w:spacing w:after="0" w:line="240" w:lineRule="auto"/>
              <w:jc w:val="both"/>
              <w:rPr>
                <w:rFonts w:cstheme="minorHAnsi"/>
                <w:i/>
                <w:sz w:val="20"/>
                <w:szCs w:val="20"/>
              </w:rPr>
            </w:pPr>
            <w:r>
              <w:rPr>
                <w:rFonts w:cstheme="minorHAnsi"/>
                <w:i/>
                <w:sz w:val="20"/>
                <w:szCs w:val="20"/>
              </w:rPr>
              <w:t>490</w:t>
            </w:r>
          </w:p>
        </w:tc>
        <w:tc>
          <w:tcPr>
            <w:tcW w:w="1356" w:type="dxa"/>
            <w:shd w:val="clear" w:color="auto" w:fill="8DB3E2" w:themeFill="text2" w:themeFillTint="66"/>
            <w:noWrap/>
            <w:vAlign w:val="center"/>
          </w:tcPr>
          <w:p w:rsidR="00D700EE" w:rsidRPr="00D700EE" w:rsidRDefault="00D700EE" w:rsidP="00D700EE">
            <w:pPr>
              <w:spacing w:after="0" w:line="240" w:lineRule="auto"/>
              <w:jc w:val="both"/>
              <w:rPr>
                <w:rFonts w:cstheme="minorHAnsi"/>
                <w:i/>
                <w:sz w:val="20"/>
                <w:szCs w:val="20"/>
              </w:rPr>
            </w:pPr>
            <w:r w:rsidRPr="00D700EE">
              <w:rPr>
                <w:rFonts w:cstheme="minorHAnsi"/>
                <w:i/>
                <w:sz w:val="20"/>
                <w:szCs w:val="20"/>
              </w:rPr>
              <w:t>100</w:t>
            </w:r>
          </w:p>
        </w:tc>
        <w:tc>
          <w:tcPr>
            <w:tcW w:w="1565" w:type="dxa"/>
            <w:shd w:val="clear" w:color="auto" w:fill="C2D69B" w:themeFill="accent3" w:themeFillTint="99"/>
            <w:noWrap/>
            <w:vAlign w:val="center"/>
          </w:tcPr>
          <w:p w:rsidR="00D700EE" w:rsidRPr="00D700EE" w:rsidRDefault="00D700EE" w:rsidP="00D700EE">
            <w:pPr>
              <w:spacing w:after="0" w:line="240" w:lineRule="auto"/>
              <w:jc w:val="both"/>
              <w:rPr>
                <w:rFonts w:cstheme="minorHAnsi"/>
                <w:i/>
                <w:sz w:val="20"/>
                <w:szCs w:val="20"/>
              </w:rPr>
            </w:pPr>
            <w:r w:rsidRPr="00D700EE">
              <w:rPr>
                <w:rFonts w:cstheme="minorHAnsi"/>
                <w:i/>
                <w:sz w:val="20"/>
                <w:szCs w:val="20"/>
              </w:rPr>
              <w:t>490</w:t>
            </w:r>
          </w:p>
        </w:tc>
        <w:tc>
          <w:tcPr>
            <w:tcW w:w="1148" w:type="dxa"/>
            <w:shd w:val="clear" w:color="auto" w:fill="C2D69B" w:themeFill="accent3" w:themeFillTint="99"/>
            <w:noWrap/>
            <w:vAlign w:val="center"/>
          </w:tcPr>
          <w:p w:rsidR="00D700EE" w:rsidRPr="00D700EE" w:rsidRDefault="006D2FA4" w:rsidP="00D700EE">
            <w:pPr>
              <w:spacing w:after="0" w:line="240" w:lineRule="auto"/>
              <w:jc w:val="both"/>
              <w:rPr>
                <w:rFonts w:cstheme="minorHAnsi"/>
                <w:i/>
                <w:sz w:val="20"/>
                <w:szCs w:val="20"/>
              </w:rPr>
            </w:pPr>
            <w:r>
              <w:rPr>
                <w:rFonts w:cstheme="minorHAnsi"/>
                <w:i/>
                <w:sz w:val="20"/>
                <w:szCs w:val="20"/>
              </w:rPr>
              <w:t>100</w:t>
            </w:r>
          </w:p>
        </w:tc>
        <w:tc>
          <w:tcPr>
            <w:tcW w:w="1252" w:type="dxa"/>
            <w:shd w:val="clear" w:color="auto" w:fill="auto"/>
            <w:noWrap/>
            <w:vAlign w:val="center"/>
            <w:hideMark/>
          </w:tcPr>
          <w:p w:rsidR="00D700EE" w:rsidRPr="00D700EE" w:rsidRDefault="00D700EE" w:rsidP="00D700EE">
            <w:pPr>
              <w:spacing w:after="0" w:line="240" w:lineRule="auto"/>
              <w:jc w:val="both"/>
              <w:rPr>
                <w:rFonts w:cstheme="minorHAnsi"/>
                <w:i/>
                <w:sz w:val="20"/>
                <w:szCs w:val="20"/>
              </w:rPr>
            </w:pPr>
            <w:r w:rsidRPr="00D700EE">
              <w:rPr>
                <w:rFonts w:cstheme="minorHAnsi"/>
                <w:i/>
                <w:sz w:val="20"/>
                <w:szCs w:val="20"/>
              </w:rPr>
              <w:t>100</w:t>
            </w:r>
          </w:p>
        </w:tc>
      </w:tr>
    </w:tbl>
    <w:p w:rsidR="00DC3F95" w:rsidRDefault="00DC3F95" w:rsidP="00753107">
      <w:pPr>
        <w:spacing w:after="0"/>
        <w:jc w:val="both"/>
        <w:rPr>
          <w:rFonts w:cstheme="minorHAnsi"/>
          <w:sz w:val="24"/>
          <w:szCs w:val="24"/>
        </w:rPr>
      </w:pPr>
    </w:p>
    <w:p w:rsidR="00DC3F95" w:rsidRPr="003B2F0B" w:rsidRDefault="00DC3F95" w:rsidP="00DC3F95">
      <w:pPr>
        <w:numPr>
          <w:ilvl w:val="2"/>
          <w:numId w:val="17"/>
        </w:numPr>
        <w:jc w:val="both"/>
        <w:rPr>
          <w:rFonts w:cstheme="minorHAnsi"/>
          <w:b/>
        </w:rPr>
      </w:pPr>
      <w:r w:rsidRPr="003B2F0B">
        <w:rPr>
          <w:rFonts w:cstheme="minorHAnsi"/>
          <w:b/>
        </w:rPr>
        <w:t>Occupation</w:t>
      </w:r>
    </w:p>
    <w:p w:rsidR="00DC3F95" w:rsidRPr="003B2F0B" w:rsidRDefault="008A387C" w:rsidP="00DC3F95">
      <w:pPr>
        <w:jc w:val="both"/>
        <w:rPr>
          <w:rFonts w:cstheme="minorHAnsi"/>
        </w:rPr>
      </w:pPr>
      <w:r w:rsidRPr="003B2F0B">
        <w:rPr>
          <w:rFonts w:cstheme="minorHAnsi"/>
        </w:rPr>
        <w:t xml:space="preserve">The table below illustrates the most common occupations in households. </w:t>
      </w:r>
      <w:r w:rsidR="007A79A5" w:rsidRPr="003B2F0B">
        <w:rPr>
          <w:rFonts w:cstheme="minorHAnsi"/>
        </w:rPr>
        <w:t xml:space="preserve">The pattern in terms of household occupations has remained similar to the baseline with </w:t>
      </w:r>
      <w:r w:rsidR="00D922C5">
        <w:rPr>
          <w:rFonts w:cstheme="minorHAnsi"/>
        </w:rPr>
        <w:t>being in school (student/pre-school)</w:t>
      </w:r>
      <w:r w:rsidR="007A79A5" w:rsidRPr="003B2F0B">
        <w:rPr>
          <w:rFonts w:cstheme="minorHAnsi"/>
        </w:rPr>
        <w:t xml:space="preserve"> taking up the majority of the occupations. Agricultural work has equally remained dominant</w:t>
      </w:r>
      <w:r w:rsidR="00257C8F" w:rsidRPr="003B2F0B">
        <w:rPr>
          <w:rFonts w:cstheme="minorHAnsi"/>
        </w:rPr>
        <w:t xml:space="preserve"> in many households. The number of individuals reporting an occupation they are engaged in is hire because some individuals reported more than one occupation. For instance, some students were also working in a family business. </w:t>
      </w:r>
      <w:r w:rsidR="00D922C5">
        <w:rPr>
          <w:rFonts w:cstheme="minorHAnsi"/>
        </w:rPr>
        <w:t>A comparison of male and female respondents equally shows no differences in terms of occupations of household members.</w:t>
      </w:r>
    </w:p>
    <w:p w:rsidR="00DC3F95" w:rsidRPr="001D622F" w:rsidRDefault="00DC3F95" w:rsidP="00DC3F95">
      <w:pPr>
        <w:jc w:val="both"/>
        <w:rPr>
          <w:rFonts w:cstheme="minorHAnsi"/>
          <w:b/>
          <w:sz w:val="24"/>
          <w:szCs w:val="24"/>
        </w:rPr>
      </w:pPr>
      <w:r w:rsidRPr="001D622F">
        <w:rPr>
          <w:rFonts w:cstheme="minorHAnsi"/>
          <w:b/>
          <w:sz w:val="24"/>
          <w:szCs w:val="24"/>
        </w:rPr>
        <w:t>Table 4.1.4:</w:t>
      </w:r>
      <w:r w:rsidRPr="001D622F">
        <w:rPr>
          <w:rFonts w:cstheme="minorHAnsi"/>
          <w:b/>
          <w:sz w:val="24"/>
          <w:szCs w:val="24"/>
        </w:rPr>
        <w:tab/>
        <w:t xml:space="preserve">Main Occupations in Households </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1495"/>
        <w:gridCol w:w="1296"/>
        <w:gridCol w:w="698"/>
        <w:gridCol w:w="797"/>
        <w:gridCol w:w="598"/>
        <w:gridCol w:w="598"/>
        <w:gridCol w:w="694"/>
        <w:gridCol w:w="602"/>
      </w:tblGrid>
      <w:tr w:rsidR="00DC3F95" w:rsidRPr="00E774AE" w:rsidTr="00E774AE">
        <w:trPr>
          <w:trHeight w:val="505"/>
        </w:trPr>
        <w:tc>
          <w:tcPr>
            <w:tcW w:w="2209" w:type="dxa"/>
            <w:shd w:val="clear" w:color="auto" w:fill="FFFFFF" w:themeFill="background1"/>
            <w:noWrap/>
            <w:hideMark/>
          </w:tcPr>
          <w:p w:rsidR="00DC3F95" w:rsidRPr="00E774AE" w:rsidRDefault="00DC3F95" w:rsidP="00753107">
            <w:pPr>
              <w:spacing w:after="0"/>
              <w:jc w:val="both"/>
              <w:rPr>
                <w:rFonts w:cstheme="minorHAnsi"/>
                <w:b/>
                <w:bCs/>
                <w:sz w:val="20"/>
                <w:szCs w:val="20"/>
              </w:rPr>
            </w:pPr>
            <w:r w:rsidRPr="00E774AE">
              <w:rPr>
                <w:rFonts w:cstheme="minorHAnsi"/>
                <w:b/>
                <w:bCs/>
                <w:sz w:val="20"/>
                <w:szCs w:val="20"/>
              </w:rPr>
              <w:t>Response</w:t>
            </w:r>
          </w:p>
        </w:tc>
        <w:tc>
          <w:tcPr>
            <w:tcW w:w="1495" w:type="dxa"/>
            <w:shd w:val="clear" w:color="auto" w:fill="8DB3E2" w:themeFill="text2" w:themeFillTint="66"/>
            <w:hideMark/>
          </w:tcPr>
          <w:p w:rsidR="00DC3F95" w:rsidRPr="00E774AE" w:rsidRDefault="00DC3F95" w:rsidP="00753107">
            <w:pPr>
              <w:spacing w:after="0"/>
              <w:jc w:val="both"/>
              <w:rPr>
                <w:rFonts w:cstheme="minorHAnsi"/>
                <w:b/>
                <w:bCs/>
                <w:sz w:val="20"/>
                <w:szCs w:val="20"/>
              </w:rPr>
            </w:pPr>
            <w:r w:rsidRPr="00E774AE">
              <w:rPr>
                <w:rFonts w:cstheme="minorHAnsi"/>
                <w:b/>
                <w:bCs/>
                <w:sz w:val="20"/>
                <w:szCs w:val="20"/>
              </w:rPr>
              <w:t>Frequency BL</w:t>
            </w:r>
          </w:p>
        </w:tc>
        <w:tc>
          <w:tcPr>
            <w:tcW w:w="1296" w:type="dxa"/>
            <w:shd w:val="clear" w:color="auto" w:fill="8DB3E2" w:themeFill="text2" w:themeFillTint="66"/>
            <w:hideMark/>
          </w:tcPr>
          <w:p w:rsidR="00DC3F95" w:rsidRPr="00E774AE" w:rsidRDefault="00DC3F95" w:rsidP="00753107">
            <w:pPr>
              <w:spacing w:after="0"/>
              <w:jc w:val="both"/>
              <w:rPr>
                <w:rFonts w:cstheme="minorHAnsi"/>
                <w:b/>
                <w:bCs/>
                <w:sz w:val="20"/>
                <w:szCs w:val="20"/>
              </w:rPr>
            </w:pPr>
            <w:r w:rsidRPr="00E774AE">
              <w:rPr>
                <w:rFonts w:cstheme="minorHAnsi"/>
                <w:b/>
                <w:bCs/>
                <w:sz w:val="20"/>
                <w:szCs w:val="20"/>
              </w:rPr>
              <w:t>Percent  BL</w:t>
            </w:r>
          </w:p>
        </w:tc>
        <w:tc>
          <w:tcPr>
            <w:tcW w:w="1495" w:type="dxa"/>
            <w:gridSpan w:val="2"/>
            <w:tcBorders>
              <w:bottom w:val="single" w:sz="4" w:space="0" w:color="000000"/>
            </w:tcBorders>
            <w:shd w:val="clear" w:color="auto" w:fill="C2D69B" w:themeFill="accent3" w:themeFillTint="99"/>
            <w:hideMark/>
          </w:tcPr>
          <w:p w:rsidR="00DC3F95" w:rsidRPr="00E774AE" w:rsidRDefault="00DC3F95" w:rsidP="00753107">
            <w:pPr>
              <w:spacing w:after="0"/>
              <w:jc w:val="both"/>
              <w:rPr>
                <w:rFonts w:cstheme="minorHAnsi"/>
                <w:b/>
                <w:bCs/>
                <w:sz w:val="20"/>
                <w:szCs w:val="20"/>
              </w:rPr>
            </w:pPr>
            <w:r w:rsidRPr="00E774AE">
              <w:rPr>
                <w:rFonts w:cstheme="minorHAnsi"/>
                <w:b/>
                <w:bCs/>
                <w:sz w:val="20"/>
                <w:szCs w:val="20"/>
              </w:rPr>
              <w:t>Frequency EL</w:t>
            </w:r>
          </w:p>
        </w:tc>
        <w:tc>
          <w:tcPr>
            <w:tcW w:w="1196" w:type="dxa"/>
            <w:gridSpan w:val="2"/>
            <w:shd w:val="clear" w:color="auto" w:fill="C2D69B" w:themeFill="accent3" w:themeFillTint="99"/>
            <w:hideMark/>
          </w:tcPr>
          <w:p w:rsidR="00DC3F95" w:rsidRPr="00E774AE" w:rsidRDefault="00DC3F95" w:rsidP="00753107">
            <w:pPr>
              <w:spacing w:after="0"/>
              <w:jc w:val="both"/>
              <w:rPr>
                <w:rFonts w:cstheme="minorHAnsi"/>
                <w:b/>
                <w:bCs/>
                <w:sz w:val="20"/>
                <w:szCs w:val="20"/>
              </w:rPr>
            </w:pPr>
            <w:r w:rsidRPr="00E774AE">
              <w:rPr>
                <w:rFonts w:cstheme="minorHAnsi"/>
                <w:b/>
                <w:bCs/>
                <w:sz w:val="20"/>
                <w:szCs w:val="20"/>
              </w:rPr>
              <w:t xml:space="preserve">Percent EL </w:t>
            </w:r>
          </w:p>
        </w:tc>
        <w:tc>
          <w:tcPr>
            <w:tcW w:w="1296" w:type="dxa"/>
            <w:gridSpan w:val="2"/>
            <w:shd w:val="clear" w:color="auto" w:fill="FFFFFF" w:themeFill="background1"/>
          </w:tcPr>
          <w:p w:rsidR="00DC3F95" w:rsidRPr="00E774AE" w:rsidRDefault="003062F6" w:rsidP="00753107">
            <w:pPr>
              <w:spacing w:after="0"/>
              <w:jc w:val="both"/>
              <w:rPr>
                <w:rFonts w:cstheme="minorHAnsi"/>
                <w:b/>
                <w:bCs/>
                <w:sz w:val="20"/>
                <w:szCs w:val="20"/>
              </w:rPr>
            </w:pPr>
            <w:r w:rsidRPr="00E774AE">
              <w:rPr>
                <w:rFonts w:cstheme="minorHAnsi"/>
                <w:b/>
                <w:bCs/>
                <w:sz w:val="20"/>
                <w:szCs w:val="20"/>
              </w:rPr>
              <w:t>EL Total</w:t>
            </w:r>
          </w:p>
        </w:tc>
      </w:tr>
      <w:tr w:rsidR="00E774AE" w:rsidRPr="00E774AE" w:rsidTr="00E774AE">
        <w:trPr>
          <w:trHeight w:val="55"/>
        </w:trPr>
        <w:tc>
          <w:tcPr>
            <w:tcW w:w="2209" w:type="dxa"/>
            <w:shd w:val="clear" w:color="auto" w:fill="FFFFFF" w:themeFill="background1"/>
            <w:noWrap/>
            <w:hideMark/>
          </w:tcPr>
          <w:p w:rsidR="00E774AE" w:rsidRPr="00E774AE" w:rsidRDefault="00E774AE" w:rsidP="00753107">
            <w:pPr>
              <w:spacing w:after="0"/>
              <w:jc w:val="both"/>
              <w:rPr>
                <w:rFonts w:cstheme="minorHAnsi"/>
                <w:b/>
                <w:bCs/>
                <w:sz w:val="20"/>
                <w:szCs w:val="20"/>
              </w:rPr>
            </w:pPr>
          </w:p>
        </w:tc>
        <w:tc>
          <w:tcPr>
            <w:tcW w:w="1495" w:type="dxa"/>
            <w:shd w:val="clear" w:color="auto" w:fill="8DB3E2" w:themeFill="text2" w:themeFillTint="66"/>
            <w:hideMark/>
          </w:tcPr>
          <w:p w:rsidR="00E774AE" w:rsidRPr="00E774AE" w:rsidRDefault="00E774AE" w:rsidP="00753107">
            <w:pPr>
              <w:spacing w:after="0"/>
              <w:jc w:val="both"/>
              <w:rPr>
                <w:rFonts w:cstheme="minorHAnsi"/>
                <w:b/>
                <w:bCs/>
                <w:sz w:val="20"/>
                <w:szCs w:val="20"/>
              </w:rPr>
            </w:pPr>
          </w:p>
        </w:tc>
        <w:tc>
          <w:tcPr>
            <w:tcW w:w="1296" w:type="dxa"/>
            <w:shd w:val="clear" w:color="auto" w:fill="8DB3E2" w:themeFill="text2" w:themeFillTint="66"/>
            <w:hideMark/>
          </w:tcPr>
          <w:p w:rsidR="00E774AE" w:rsidRPr="00E774AE" w:rsidRDefault="00E774AE" w:rsidP="00753107">
            <w:pPr>
              <w:spacing w:after="0"/>
              <w:jc w:val="both"/>
              <w:rPr>
                <w:rFonts w:cstheme="minorHAnsi"/>
                <w:b/>
                <w:bCs/>
                <w:sz w:val="20"/>
                <w:szCs w:val="20"/>
              </w:rPr>
            </w:pPr>
          </w:p>
        </w:tc>
        <w:tc>
          <w:tcPr>
            <w:tcW w:w="698" w:type="dxa"/>
            <w:tcBorders>
              <w:bottom w:val="single" w:sz="4" w:space="0" w:color="000000"/>
              <w:right w:val="single" w:sz="4" w:space="0" w:color="000000"/>
            </w:tcBorders>
            <w:shd w:val="clear" w:color="auto" w:fill="C2D69B" w:themeFill="accent3" w:themeFillTint="99"/>
            <w:hideMark/>
          </w:tcPr>
          <w:p w:rsidR="00E774AE" w:rsidRPr="00E774AE" w:rsidRDefault="00E774AE" w:rsidP="00753107">
            <w:pPr>
              <w:spacing w:after="0"/>
              <w:jc w:val="both"/>
              <w:rPr>
                <w:rFonts w:cstheme="minorHAnsi"/>
                <w:b/>
                <w:bCs/>
                <w:sz w:val="20"/>
                <w:szCs w:val="20"/>
              </w:rPr>
            </w:pPr>
            <w:r w:rsidRPr="00E774AE">
              <w:rPr>
                <w:rFonts w:cstheme="minorHAnsi"/>
                <w:b/>
                <w:bCs/>
                <w:sz w:val="20"/>
                <w:szCs w:val="20"/>
              </w:rPr>
              <w:t>M</w:t>
            </w:r>
          </w:p>
        </w:tc>
        <w:tc>
          <w:tcPr>
            <w:tcW w:w="797" w:type="dxa"/>
            <w:tcBorders>
              <w:left w:val="single" w:sz="4" w:space="0" w:color="000000"/>
              <w:bottom w:val="single" w:sz="4" w:space="0" w:color="000000"/>
            </w:tcBorders>
            <w:shd w:val="clear" w:color="auto" w:fill="C2D69B" w:themeFill="accent3" w:themeFillTint="99"/>
          </w:tcPr>
          <w:p w:rsidR="00E774AE" w:rsidRPr="00E774AE" w:rsidRDefault="00E774AE" w:rsidP="00753107">
            <w:pPr>
              <w:spacing w:after="0"/>
              <w:jc w:val="both"/>
              <w:rPr>
                <w:rFonts w:cstheme="minorHAnsi"/>
                <w:b/>
                <w:bCs/>
                <w:sz w:val="20"/>
                <w:szCs w:val="20"/>
              </w:rPr>
            </w:pPr>
            <w:r w:rsidRPr="00E774AE">
              <w:rPr>
                <w:rFonts w:cstheme="minorHAnsi"/>
                <w:b/>
                <w:bCs/>
                <w:sz w:val="20"/>
                <w:szCs w:val="20"/>
              </w:rPr>
              <w:t>F</w:t>
            </w:r>
          </w:p>
        </w:tc>
        <w:tc>
          <w:tcPr>
            <w:tcW w:w="598" w:type="dxa"/>
            <w:tcBorders>
              <w:right w:val="single" w:sz="4" w:space="0" w:color="000000"/>
            </w:tcBorders>
            <w:shd w:val="clear" w:color="auto" w:fill="C2D69B" w:themeFill="accent3" w:themeFillTint="99"/>
            <w:hideMark/>
          </w:tcPr>
          <w:p w:rsidR="00E774AE" w:rsidRPr="00E774AE" w:rsidRDefault="00E774AE" w:rsidP="00753107">
            <w:pPr>
              <w:spacing w:after="0"/>
              <w:jc w:val="both"/>
              <w:rPr>
                <w:rFonts w:cstheme="minorHAnsi"/>
                <w:b/>
                <w:bCs/>
                <w:sz w:val="20"/>
                <w:szCs w:val="20"/>
              </w:rPr>
            </w:pPr>
            <w:r w:rsidRPr="00E774AE">
              <w:rPr>
                <w:rFonts w:cstheme="minorHAnsi"/>
                <w:b/>
                <w:bCs/>
                <w:sz w:val="20"/>
                <w:szCs w:val="20"/>
              </w:rPr>
              <w:t>M</w:t>
            </w:r>
          </w:p>
        </w:tc>
        <w:tc>
          <w:tcPr>
            <w:tcW w:w="598" w:type="dxa"/>
            <w:tcBorders>
              <w:left w:val="single" w:sz="4" w:space="0" w:color="000000"/>
            </w:tcBorders>
            <w:shd w:val="clear" w:color="auto" w:fill="C2D69B" w:themeFill="accent3" w:themeFillTint="99"/>
          </w:tcPr>
          <w:p w:rsidR="00E774AE" w:rsidRPr="00E774AE" w:rsidRDefault="00E774AE" w:rsidP="00753107">
            <w:pPr>
              <w:spacing w:after="0"/>
              <w:jc w:val="both"/>
              <w:rPr>
                <w:rFonts w:cstheme="minorHAnsi"/>
                <w:b/>
                <w:bCs/>
                <w:sz w:val="20"/>
                <w:szCs w:val="20"/>
              </w:rPr>
            </w:pPr>
            <w:r w:rsidRPr="00E774AE">
              <w:rPr>
                <w:rFonts w:cstheme="minorHAnsi"/>
                <w:b/>
                <w:bCs/>
                <w:sz w:val="20"/>
                <w:szCs w:val="20"/>
              </w:rPr>
              <w:t>F</w:t>
            </w:r>
          </w:p>
        </w:tc>
        <w:tc>
          <w:tcPr>
            <w:tcW w:w="694" w:type="dxa"/>
            <w:shd w:val="clear" w:color="auto" w:fill="FFFFFF" w:themeFill="background1"/>
          </w:tcPr>
          <w:p w:rsidR="00E774AE" w:rsidRPr="00E774AE" w:rsidRDefault="00D922C5" w:rsidP="00753107">
            <w:pPr>
              <w:spacing w:after="0"/>
              <w:jc w:val="both"/>
              <w:rPr>
                <w:rFonts w:cstheme="minorHAnsi"/>
                <w:b/>
                <w:bCs/>
                <w:sz w:val="20"/>
                <w:szCs w:val="20"/>
              </w:rPr>
            </w:pPr>
            <w:proofErr w:type="spellStart"/>
            <w:r>
              <w:rPr>
                <w:rFonts w:cstheme="minorHAnsi"/>
                <w:b/>
                <w:bCs/>
                <w:sz w:val="20"/>
                <w:szCs w:val="20"/>
              </w:rPr>
              <w:t>Freq</w:t>
            </w:r>
            <w:proofErr w:type="spellEnd"/>
          </w:p>
        </w:tc>
        <w:tc>
          <w:tcPr>
            <w:tcW w:w="602" w:type="dxa"/>
            <w:shd w:val="clear" w:color="auto" w:fill="FFFFFF" w:themeFill="background1"/>
          </w:tcPr>
          <w:p w:rsidR="00E774AE" w:rsidRPr="00E774AE" w:rsidRDefault="00D922C5" w:rsidP="00753107">
            <w:pPr>
              <w:spacing w:after="0"/>
              <w:jc w:val="both"/>
              <w:rPr>
                <w:rFonts w:cstheme="minorHAnsi"/>
                <w:b/>
                <w:bCs/>
                <w:sz w:val="20"/>
                <w:szCs w:val="20"/>
              </w:rPr>
            </w:pPr>
            <w:r>
              <w:rPr>
                <w:rFonts w:cstheme="minorHAnsi"/>
                <w:b/>
                <w:bCs/>
                <w:sz w:val="20"/>
                <w:szCs w:val="20"/>
              </w:rPr>
              <w:t>%</w:t>
            </w:r>
          </w:p>
        </w:tc>
      </w:tr>
      <w:tr w:rsidR="00E774AE" w:rsidRPr="00E774AE" w:rsidTr="00E774AE">
        <w:trPr>
          <w:trHeight w:val="297"/>
        </w:trPr>
        <w:tc>
          <w:tcPr>
            <w:tcW w:w="2209" w:type="dxa"/>
            <w:shd w:val="clear" w:color="auto" w:fill="auto"/>
            <w:noWrap/>
            <w:vAlign w:val="center"/>
            <w:hideMark/>
          </w:tcPr>
          <w:p w:rsidR="00E774AE" w:rsidRPr="00E774AE" w:rsidRDefault="00E774AE" w:rsidP="00753107">
            <w:pPr>
              <w:spacing w:after="0"/>
              <w:jc w:val="both"/>
              <w:rPr>
                <w:rFonts w:cstheme="minorHAnsi"/>
                <w:sz w:val="20"/>
                <w:szCs w:val="20"/>
              </w:rPr>
            </w:pPr>
            <w:r w:rsidRPr="00E774AE">
              <w:rPr>
                <w:rFonts w:cstheme="minorHAnsi"/>
                <w:sz w:val="20"/>
                <w:szCs w:val="20"/>
              </w:rPr>
              <w:t>Student/pre-school</w:t>
            </w:r>
          </w:p>
        </w:tc>
        <w:tc>
          <w:tcPr>
            <w:tcW w:w="1495"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1137</w:t>
            </w:r>
          </w:p>
        </w:tc>
        <w:tc>
          <w:tcPr>
            <w:tcW w:w="1296"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43.7</w:t>
            </w:r>
          </w:p>
        </w:tc>
        <w:tc>
          <w:tcPr>
            <w:tcW w:w="698" w:type="dxa"/>
            <w:tcBorders>
              <w:top w:val="single" w:sz="4" w:space="0" w:color="000000"/>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873</w:t>
            </w:r>
          </w:p>
        </w:tc>
        <w:tc>
          <w:tcPr>
            <w:tcW w:w="797" w:type="dxa"/>
            <w:tcBorders>
              <w:top w:val="single" w:sz="4" w:space="0" w:color="000000"/>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848</w:t>
            </w:r>
          </w:p>
        </w:tc>
        <w:tc>
          <w:tcPr>
            <w:tcW w:w="5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47</w:t>
            </w:r>
          </w:p>
        </w:tc>
        <w:tc>
          <w:tcPr>
            <w:tcW w:w="598"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43</w:t>
            </w:r>
          </w:p>
        </w:tc>
        <w:tc>
          <w:tcPr>
            <w:tcW w:w="694"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1721</w:t>
            </w:r>
          </w:p>
        </w:tc>
        <w:tc>
          <w:tcPr>
            <w:tcW w:w="602"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44.9</w:t>
            </w:r>
          </w:p>
        </w:tc>
      </w:tr>
      <w:tr w:rsidR="00E774AE" w:rsidRPr="00E774AE" w:rsidTr="00E774AE">
        <w:trPr>
          <w:trHeight w:val="297"/>
        </w:trPr>
        <w:tc>
          <w:tcPr>
            <w:tcW w:w="2209" w:type="dxa"/>
            <w:shd w:val="clear" w:color="auto" w:fill="auto"/>
            <w:noWrap/>
            <w:vAlign w:val="center"/>
            <w:hideMark/>
          </w:tcPr>
          <w:p w:rsidR="00E774AE" w:rsidRPr="00E774AE" w:rsidRDefault="00E774AE" w:rsidP="00753107">
            <w:pPr>
              <w:spacing w:after="0"/>
              <w:jc w:val="both"/>
              <w:rPr>
                <w:rFonts w:cstheme="minorHAnsi"/>
                <w:sz w:val="20"/>
                <w:szCs w:val="20"/>
              </w:rPr>
            </w:pPr>
            <w:r w:rsidRPr="00E774AE">
              <w:rPr>
                <w:rFonts w:cstheme="minorHAnsi"/>
                <w:sz w:val="20"/>
                <w:szCs w:val="20"/>
              </w:rPr>
              <w:t>Works on own farm</w:t>
            </w:r>
          </w:p>
        </w:tc>
        <w:tc>
          <w:tcPr>
            <w:tcW w:w="1495"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783</w:t>
            </w:r>
          </w:p>
        </w:tc>
        <w:tc>
          <w:tcPr>
            <w:tcW w:w="1296"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30.1</w:t>
            </w:r>
          </w:p>
        </w:tc>
        <w:tc>
          <w:tcPr>
            <w:tcW w:w="6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574</w:t>
            </w:r>
          </w:p>
        </w:tc>
        <w:tc>
          <w:tcPr>
            <w:tcW w:w="797"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657</w:t>
            </w:r>
          </w:p>
        </w:tc>
        <w:tc>
          <w:tcPr>
            <w:tcW w:w="5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31</w:t>
            </w:r>
          </w:p>
        </w:tc>
        <w:tc>
          <w:tcPr>
            <w:tcW w:w="598"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33</w:t>
            </w:r>
          </w:p>
        </w:tc>
        <w:tc>
          <w:tcPr>
            <w:tcW w:w="694"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1231</w:t>
            </w:r>
          </w:p>
        </w:tc>
        <w:tc>
          <w:tcPr>
            <w:tcW w:w="602"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32.1</w:t>
            </w:r>
          </w:p>
        </w:tc>
      </w:tr>
      <w:tr w:rsidR="00E774AE" w:rsidRPr="00E774AE" w:rsidTr="00E774AE">
        <w:trPr>
          <w:trHeight w:val="297"/>
        </w:trPr>
        <w:tc>
          <w:tcPr>
            <w:tcW w:w="2209" w:type="dxa"/>
            <w:shd w:val="clear" w:color="auto" w:fill="auto"/>
            <w:noWrap/>
            <w:vAlign w:val="center"/>
            <w:hideMark/>
          </w:tcPr>
          <w:p w:rsidR="00E774AE" w:rsidRPr="00E774AE" w:rsidRDefault="00E774AE" w:rsidP="00753107">
            <w:pPr>
              <w:spacing w:after="0"/>
              <w:jc w:val="both"/>
              <w:rPr>
                <w:rFonts w:cstheme="minorHAnsi"/>
                <w:sz w:val="20"/>
                <w:szCs w:val="20"/>
              </w:rPr>
            </w:pPr>
            <w:r w:rsidRPr="00E774AE">
              <w:rPr>
                <w:rFonts w:cstheme="minorHAnsi"/>
                <w:sz w:val="20"/>
                <w:szCs w:val="20"/>
              </w:rPr>
              <w:t>No occupation</w:t>
            </w:r>
          </w:p>
        </w:tc>
        <w:tc>
          <w:tcPr>
            <w:tcW w:w="1495"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377</w:t>
            </w:r>
          </w:p>
        </w:tc>
        <w:tc>
          <w:tcPr>
            <w:tcW w:w="1296"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14.5</w:t>
            </w:r>
          </w:p>
        </w:tc>
        <w:tc>
          <w:tcPr>
            <w:tcW w:w="6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241</w:t>
            </w:r>
          </w:p>
        </w:tc>
        <w:tc>
          <w:tcPr>
            <w:tcW w:w="797"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251</w:t>
            </w:r>
          </w:p>
        </w:tc>
        <w:tc>
          <w:tcPr>
            <w:tcW w:w="5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13</w:t>
            </w:r>
          </w:p>
        </w:tc>
        <w:tc>
          <w:tcPr>
            <w:tcW w:w="598"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13</w:t>
            </w:r>
          </w:p>
        </w:tc>
        <w:tc>
          <w:tcPr>
            <w:tcW w:w="694"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492</w:t>
            </w:r>
          </w:p>
        </w:tc>
        <w:tc>
          <w:tcPr>
            <w:tcW w:w="602"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12.8</w:t>
            </w:r>
          </w:p>
        </w:tc>
      </w:tr>
      <w:tr w:rsidR="00E774AE" w:rsidRPr="00E774AE" w:rsidTr="00E774AE">
        <w:trPr>
          <w:trHeight w:val="297"/>
        </w:trPr>
        <w:tc>
          <w:tcPr>
            <w:tcW w:w="2209" w:type="dxa"/>
            <w:shd w:val="clear" w:color="auto" w:fill="auto"/>
            <w:noWrap/>
            <w:vAlign w:val="center"/>
            <w:hideMark/>
          </w:tcPr>
          <w:p w:rsidR="00E774AE" w:rsidRPr="00E774AE" w:rsidRDefault="00E774AE" w:rsidP="00753107">
            <w:pPr>
              <w:spacing w:after="0"/>
              <w:jc w:val="both"/>
              <w:rPr>
                <w:rFonts w:cstheme="minorHAnsi"/>
                <w:sz w:val="20"/>
                <w:szCs w:val="20"/>
              </w:rPr>
            </w:pPr>
            <w:r w:rsidRPr="00E774AE">
              <w:rPr>
                <w:rFonts w:cstheme="minorHAnsi"/>
                <w:sz w:val="20"/>
                <w:szCs w:val="20"/>
              </w:rPr>
              <w:t>Self-employed</w:t>
            </w:r>
          </w:p>
        </w:tc>
        <w:tc>
          <w:tcPr>
            <w:tcW w:w="1495"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117</w:t>
            </w:r>
          </w:p>
        </w:tc>
        <w:tc>
          <w:tcPr>
            <w:tcW w:w="1296"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4.5</w:t>
            </w:r>
          </w:p>
        </w:tc>
        <w:tc>
          <w:tcPr>
            <w:tcW w:w="6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59</w:t>
            </w:r>
          </w:p>
        </w:tc>
        <w:tc>
          <w:tcPr>
            <w:tcW w:w="797"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63</w:t>
            </w:r>
          </w:p>
        </w:tc>
        <w:tc>
          <w:tcPr>
            <w:tcW w:w="5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3</w:t>
            </w:r>
          </w:p>
        </w:tc>
        <w:tc>
          <w:tcPr>
            <w:tcW w:w="598"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3</w:t>
            </w:r>
          </w:p>
        </w:tc>
        <w:tc>
          <w:tcPr>
            <w:tcW w:w="694"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122</w:t>
            </w:r>
          </w:p>
        </w:tc>
        <w:tc>
          <w:tcPr>
            <w:tcW w:w="602"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3.2</w:t>
            </w:r>
          </w:p>
        </w:tc>
      </w:tr>
      <w:tr w:rsidR="00E774AE" w:rsidRPr="00E774AE" w:rsidTr="00772551">
        <w:trPr>
          <w:trHeight w:val="297"/>
        </w:trPr>
        <w:tc>
          <w:tcPr>
            <w:tcW w:w="2209" w:type="dxa"/>
            <w:shd w:val="clear" w:color="auto" w:fill="auto"/>
            <w:noWrap/>
            <w:vAlign w:val="center"/>
            <w:hideMark/>
          </w:tcPr>
          <w:p w:rsidR="00E774AE" w:rsidRPr="00E774AE" w:rsidRDefault="00E774AE" w:rsidP="00753107">
            <w:pPr>
              <w:spacing w:after="0" w:line="240" w:lineRule="auto"/>
              <w:jc w:val="both"/>
              <w:rPr>
                <w:rFonts w:cstheme="minorHAnsi"/>
                <w:sz w:val="20"/>
                <w:szCs w:val="20"/>
              </w:rPr>
            </w:pPr>
            <w:r w:rsidRPr="00E774AE">
              <w:rPr>
                <w:rFonts w:cstheme="minorHAnsi"/>
                <w:sz w:val="20"/>
                <w:szCs w:val="20"/>
              </w:rPr>
              <w:t>Works in family business</w:t>
            </w:r>
          </w:p>
        </w:tc>
        <w:tc>
          <w:tcPr>
            <w:tcW w:w="1495"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70</w:t>
            </w:r>
          </w:p>
        </w:tc>
        <w:tc>
          <w:tcPr>
            <w:tcW w:w="1296"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2.7</w:t>
            </w:r>
          </w:p>
        </w:tc>
        <w:tc>
          <w:tcPr>
            <w:tcW w:w="6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38</w:t>
            </w:r>
          </w:p>
        </w:tc>
        <w:tc>
          <w:tcPr>
            <w:tcW w:w="797"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44</w:t>
            </w:r>
          </w:p>
        </w:tc>
        <w:tc>
          <w:tcPr>
            <w:tcW w:w="5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2</w:t>
            </w:r>
          </w:p>
        </w:tc>
        <w:tc>
          <w:tcPr>
            <w:tcW w:w="598"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2</w:t>
            </w:r>
          </w:p>
        </w:tc>
        <w:tc>
          <w:tcPr>
            <w:tcW w:w="694" w:type="dxa"/>
            <w:vAlign w:val="bottom"/>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82</w:t>
            </w:r>
          </w:p>
        </w:tc>
        <w:tc>
          <w:tcPr>
            <w:tcW w:w="602" w:type="dxa"/>
            <w:vAlign w:val="bottom"/>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2.1</w:t>
            </w:r>
          </w:p>
        </w:tc>
      </w:tr>
      <w:tr w:rsidR="00E774AE" w:rsidRPr="00E774AE" w:rsidTr="00772551">
        <w:trPr>
          <w:trHeight w:val="297"/>
        </w:trPr>
        <w:tc>
          <w:tcPr>
            <w:tcW w:w="2209" w:type="dxa"/>
            <w:shd w:val="clear" w:color="auto" w:fill="auto"/>
            <w:noWrap/>
            <w:vAlign w:val="center"/>
            <w:hideMark/>
          </w:tcPr>
          <w:p w:rsidR="00E774AE" w:rsidRPr="00E774AE" w:rsidRDefault="00E774AE" w:rsidP="00753107">
            <w:pPr>
              <w:spacing w:after="0"/>
              <w:jc w:val="both"/>
              <w:rPr>
                <w:rFonts w:cstheme="minorHAnsi"/>
                <w:sz w:val="20"/>
                <w:szCs w:val="20"/>
              </w:rPr>
            </w:pPr>
            <w:r w:rsidRPr="00E774AE">
              <w:rPr>
                <w:rFonts w:cstheme="minorHAnsi"/>
                <w:sz w:val="20"/>
                <w:szCs w:val="20"/>
              </w:rPr>
              <w:t>Domestic work (Housework)</w:t>
            </w:r>
          </w:p>
        </w:tc>
        <w:tc>
          <w:tcPr>
            <w:tcW w:w="1495"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52</w:t>
            </w:r>
          </w:p>
        </w:tc>
        <w:tc>
          <w:tcPr>
            <w:tcW w:w="1296"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2.0</w:t>
            </w:r>
          </w:p>
        </w:tc>
        <w:tc>
          <w:tcPr>
            <w:tcW w:w="6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46</w:t>
            </w:r>
          </w:p>
        </w:tc>
        <w:tc>
          <w:tcPr>
            <w:tcW w:w="797"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68</w:t>
            </w:r>
          </w:p>
        </w:tc>
        <w:tc>
          <w:tcPr>
            <w:tcW w:w="5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2</w:t>
            </w:r>
          </w:p>
        </w:tc>
        <w:tc>
          <w:tcPr>
            <w:tcW w:w="598"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3</w:t>
            </w:r>
          </w:p>
        </w:tc>
        <w:tc>
          <w:tcPr>
            <w:tcW w:w="694" w:type="dxa"/>
            <w:vAlign w:val="bottom"/>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114</w:t>
            </w:r>
          </w:p>
        </w:tc>
        <w:tc>
          <w:tcPr>
            <w:tcW w:w="602" w:type="dxa"/>
            <w:vAlign w:val="bottom"/>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3.0</w:t>
            </w:r>
          </w:p>
        </w:tc>
      </w:tr>
      <w:tr w:rsidR="00E774AE" w:rsidRPr="00E774AE" w:rsidTr="00E774AE">
        <w:trPr>
          <w:trHeight w:val="297"/>
        </w:trPr>
        <w:tc>
          <w:tcPr>
            <w:tcW w:w="2209" w:type="dxa"/>
            <w:shd w:val="clear" w:color="auto" w:fill="auto"/>
            <w:noWrap/>
            <w:vAlign w:val="center"/>
            <w:hideMark/>
          </w:tcPr>
          <w:p w:rsidR="00E774AE" w:rsidRPr="00E774AE" w:rsidRDefault="00E774AE" w:rsidP="00753107">
            <w:pPr>
              <w:spacing w:after="0"/>
              <w:jc w:val="both"/>
              <w:rPr>
                <w:rFonts w:cstheme="minorHAnsi"/>
                <w:sz w:val="20"/>
                <w:szCs w:val="20"/>
              </w:rPr>
            </w:pPr>
            <w:r w:rsidRPr="00E774AE">
              <w:rPr>
                <w:rFonts w:cstheme="minorHAnsi"/>
                <w:sz w:val="20"/>
                <w:szCs w:val="20"/>
              </w:rPr>
              <w:lastRenderedPageBreak/>
              <w:t>Formal sector employee</w:t>
            </w:r>
          </w:p>
        </w:tc>
        <w:tc>
          <w:tcPr>
            <w:tcW w:w="1495"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0</w:t>
            </w:r>
          </w:p>
        </w:tc>
        <w:tc>
          <w:tcPr>
            <w:tcW w:w="1296"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0</w:t>
            </w:r>
          </w:p>
        </w:tc>
        <w:tc>
          <w:tcPr>
            <w:tcW w:w="6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11</w:t>
            </w:r>
          </w:p>
        </w:tc>
        <w:tc>
          <w:tcPr>
            <w:tcW w:w="797"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8</w:t>
            </w:r>
          </w:p>
        </w:tc>
        <w:tc>
          <w:tcPr>
            <w:tcW w:w="5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1</w:t>
            </w:r>
          </w:p>
        </w:tc>
        <w:tc>
          <w:tcPr>
            <w:tcW w:w="598"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0</w:t>
            </w:r>
          </w:p>
        </w:tc>
        <w:tc>
          <w:tcPr>
            <w:tcW w:w="694"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19</w:t>
            </w:r>
          </w:p>
        </w:tc>
        <w:tc>
          <w:tcPr>
            <w:tcW w:w="602"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0.5</w:t>
            </w:r>
          </w:p>
        </w:tc>
      </w:tr>
      <w:tr w:rsidR="00E774AE" w:rsidRPr="00E774AE" w:rsidTr="00E774AE">
        <w:trPr>
          <w:trHeight w:val="297"/>
        </w:trPr>
        <w:tc>
          <w:tcPr>
            <w:tcW w:w="2209" w:type="dxa"/>
            <w:shd w:val="clear" w:color="auto" w:fill="auto"/>
            <w:noWrap/>
            <w:vAlign w:val="center"/>
            <w:hideMark/>
          </w:tcPr>
          <w:p w:rsidR="00E774AE" w:rsidRPr="00E774AE" w:rsidRDefault="00E774AE" w:rsidP="00753107">
            <w:pPr>
              <w:spacing w:after="0"/>
              <w:jc w:val="both"/>
              <w:rPr>
                <w:rFonts w:cstheme="minorHAnsi"/>
                <w:sz w:val="20"/>
                <w:szCs w:val="20"/>
              </w:rPr>
            </w:pPr>
            <w:r w:rsidRPr="00E774AE">
              <w:rPr>
                <w:rFonts w:cstheme="minorHAnsi"/>
                <w:sz w:val="20"/>
                <w:szCs w:val="20"/>
              </w:rPr>
              <w:t>All others</w:t>
            </w:r>
          </w:p>
        </w:tc>
        <w:tc>
          <w:tcPr>
            <w:tcW w:w="1495"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65</w:t>
            </w:r>
          </w:p>
        </w:tc>
        <w:tc>
          <w:tcPr>
            <w:tcW w:w="1296" w:type="dxa"/>
            <w:shd w:val="clear" w:color="auto" w:fill="8DB3E2" w:themeFill="text2" w:themeFillTint="66"/>
            <w:noWrap/>
            <w:vAlign w:val="bottom"/>
          </w:tcPr>
          <w:p w:rsidR="00E774AE" w:rsidRPr="00E774AE" w:rsidRDefault="00E774AE" w:rsidP="00772551">
            <w:pPr>
              <w:spacing w:after="0"/>
              <w:rPr>
                <w:rFonts w:cstheme="minorHAnsi"/>
                <w:sz w:val="20"/>
                <w:szCs w:val="20"/>
              </w:rPr>
            </w:pPr>
            <w:r w:rsidRPr="00E774AE">
              <w:rPr>
                <w:rFonts w:cstheme="minorHAnsi"/>
                <w:sz w:val="20"/>
                <w:szCs w:val="20"/>
              </w:rPr>
              <w:t>2.5</w:t>
            </w:r>
          </w:p>
        </w:tc>
        <w:tc>
          <w:tcPr>
            <w:tcW w:w="6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28</w:t>
            </w:r>
          </w:p>
        </w:tc>
        <w:tc>
          <w:tcPr>
            <w:tcW w:w="797"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23</w:t>
            </w:r>
          </w:p>
        </w:tc>
        <w:tc>
          <w:tcPr>
            <w:tcW w:w="5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sz w:val="20"/>
                <w:szCs w:val="20"/>
              </w:rPr>
            </w:pPr>
            <w:r w:rsidRPr="00E774AE">
              <w:rPr>
                <w:rFonts w:cstheme="minorHAnsi"/>
                <w:sz w:val="20"/>
                <w:szCs w:val="20"/>
              </w:rPr>
              <w:t>1</w:t>
            </w:r>
          </w:p>
        </w:tc>
        <w:tc>
          <w:tcPr>
            <w:tcW w:w="598"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sz w:val="20"/>
                <w:szCs w:val="20"/>
              </w:rPr>
            </w:pPr>
            <w:r w:rsidRPr="00E774AE">
              <w:rPr>
                <w:rFonts w:cstheme="minorHAnsi"/>
                <w:sz w:val="20"/>
                <w:szCs w:val="20"/>
              </w:rPr>
              <w:t>1</w:t>
            </w:r>
          </w:p>
        </w:tc>
        <w:tc>
          <w:tcPr>
            <w:tcW w:w="694"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51</w:t>
            </w:r>
          </w:p>
        </w:tc>
        <w:tc>
          <w:tcPr>
            <w:tcW w:w="602"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1.3</w:t>
            </w:r>
          </w:p>
        </w:tc>
      </w:tr>
      <w:tr w:rsidR="00E774AE" w:rsidRPr="00E774AE" w:rsidTr="00E774AE">
        <w:trPr>
          <w:trHeight w:val="297"/>
        </w:trPr>
        <w:tc>
          <w:tcPr>
            <w:tcW w:w="2209" w:type="dxa"/>
            <w:shd w:val="clear" w:color="auto" w:fill="auto"/>
            <w:noWrap/>
            <w:vAlign w:val="center"/>
            <w:hideMark/>
          </w:tcPr>
          <w:p w:rsidR="00E774AE" w:rsidRPr="00E774AE" w:rsidRDefault="00E774AE" w:rsidP="00753107">
            <w:pPr>
              <w:spacing w:after="0"/>
              <w:jc w:val="both"/>
              <w:rPr>
                <w:rFonts w:cstheme="minorHAnsi"/>
                <w:i/>
                <w:sz w:val="20"/>
                <w:szCs w:val="20"/>
              </w:rPr>
            </w:pPr>
            <w:r w:rsidRPr="00E774AE">
              <w:rPr>
                <w:rFonts w:cstheme="minorHAnsi"/>
                <w:i/>
                <w:sz w:val="20"/>
                <w:szCs w:val="20"/>
              </w:rPr>
              <w:t>Total</w:t>
            </w:r>
            <w:r w:rsidR="007566EB">
              <w:rPr>
                <w:rFonts w:cstheme="minorHAnsi"/>
                <w:i/>
                <w:sz w:val="20"/>
                <w:szCs w:val="20"/>
              </w:rPr>
              <w:t xml:space="preserve"> (n)</w:t>
            </w:r>
          </w:p>
        </w:tc>
        <w:tc>
          <w:tcPr>
            <w:tcW w:w="1495" w:type="dxa"/>
            <w:shd w:val="clear" w:color="auto" w:fill="8DB3E2" w:themeFill="text2" w:themeFillTint="66"/>
            <w:noWrap/>
            <w:vAlign w:val="bottom"/>
          </w:tcPr>
          <w:p w:rsidR="00E774AE" w:rsidRPr="00E774AE" w:rsidRDefault="00E774AE" w:rsidP="00772551">
            <w:pPr>
              <w:spacing w:after="0"/>
              <w:rPr>
                <w:rFonts w:cstheme="minorHAnsi"/>
                <w:i/>
                <w:sz w:val="20"/>
                <w:szCs w:val="20"/>
              </w:rPr>
            </w:pPr>
            <w:r w:rsidRPr="00E774AE">
              <w:rPr>
                <w:rFonts w:cstheme="minorHAnsi"/>
                <w:i/>
                <w:sz w:val="20"/>
                <w:szCs w:val="20"/>
              </w:rPr>
              <w:t>2,601</w:t>
            </w:r>
          </w:p>
        </w:tc>
        <w:tc>
          <w:tcPr>
            <w:tcW w:w="1296" w:type="dxa"/>
            <w:shd w:val="clear" w:color="auto" w:fill="8DB3E2" w:themeFill="text2" w:themeFillTint="66"/>
            <w:noWrap/>
            <w:vAlign w:val="bottom"/>
          </w:tcPr>
          <w:p w:rsidR="00E774AE" w:rsidRPr="00E774AE" w:rsidRDefault="00E774AE" w:rsidP="00772551">
            <w:pPr>
              <w:spacing w:after="0"/>
              <w:rPr>
                <w:rFonts w:cstheme="minorHAnsi"/>
                <w:i/>
                <w:sz w:val="20"/>
                <w:szCs w:val="20"/>
              </w:rPr>
            </w:pPr>
            <w:r w:rsidRPr="00E774AE">
              <w:rPr>
                <w:rFonts w:cstheme="minorHAnsi"/>
                <w:i/>
                <w:sz w:val="20"/>
                <w:szCs w:val="20"/>
              </w:rPr>
              <w:t>100</w:t>
            </w:r>
          </w:p>
        </w:tc>
        <w:tc>
          <w:tcPr>
            <w:tcW w:w="6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i/>
                <w:sz w:val="20"/>
                <w:szCs w:val="20"/>
              </w:rPr>
            </w:pPr>
            <w:r w:rsidRPr="00E774AE">
              <w:rPr>
                <w:rFonts w:cstheme="minorHAnsi"/>
                <w:i/>
                <w:sz w:val="20"/>
                <w:szCs w:val="20"/>
              </w:rPr>
              <w:t>1870</w:t>
            </w:r>
          </w:p>
        </w:tc>
        <w:tc>
          <w:tcPr>
            <w:tcW w:w="797"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i/>
                <w:sz w:val="20"/>
                <w:szCs w:val="20"/>
              </w:rPr>
            </w:pPr>
            <w:r w:rsidRPr="00E774AE">
              <w:rPr>
                <w:rFonts w:cstheme="minorHAnsi"/>
                <w:i/>
                <w:sz w:val="20"/>
                <w:szCs w:val="20"/>
              </w:rPr>
              <w:t>1962</w:t>
            </w:r>
          </w:p>
        </w:tc>
        <w:tc>
          <w:tcPr>
            <w:tcW w:w="598" w:type="dxa"/>
            <w:tcBorders>
              <w:right w:val="single" w:sz="4" w:space="0" w:color="000000"/>
            </w:tcBorders>
            <w:shd w:val="clear" w:color="auto" w:fill="C2D69B" w:themeFill="accent3" w:themeFillTint="99"/>
            <w:noWrap/>
            <w:vAlign w:val="bottom"/>
          </w:tcPr>
          <w:p w:rsidR="00E774AE" w:rsidRPr="00E774AE" w:rsidRDefault="00E774AE" w:rsidP="00772551">
            <w:pPr>
              <w:spacing w:after="0"/>
              <w:rPr>
                <w:rFonts w:cstheme="minorHAnsi"/>
                <w:i/>
                <w:sz w:val="20"/>
                <w:szCs w:val="20"/>
              </w:rPr>
            </w:pPr>
            <w:r w:rsidRPr="00E774AE">
              <w:rPr>
                <w:rFonts w:cstheme="minorHAnsi"/>
                <w:i/>
                <w:sz w:val="20"/>
                <w:szCs w:val="20"/>
              </w:rPr>
              <w:t>100</w:t>
            </w:r>
          </w:p>
        </w:tc>
        <w:tc>
          <w:tcPr>
            <w:tcW w:w="598" w:type="dxa"/>
            <w:tcBorders>
              <w:left w:val="single" w:sz="4" w:space="0" w:color="000000"/>
            </w:tcBorders>
            <w:shd w:val="clear" w:color="auto" w:fill="C2D69B" w:themeFill="accent3" w:themeFillTint="99"/>
            <w:vAlign w:val="bottom"/>
          </w:tcPr>
          <w:p w:rsidR="00E774AE" w:rsidRPr="00E774AE" w:rsidRDefault="00E774AE" w:rsidP="00772551">
            <w:pPr>
              <w:spacing w:after="0"/>
              <w:rPr>
                <w:rFonts w:cstheme="minorHAnsi"/>
                <w:i/>
                <w:sz w:val="20"/>
                <w:szCs w:val="20"/>
              </w:rPr>
            </w:pPr>
            <w:r w:rsidRPr="00E774AE">
              <w:rPr>
                <w:rFonts w:cstheme="minorHAnsi"/>
                <w:i/>
                <w:sz w:val="20"/>
                <w:szCs w:val="20"/>
              </w:rPr>
              <w:t>100</w:t>
            </w:r>
          </w:p>
        </w:tc>
        <w:tc>
          <w:tcPr>
            <w:tcW w:w="694"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sidRPr="00E774AE">
              <w:rPr>
                <w:rFonts w:cs="Calibri"/>
                <w:color w:val="000000"/>
                <w:sz w:val="20"/>
                <w:szCs w:val="20"/>
                <w:lang w:val="en-US"/>
              </w:rPr>
              <w:t>3832</w:t>
            </w:r>
          </w:p>
        </w:tc>
        <w:tc>
          <w:tcPr>
            <w:tcW w:w="602" w:type="dxa"/>
          </w:tcPr>
          <w:p w:rsidR="00E774AE" w:rsidRPr="00E774AE" w:rsidRDefault="00E774AE" w:rsidP="00772551">
            <w:pPr>
              <w:autoSpaceDE w:val="0"/>
              <w:autoSpaceDN w:val="0"/>
              <w:adjustRightInd w:val="0"/>
              <w:spacing w:after="0" w:line="240" w:lineRule="auto"/>
              <w:rPr>
                <w:rFonts w:cs="Calibri"/>
                <w:color w:val="000000"/>
                <w:sz w:val="20"/>
                <w:szCs w:val="20"/>
                <w:lang w:val="en-US"/>
              </w:rPr>
            </w:pPr>
            <w:r>
              <w:rPr>
                <w:rFonts w:cs="Calibri"/>
                <w:color w:val="000000"/>
                <w:sz w:val="20"/>
                <w:szCs w:val="20"/>
                <w:lang w:val="en-US"/>
              </w:rPr>
              <w:t>100</w:t>
            </w:r>
          </w:p>
        </w:tc>
      </w:tr>
    </w:tbl>
    <w:p w:rsidR="00DC3F95" w:rsidRDefault="00DC3F95" w:rsidP="00753107">
      <w:pPr>
        <w:spacing w:after="0"/>
        <w:jc w:val="both"/>
        <w:rPr>
          <w:rFonts w:cstheme="minorHAnsi"/>
          <w:sz w:val="24"/>
          <w:szCs w:val="24"/>
        </w:rPr>
      </w:pPr>
    </w:p>
    <w:p w:rsidR="00DC3F95" w:rsidRPr="003B2F0B" w:rsidRDefault="00DC3F95" w:rsidP="00DC3F95">
      <w:pPr>
        <w:numPr>
          <w:ilvl w:val="2"/>
          <w:numId w:val="17"/>
        </w:numPr>
        <w:jc w:val="both"/>
        <w:rPr>
          <w:rFonts w:cstheme="minorHAnsi"/>
          <w:b/>
        </w:rPr>
      </w:pPr>
      <w:r w:rsidRPr="003B2F0B">
        <w:rPr>
          <w:rFonts w:cstheme="minorHAnsi"/>
          <w:b/>
        </w:rPr>
        <w:t>Household VSLA Involvement</w:t>
      </w:r>
    </w:p>
    <w:p w:rsidR="00DC3F95" w:rsidRPr="003B2F0B" w:rsidRDefault="001733BA" w:rsidP="00DC3F95">
      <w:pPr>
        <w:jc w:val="both"/>
        <w:rPr>
          <w:rFonts w:cstheme="minorHAnsi"/>
        </w:rPr>
      </w:pPr>
      <w:r>
        <w:rPr>
          <w:rFonts w:cstheme="minorHAnsi"/>
        </w:rPr>
        <w:t xml:space="preserve">The percentage of household members who are not members of a VSLA has remained quite high at </w:t>
      </w:r>
      <w:r w:rsidR="003373B8">
        <w:rPr>
          <w:rFonts w:cstheme="minorHAnsi"/>
        </w:rPr>
        <w:t>57</w:t>
      </w:r>
      <w:r>
        <w:rPr>
          <w:rFonts w:cstheme="minorHAnsi"/>
        </w:rPr>
        <w:t xml:space="preserve">%. However, this is understandable bearing in mind the fact that a large number of household members are young people who are not yet old enough to join a VSLA. Across the surveys, the numbers have also remained the same. </w:t>
      </w:r>
      <w:r w:rsidR="00D922C5">
        <w:rPr>
          <w:rFonts w:cstheme="minorHAnsi"/>
        </w:rPr>
        <w:t>Close</w:t>
      </w:r>
      <w:r>
        <w:rPr>
          <w:rFonts w:cstheme="minorHAnsi"/>
        </w:rPr>
        <w:t xml:space="preserve"> to 40% </w:t>
      </w:r>
      <w:r w:rsidR="00D922C5">
        <w:rPr>
          <w:rFonts w:cstheme="minorHAnsi"/>
        </w:rPr>
        <w:t xml:space="preserve">of household members </w:t>
      </w:r>
      <w:r w:rsidR="005039C1">
        <w:rPr>
          <w:rFonts w:cstheme="minorHAnsi"/>
        </w:rPr>
        <w:t>were</w:t>
      </w:r>
      <w:r w:rsidR="00D922C5">
        <w:rPr>
          <w:rFonts w:cstheme="minorHAnsi"/>
        </w:rPr>
        <w:t xml:space="preserve"> part of a VSLA</w:t>
      </w:r>
      <w:r>
        <w:rPr>
          <w:rFonts w:cstheme="minorHAnsi"/>
        </w:rPr>
        <w:t xml:space="preserve"> </w:t>
      </w:r>
      <w:r w:rsidR="005039C1">
        <w:rPr>
          <w:rFonts w:cstheme="minorHAnsi"/>
        </w:rPr>
        <w:t xml:space="preserve">at baseline and just over 40% at </w:t>
      </w:r>
      <w:proofErr w:type="spellStart"/>
      <w:r w:rsidR="005039C1">
        <w:rPr>
          <w:rFonts w:cstheme="minorHAnsi"/>
        </w:rPr>
        <w:t>endline</w:t>
      </w:r>
      <w:proofErr w:type="spellEnd"/>
      <w:r w:rsidR="005039C1">
        <w:rPr>
          <w:rFonts w:cstheme="minorHAnsi"/>
        </w:rPr>
        <w:t xml:space="preserve">. This </w:t>
      </w:r>
      <w:r w:rsidR="00D922C5">
        <w:rPr>
          <w:rFonts w:cstheme="minorHAnsi"/>
        </w:rPr>
        <w:t xml:space="preserve">is a strong indicator of the </w:t>
      </w:r>
      <w:r>
        <w:rPr>
          <w:rFonts w:cstheme="minorHAnsi"/>
        </w:rPr>
        <w:t xml:space="preserve">important value that household members place on the VSLAs both economically and socially. </w:t>
      </w:r>
    </w:p>
    <w:p w:rsidR="002A3535" w:rsidRPr="003B2F0B" w:rsidRDefault="00DC3F95" w:rsidP="002A3535">
      <w:pPr>
        <w:spacing w:after="0"/>
        <w:jc w:val="both"/>
        <w:rPr>
          <w:rFonts w:cstheme="minorHAnsi"/>
          <w:b/>
        </w:rPr>
      </w:pPr>
      <w:r w:rsidRPr="003B2F0B">
        <w:rPr>
          <w:rFonts w:cstheme="minorHAnsi"/>
          <w:b/>
        </w:rPr>
        <w:t xml:space="preserve">Table 4.1.5 Number of HH Members Who </w:t>
      </w:r>
      <w:proofErr w:type="gramStart"/>
      <w:r w:rsidRPr="003B2F0B">
        <w:rPr>
          <w:rFonts w:cstheme="minorHAnsi"/>
          <w:b/>
        </w:rPr>
        <w:t>are</w:t>
      </w:r>
      <w:proofErr w:type="gramEnd"/>
      <w:r w:rsidRPr="003B2F0B">
        <w:rPr>
          <w:rFonts w:cstheme="minorHAnsi"/>
          <w:b/>
        </w:rPr>
        <w:t xml:space="preserve"> Members of a VSL Group </w:t>
      </w:r>
    </w:p>
    <w:tbl>
      <w:tblPr>
        <w:tblW w:w="91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310"/>
        <w:gridCol w:w="1080"/>
        <w:gridCol w:w="810"/>
        <w:gridCol w:w="720"/>
        <w:gridCol w:w="900"/>
        <w:gridCol w:w="720"/>
        <w:gridCol w:w="1080"/>
        <w:gridCol w:w="1148"/>
      </w:tblGrid>
      <w:tr w:rsidR="00D922C5" w:rsidRPr="00D922C5" w:rsidTr="00D922C5">
        <w:trPr>
          <w:trHeight w:val="351"/>
        </w:trPr>
        <w:tc>
          <w:tcPr>
            <w:tcW w:w="1405" w:type="dxa"/>
            <w:shd w:val="clear" w:color="000000" w:fill="EEECE1"/>
            <w:noWrap/>
            <w:vAlign w:val="bottom"/>
            <w:hideMark/>
          </w:tcPr>
          <w:p w:rsidR="00D922C5" w:rsidRPr="00D922C5" w:rsidRDefault="00D922C5" w:rsidP="002A3535">
            <w:pPr>
              <w:spacing w:after="0"/>
              <w:jc w:val="both"/>
              <w:rPr>
                <w:rFonts w:cstheme="minorHAnsi"/>
                <w:b/>
                <w:bCs/>
                <w:sz w:val="20"/>
                <w:szCs w:val="20"/>
              </w:rPr>
            </w:pPr>
            <w:r w:rsidRPr="00D922C5">
              <w:rPr>
                <w:rFonts w:cstheme="minorHAnsi"/>
                <w:b/>
                <w:bCs/>
                <w:sz w:val="20"/>
                <w:szCs w:val="20"/>
              </w:rPr>
              <w:t xml:space="preserve"> Response </w:t>
            </w:r>
          </w:p>
        </w:tc>
        <w:tc>
          <w:tcPr>
            <w:tcW w:w="1310" w:type="dxa"/>
            <w:shd w:val="clear" w:color="auto" w:fill="8DB3E2" w:themeFill="text2" w:themeFillTint="66"/>
            <w:hideMark/>
          </w:tcPr>
          <w:p w:rsidR="00D922C5" w:rsidRPr="00D922C5" w:rsidRDefault="00D922C5" w:rsidP="002A3535">
            <w:pPr>
              <w:spacing w:after="0"/>
              <w:jc w:val="both"/>
              <w:rPr>
                <w:rFonts w:cstheme="minorHAnsi"/>
                <w:b/>
                <w:bCs/>
                <w:sz w:val="20"/>
                <w:szCs w:val="20"/>
              </w:rPr>
            </w:pPr>
            <w:r w:rsidRPr="00D922C5">
              <w:rPr>
                <w:rFonts w:cstheme="minorHAnsi"/>
                <w:b/>
                <w:bCs/>
                <w:sz w:val="20"/>
                <w:szCs w:val="20"/>
              </w:rPr>
              <w:t>Frequency BL</w:t>
            </w:r>
          </w:p>
        </w:tc>
        <w:tc>
          <w:tcPr>
            <w:tcW w:w="1080" w:type="dxa"/>
            <w:shd w:val="clear" w:color="auto" w:fill="8DB3E2" w:themeFill="text2" w:themeFillTint="66"/>
            <w:hideMark/>
          </w:tcPr>
          <w:p w:rsidR="00D922C5" w:rsidRPr="00D922C5" w:rsidRDefault="00D922C5" w:rsidP="002A3535">
            <w:pPr>
              <w:spacing w:after="0"/>
              <w:jc w:val="both"/>
              <w:rPr>
                <w:rFonts w:cstheme="minorHAnsi"/>
                <w:b/>
                <w:bCs/>
                <w:sz w:val="20"/>
                <w:szCs w:val="20"/>
              </w:rPr>
            </w:pPr>
            <w:r w:rsidRPr="00D922C5">
              <w:rPr>
                <w:rFonts w:cstheme="minorHAnsi"/>
                <w:b/>
                <w:bCs/>
                <w:sz w:val="20"/>
                <w:szCs w:val="20"/>
              </w:rPr>
              <w:t>Percent BL</w:t>
            </w:r>
          </w:p>
        </w:tc>
        <w:tc>
          <w:tcPr>
            <w:tcW w:w="1530" w:type="dxa"/>
            <w:gridSpan w:val="2"/>
            <w:shd w:val="clear" w:color="auto" w:fill="C2D69B" w:themeFill="accent3" w:themeFillTint="99"/>
            <w:hideMark/>
          </w:tcPr>
          <w:p w:rsidR="00D922C5" w:rsidRPr="00D922C5" w:rsidRDefault="00D922C5" w:rsidP="002A3535">
            <w:pPr>
              <w:spacing w:after="0"/>
              <w:jc w:val="both"/>
              <w:rPr>
                <w:rFonts w:cstheme="minorHAnsi"/>
                <w:b/>
                <w:bCs/>
                <w:sz w:val="20"/>
                <w:szCs w:val="20"/>
              </w:rPr>
            </w:pPr>
            <w:r w:rsidRPr="00D922C5">
              <w:rPr>
                <w:rFonts w:cstheme="minorHAnsi"/>
                <w:b/>
                <w:bCs/>
                <w:sz w:val="20"/>
                <w:szCs w:val="20"/>
              </w:rPr>
              <w:t>Frequency EL</w:t>
            </w:r>
          </w:p>
        </w:tc>
        <w:tc>
          <w:tcPr>
            <w:tcW w:w="1620" w:type="dxa"/>
            <w:gridSpan w:val="2"/>
            <w:shd w:val="clear" w:color="auto" w:fill="C2D69B" w:themeFill="accent3" w:themeFillTint="99"/>
            <w:noWrap/>
            <w:hideMark/>
          </w:tcPr>
          <w:p w:rsidR="00D922C5" w:rsidRPr="00D922C5" w:rsidRDefault="00D922C5" w:rsidP="002A3535">
            <w:pPr>
              <w:spacing w:after="0"/>
              <w:jc w:val="both"/>
              <w:rPr>
                <w:rFonts w:cstheme="minorHAnsi"/>
                <w:b/>
                <w:bCs/>
                <w:sz w:val="20"/>
                <w:szCs w:val="20"/>
              </w:rPr>
            </w:pPr>
            <w:r w:rsidRPr="00D922C5">
              <w:rPr>
                <w:rFonts w:cstheme="minorHAnsi"/>
                <w:b/>
                <w:bCs/>
                <w:sz w:val="20"/>
                <w:szCs w:val="20"/>
              </w:rPr>
              <w:t>Percent EL</w:t>
            </w:r>
          </w:p>
        </w:tc>
        <w:tc>
          <w:tcPr>
            <w:tcW w:w="2228" w:type="dxa"/>
            <w:gridSpan w:val="2"/>
            <w:shd w:val="clear" w:color="000000" w:fill="EEECE1"/>
          </w:tcPr>
          <w:p w:rsidR="00D922C5" w:rsidRPr="00D922C5" w:rsidRDefault="00D922C5" w:rsidP="005B2D05">
            <w:pPr>
              <w:spacing w:after="0"/>
              <w:jc w:val="both"/>
              <w:rPr>
                <w:rFonts w:cstheme="minorHAnsi"/>
                <w:b/>
                <w:bCs/>
                <w:sz w:val="20"/>
                <w:szCs w:val="20"/>
              </w:rPr>
            </w:pPr>
            <w:r w:rsidRPr="00D922C5">
              <w:rPr>
                <w:rFonts w:cstheme="minorHAnsi"/>
                <w:b/>
                <w:bCs/>
                <w:sz w:val="20"/>
                <w:szCs w:val="20"/>
              </w:rPr>
              <w:t xml:space="preserve"> EL Total</w:t>
            </w:r>
          </w:p>
        </w:tc>
      </w:tr>
      <w:tr w:rsidR="00D922C5" w:rsidRPr="00D922C5" w:rsidTr="00D922C5">
        <w:trPr>
          <w:trHeight w:val="304"/>
        </w:trPr>
        <w:tc>
          <w:tcPr>
            <w:tcW w:w="1405" w:type="dxa"/>
            <w:shd w:val="clear" w:color="auto" w:fill="auto"/>
            <w:noWrap/>
            <w:vAlign w:val="bottom"/>
            <w:hideMark/>
          </w:tcPr>
          <w:p w:rsidR="00D922C5" w:rsidRPr="00D922C5" w:rsidRDefault="00D922C5" w:rsidP="002A3535">
            <w:pPr>
              <w:spacing w:after="0"/>
              <w:jc w:val="both"/>
              <w:rPr>
                <w:rFonts w:cstheme="minorHAnsi"/>
                <w:sz w:val="20"/>
                <w:szCs w:val="20"/>
              </w:rPr>
            </w:pPr>
          </w:p>
        </w:tc>
        <w:tc>
          <w:tcPr>
            <w:tcW w:w="131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p>
        </w:tc>
        <w:tc>
          <w:tcPr>
            <w:tcW w:w="108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p>
        </w:tc>
        <w:tc>
          <w:tcPr>
            <w:tcW w:w="810" w:type="dxa"/>
            <w:tcBorders>
              <w:right w:val="single" w:sz="4" w:space="0" w:color="000000"/>
            </w:tcBorders>
            <w:shd w:val="clear" w:color="auto" w:fill="C2D69B" w:themeFill="accent3" w:themeFillTint="99"/>
            <w:noWrap/>
          </w:tcPr>
          <w:p w:rsidR="00D922C5" w:rsidRPr="00772551" w:rsidRDefault="00D922C5" w:rsidP="002A3535">
            <w:pPr>
              <w:spacing w:after="0"/>
              <w:jc w:val="both"/>
              <w:rPr>
                <w:rFonts w:cstheme="minorHAnsi"/>
                <w:b/>
                <w:sz w:val="20"/>
                <w:szCs w:val="20"/>
              </w:rPr>
            </w:pPr>
            <w:r w:rsidRPr="00772551">
              <w:rPr>
                <w:rFonts w:cstheme="minorHAnsi"/>
                <w:b/>
                <w:sz w:val="20"/>
                <w:szCs w:val="20"/>
              </w:rPr>
              <w:t>M</w:t>
            </w:r>
          </w:p>
        </w:tc>
        <w:tc>
          <w:tcPr>
            <w:tcW w:w="720" w:type="dxa"/>
            <w:tcBorders>
              <w:left w:val="single" w:sz="4" w:space="0" w:color="000000"/>
            </w:tcBorders>
            <w:shd w:val="clear" w:color="auto" w:fill="C2D69B" w:themeFill="accent3" w:themeFillTint="99"/>
          </w:tcPr>
          <w:p w:rsidR="00D922C5" w:rsidRPr="00772551" w:rsidRDefault="00D922C5" w:rsidP="003B2F0B">
            <w:pPr>
              <w:spacing w:after="0"/>
              <w:jc w:val="both"/>
              <w:rPr>
                <w:rFonts w:cstheme="minorHAnsi"/>
                <w:b/>
                <w:sz w:val="20"/>
                <w:szCs w:val="20"/>
              </w:rPr>
            </w:pPr>
            <w:r w:rsidRPr="00772551">
              <w:rPr>
                <w:rFonts w:cstheme="minorHAnsi"/>
                <w:b/>
                <w:sz w:val="20"/>
                <w:szCs w:val="20"/>
              </w:rPr>
              <w:t>F</w:t>
            </w:r>
          </w:p>
        </w:tc>
        <w:tc>
          <w:tcPr>
            <w:tcW w:w="900" w:type="dxa"/>
            <w:tcBorders>
              <w:right w:val="single" w:sz="4" w:space="0" w:color="000000"/>
            </w:tcBorders>
            <w:shd w:val="clear" w:color="auto" w:fill="C2D69B" w:themeFill="accent3" w:themeFillTint="99"/>
            <w:noWrap/>
            <w:vAlign w:val="center"/>
          </w:tcPr>
          <w:p w:rsidR="00D922C5" w:rsidRPr="00772551" w:rsidRDefault="00D922C5" w:rsidP="002A3535">
            <w:pPr>
              <w:spacing w:after="0"/>
              <w:jc w:val="both"/>
              <w:rPr>
                <w:rFonts w:cstheme="minorHAnsi"/>
                <w:b/>
                <w:sz w:val="20"/>
                <w:szCs w:val="20"/>
              </w:rPr>
            </w:pPr>
            <w:r w:rsidRPr="00772551">
              <w:rPr>
                <w:rFonts w:cstheme="minorHAnsi"/>
                <w:b/>
                <w:sz w:val="20"/>
                <w:szCs w:val="20"/>
              </w:rPr>
              <w:t>M</w:t>
            </w:r>
          </w:p>
        </w:tc>
        <w:tc>
          <w:tcPr>
            <w:tcW w:w="720" w:type="dxa"/>
            <w:tcBorders>
              <w:left w:val="single" w:sz="4" w:space="0" w:color="000000"/>
            </w:tcBorders>
            <w:shd w:val="clear" w:color="auto" w:fill="C2D69B" w:themeFill="accent3" w:themeFillTint="99"/>
            <w:vAlign w:val="center"/>
          </w:tcPr>
          <w:p w:rsidR="00D922C5" w:rsidRPr="00772551" w:rsidRDefault="00D922C5" w:rsidP="003B2F0B">
            <w:pPr>
              <w:spacing w:after="0"/>
              <w:jc w:val="both"/>
              <w:rPr>
                <w:rFonts w:cstheme="minorHAnsi"/>
                <w:b/>
                <w:sz w:val="20"/>
                <w:szCs w:val="20"/>
              </w:rPr>
            </w:pPr>
            <w:r w:rsidRPr="00772551">
              <w:rPr>
                <w:rFonts w:cstheme="minorHAnsi"/>
                <w:b/>
                <w:sz w:val="20"/>
                <w:szCs w:val="20"/>
              </w:rPr>
              <w:t>F</w:t>
            </w:r>
          </w:p>
        </w:tc>
        <w:tc>
          <w:tcPr>
            <w:tcW w:w="1080" w:type="dxa"/>
          </w:tcPr>
          <w:p w:rsidR="00D922C5" w:rsidRPr="00772551" w:rsidRDefault="00D922C5" w:rsidP="002A3535">
            <w:pPr>
              <w:spacing w:after="0"/>
              <w:jc w:val="both"/>
              <w:rPr>
                <w:rFonts w:cstheme="minorHAnsi"/>
                <w:b/>
                <w:sz w:val="20"/>
                <w:szCs w:val="20"/>
              </w:rPr>
            </w:pPr>
            <w:proofErr w:type="spellStart"/>
            <w:r w:rsidRPr="00772551">
              <w:rPr>
                <w:rFonts w:cstheme="minorHAnsi"/>
                <w:b/>
                <w:sz w:val="20"/>
                <w:szCs w:val="20"/>
              </w:rPr>
              <w:t>Freq</w:t>
            </w:r>
            <w:proofErr w:type="spellEnd"/>
          </w:p>
        </w:tc>
        <w:tc>
          <w:tcPr>
            <w:tcW w:w="1148" w:type="dxa"/>
          </w:tcPr>
          <w:p w:rsidR="00D922C5" w:rsidRPr="00772551" w:rsidRDefault="00D922C5" w:rsidP="002A3535">
            <w:pPr>
              <w:spacing w:after="0"/>
              <w:jc w:val="both"/>
              <w:rPr>
                <w:rFonts w:cstheme="minorHAnsi"/>
                <w:b/>
                <w:sz w:val="20"/>
                <w:szCs w:val="20"/>
              </w:rPr>
            </w:pPr>
            <w:r w:rsidRPr="00772551">
              <w:rPr>
                <w:rFonts w:cstheme="minorHAnsi"/>
                <w:b/>
                <w:sz w:val="20"/>
                <w:szCs w:val="20"/>
              </w:rPr>
              <w:t>%</w:t>
            </w:r>
          </w:p>
        </w:tc>
      </w:tr>
      <w:tr w:rsidR="00D922C5" w:rsidRPr="00D922C5" w:rsidTr="00D922C5">
        <w:trPr>
          <w:trHeight w:val="304"/>
        </w:trPr>
        <w:tc>
          <w:tcPr>
            <w:tcW w:w="1405" w:type="dxa"/>
            <w:shd w:val="clear" w:color="auto" w:fill="auto"/>
            <w:noWrap/>
            <w:vAlign w:val="bottom"/>
            <w:hideMark/>
          </w:tcPr>
          <w:p w:rsidR="00D922C5" w:rsidRPr="00D922C5" w:rsidRDefault="00D922C5" w:rsidP="002A3535">
            <w:pPr>
              <w:spacing w:after="0"/>
              <w:jc w:val="both"/>
              <w:rPr>
                <w:rFonts w:cstheme="minorHAnsi"/>
                <w:sz w:val="20"/>
                <w:szCs w:val="20"/>
              </w:rPr>
            </w:pPr>
            <w:r w:rsidRPr="00D922C5">
              <w:rPr>
                <w:rFonts w:cstheme="minorHAnsi"/>
                <w:sz w:val="20"/>
                <w:szCs w:val="20"/>
              </w:rPr>
              <w:t>Zero</w:t>
            </w:r>
          </w:p>
        </w:tc>
        <w:tc>
          <w:tcPr>
            <w:tcW w:w="131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1736</w:t>
            </w:r>
          </w:p>
        </w:tc>
        <w:tc>
          <w:tcPr>
            <w:tcW w:w="108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59.3</w:t>
            </w:r>
          </w:p>
        </w:tc>
        <w:tc>
          <w:tcPr>
            <w:tcW w:w="810" w:type="dxa"/>
            <w:tcBorders>
              <w:right w:val="single" w:sz="4" w:space="0" w:color="000000"/>
            </w:tcBorders>
            <w:shd w:val="clear" w:color="auto" w:fill="C2D69B" w:themeFill="accent3" w:themeFillTint="99"/>
            <w:noWrap/>
          </w:tcPr>
          <w:p w:rsidR="00D922C5" w:rsidRPr="00D922C5" w:rsidRDefault="00D922C5" w:rsidP="00F460E7">
            <w:pPr>
              <w:spacing w:after="0"/>
              <w:jc w:val="both"/>
              <w:rPr>
                <w:rFonts w:cstheme="minorHAnsi"/>
                <w:sz w:val="20"/>
                <w:szCs w:val="20"/>
              </w:rPr>
            </w:pPr>
            <w:r w:rsidRPr="00D922C5">
              <w:rPr>
                <w:rFonts w:cstheme="minorHAnsi"/>
                <w:sz w:val="20"/>
                <w:szCs w:val="20"/>
              </w:rPr>
              <w:t>638</w:t>
            </w:r>
          </w:p>
        </w:tc>
        <w:tc>
          <w:tcPr>
            <w:tcW w:w="720" w:type="dxa"/>
            <w:tcBorders>
              <w:left w:val="single" w:sz="4" w:space="0" w:color="000000"/>
            </w:tcBorders>
            <w:shd w:val="clear" w:color="auto" w:fill="C2D69B" w:themeFill="accent3" w:themeFillTint="99"/>
            <w:vAlign w:val="center"/>
          </w:tcPr>
          <w:p w:rsidR="00D922C5" w:rsidRPr="00D922C5" w:rsidRDefault="00D922C5" w:rsidP="005B2D05">
            <w:pPr>
              <w:spacing w:after="0" w:line="240" w:lineRule="auto"/>
              <w:rPr>
                <w:rFonts w:eastAsia="Times New Roman" w:cs="Times New Roman"/>
                <w:color w:val="000000"/>
                <w:sz w:val="20"/>
                <w:szCs w:val="20"/>
              </w:rPr>
            </w:pPr>
            <w:r w:rsidRPr="00D922C5">
              <w:rPr>
                <w:rFonts w:eastAsia="Times New Roman" w:cs="Times New Roman"/>
                <w:color w:val="000000"/>
                <w:sz w:val="20"/>
                <w:szCs w:val="20"/>
              </w:rPr>
              <w:t>703</w:t>
            </w:r>
          </w:p>
        </w:tc>
        <w:tc>
          <w:tcPr>
            <w:tcW w:w="900" w:type="dxa"/>
            <w:tcBorders>
              <w:right w:val="single" w:sz="4" w:space="0" w:color="000000"/>
            </w:tcBorders>
            <w:shd w:val="clear" w:color="auto" w:fill="C2D69B" w:themeFill="accent3" w:themeFillTint="99"/>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56</w:t>
            </w:r>
          </w:p>
        </w:tc>
        <w:tc>
          <w:tcPr>
            <w:tcW w:w="720" w:type="dxa"/>
            <w:tcBorders>
              <w:left w:val="single" w:sz="4" w:space="0" w:color="000000"/>
            </w:tcBorders>
            <w:shd w:val="clear" w:color="auto" w:fill="C2D69B" w:themeFill="accent3" w:themeFillTint="99"/>
            <w:vAlign w:val="center"/>
          </w:tcPr>
          <w:p w:rsidR="00D922C5" w:rsidRPr="00D922C5" w:rsidRDefault="00D922C5" w:rsidP="003B2F0B">
            <w:pPr>
              <w:spacing w:after="0"/>
              <w:jc w:val="both"/>
              <w:rPr>
                <w:rFonts w:cstheme="minorHAnsi"/>
                <w:sz w:val="20"/>
                <w:szCs w:val="20"/>
              </w:rPr>
            </w:pPr>
            <w:r w:rsidRPr="00D922C5">
              <w:rPr>
                <w:rFonts w:cstheme="minorHAnsi"/>
                <w:sz w:val="20"/>
                <w:szCs w:val="20"/>
              </w:rPr>
              <w:t>59</w:t>
            </w:r>
          </w:p>
        </w:tc>
        <w:tc>
          <w:tcPr>
            <w:tcW w:w="1080"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1341</w:t>
            </w:r>
          </w:p>
        </w:tc>
        <w:tc>
          <w:tcPr>
            <w:tcW w:w="1148"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57.1</w:t>
            </w:r>
          </w:p>
        </w:tc>
      </w:tr>
      <w:tr w:rsidR="00D922C5" w:rsidRPr="00D922C5" w:rsidTr="00D922C5">
        <w:trPr>
          <w:trHeight w:val="304"/>
        </w:trPr>
        <w:tc>
          <w:tcPr>
            <w:tcW w:w="1405" w:type="dxa"/>
            <w:shd w:val="clear" w:color="auto" w:fill="auto"/>
            <w:noWrap/>
            <w:vAlign w:val="bottom"/>
            <w:hideMark/>
          </w:tcPr>
          <w:p w:rsidR="00D922C5" w:rsidRPr="00D922C5" w:rsidRDefault="00D922C5" w:rsidP="002A3535">
            <w:pPr>
              <w:spacing w:after="0"/>
              <w:jc w:val="both"/>
              <w:rPr>
                <w:rFonts w:cstheme="minorHAnsi"/>
                <w:sz w:val="20"/>
                <w:szCs w:val="20"/>
              </w:rPr>
            </w:pPr>
            <w:r w:rsidRPr="00D922C5">
              <w:rPr>
                <w:rFonts w:cstheme="minorHAnsi"/>
                <w:sz w:val="20"/>
                <w:szCs w:val="20"/>
              </w:rPr>
              <w:t>One</w:t>
            </w:r>
          </w:p>
        </w:tc>
        <w:tc>
          <w:tcPr>
            <w:tcW w:w="131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943</w:t>
            </w:r>
          </w:p>
        </w:tc>
        <w:tc>
          <w:tcPr>
            <w:tcW w:w="108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32.2</w:t>
            </w:r>
          </w:p>
        </w:tc>
        <w:tc>
          <w:tcPr>
            <w:tcW w:w="810" w:type="dxa"/>
            <w:tcBorders>
              <w:right w:val="single" w:sz="4" w:space="0" w:color="000000"/>
            </w:tcBorders>
            <w:shd w:val="clear" w:color="auto" w:fill="C2D69B" w:themeFill="accent3" w:themeFillTint="99"/>
            <w:noWrap/>
          </w:tcPr>
          <w:p w:rsidR="00D922C5" w:rsidRPr="00D922C5" w:rsidRDefault="00D922C5" w:rsidP="002A3535">
            <w:pPr>
              <w:spacing w:after="0"/>
              <w:jc w:val="both"/>
              <w:rPr>
                <w:rFonts w:cstheme="minorHAnsi"/>
                <w:sz w:val="20"/>
                <w:szCs w:val="20"/>
              </w:rPr>
            </w:pPr>
            <w:r w:rsidRPr="00D922C5">
              <w:rPr>
                <w:rFonts w:cstheme="minorHAnsi"/>
                <w:sz w:val="20"/>
                <w:szCs w:val="20"/>
              </w:rPr>
              <w:t>388</w:t>
            </w:r>
          </w:p>
        </w:tc>
        <w:tc>
          <w:tcPr>
            <w:tcW w:w="720" w:type="dxa"/>
            <w:tcBorders>
              <w:left w:val="single" w:sz="4" w:space="0" w:color="000000"/>
            </w:tcBorders>
            <w:shd w:val="clear" w:color="auto" w:fill="C2D69B" w:themeFill="accent3" w:themeFillTint="99"/>
            <w:vAlign w:val="center"/>
          </w:tcPr>
          <w:p w:rsidR="00D922C5" w:rsidRPr="00D922C5" w:rsidRDefault="00D922C5" w:rsidP="001733BA">
            <w:pPr>
              <w:spacing w:after="0" w:line="240" w:lineRule="auto"/>
              <w:rPr>
                <w:rFonts w:eastAsia="Times New Roman" w:cs="Times New Roman"/>
                <w:color w:val="000000"/>
                <w:sz w:val="20"/>
                <w:szCs w:val="20"/>
              </w:rPr>
            </w:pPr>
            <w:r w:rsidRPr="00D922C5">
              <w:rPr>
                <w:rFonts w:eastAsia="Times New Roman" w:cs="Times New Roman"/>
                <w:color w:val="000000"/>
                <w:sz w:val="20"/>
                <w:szCs w:val="20"/>
              </w:rPr>
              <w:t>371</w:t>
            </w:r>
          </w:p>
        </w:tc>
        <w:tc>
          <w:tcPr>
            <w:tcW w:w="900" w:type="dxa"/>
            <w:tcBorders>
              <w:right w:val="single" w:sz="4" w:space="0" w:color="000000"/>
            </w:tcBorders>
            <w:shd w:val="clear" w:color="auto" w:fill="C2D69B" w:themeFill="accent3" w:themeFillTint="99"/>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33</w:t>
            </w:r>
          </w:p>
        </w:tc>
        <w:tc>
          <w:tcPr>
            <w:tcW w:w="720" w:type="dxa"/>
            <w:tcBorders>
              <w:left w:val="single" w:sz="4" w:space="0" w:color="000000"/>
            </w:tcBorders>
            <w:shd w:val="clear" w:color="auto" w:fill="C2D69B" w:themeFill="accent3" w:themeFillTint="99"/>
            <w:vAlign w:val="center"/>
          </w:tcPr>
          <w:p w:rsidR="00D922C5" w:rsidRPr="00D922C5" w:rsidRDefault="00D922C5" w:rsidP="003B2F0B">
            <w:pPr>
              <w:spacing w:after="0"/>
              <w:jc w:val="both"/>
              <w:rPr>
                <w:rFonts w:cstheme="minorHAnsi"/>
                <w:sz w:val="20"/>
                <w:szCs w:val="20"/>
              </w:rPr>
            </w:pPr>
            <w:r w:rsidRPr="00D922C5">
              <w:rPr>
                <w:rFonts w:cstheme="minorHAnsi"/>
                <w:sz w:val="20"/>
                <w:szCs w:val="20"/>
              </w:rPr>
              <w:t>31</w:t>
            </w:r>
          </w:p>
        </w:tc>
        <w:tc>
          <w:tcPr>
            <w:tcW w:w="1080"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759</w:t>
            </w:r>
          </w:p>
        </w:tc>
        <w:tc>
          <w:tcPr>
            <w:tcW w:w="1148"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32.3</w:t>
            </w:r>
          </w:p>
        </w:tc>
      </w:tr>
      <w:tr w:rsidR="00D922C5" w:rsidRPr="00D922C5" w:rsidTr="00D922C5">
        <w:trPr>
          <w:trHeight w:val="304"/>
        </w:trPr>
        <w:tc>
          <w:tcPr>
            <w:tcW w:w="1405" w:type="dxa"/>
            <w:shd w:val="clear" w:color="auto" w:fill="auto"/>
            <w:noWrap/>
            <w:vAlign w:val="bottom"/>
            <w:hideMark/>
          </w:tcPr>
          <w:p w:rsidR="00D922C5" w:rsidRPr="00D922C5" w:rsidRDefault="00D922C5" w:rsidP="002A3535">
            <w:pPr>
              <w:spacing w:after="0"/>
              <w:jc w:val="both"/>
              <w:rPr>
                <w:rFonts w:cstheme="minorHAnsi"/>
                <w:sz w:val="20"/>
                <w:szCs w:val="20"/>
              </w:rPr>
            </w:pPr>
            <w:r w:rsidRPr="00D922C5">
              <w:rPr>
                <w:rFonts w:cstheme="minorHAnsi"/>
                <w:sz w:val="20"/>
                <w:szCs w:val="20"/>
              </w:rPr>
              <w:t>Two</w:t>
            </w:r>
          </w:p>
        </w:tc>
        <w:tc>
          <w:tcPr>
            <w:tcW w:w="131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166</w:t>
            </w:r>
          </w:p>
        </w:tc>
        <w:tc>
          <w:tcPr>
            <w:tcW w:w="108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5.7</w:t>
            </w:r>
          </w:p>
        </w:tc>
        <w:tc>
          <w:tcPr>
            <w:tcW w:w="810" w:type="dxa"/>
            <w:tcBorders>
              <w:right w:val="single" w:sz="4" w:space="0" w:color="000000"/>
            </w:tcBorders>
            <w:shd w:val="clear" w:color="auto" w:fill="C2D69B" w:themeFill="accent3" w:themeFillTint="99"/>
            <w:noWrap/>
          </w:tcPr>
          <w:p w:rsidR="00D922C5" w:rsidRPr="00D922C5" w:rsidRDefault="00D922C5" w:rsidP="002A3535">
            <w:pPr>
              <w:spacing w:after="0"/>
              <w:jc w:val="both"/>
              <w:rPr>
                <w:rFonts w:cstheme="minorHAnsi"/>
                <w:sz w:val="20"/>
                <w:szCs w:val="20"/>
              </w:rPr>
            </w:pPr>
            <w:r w:rsidRPr="00D922C5">
              <w:rPr>
                <w:rFonts w:cstheme="minorHAnsi"/>
                <w:sz w:val="20"/>
                <w:szCs w:val="20"/>
              </w:rPr>
              <w:t>99</w:t>
            </w:r>
          </w:p>
        </w:tc>
        <w:tc>
          <w:tcPr>
            <w:tcW w:w="720" w:type="dxa"/>
            <w:tcBorders>
              <w:left w:val="single" w:sz="4" w:space="0" w:color="000000"/>
            </w:tcBorders>
            <w:shd w:val="clear" w:color="auto" w:fill="C2D69B" w:themeFill="accent3" w:themeFillTint="99"/>
            <w:vAlign w:val="center"/>
          </w:tcPr>
          <w:p w:rsidR="00D922C5" w:rsidRPr="00D922C5" w:rsidRDefault="00D922C5" w:rsidP="005B2D05">
            <w:pPr>
              <w:spacing w:after="0" w:line="240" w:lineRule="auto"/>
              <w:rPr>
                <w:rFonts w:eastAsia="Times New Roman" w:cs="Times New Roman"/>
                <w:color w:val="000000"/>
                <w:sz w:val="20"/>
                <w:szCs w:val="20"/>
              </w:rPr>
            </w:pPr>
            <w:r w:rsidRPr="00D922C5">
              <w:rPr>
                <w:rFonts w:eastAsia="Times New Roman" w:cs="Times New Roman"/>
                <w:color w:val="000000"/>
                <w:sz w:val="20"/>
                <w:szCs w:val="20"/>
              </w:rPr>
              <w:t>87</w:t>
            </w:r>
          </w:p>
        </w:tc>
        <w:tc>
          <w:tcPr>
            <w:tcW w:w="900" w:type="dxa"/>
            <w:tcBorders>
              <w:right w:val="single" w:sz="4" w:space="0" w:color="000000"/>
            </w:tcBorders>
            <w:shd w:val="clear" w:color="auto" w:fill="C2D69B" w:themeFill="accent3" w:themeFillTint="99"/>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8</w:t>
            </w:r>
          </w:p>
        </w:tc>
        <w:tc>
          <w:tcPr>
            <w:tcW w:w="720" w:type="dxa"/>
            <w:tcBorders>
              <w:left w:val="single" w:sz="4" w:space="0" w:color="000000"/>
            </w:tcBorders>
            <w:shd w:val="clear" w:color="auto" w:fill="C2D69B" w:themeFill="accent3" w:themeFillTint="99"/>
            <w:vAlign w:val="center"/>
          </w:tcPr>
          <w:p w:rsidR="00D922C5" w:rsidRPr="00D922C5" w:rsidRDefault="00D922C5" w:rsidP="003B2F0B">
            <w:pPr>
              <w:spacing w:after="0"/>
              <w:jc w:val="both"/>
              <w:rPr>
                <w:rFonts w:cstheme="minorHAnsi"/>
                <w:sz w:val="20"/>
                <w:szCs w:val="20"/>
              </w:rPr>
            </w:pPr>
            <w:r w:rsidRPr="00D922C5">
              <w:rPr>
                <w:rFonts w:cstheme="minorHAnsi"/>
                <w:sz w:val="20"/>
                <w:szCs w:val="20"/>
              </w:rPr>
              <w:t>7</w:t>
            </w:r>
          </w:p>
        </w:tc>
        <w:tc>
          <w:tcPr>
            <w:tcW w:w="1080"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186</w:t>
            </w:r>
          </w:p>
        </w:tc>
        <w:tc>
          <w:tcPr>
            <w:tcW w:w="1148"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7.9</w:t>
            </w:r>
          </w:p>
        </w:tc>
      </w:tr>
      <w:tr w:rsidR="00D922C5" w:rsidRPr="00D922C5" w:rsidTr="00D922C5">
        <w:trPr>
          <w:trHeight w:val="304"/>
        </w:trPr>
        <w:tc>
          <w:tcPr>
            <w:tcW w:w="1405" w:type="dxa"/>
            <w:shd w:val="clear" w:color="auto" w:fill="auto"/>
            <w:noWrap/>
            <w:vAlign w:val="bottom"/>
            <w:hideMark/>
          </w:tcPr>
          <w:p w:rsidR="00D922C5" w:rsidRPr="00D922C5" w:rsidRDefault="00D922C5" w:rsidP="002A3535">
            <w:pPr>
              <w:spacing w:after="0"/>
              <w:jc w:val="both"/>
              <w:rPr>
                <w:rFonts w:cstheme="minorHAnsi"/>
                <w:sz w:val="20"/>
                <w:szCs w:val="20"/>
              </w:rPr>
            </w:pPr>
            <w:r w:rsidRPr="00D922C5">
              <w:rPr>
                <w:rFonts w:cstheme="minorHAnsi"/>
                <w:sz w:val="20"/>
                <w:szCs w:val="20"/>
              </w:rPr>
              <w:t>Three</w:t>
            </w:r>
          </w:p>
        </w:tc>
        <w:tc>
          <w:tcPr>
            <w:tcW w:w="131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44</w:t>
            </w:r>
          </w:p>
        </w:tc>
        <w:tc>
          <w:tcPr>
            <w:tcW w:w="108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1.5</w:t>
            </w:r>
          </w:p>
        </w:tc>
        <w:tc>
          <w:tcPr>
            <w:tcW w:w="810" w:type="dxa"/>
            <w:tcBorders>
              <w:right w:val="single" w:sz="4" w:space="0" w:color="000000"/>
            </w:tcBorders>
            <w:shd w:val="clear" w:color="auto" w:fill="C2D69B" w:themeFill="accent3" w:themeFillTint="99"/>
            <w:noWrap/>
          </w:tcPr>
          <w:p w:rsidR="00D922C5" w:rsidRPr="00D922C5" w:rsidRDefault="00D922C5" w:rsidP="002A3535">
            <w:pPr>
              <w:spacing w:after="0"/>
              <w:jc w:val="both"/>
              <w:rPr>
                <w:rFonts w:cstheme="minorHAnsi"/>
                <w:sz w:val="20"/>
                <w:szCs w:val="20"/>
              </w:rPr>
            </w:pPr>
            <w:r w:rsidRPr="00D922C5">
              <w:rPr>
                <w:rFonts w:cstheme="minorHAnsi"/>
                <w:sz w:val="20"/>
                <w:szCs w:val="20"/>
              </w:rPr>
              <w:t>25</w:t>
            </w:r>
          </w:p>
        </w:tc>
        <w:tc>
          <w:tcPr>
            <w:tcW w:w="720" w:type="dxa"/>
            <w:tcBorders>
              <w:left w:val="single" w:sz="4" w:space="0" w:color="000000"/>
            </w:tcBorders>
            <w:shd w:val="clear" w:color="auto" w:fill="C2D69B" w:themeFill="accent3" w:themeFillTint="99"/>
            <w:vAlign w:val="center"/>
          </w:tcPr>
          <w:p w:rsidR="00D922C5" w:rsidRPr="00D922C5" w:rsidRDefault="00D922C5" w:rsidP="005B2D05">
            <w:pPr>
              <w:spacing w:after="0" w:line="240" w:lineRule="auto"/>
              <w:rPr>
                <w:rFonts w:eastAsia="Times New Roman" w:cs="Times New Roman"/>
                <w:color w:val="000000"/>
                <w:sz w:val="20"/>
                <w:szCs w:val="20"/>
              </w:rPr>
            </w:pPr>
            <w:r w:rsidRPr="00D922C5">
              <w:rPr>
                <w:rFonts w:eastAsia="Times New Roman" w:cs="Times New Roman"/>
                <w:color w:val="000000"/>
                <w:sz w:val="20"/>
                <w:szCs w:val="20"/>
              </w:rPr>
              <w:t>27</w:t>
            </w:r>
          </w:p>
        </w:tc>
        <w:tc>
          <w:tcPr>
            <w:tcW w:w="900" w:type="dxa"/>
            <w:tcBorders>
              <w:right w:val="single" w:sz="4" w:space="0" w:color="000000"/>
            </w:tcBorders>
            <w:shd w:val="clear" w:color="auto" w:fill="C2D69B" w:themeFill="accent3" w:themeFillTint="99"/>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2</w:t>
            </w:r>
          </w:p>
        </w:tc>
        <w:tc>
          <w:tcPr>
            <w:tcW w:w="720" w:type="dxa"/>
            <w:tcBorders>
              <w:left w:val="single" w:sz="4" w:space="0" w:color="000000"/>
            </w:tcBorders>
            <w:shd w:val="clear" w:color="auto" w:fill="C2D69B" w:themeFill="accent3" w:themeFillTint="99"/>
            <w:vAlign w:val="center"/>
          </w:tcPr>
          <w:p w:rsidR="00D922C5" w:rsidRPr="00D922C5" w:rsidRDefault="00D922C5" w:rsidP="003B2F0B">
            <w:pPr>
              <w:spacing w:after="0"/>
              <w:jc w:val="both"/>
              <w:rPr>
                <w:rFonts w:cstheme="minorHAnsi"/>
                <w:sz w:val="20"/>
                <w:szCs w:val="20"/>
              </w:rPr>
            </w:pPr>
            <w:r w:rsidRPr="00D922C5">
              <w:rPr>
                <w:rFonts w:cstheme="minorHAnsi"/>
                <w:sz w:val="20"/>
                <w:szCs w:val="20"/>
              </w:rPr>
              <w:t>2</w:t>
            </w:r>
          </w:p>
        </w:tc>
        <w:tc>
          <w:tcPr>
            <w:tcW w:w="1080"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52</w:t>
            </w:r>
          </w:p>
        </w:tc>
        <w:tc>
          <w:tcPr>
            <w:tcW w:w="1148"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2.2</w:t>
            </w:r>
          </w:p>
        </w:tc>
      </w:tr>
      <w:tr w:rsidR="00D922C5" w:rsidRPr="00D922C5" w:rsidTr="00D922C5">
        <w:trPr>
          <w:trHeight w:val="304"/>
        </w:trPr>
        <w:tc>
          <w:tcPr>
            <w:tcW w:w="1405" w:type="dxa"/>
            <w:shd w:val="clear" w:color="auto" w:fill="auto"/>
            <w:noWrap/>
            <w:vAlign w:val="bottom"/>
            <w:hideMark/>
          </w:tcPr>
          <w:p w:rsidR="00D922C5" w:rsidRPr="00D922C5" w:rsidRDefault="00D922C5" w:rsidP="002A3535">
            <w:pPr>
              <w:spacing w:after="0"/>
              <w:jc w:val="both"/>
              <w:rPr>
                <w:rFonts w:cstheme="minorHAnsi"/>
                <w:sz w:val="20"/>
                <w:szCs w:val="20"/>
              </w:rPr>
            </w:pPr>
            <w:r w:rsidRPr="00D922C5">
              <w:rPr>
                <w:rFonts w:cstheme="minorHAnsi"/>
                <w:sz w:val="20"/>
                <w:szCs w:val="20"/>
              </w:rPr>
              <w:t>Four</w:t>
            </w:r>
          </w:p>
        </w:tc>
        <w:tc>
          <w:tcPr>
            <w:tcW w:w="131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8</w:t>
            </w:r>
          </w:p>
        </w:tc>
        <w:tc>
          <w:tcPr>
            <w:tcW w:w="108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0.3</w:t>
            </w:r>
          </w:p>
        </w:tc>
        <w:tc>
          <w:tcPr>
            <w:tcW w:w="810" w:type="dxa"/>
            <w:tcBorders>
              <w:right w:val="single" w:sz="4" w:space="0" w:color="000000"/>
            </w:tcBorders>
            <w:shd w:val="clear" w:color="auto" w:fill="C2D69B" w:themeFill="accent3" w:themeFillTint="99"/>
            <w:noWrap/>
          </w:tcPr>
          <w:p w:rsidR="00D922C5" w:rsidRPr="00D922C5" w:rsidRDefault="00D922C5" w:rsidP="002A3535">
            <w:pPr>
              <w:spacing w:after="0"/>
              <w:jc w:val="both"/>
              <w:rPr>
                <w:rFonts w:cstheme="minorHAnsi"/>
                <w:sz w:val="20"/>
                <w:szCs w:val="20"/>
              </w:rPr>
            </w:pPr>
            <w:r w:rsidRPr="00D922C5">
              <w:rPr>
                <w:rFonts w:cstheme="minorHAnsi"/>
                <w:sz w:val="20"/>
                <w:szCs w:val="20"/>
              </w:rPr>
              <w:t>2</w:t>
            </w:r>
          </w:p>
        </w:tc>
        <w:tc>
          <w:tcPr>
            <w:tcW w:w="720" w:type="dxa"/>
            <w:tcBorders>
              <w:left w:val="single" w:sz="4" w:space="0" w:color="000000"/>
            </w:tcBorders>
            <w:shd w:val="clear" w:color="auto" w:fill="C2D69B" w:themeFill="accent3" w:themeFillTint="99"/>
            <w:vAlign w:val="center"/>
          </w:tcPr>
          <w:p w:rsidR="00D922C5" w:rsidRPr="00D922C5" w:rsidRDefault="00D922C5" w:rsidP="005B2D05">
            <w:pPr>
              <w:spacing w:after="0" w:line="240" w:lineRule="auto"/>
              <w:rPr>
                <w:rFonts w:eastAsia="Times New Roman" w:cs="Times New Roman"/>
                <w:color w:val="000000"/>
                <w:sz w:val="20"/>
                <w:szCs w:val="20"/>
              </w:rPr>
            </w:pPr>
            <w:r w:rsidRPr="00D922C5">
              <w:rPr>
                <w:rFonts w:eastAsia="Times New Roman" w:cs="Times New Roman"/>
                <w:color w:val="000000"/>
                <w:sz w:val="20"/>
                <w:szCs w:val="20"/>
              </w:rPr>
              <w:t>3</w:t>
            </w:r>
          </w:p>
        </w:tc>
        <w:tc>
          <w:tcPr>
            <w:tcW w:w="900" w:type="dxa"/>
            <w:tcBorders>
              <w:right w:val="single" w:sz="4" w:space="0" w:color="000000"/>
            </w:tcBorders>
            <w:shd w:val="clear" w:color="auto" w:fill="C2D69B" w:themeFill="accent3" w:themeFillTint="99"/>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0</w:t>
            </w:r>
          </w:p>
        </w:tc>
        <w:tc>
          <w:tcPr>
            <w:tcW w:w="720" w:type="dxa"/>
            <w:tcBorders>
              <w:left w:val="single" w:sz="4" w:space="0" w:color="000000"/>
            </w:tcBorders>
            <w:shd w:val="clear" w:color="auto" w:fill="C2D69B" w:themeFill="accent3" w:themeFillTint="99"/>
            <w:vAlign w:val="center"/>
          </w:tcPr>
          <w:p w:rsidR="00D922C5" w:rsidRPr="00D922C5" w:rsidRDefault="00D922C5" w:rsidP="003B2F0B">
            <w:pPr>
              <w:spacing w:after="0"/>
              <w:jc w:val="both"/>
              <w:rPr>
                <w:rFonts w:cstheme="minorHAnsi"/>
                <w:sz w:val="20"/>
                <w:szCs w:val="20"/>
              </w:rPr>
            </w:pPr>
            <w:r w:rsidRPr="00D922C5">
              <w:rPr>
                <w:rFonts w:cstheme="minorHAnsi"/>
                <w:sz w:val="20"/>
                <w:szCs w:val="20"/>
              </w:rPr>
              <w:t>0</w:t>
            </w:r>
          </w:p>
        </w:tc>
        <w:tc>
          <w:tcPr>
            <w:tcW w:w="1080"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5</w:t>
            </w:r>
          </w:p>
        </w:tc>
        <w:tc>
          <w:tcPr>
            <w:tcW w:w="1148"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0.2</w:t>
            </w:r>
          </w:p>
        </w:tc>
      </w:tr>
      <w:tr w:rsidR="00D922C5" w:rsidRPr="00D922C5" w:rsidTr="00D922C5">
        <w:trPr>
          <w:trHeight w:val="304"/>
        </w:trPr>
        <w:tc>
          <w:tcPr>
            <w:tcW w:w="1405" w:type="dxa"/>
            <w:shd w:val="clear" w:color="auto" w:fill="auto"/>
            <w:noWrap/>
            <w:vAlign w:val="bottom"/>
          </w:tcPr>
          <w:p w:rsidR="00D922C5" w:rsidRPr="00D922C5" w:rsidRDefault="00D922C5" w:rsidP="002A3535">
            <w:pPr>
              <w:spacing w:after="0"/>
              <w:jc w:val="both"/>
              <w:rPr>
                <w:rFonts w:cstheme="minorHAnsi"/>
                <w:sz w:val="20"/>
                <w:szCs w:val="20"/>
              </w:rPr>
            </w:pPr>
            <w:r w:rsidRPr="00D922C5">
              <w:rPr>
                <w:rFonts w:cstheme="minorHAnsi"/>
                <w:sz w:val="20"/>
                <w:szCs w:val="20"/>
              </w:rPr>
              <w:t>Five</w:t>
            </w:r>
          </w:p>
        </w:tc>
        <w:tc>
          <w:tcPr>
            <w:tcW w:w="131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0</w:t>
            </w:r>
          </w:p>
        </w:tc>
        <w:tc>
          <w:tcPr>
            <w:tcW w:w="108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0</w:t>
            </w:r>
          </w:p>
        </w:tc>
        <w:tc>
          <w:tcPr>
            <w:tcW w:w="810" w:type="dxa"/>
            <w:tcBorders>
              <w:right w:val="single" w:sz="4" w:space="0" w:color="000000"/>
            </w:tcBorders>
            <w:shd w:val="clear" w:color="auto" w:fill="C2D69B" w:themeFill="accent3" w:themeFillTint="99"/>
            <w:noWrap/>
          </w:tcPr>
          <w:p w:rsidR="00D922C5" w:rsidRPr="00D922C5" w:rsidRDefault="00D922C5" w:rsidP="002A3535">
            <w:pPr>
              <w:spacing w:after="0"/>
              <w:jc w:val="both"/>
              <w:rPr>
                <w:rFonts w:cstheme="minorHAnsi"/>
                <w:sz w:val="20"/>
                <w:szCs w:val="20"/>
              </w:rPr>
            </w:pPr>
            <w:r w:rsidRPr="00D922C5">
              <w:rPr>
                <w:rFonts w:cstheme="minorHAnsi"/>
                <w:sz w:val="20"/>
                <w:szCs w:val="20"/>
              </w:rPr>
              <w:t>2</w:t>
            </w:r>
          </w:p>
        </w:tc>
        <w:tc>
          <w:tcPr>
            <w:tcW w:w="720" w:type="dxa"/>
            <w:tcBorders>
              <w:left w:val="single" w:sz="4" w:space="0" w:color="000000"/>
            </w:tcBorders>
            <w:shd w:val="clear" w:color="auto" w:fill="C2D69B" w:themeFill="accent3" w:themeFillTint="99"/>
            <w:vAlign w:val="center"/>
          </w:tcPr>
          <w:p w:rsidR="00D922C5" w:rsidRPr="00D922C5" w:rsidRDefault="00D922C5" w:rsidP="005B2D05">
            <w:pPr>
              <w:spacing w:after="0" w:line="240" w:lineRule="auto"/>
              <w:rPr>
                <w:rFonts w:eastAsia="Times New Roman" w:cs="Times New Roman"/>
                <w:color w:val="000000"/>
                <w:sz w:val="20"/>
                <w:szCs w:val="20"/>
              </w:rPr>
            </w:pPr>
            <w:r w:rsidRPr="00D922C5">
              <w:rPr>
                <w:rFonts w:eastAsia="Times New Roman" w:cs="Times New Roman"/>
                <w:color w:val="000000"/>
                <w:sz w:val="20"/>
                <w:szCs w:val="20"/>
              </w:rPr>
              <w:t>3</w:t>
            </w:r>
          </w:p>
        </w:tc>
        <w:tc>
          <w:tcPr>
            <w:tcW w:w="900" w:type="dxa"/>
            <w:tcBorders>
              <w:right w:val="single" w:sz="4" w:space="0" w:color="000000"/>
            </w:tcBorders>
            <w:shd w:val="clear" w:color="auto" w:fill="C2D69B" w:themeFill="accent3" w:themeFillTint="99"/>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0</w:t>
            </w:r>
          </w:p>
        </w:tc>
        <w:tc>
          <w:tcPr>
            <w:tcW w:w="720" w:type="dxa"/>
            <w:tcBorders>
              <w:left w:val="single" w:sz="4" w:space="0" w:color="000000"/>
            </w:tcBorders>
            <w:shd w:val="clear" w:color="auto" w:fill="C2D69B" w:themeFill="accent3" w:themeFillTint="99"/>
            <w:vAlign w:val="center"/>
          </w:tcPr>
          <w:p w:rsidR="00D922C5" w:rsidRPr="00D922C5" w:rsidRDefault="00D922C5" w:rsidP="003B2F0B">
            <w:pPr>
              <w:spacing w:after="0"/>
              <w:jc w:val="both"/>
              <w:rPr>
                <w:rFonts w:cstheme="minorHAnsi"/>
                <w:sz w:val="20"/>
                <w:szCs w:val="20"/>
              </w:rPr>
            </w:pPr>
            <w:r w:rsidRPr="00D922C5">
              <w:rPr>
                <w:rFonts w:cstheme="minorHAnsi"/>
                <w:sz w:val="20"/>
                <w:szCs w:val="20"/>
              </w:rPr>
              <w:t>0</w:t>
            </w:r>
          </w:p>
        </w:tc>
        <w:tc>
          <w:tcPr>
            <w:tcW w:w="1080"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5</w:t>
            </w:r>
          </w:p>
        </w:tc>
        <w:tc>
          <w:tcPr>
            <w:tcW w:w="1148"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0.2</w:t>
            </w:r>
          </w:p>
        </w:tc>
      </w:tr>
      <w:tr w:rsidR="00D922C5" w:rsidRPr="00D922C5" w:rsidTr="00D922C5">
        <w:trPr>
          <w:trHeight w:val="304"/>
        </w:trPr>
        <w:tc>
          <w:tcPr>
            <w:tcW w:w="1405" w:type="dxa"/>
            <w:shd w:val="clear" w:color="auto" w:fill="auto"/>
            <w:noWrap/>
            <w:vAlign w:val="bottom"/>
            <w:hideMark/>
          </w:tcPr>
          <w:p w:rsidR="00D922C5" w:rsidRPr="00D922C5" w:rsidRDefault="00D922C5" w:rsidP="002A3535">
            <w:pPr>
              <w:spacing w:after="0"/>
              <w:jc w:val="both"/>
              <w:rPr>
                <w:rFonts w:cstheme="minorHAnsi"/>
                <w:sz w:val="20"/>
                <w:szCs w:val="20"/>
              </w:rPr>
            </w:pPr>
            <w:r w:rsidRPr="00D922C5">
              <w:rPr>
                <w:rFonts w:cstheme="minorHAnsi"/>
                <w:sz w:val="20"/>
                <w:szCs w:val="20"/>
              </w:rPr>
              <w:t>Six</w:t>
            </w:r>
          </w:p>
        </w:tc>
        <w:tc>
          <w:tcPr>
            <w:tcW w:w="1310" w:type="dxa"/>
            <w:shd w:val="clear" w:color="auto" w:fill="8DB3E2" w:themeFill="text2" w:themeFillTint="66"/>
            <w:noWrap/>
            <w:vAlign w:val="center"/>
          </w:tcPr>
          <w:p w:rsidR="00D922C5" w:rsidRPr="00D922C5" w:rsidRDefault="00D922C5" w:rsidP="003373B8">
            <w:pPr>
              <w:spacing w:after="0"/>
              <w:jc w:val="both"/>
              <w:rPr>
                <w:rFonts w:cstheme="minorHAnsi"/>
                <w:sz w:val="20"/>
                <w:szCs w:val="20"/>
              </w:rPr>
            </w:pPr>
            <w:r w:rsidRPr="00D922C5">
              <w:rPr>
                <w:rFonts w:cstheme="minorHAnsi"/>
                <w:sz w:val="20"/>
                <w:szCs w:val="20"/>
              </w:rPr>
              <w:t>30</w:t>
            </w:r>
          </w:p>
        </w:tc>
        <w:tc>
          <w:tcPr>
            <w:tcW w:w="1080" w:type="dxa"/>
            <w:shd w:val="clear" w:color="auto" w:fill="8DB3E2" w:themeFill="text2" w:themeFillTint="66"/>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1.0</w:t>
            </w:r>
          </w:p>
        </w:tc>
        <w:tc>
          <w:tcPr>
            <w:tcW w:w="810" w:type="dxa"/>
            <w:tcBorders>
              <w:right w:val="single" w:sz="4" w:space="0" w:color="000000"/>
            </w:tcBorders>
            <w:shd w:val="clear" w:color="auto" w:fill="C2D69B" w:themeFill="accent3" w:themeFillTint="99"/>
            <w:noWrap/>
          </w:tcPr>
          <w:p w:rsidR="00D922C5" w:rsidRPr="00D922C5" w:rsidRDefault="00D922C5" w:rsidP="002A3535">
            <w:pPr>
              <w:spacing w:after="0"/>
              <w:jc w:val="both"/>
              <w:rPr>
                <w:rFonts w:cstheme="minorHAnsi"/>
                <w:sz w:val="20"/>
                <w:szCs w:val="20"/>
              </w:rPr>
            </w:pPr>
            <w:r w:rsidRPr="00D922C5">
              <w:rPr>
                <w:rFonts w:cstheme="minorHAnsi"/>
                <w:sz w:val="20"/>
                <w:szCs w:val="20"/>
              </w:rPr>
              <w:t>0</w:t>
            </w:r>
          </w:p>
        </w:tc>
        <w:tc>
          <w:tcPr>
            <w:tcW w:w="720" w:type="dxa"/>
            <w:tcBorders>
              <w:left w:val="single" w:sz="4" w:space="0" w:color="000000"/>
            </w:tcBorders>
            <w:shd w:val="clear" w:color="auto" w:fill="C2D69B" w:themeFill="accent3" w:themeFillTint="99"/>
          </w:tcPr>
          <w:p w:rsidR="00D922C5" w:rsidRPr="00D922C5" w:rsidRDefault="00D922C5" w:rsidP="005B2D05">
            <w:pPr>
              <w:spacing w:after="0"/>
              <w:rPr>
                <w:rFonts w:cstheme="minorHAnsi"/>
                <w:sz w:val="20"/>
                <w:szCs w:val="20"/>
              </w:rPr>
            </w:pPr>
            <w:r w:rsidRPr="00D922C5">
              <w:rPr>
                <w:rFonts w:cstheme="minorHAnsi"/>
                <w:sz w:val="20"/>
                <w:szCs w:val="20"/>
              </w:rPr>
              <w:t>0</w:t>
            </w:r>
          </w:p>
        </w:tc>
        <w:tc>
          <w:tcPr>
            <w:tcW w:w="900" w:type="dxa"/>
            <w:tcBorders>
              <w:right w:val="single" w:sz="4" w:space="0" w:color="000000"/>
            </w:tcBorders>
            <w:shd w:val="clear" w:color="auto" w:fill="C2D69B" w:themeFill="accent3" w:themeFillTint="99"/>
            <w:noWrap/>
            <w:vAlign w:val="center"/>
          </w:tcPr>
          <w:p w:rsidR="00D922C5" w:rsidRPr="00D922C5" w:rsidRDefault="00D922C5" w:rsidP="002A3535">
            <w:pPr>
              <w:spacing w:after="0"/>
              <w:jc w:val="both"/>
              <w:rPr>
                <w:rFonts w:cstheme="minorHAnsi"/>
                <w:sz w:val="20"/>
                <w:szCs w:val="20"/>
              </w:rPr>
            </w:pPr>
            <w:r w:rsidRPr="00D922C5">
              <w:rPr>
                <w:rFonts w:cstheme="minorHAnsi"/>
                <w:sz w:val="20"/>
                <w:szCs w:val="20"/>
              </w:rPr>
              <w:t>0</w:t>
            </w:r>
          </w:p>
        </w:tc>
        <w:tc>
          <w:tcPr>
            <w:tcW w:w="720" w:type="dxa"/>
            <w:tcBorders>
              <w:left w:val="single" w:sz="4" w:space="0" w:color="000000"/>
            </w:tcBorders>
            <w:shd w:val="clear" w:color="auto" w:fill="C2D69B" w:themeFill="accent3" w:themeFillTint="99"/>
            <w:vAlign w:val="center"/>
          </w:tcPr>
          <w:p w:rsidR="00D922C5" w:rsidRPr="00D922C5" w:rsidRDefault="00D922C5" w:rsidP="003B2F0B">
            <w:pPr>
              <w:spacing w:after="0"/>
              <w:jc w:val="both"/>
              <w:rPr>
                <w:rFonts w:cstheme="minorHAnsi"/>
                <w:sz w:val="20"/>
                <w:szCs w:val="20"/>
              </w:rPr>
            </w:pPr>
            <w:r w:rsidRPr="00D922C5">
              <w:rPr>
                <w:rFonts w:cstheme="minorHAnsi"/>
                <w:sz w:val="20"/>
                <w:szCs w:val="20"/>
              </w:rPr>
              <w:t>0</w:t>
            </w:r>
          </w:p>
        </w:tc>
        <w:tc>
          <w:tcPr>
            <w:tcW w:w="1080"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0</w:t>
            </w:r>
          </w:p>
        </w:tc>
        <w:tc>
          <w:tcPr>
            <w:tcW w:w="1148"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0</w:t>
            </w:r>
          </w:p>
        </w:tc>
      </w:tr>
      <w:tr w:rsidR="00D922C5" w:rsidRPr="00D922C5" w:rsidTr="00D922C5">
        <w:trPr>
          <w:trHeight w:val="304"/>
        </w:trPr>
        <w:tc>
          <w:tcPr>
            <w:tcW w:w="1405" w:type="dxa"/>
            <w:shd w:val="clear" w:color="auto" w:fill="auto"/>
            <w:noWrap/>
            <w:vAlign w:val="bottom"/>
            <w:hideMark/>
          </w:tcPr>
          <w:p w:rsidR="00D922C5" w:rsidRPr="00D922C5" w:rsidRDefault="00D922C5" w:rsidP="002A3535">
            <w:pPr>
              <w:spacing w:after="0"/>
              <w:jc w:val="both"/>
              <w:rPr>
                <w:rFonts w:cstheme="minorHAnsi"/>
                <w:b/>
                <w:i/>
                <w:sz w:val="20"/>
                <w:szCs w:val="20"/>
              </w:rPr>
            </w:pPr>
            <w:r w:rsidRPr="00D922C5">
              <w:rPr>
                <w:rFonts w:cstheme="minorHAnsi"/>
                <w:b/>
                <w:i/>
                <w:sz w:val="20"/>
                <w:szCs w:val="20"/>
              </w:rPr>
              <w:t>Total</w:t>
            </w:r>
            <w:r w:rsidR="007566EB">
              <w:rPr>
                <w:rFonts w:cstheme="minorHAnsi"/>
                <w:b/>
                <w:i/>
                <w:sz w:val="20"/>
                <w:szCs w:val="20"/>
              </w:rPr>
              <w:t xml:space="preserve"> (n)</w:t>
            </w:r>
          </w:p>
        </w:tc>
        <w:tc>
          <w:tcPr>
            <w:tcW w:w="1310" w:type="dxa"/>
            <w:shd w:val="clear" w:color="auto" w:fill="8DB3E2" w:themeFill="text2" w:themeFillTint="66"/>
            <w:noWrap/>
            <w:vAlign w:val="center"/>
          </w:tcPr>
          <w:p w:rsidR="00D922C5" w:rsidRPr="00D922C5" w:rsidRDefault="00D922C5" w:rsidP="002A3535">
            <w:pPr>
              <w:spacing w:after="0"/>
              <w:jc w:val="both"/>
              <w:rPr>
                <w:rFonts w:cstheme="minorHAnsi"/>
                <w:b/>
                <w:i/>
                <w:sz w:val="20"/>
                <w:szCs w:val="20"/>
              </w:rPr>
            </w:pPr>
            <w:r w:rsidRPr="00D922C5">
              <w:rPr>
                <w:rFonts w:cstheme="minorHAnsi"/>
                <w:b/>
                <w:i/>
                <w:sz w:val="20"/>
                <w:szCs w:val="20"/>
              </w:rPr>
              <w:t>2927</w:t>
            </w:r>
          </w:p>
        </w:tc>
        <w:tc>
          <w:tcPr>
            <w:tcW w:w="1080" w:type="dxa"/>
            <w:shd w:val="clear" w:color="auto" w:fill="8DB3E2" w:themeFill="text2" w:themeFillTint="66"/>
            <w:noWrap/>
            <w:vAlign w:val="center"/>
          </w:tcPr>
          <w:p w:rsidR="00D922C5" w:rsidRPr="00D922C5" w:rsidRDefault="00D922C5" w:rsidP="002A3535">
            <w:pPr>
              <w:spacing w:after="0"/>
              <w:jc w:val="both"/>
              <w:rPr>
                <w:rFonts w:cstheme="minorHAnsi"/>
                <w:b/>
                <w:i/>
                <w:sz w:val="20"/>
                <w:szCs w:val="20"/>
              </w:rPr>
            </w:pPr>
            <w:r w:rsidRPr="00D922C5">
              <w:rPr>
                <w:rFonts w:cstheme="minorHAnsi"/>
                <w:b/>
                <w:i/>
                <w:sz w:val="20"/>
                <w:szCs w:val="20"/>
              </w:rPr>
              <w:t>100</w:t>
            </w:r>
          </w:p>
        </w:tc>
        <w:tc>
          <w:tcPr>
            <w:tcW w:w="810" w:type="dxa"/>
            <w:tcBorders>
              <w:right w:val="single" w:sz="4" w:space="0" w:color="000000"/>
            </w:tcBorders>
            <w:shd w:val="clear" w:color="auto" w:fill="C2D69B" w:themeFill="accent3" w:themeFillTint="99"/>
            <w:noWrap/>
          </w:tcPr>
          <w:p w:rsidR="00D922C5" w:rsidRPr="00D922C5" w:rsidRDefault="00D922C5" w:rsidP="002A3535">
            <w:pPr>
              <w:spacing w:after="0"/>
              <w:jc w:val="both"/>
              <w:rPr>
                <w:rFonts w:cstheme="minorHAnsi"/>
                <w:b/>
                <w:sz w:val="20"/>
                <w:szCs w:val="20"/>
              </w:rPr>
            </w:pPr>
            <w:r w:rsidRPr="00D922C5">
              <w:rPr>
                <w:rFonts w:cstheme="minorHAnsi"/>
                <w:b/>
                <w:sz w:val="20"/>
                <w:szCs w:val="20"/>
              </w:rPr>
              <w:t>1142</w:t>
            </w:r>
          </w:p>
        </w:tc>
        <w:tc>
          <w:tcPr>
            <w:tcW w:w="720" w:type="dxa"/>
            <w:tcBorders>
              <w:left w:val="single" w:sz="4" w:space="0" w:color="000000"/>
            </w:tcBorders>
            <w:shd w:val="clear" w:color="auto" w:fill="C2D69B" w:themeFill="accent3" w:themeFillTint="99"/>
          </w:tcPr>
          <w:p w:rsidR="00D922C5" w:rsidRPr="00D922C5" w:rsidRDefault="00D922C5" w:rsidP="005B2D05">
            <w:pPr>
              <w:spacing w:after="0"/>
              <w:rPr>
                <w:rFonts w:cstheme="minorHAnsi"/>
                <w:b/>
                <w:sz w:val="20"/>
                <w:szCs w:val="20"/>
              </w:rPr>
            </w:pPr>
            <w:r w:rsidRPr="00D922C5">
              <w:rPr>
                <w:rFonts w:cstheme="minorHAnsi"/>
                <w:b/>
                <w:sz w:val="20"/>
                <w:szCs w:val="20"/>
              </w:rPr>
              <w:t>1194</w:t>
            </w:r>
          </w:p>
        </w:tc>
        <w:tc>
          <w:tcPr>
            <w:tcW w:w="900" w:type="dxa"/>
            <w:tcBorders>
              <w:right w:val="single" w:sz="4" w:space="0" w:color="000000"/>
            </w:tcBorders>
            <w:shd w:val="clear" w:color="auto" w:fill="C2D69B" w:themeFill="accent3" w:themeFillTint="99"/>
            <w:noWrap/>
            <w:vAlign w:val="center"/>
          </w:tcPr>
          <w:p w:rsidR="00D922C5" w:rsidRPr="00D922C5" w:rsidRDefault="00D922C5" w:rsidP="002A3535">
            <w:pPr>
              <w:spacing w:after="0"/>
              <w:jc w:val="both"/>
              <w:rPr>
                <w:rFonts w:cstheme="minorHAnsi"/>
                <w:b/>
                <w:i/>
                <w:sz w:val="20"/>
                <w:szCs w:val="20"/>
              </w:rPr>
            </w:pPr>
            <w:r w:rsidRPr="00D922C5">
              <w:rPr>
                <w:rFonts w:cstheme="minorHAnsi"/>
                <w:b/>
                <w:i/>
                <w:sz w:val="20"/>
                <w:szCs w:val="20"/>
              </w:rPr>
              <w:t>100</w:t>
            </w:r>
          </w:p>
        </w:tc>
        <w:tc>
          <w:tcPr>
            <w:tcW w:w="720" w:type="dxa"/>
            <w:tcBorders>
              <w:left w:val="single" w:sz="4" w:space="0" w:color="000000"/>
            </w:tcBorders>
            <w:shd w:val="clear" w:color="auto" w:fill="C2D69B" w:themeFill="accent3" w:themeFillTint="99"/>
            <w:vAlign w:val="center"/>
          </w:tcPr>
          <w:p w:rsidR="00D922C5" w:rsidRPr="00D922C5" w:rsidRDefault="00D922C5" w:rsidP="003B2F0B">
            <w:pPr>
              <w:spacing w:after="0"/>
              <w:jc w:val="both"/>
              <w:rPr>
                <w:rFonts w:cstheme="minorHAnsi"/>
                <w:b/>
                <w:i/>
                <w:sz w:val="20"/>
                <w:szCs w:val="20"/>
              </w:rPr>
            </w:pPr>
            <w:r w:rsidRPr="00D922C5">
              <w:rPr>
                <w:rFonts w:cstheme="minorHAnsi"/>
                <w:b/>
                <w:i/>
                <w:sz w:val="20"/>
                <w:szCs w:val="20"/>
              </w:rPr>
              <w:t>100</w:t>
            </w:r>
          </w:p>
        </w:tc>
        <w:tc>
          <w:tcPr>
            <w:tcW w:w="1080"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2348</w:t>
            </w:r>
          </w:p>
        </w:tc>
        <w:tc>
          <w:tcPr>
            <w:tcW w:w="1148" w:type="dxa"/>
          </w:tcPr>
          <w:p w:rsidR="00D922C5" w:rsidRPr="00D922C5" w:rsidRDefault="00D922C5">
            <w:pPr>
              <w:autoSpaceDE w:val="0"/>
              <w:autoSpaceDN w:val="0"/>
              <w:adjustRightInd w:val="0"/>
              <w:spacing w:after="0" w:line="240" w:lineRule="auto"/>
              <w:jc w:val="right"/>
              <w:rPr>
                <w:rFonts w:cs="Calibri"/>
                <w:color w:val="000000"/>
                <w:sz w:val="20"/>
                <w:szCs w:val="20"/>
                <w:lang w:val="en-US"/>
              </w:rPr>
            </w:pPr>
            <w:r w:rsidRPr="00D922C5">
              <w:rPr>
                <w:rFonts w:cs="Calibri"/>
                <w:color w:val="000000"/>
                <w:sz w:val="20"/>
                <w:szCs w:val="20"/>
                <w:lang w:val="en-US"/>
              </w:rPr>
              <w:t>100</w:t>
            </w:r>
          </w:p>
        </w:tc>
      </w:tr>
    </w:tbl>
    <w:p w:rsidR="00DC3F95" w:rsidRDefault="00DC3F95" w:rsidP="002A3535">
      <w:pPr>
        <w:spacing w:after="0"/>
        <w:jc w:val="both"/>
        <w:rPr>
          <w:rFonts w:cstheme="minorHAnsi"/>
        </w:rPr>
      </w:pPr>
    </w:p>
    <w:p w:rsidR="00DC3F95" w:rsidRPr="003B2F0B" w:rsidRDefault="00DC3F95" w:rsidP="00DC3F95">
      <w:pPr>
        <w:jc w:val="both"/>
        <w:rPr>
          <w:rFonts w:cstheme="minorHAnsi"/>
          <w:b/>
        </w:rPr>
      </w:pPr>
      <w:r w:rsidRPr="003B2F0B">
        <w:rPr>
          <w:rFonts w:cstheme="minorHAnsi"/>
          <w:b/>
        </w:rPr>
        <w:t>4.1.6</w:t>
      </w:r>
      <w:r w:rsidRPr="003B2F0B">
        <w:rPr>
          <w:rFonts w:cstheme="minorHAnsi"/>
          <w:b/>
        </w:rPr>
        <w:tab/>
        <w:t>Household-Decision Making</w:t>
      </w:r>
    </w:p>
    <w:p w:rsidR="00DC3F95" w:rsidRDefault="00DC3F95" w:rsidP="00DC3F95">
      <w:pPr>
        <w:jc w:val="both"/>
        <w:rPr>
          <w:rFonts w:cstheme="minorHAnsi"/>
        </w:rPr>
      </w:pPr>
      <w:r w:rsidRPr="003B2F0B">
        <w:rPr>
          <w:rFonts w:cstheme="minorHAnsi"/>
        </w:rPr>
        <w:t>With regard to decision making around finances in the home, it was observed that VSLA members had a significant say</w:t>
      </w:r>
      <w:r w:rsidR="008931E3">
        <w:rPr>
          <w:rFonts w:cstheme="minorHAnsi"/>
        </w:rPr>
        <w:t>. Close to 27% are making the decision on their own without other people’s involvement. Decision making as a couple is much higher at 60.6%. Overall, the picture given by these findings is that decision making regarding finances revolves quite significant around the member.</w:t>
      </w:r>
      <w:r w:rsidRPr="003B2F0B">
        <w:rPr>
          <w:rFonts w:cstheme="minorHAnsi"/>
        </w:rPr>
        <w:t xml:space="preserve"> The same picture is reflected in terms of members having the freedom to use income they generate from their Income Generating Activit</w:t>
      </w:r>
      <w:r w:rsidR="00E77381">
        <w:rPr>
          <w:rFonts w:cstheme="minorHAnsi"/>
        </w:rPr>
        <w:t>ies</w:t>
      </w:r>
      <w:r w:rsidRPr="003B2F0B">
        <w:rPr>
          <w:rFonts w:cstheme="minorHAnsi"/>
        </w:rPr>
        <w:t xml:space="preserve"> (IGA</w:t>
      </w:r>
      <w:r w:rsidR="00E77381">
        <w:rPr>
          <w:rFonts w:cstheme="minorHAnsi"/>
        </w:rPr>
        <w:t>s</w:t>
      </w:r>
      <w:r w:rsidRPr="003B2F0B">
        <w:rPr>
          <w:rFonts w:cstheme="minorHAnsi"/>
        </w:rPr>
        <w:t xml:space="preserve">) without seeking permission from someone else. </w:t>
      </w:r>
      <w:r w:rsidR="00E77381">
        <w:rPr>
          <w:rFonts w:cstheme="minorHAnsi"/>
        </w:rPr>
        <w:t>There has been a 10% increase in members having the freedom to use the income from their IGAs from 61.3 at baseline to 71.4</w:t>
      </w:r>
      <w:r w:rsidR="00244A6C">
        <w:rPr>
          <w:rFonts w:cstheme="minorHAnsi"/>
        </w:rPr>
        <w:t>%</w:t>
      </w:r>
      <w:r w:rsidR="00E77381">
        <w:rPr>
          <w:rFonts w:cstheme="minorHAnsi"/>
        </w:rPr>
        <w:t xml:space="preserve"> at </w:t>
      </w:r>
      <w:proofErr w:type="spellStart"/>
      <w:r w:rsidR="00E77381">
        <w:rPr>
          <w:rFonts w:cstheme="minorHAnsi"/>
        </w:rPr>
        <w:t>endline</w:t>
      </w:r>
      <w:proofErr w:type="spellEnd"/>
      <w:r w:rsidR="00E77381">
        <w:rPr>
          <w:rFonts w:cstheme="minorHAnsi"/>
        </w:rPr>
        <w:t xml:space="preserve">. The same applies to usage of agricultural produce which has increased from </w:t>
      </w:r>
      <w:r w:rsidR="0049747E">
        <w:rPr>
          <w:rFonts w:cstheme="minorHAnsi"/>
        </w:rPr>
        <w:t xml:space="preserve">59% at baseline to 68% of respondents who say they can use their agricultural produce without seeking permission. </w:t>
      </w:r>
      <w:r w:rsidRPr="003B2F0B">
        <w:rPr>
          <w:rFonts w:cstheme="minorHAnsi"/>
        </w:rPr>
        <w:t>Once again, this positive scenario could be as a result of the household member’s involvement with a VSLA that has re-enforced the value of mutual decision making and confidence in the household – particularly among couples.</w:t>
      </w:r>
    </w:p>
    <w:p w:rsidR="00244A6C" w:rsidRDefault="00244A6C" w:rsidP="00DC3F95">
      <w:pPr>
        <w:jc w:val="both"/>
        <w:rPr>
          <w:rFonts w:cstheme="minorHAnsi"/>
        </w:rPr>
      </w:pPr>
      <w:r>
        <w:rPr>
          <w:rFonts w:cstheme="minorHAnsi"/>
        </w:rPr>
        <w:t>With regards to financial expenditure however, the Wilcoxon test (</w:t>
      </w:r>
      <w:r w:rsidR="005C6FC7">
        <w:rPr>
          <w:rFonts w:cstheme="minorHAnsi"/>
        </w:rPr>
        <w:t>p=</w:t>
      </w:r>
      <w:r>
        <w:rPr>
          <w:rFonts w:cstheme="minorHAnsi"/>
        </w:rPr>
        <w:t xml:space="preserve">0.443) shows no significant change in decision making between the </w:t>
      </w:r>
      <w:proofErr w:type="spellStart"/>
      <w:r>
        <w:rPr>
          <w:rFonts w:cstheme="minorHAnsi"/>
        </w:rPr>
        <w:t>endline</w:t>
      </w:r>
      <w:proofErr w:type="spellEnd"/>
      <w:r>
        <w:rPr>
          <w:rFonts w:cstheme="minorHAnsi"/>
        </w:rPr>
        <w:t xml:space="preserve"> and baseline surveys implying that there has not been any shift in the household power structure</w:t>
      </w:r>
      <w:r w:rsidR="005C6FC7">
        <w:rPr>
          <w:rFonts w:cstheme="minorHAnsi"/>
        </w:rPr>
        <w:t xml:space="preserve"> from baseline</w:t>
      </w:r>
      <w:r>
        <w:rPr>
          <w:rFonts w:cstheme="minorHAnsi"/>
        </w:rPr>
        <w:t>.</w:t>
      </w:r>
    </w:p>
    <w:p w:rsidR="00DF344E" w:rsidRPr="003B2F0B" w:rsidRDefault="00DF344E" w:rsidP="00DC3F95">
      <w:pPr>
        <w:jc w:val="both"/>
        <w:rPr>
          <w:rFonts w:cstheme="minorHAnsi"/>
        </w:rPr>
      </w:pPr>
    </w:p>
    <w:p w:rsidR="00DC3F95" w:rsidRPr="003B2F0B" w:rsidRDefault="009B1B82" w:rsidP="00DC3F95">
      <w:pPr>
        <w:jc w:val="both"/>
        <w:rPr>
          <w:rFonts w:cstheme="minorHAnsi"/>
          <w:b/>
        </w:rPr>
      </w:pPr>
      <w:r w:rsidRPr="003B2F0B">
        <w:rPr>
          <w:rFonts w:cstheme="minorHAnsi"/>
          <w:b/>
        </w:rPr>
        <w:lastRenderedPageBreak/>
        <w:t>Table 4.1.6</w:t>
      </w:r>
      <w:r w:rsidR="0049747E">
        <w:rPr>
          <w:rFonts w:cstheme="minorHAnsi"/>
          <w:b/>
        </w:rPr>
        <w:t>a</w:t>
      </w:r>
      <w:r w:rsidR="00DC3F95" w:rsidRPr="003B2F0B">
        <w:rPr>
          <w:rFonts w:cstheme="minorHAnsi"/>
          <w:b/>
        </w:rPr>
        <w:t>:</w:t>
      </w:r>
      <w:r w:rsidR="00DC3F95" w:rsidRPr="003B2F0B">
        <w:rPr>
          <w:rFonts w:cstheme="minorHAnsi"/>
          <w:b/>
        </w:rPr>
        <w:tab/>
        <w:t>Household-Decision Making</w:t>
      </w:r>
    </w:p>
    <w:tbl>
      <w:tblPr>
        <w:tblW w:w="90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980"/>
        <w:gridCol w:w="1953"/>
        <w:gridCol w:w="1890"/>
        <w:gridCol w:w="1198"/>
      </w:tblGrid>
      <w:tr w:rsidR="000D5203" w:rsidRPr="000D5203" w:rsidTr="000D5203">
        <w:trPr>
          <w:trHeight w:val="329"/>
        </w:trPr>
        <w:tc>
          <w:tcPr>
            <w:tcW w:w="1995" w:type="dxa"/>
            <w:shd w:val="clear" w:color="auto" w:fill="FFFFFF" w:themeFill="background1"/>
            <w:noWrap/>
            <w:vAlign w:val="bottom"/>
            <w:hideMark/>
          </w:tcPr>
          <w:p w:rsidR="000D5203" w:rsidRPr="000D5203" w:rsidRDefault="000D5203" w:rsidP="009B1B82">
            <w:pPr>
              <w:spacing w:after="0"/>
              <w:jc w:val="both"/>
              <w:rPr>
                <w:rFonts w:cstheme="minorHAnsi"/>
                <w:b/>
                <w:bCs/>
                <w:sz w:val="20"/>
                <w:szCs w:val="20"/>
              </w:rPr>
            </w:pPr>
            <w:r w:rsidRPr="000D5203">
              <w:rPr>
                <w:rFonts w:cstheme="minorHAnsi"/>
                <w:b/>
                <w:bCs/>
                <w:sz w:val="20"/>
                <w:szCs w:val="20"/>
              </w:rPr>
              <w:t xml:space="preserve"> Response </w:t>
            </w:r>
          </w:p>
        </w:tc>
        <w:tc>
          <w:tcPr>
            <w:tcW w:w="1980" w:type="dxa"/>
            <w:shd w:val="clear" w:color="auto" w:fill="8DB3E2" w:themeFill="text2" w:themeFillTint="66"/>
            <w:hideMark/>
          </w:tcPr>
          <w:p w:rsidR="000D5203" w:rsidRPr="000D5203" w:rsidRDefault="000D5203" w:rsidP="009B1B82">
            <w:pPr>
              <w:spacing w:after="0"/>
              <w:jc w:val="both"/>
              <w:rPr>
                <w:rFonts w:cstheme="minorHAnsi"/>
                <w:b/>
                <w:bCs/>
                <w:sz w:val="20"/>
                <w:szCs w:val="20"/>
              </w:rPr>
            </w:pPr>
            <w:r w:rsidRPr="000D5203">
              <w:rPr>
                <w:rFonts w:cstheme="minorHAnsi"/>
                <w:b/>
                <w:bCs/>
                <w:sz w:val="20"/>
                <w:szCs w:val="20"/>
              </w:rPr>
              <w:t>Frequency BL</w:t>
            </w:r>
          </w:p>
        </w:tc>
        <w:tc>
          <w:tcPr>
            <w:tcW w:w="1953" w:type="dxa"/>
            <w:shd w:val="clear" w:color="auto" w:fill="8DB3E2" w:themeFill="text2" w:themeFillTint="66"/>
            <w:hideMark/>
          </w:tcPr>
          <w:p w:rsidR="000D5203" w:rsidRPr="000D5203" w:rsidRDefault="000D5203" w:rsidP="009B1B82">
            <w:pPr>
              <w:spacing w:after="0"/>
              <w:jc w:val="both"/>
              <w:rPr>
                <w:rFonts w:cstheme="minorHAnsi"/>
                <w:b/>
                <w:bCs/>
                <w:sz w:val="20"/>
                <w:szCs w:val="20"/>
              </w:rPr>
            </w:pPr>
            <w:r w:rsidRPr="000D5203">
              <w:rPr>
                <w:rFonts w:cstheme="minorHAnsi"/>
                <w:b/>
                <w:bCs/>
                <w:sz w:val="20"/>
                <w:szCs w:val="20"/>
              </w:rPr>
              <w:t>Percent BL</w:t>
            </w:r>
          </w:p>
        </w:tc>
        <w:tc>
          <w:tcPr>
            <w:tcW w:w="1890" w:type="dxa"/>
            <w:shd w:val="clear" w:color="auto" w:fill="C2D69B" w:themeFill="accent3" w:themeFillTint="99"/>
            <w:hideMark/>
          </w:tcPr>
          <w:p w:rsidR="000D5203" w:rsidRPr="000D5203" w:rsidRDefault="000D5203" w:rsidP="009B1B82">
            <w:pPr>
              <w:spacing w:after="0"/>
              <w:jc w:val="both"/>
              <w:rPr>
                <w:rFonts w:cstheme="minorHAnsi"/>
                <w:b/>
                <w:bCs/>
                <w:sz w:val="20"/>
                <w:szCs w:val="20"/>
              </w:rPr>
            </w:pPr>
            <w:r w:rsidRPr="000D5203">
              <w:rPr>
                <w:rFonts w:cstheme="minorHAnsi"/>
                <w:b/>
                <w:bCs/>
                <w:sz w:val="20"/>
                <w:szCs w:val="20"/>
              </w:rPr>
              <w:t>Frequency EL</w:t>
            </w:r>
          </w:p>
        </w:tc>
        <w:tc>
          <w:tcPr>
            <w:tcW w:w="1198" w:type="dxa"/>
            <w:shd w:val="clear" w:color="auto" w:fill="C2D69B" w:themeFill="accent3" w:themeFillTint="99"/>
            <w:noWrap/>
            <w:hideMark/>
          </w:tcPr>
          <w:p w:rsidR="000D5203" w:rsidRPr="000D5203" w:rsidRDefault="000D5203" w:rsidP="009B1B82">
            <w:pPr>
              <w:spacing w:after="0"/>
              <w:jc w:val="both"/>
              <w:rPr>
                <w:rFonts w:cstheme="minorHAnsi"/>
                <w:b/>
                <w:bCs/>
                <w:sz w:val="20"/>
                <w:szCs w:val="20"/>
              </w:rPr>
            </w:pPr>
            <w:r w:rsidRPr="000D5203">
              <w:rPr>
                <w:rFonts w:cstheme="minorHAnsi"/>
                <w:b/>
                <w:bCs/>
                <w:sz w:val="20"/>
                <w:szCs w:val="20"/>
              </w:rPr>
              <w:t xml:space="preserve">Percent EL </w:t>
            </w:r>
          </w:p>
        </w:tc>
      </w:tr>
      <w:tr w:rsidR="000D5203" w:rsidRPr="000D5203" w:rsidTr="000D5203">
        <w:trPr>
          <w:trHeight w:val="299"/>
        </w:trPr>
        <w:tc>
          <w:tcPr>
            <w:tcW w:w="9016" w:type="dxa"/>
            <w:gridSpan w:val="5"/>
            <w:shd w:val="clear" w:color="auto" w:fill="auto"/>
            <w:noWrap/>
            <w:vAlign w:val="bottom"/>
            <w:hideMark/>
          </w:tcPr>
          <w:p w:rsidR="000D5203" w:rsidRPr="000D5203" w:rsidRDefault="000D5203" w:rsidP="001733BA">
            <w:pPr>
              <w:spacing w:after="0"/>
              <w:jc w:val="both"/>
              <w:rPr>
                <w:rFonts w:cstheme="minorHAnsi"/>
                <w:b/>
                <w:i/>
                <w:sz w:val="20"/>
                <w:szCs w:val="20"/>
              </w:rPr>
            </w:pPr>
            <w:r w:rsidRPr="000D5203">
              <w:rPr>
                <w:rFonts w:cstheme="minorHAnsi"/>
                <w:b/>
                <w:i/>
                <w:sz w:val="20"/>
                <w:szCs w:val="20"/>
              </w:rPr>
              <w:t xml:space="preserve">Decision making about the household financial expense allocation  </w:t>
            </w:r>
          </w:p>
        </w:tc>
      </w:tr>
      <w:tr w:rsidR="000D5203" w:rsidRPr="000D5203" w:rsidTr="000D5203">
        <w:trPr>
          <w:trHeight w:val="299"/>
        </w:trPr>
        <w:tc>
          <w:tcPr>
            <w:tcW w:w="1995" w:type="dxa"/>
            <w:shd w:val="clear" w:color="auto" w:fill="auto"/>
            <w:noWrap/>
            <w:vAlign w:val="bottom"/>
            <w:hideMark/>
          </w:tcPr>
          <w:p w:rsidR="000D5203" w:rsidRPr="000D5203" w:rsidRDefault="000D5203" w:rsidP="009B1B82">
            <w:pPr>
              <w:spacing w:after="0"/>
              <w:jc w:val="both"/>
              <w:rPr>
                <w:rFonts w:cstheme="minorHAnsi"/>
                <w:sz w:val="20"/>
                <w:szCs w:val="20"/>
              </w:rPr>
            </w:pPr>
            <w:r w:rsidRPr="000D5203">
              <w:rPr>
                <w:rFonts w:cstheme="minorHAnsi"/>
                <w:sz w:val="20"/>
                <w:szCs w:val="20"/>
              </w:rPr>
              <w:t>Member</w:t>
            </w:r>
          </w:p>
        </w:tc>
        <w:tc>
          <w:tcPr>
            <w:tcW w:w="1980" w:type="dxa"/>
            <w:shd w:val="clear" w:color="auto" w:fill="8DB3E2" w:themeFill="text2" w:themeFillTint="66"/>
            <w:noWrap/>
            <w:vAlign w:val="center"/>
          </w:tcPr>
          <w:p w:rsidR="000D5203" w:rsidRPr="000A0151" w:rsidRDefault="000D5203" w:rsidP="009B1B82">
            <w:pPr>
              <w:spacing w:after="0"/>
              <w:jc w:val="both"/>
              <w:rPr>
                <w:rFonts w:cstheme="minorHAnsi"/>
                <w:sz w:val="20"/>
                <w:szCs w:val="20"/>
                <w:highlight w:val="yellow"/>
              </w:rPr>
            </w:pPr>
            <w:r w:rsidRPr="000A0151">
              <w:rPr>
                <w:rFonts w:cstheme="minorHAnsi"/>
                <w:sz w:val="20"/>
                <w:szCs w:val="20"/>
                <w:highlight w:val="yellow"/>
              </w:rPr>
              <w:t>99</w:t>
            </w:r>
          </w:p>
        </w:tc>
        <w:tc>
          <w:tcPr>
            <w:tcW w:w="1953" w:type="dxa"/>
            <w:shd w:val="clear" w:color="auto" w:fill="8DB3E2" w:themeFill="text2" w:themeFillTint="66"/>
            <w:noWrap/>
            <w:vAlign w:val="center"/>
          </w:tcPr>
          <w:p w:rsidR="000D5203" w:rsidRPr="000A0151" w:rsidRDefault="000D5203" w:rsidP="009B1B82">
            <w:pPr>
              <w:spacing w:after="0"/>
              <w:jc w:val="both"/>
              <w:rPr>
                <w:rFonts w:cstheme="minorHAnsi"/>
                <w:sz w:val="20"/>
                <w:szCs w:val="20"/>
                <w:highlight w:val="yellow"/>
              </w:rPr>
            </w:pPr>
            <w:r w:rsidRPr="000A0151">
              <w:rPr>
                <w:rFonts w:cstheme="minorHAnsi"/>
                <w:sz w:val="20"/>
                <w:szCs w:val="20"/>
                <w:highlight w:val="yellow"/>
              </w:rPr>
              <w:t>20.2</w:t>
            </w:r>
          </w:p>
        </w:tc>
        <w:tc>
          <w:tcPr>
            <w:tcW w:w="1890" w:type="dxa"/>
            <w:shd w:val="clear" w:color="auto" w:fill="C2D69B" w:themeFill="accent3" w:themeFillTint="99"/>
            <w:noWrap/>
          </w:tcPr>
          <w:p w:rsidR="000D5203" w:rsidRPr="000A0151" w:rsidRDefault="000D5203" w:rsidP="009B1B82">
            <w:pPr>
              <w:spacing w:after="0"/>
              <w:jc w:val="both"/>
              <w:rPr>
                <w:rFonts w:cstheme="minorHAnsi"/>
                <w:sz w:val="20"/>
                <w:szCs w:val="20"/>
                <w:highlight w:val="yellow"/>
              </w:rPr>
            </w:pPr>
            <w:r w:rsidRPr="000A0151">
              <w:rPr>
                <w:rFonts w:cstheme="minorHAnsi"/>
                <w:sz w:val="20"/>
                <w:szCs w:val="20"/>
                <w:highlight w:val="yellow"/>
              </w:rPr>
              <w:t>132</w:t>
            </w:r>
          </w:p>
        </w:tc>
        <w:tc>
          <w:tcPr>
            <w:tcW w:w="1198" w:type="dxa"/>
            <w:shd w:val="clear" w:color="auto" w:fill="C2D69B" w:themeFill="accent3" w:themeFillTint="99"/>
            <w:noWrap/>
          </w:tcPr>
          <w:p w:rsidR="000D5203" w:rsidRPr="000A0151" w:rsidRDefault="000D5203" w:rsidP="008931E3">
            <w:pPr>
              <w:spacing w:after="0" w:line="240" w:lineRule="auto"/>
              <w:rPr>
                <w:rFonts w:eastAsia="Times New Roman" w:cs="Arial"/>
                <w:color w:val="000000"/>
                <w:sz w:val="20"/>
                <w:szCs w:val="20"/>
                <w:highlight w:val="yellow"/>
              </w:rPr>
            </w:pPr>
            <w:r w:rsidRPr="000A0151">
              <w:rPr>
                <w:rFonts w:eastAsia="Times New Roman" w:cs="Arial"/>
                <w:color w:val="000000"/>
                <w:sz w:val="20"/>
                <w:szCs w:val="20"/>
                <w:highlight w:val="yellow"/>
              </w:rPr>
              <w:t>26.9</w:t>
            </w:r>
          </w:p>
        </w:tc>
      </w:tr>
      <w:tr w:rsidR="000D5203" w:rsidRPr="000D5203" w:rsidTr="000D5203">
        <w:trPr>
          <w:trHeight w:val="299"/>
        </w:trPr>
        <w:tc>
          <w:tcPr>
            <w:tcW w:w="1995" w:type="dxa"/>
            <w:shd w:val="clear" w:color="auto" w:fill="auto"/>
            <w:noWrap/>
            <w:vAlign w:val="bottom"/>
            <w:hideMark/>
          </w:tcPr>
          <w:p w:rsidR="000D5203" w:rsidRPr="000D5203" w:rsidRDefault="000D5203" w:rsidP="009B1B82">
            <w:pPr>
              <w:spacing w:after="0"/>
              <w:jc w:val="both"/>
              <w:rPr>
                <w:rFonts w:cstheme="minorHAnsi"/>
                <w:sz w:val="20"/>
                <w:szCs w:val="20"/>
              </w:rPr>
            </w:pPr>
            <w:r w:rsidRPr="000D5203">
              <w:rPr>
                <w:rFonts w:cstheme="minorHAnsi"/>
                <w:sz w:val="20"/>
                <w:szCs w:val="20"/>
              </w:rPr>
              <w:t>Member's spouse</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36</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7.3</w:t>
            </w:r>
          </w:p>
        </w:tc>
        <w:tc>
          <w:tcPr>
            <w:tcW w:w="1890" w:type="dxa"/>
            <w:shd w:val="clear" w:color="auto" w:fill="C2D69B" w:themeFill="accent3" w:themeFillTint="99"/>
            <w:noWrap/>
          </w:tcPr>
          <w:p w:rsidR="000D5203" w:rsidRPr="000D5203" w:rsidRDefault="000D5203" w:rsidP="009B1B82">
            <w:pPr>
              <w:spacing w:after="0"/>
              <w:jc w:val="both"/>
              <w:rPr>
                <w:rFonts w:cstheme="minorHAnsi"/>
                <w:sz w:val="20"/>
                <w:szCs w:val="20"/>
              </w:rPr>
            </w:pPr>
            <w:r w:rsidRPr="000D5203">
              <w:rPr>
                <w:rFonts w:cstheme="minorHAnsi"/>
                <w:sz w:val="20"/>
                <w:szCs w:val="20"/>
              </w:rPr>
              <w:t>27</w:t>
            </w:r>
          </w:p>
        </w:tc>
        <w:tc>
          <w:tcPr>
            <w:tcW w:w="1198" w:type="dxa"/>
            <w:shd w:val="clear" w:color="auto" w:fill="C2D69B" w:themeFill="accent3" w:themeFillTint="99"/>
            <w:noWrap/>
          </w:tcPr>
          <w:p w:rsidR="000D5203" w:rsidRPr="000D5203" w:rsidRDefault="000D5203" w:rsidP="008931E3">
            <w:pPr>
              <w:spacing w:after="0" w:line="240" w:lineRule="auto"/>
              <w:rPr>
                <w:rFonts w:eastAsia="Times New Roman" w:cs="Arial"/>
                <w:color w:val="000000"/>
                <w:sz w:val="20"/>
                <w:szCs w:val="20"/>
              </w:rPr>
            </w:pPr>
            <w:r w:rsidRPr="000D5203">
              <w:rPr>
                <w:rFonts w:eastAsia="Times New Roman" w:cs="Arial"/>
                <w:color w:val="000000"/>
                <w:sz w:val="20"/>
                <w:szCs w:val="20"/>
              </w:rPr>
              <w:t>5.5</w:t>
            </w:r>
          </w:p>
        </w:tc>
      </w:tr>
      <w:tr w:rsidR="000D5203" w:rsidRPr="000D5203" w:rsidTr="000D5203">
        <w:trPr>
          <w:trHeight w:val="299"/>
        </w:trPr>
        <w:tc>
          <w:tcPr>
            <w:tcW w:w="1995" w:type="dxa"/>
            <w:shd w:val="clear" w:color="auto" w:fill="auto"/>
            <w:noWrap/>
            <w:vAlign w:val="bottom"/>
            <w:hideMark/>
          </w:tcPr>
          <w:p w:rsidR="000D5203" w:rsidRPr="000D5203" w:rsidRDefault="000D5203" w:rsidP="009B1B82">
            <w:pPr>
              <w:spacing w:after="0" w:line="240" w:lineRule="auto"/>
              <w:rPr>
                <w:rFonts w:cstheme="minorHAnsi"/>
                <w:sz w:val="20"/>
                <w:szCs w:val="20"/>
              </w:rPr>
            </w:pPr>
            <w:r w:rsidRPr="000D5203">
              <w:rPr>
                <w:rFonts w:cstheme="minorHAnsi"/>
                <w:sz w:val="20"/>
                <w:szCs w:val="20"/>
              </w:rPr>
              <w:t>Member and spouse</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318</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64.9</w:t>
            </w:r>
          </w:p>
        </w:tc>
        <w:tc>
          <w:tcPr>
            <w:tcW w:w="1890" w:type="dxa"/>
            <w:shd w:val="clear" w:color="auto" w:fill="C2D69B" w:themeFill="accent3" w:themeFillTint="99"/>
            <w:noWrap/>
          </w:tcPr>
          <w:p w:rsidR="000D5203" w:rsidRPr="000D5203" w:rsidRDefault="000D5203" w:rsidP="009B1B82">
            <w:pPr>
              <w:spacing w:after="0"/>
              <w:jc w:val="both"/>
              <w:rPr>
                <w:rFonts w:cstheme="minorHAnsi"/>
                <w:sz w:val="20"/>
                <w:szCs w:val="20"/>
              </w:rPr>
            </w:pPr>
            <w:r w:rsidRPr="000D5203">
              <w:rPr>
                <w:rFonts w:cstheme="minorHAnsi"/>
                <w:sz w:val="20"/>
                <w:szCs w:val="20"/>
              </w:rPr>
              <w:t>297</w:t>
            </w:r>
          </w:p>
        </w:tc>
        <w:tc>
          <w:tcPr>
            <w:tcW w:w="1198" w:type="dxa"/>
            <w:shd w:val="clear" w:color="auto" w:fill="C2D69B" w:themeFill="accent3" w:themeFillTint="99"/>
            <w:noWrap/>
          </w:tcPr>
          <w:p w:rsidR="000D5203" w:rsidRPr="000D5203" w:rsidRDefault="000D5203" w:rsidP="008931E3">
            <w:pPr>
              <w:spacing w:after="0" w:line="240" w:lineRule="auto"/>
              <w:rPr>
                <w:rFonts w:eastAsia="Times New Roman" w:cs="Arial"/>
                <w:color w:val="000000"/>
                <w:sz w:val="20"/>
                <w:szCs w:val="20"/>
              </w:rPr>
            </w:pPr>
            <w:r w:rsidRPr="000D5203">
              <w:rPr>
                <w:rFonts w:eastAsia="Times New Roman" w:cs="Arial"/>
                <w:color w:val="000000"/>
                <w:sz w:val="20"/>
                <w:szCs w:val="20"/>
              </w:rPr>
              <w:t>60.6</w:t>
            </w:r>
          </w:p>
        </w:tc>
      </w:tr>
      <w:tr w:rsidR="000D5203" w:rsidRPr="000D5203" w:rsidTr="000D5203">
        <w:trPr>
          <w:trHeight w:val="299"/>
        </w:trPr>
        <w:tc>
          <w:tcPr>
            <w:tcW w:w="1995" w:type="dxa"/>
            <w:shd w:val="clear" w:color="auto" w:fill="auto"/>
            <w:noWrap/>
            <w:vAlign w:val="bottom"/>
            <w:hideMark/>
          </w:tcPr>
          <w:p w:rsidR="000D5203" w:rsidRPr="000D5203" w:rsidRDefault="000D5203" w:rsidP="009B1B82">
            <w:pPr>
              <w:spacing w:after="0"/>
              <w:jc w:val="both"/>
              <w:rPr>
                <w:rFonts w:cstheme="minorHAnsi"/>
                <w:sz w:val="20"/>
                <w:szCs w:val="20"/>
              </w:rPr>
            </w:pPr>
            <w:r w:rsidRPr="000D5203">
              <w:rPr>
                <w:rFonts w:cstheme="minorHAnsi"/>
                <w:sz w:val="20"/>
                <w:szCs w:val="20"/>
              </w:rPr>
              <w:t>Member's parents</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30</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6.2</w:t>
            </w:r>
          </w:p>
        </w:tc>
        <w:tc>
          <w:tcPr>
            <w:tcW w:w="1890" w:type="dxa"/>
            <w:shd w:val="clear" w:color="auto" w:fill="C2D69B" w:themeFill="accent3" w:themeFillTint="99"/>
            <w:noWrap/>
          </w:tcPr>
          <w:p w:rsidR="000D5203" w:rsidRPr="000D5203" w:rsidRDefault="000D5203" w:rsidP="009B1B82">
            <w:pPr>
              <w:spacing w:after="0"/>
              <w:jc w:val="both"/>
              <w:rPr>
                <w:rFonts w:cstheme="minorHAnsi"/>
                <w:sz w:val="20"/>
                <w:szCs w:val="20"/>
              </w:rPr>
            </w:pPr>
            <w:r w:rsidRPr="000D5203">
              <w:rPr>
                <w:rFonts w:cstheme="minorHAnsi"/>
                <w:sz w:val="20"/>
                <w:szCs w:val="20"/>
              </w:rPr>
              <w:t>30</w:t>
            </w:r>
          </w:p>
        </w:tc>
        <w:tc>
          <w:tcPr>
            <w:tcW w:w="1198" w:type="dxa"/>
            <w:shd w:val="clear" w:color="auto" w:fill="C2D69B" w:themeFill="accent3" w:themeFillTint="99"/>
            <w:noWrap/>
          </w:tcPr>
          <w:p w:rsidR="000D5203" w:rsidRPr="000D5203" w:rsidRDefault="000D5203" w:rsidP="008931E3">
            <w:pPr>
              <w:spacing w:after="0" w:line="240" w:lineRule="auto"/>
              <w:rPr>
                <w:rFonts w:eastAsia="Times New Roman" w:cs="Arial"/>
                <w:color w:val="000000"/>
                <w:sz w:val="20"/>
                <w:szCs w:val="20"/>
              </w:rPr>
            </w:pPr>
            <w:r w:rsidRPr="000D5203">
              <w:rPr>
                <w:rFonts w:eastAsia="Times New Roman" w:cs="Arial"/>
                <w:color w:val="000000"/>
                <w:sz w:val="20"/>
                <w:szCs w:val="20"/>
              </w:rPr>
              <w:t>6.1</w:t>
            </w:r>
          </w:p>
        </w:tc>
      </w:tr>
      <w:tr w:rsidR="000D5203" w:rsidRPr="000D5203" w:rsidTr="000D5203">
        <w:trPr>
          <w:trHeight w:val="299"/>
        </w:trPr>
        <w:tc>
          <w:tcPr>
            <w:tcW w:w="1995" w:type="dxa"/>
            <w:shd w:val="clear" w:color="auto" w:fill="auto"/>
            <w:noWrap/>
            <w:vAlign w:val="bottom"/>
            <w:hideMark/>
          </w:tcPr>
          <w:p w:rsidR="000D5203" w:rsidRPr="000D5203" w:rsidRDefault="000D5203" w:rsidP="009B1B82">
            <w:pPr>
              <w:spacing w:after="0"/>
              <w:jc w:val="both"/>
              <w:rPr>
                <w:rFonts w:cstheme="minorHAnsi"/>
                <w:sz w:val="20"/>
                <w:szCs w:val="20"/>
              </w:rPr>
            </w:pPr>
            <w:r w:rsidRPr="000D5203">
              <w:rPr>
                <w:rFonts w:cstheme="minorHAnsi"/>
                <w:sz w:val="20"/>
                <w:szCs w:val="20"/>
              </w:rPr>
              <w:t>Member and children</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6</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1.3</w:t>
            </w:r>
          </w:p>
        </w:tc>
        <w:tc>
          <w:tcPr>
            <w:tcW w:w="1890" w:type="dxa"/>
            <w:shd w:val="clear" w:color="auto" w:fill="C2D69B" w:themeFill="accent3" w:themeFillTint="99"/>
            <w:noWrap/>
          </w:tcPr>
          <w:p w:rsidR="000D5203" w:rsidRPr="000D5203" w:rsidRDefault="000D5203" w:rsidP="009B1B82">
            <w:pPr>
              <w:spacing w:after="0"/>
              <w:jc w:val="both"/>
              <w:rPr>
                <w:rFonts w:cstheme="minorHAnsi"/>
                <w:sz w:val="20"/>
                <w:szCs w:val="20"/>
              </w:rPr>
            </w:pPr>
            <w:r w:rsidRPr="000D5203">
              <w:rPr>
                <w:rFonts w:cstheme="minorHAnsi"/>
                <w:sz w:val="20"/>
                <w:szCs w:val="20"/>
              </w:rPr>
              <w:t>4</w:t>
            </w:r>
          </w:p>
        </w:tc>
        <w:tc>
          <w:tcPr>
            <w:tcW w:w="1198" w:type="dxa"/>
            <w:shd w:val="clear" w:color="auto" w:fill="C2D69B" w:themeFill="accent3" w:themeFillTint="99"/>
            <w:noWrap/>
          </w:tcPr>
          <w:p w:rsidR="000D5203" w:rsidRPr="000D5203" w:rsidRDefault="000D5203" w:rsidP="008931E3">
            <w:pPr>
              <w:spacing w:after="0" w:line="240" w:lineRule="auto"/>
              <w:rPr>
                <w:rFonts w:eastAsia="Times New Roman" w:cs="Arial"/>
                <w:color w:val="000000"/>
                <w:sz w:val="20"/>
                <w:szCs w:val="20"/>
              </w:rPr>
            </w:pPr>
            <w:r w:rsidRPr="000D5203">
              <w:rPr>
                <w:rFonts w:eastAsia="Times New Roman" w:cs="Arial"/>
                <w:color w:val="000000"/>
                <w:sz w:val="20"/>
                <w:szCs w:val="20"/>
              </w:rPr>
              <w:t>0.8</w:t>
            </w:r>
          </w:p>
        </w:tc>
      </w:tr>
      <w:tr w:rsidR="000D5203" w:rsidRPr="000D5203" w:rsidTr="000D5203">
        <w:trPr>
          <w:trHeight w:val="299"/>
        </w:trPr>
        <w:tc>
          <w:tcPr>
            <w:tcW w:w="1995" w:type="dxa"/>
            <w:shd w:val="clear" w:color="auto" w:fill="auto"/>
            <w:noWrap/>
            <w:vAlign w:val="bottom"/>
            <w:hideMark/>
          </w:tcPr>
          <w:p w:rsidR="000D5203" w:rsidRPr="000D5203" w:rsidRDefault="007566EB" w:rsidP="009B1B82">
            <w:pPr>
              <w:spacing w:after="0"/>
              <w:jc w:val="both"/>
              <w:rPr>
                <w:rFonts w:cstheme="minorHAnsi"/>
                <w:i/>
                <w:sz w:val="20"/>
                <w:szCs w:val="20"/>
              </w:rPr>
            </w:pPr>
            <w:r w:rsidRPr="00D922C5">
              <w:rPr>
                <w:rFonts w:cstheme="minorHAnsi"/>
                <w:b/>
                <w:i/>
                <w:sz w:val="20"/>
                <w:szCs w:val="20"/>
              </w:rPr>
              <w:t>Total</w:t>
            </w:r>
            <w:r>
              <w:rPr>
                <w:rFonts w:cstheme="minorHAnsi"/>
                <w:b/>
                <w:i/>
                <w:sz w:val="20"/>
                <w:szCs w:val="20"/>
              </w:rPr>
              <w:t xml:space="preserve"> (n)</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i/>
                <w:sz w:val="20"/>
                <w:szCs w:val="20"/>
              </w:rPr>
            </w:pPr>
            <w:r w:rsidRPr="000D5203">
              <w:rPr>
                <w:rFonts w:cstheme="minorHAnsi"/>
                <w:i/>
                <w:sz w:val="20"/>
                <w:szCs w:val="20"/>
              </w:rPr>
              <w:t>490</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i/>
                <w:sz w:val="20"/>
                <w:szCs w:val="20"/>
              </w:rPr>
            </w:pPr>
            <w:r w:rsidRPr="000D5203">
              <w:rPr>
                <w:rFonts w:cstheme="minorHAnsi"/>
                <w:i/>
                <w:sz w:val="20"/>
                <w:szCs w:val="20"/>
              </w:rPr>
              <w:t>100</w:t>
            </w:r>
          </w:p>
        </w:tc>
        <w:tc>
          <w:tcPr>
            <w:tcW w:w="1890" w:type="dxa"/>
            <w:shd w:val="clear" w:color="auto" w:fill="C2D69B" w:themeFill="accent3" w:themeFillTint="99"/>
            <w:noWrap/>
          </w:tcPr>
          <w:p w:rsidR="000D5203" w:rsidRPr="000D5203" w:rsidRDefault="000D5203" w:rsidP="009B1B82">
            <w:pPr>
              <w:spacing w:after="0"/>
              <w:jc w:val="both"/>
              <w:rPr>
                <w:rFonts w:cstheme="minorHAnsi"/>
                <w:sz w:val="20"/>
                <w:szCs w:val="20"/>
              </w:rPr>
            </w:pPr>
            <w:r w:rsidRPr="000D5203">
              <w:rPr>
                <w:rFonts w:cstheme="minorHAnsi"/>
                <w:sz w:val="20"/>
                <w:szCs w:val="20"/>
              </w:rPr>
              <w:t>490</w:t>
            </w:r>
          </w:p>
        </w:tc>
        <w:tc>
          <w:tcPr>
            <w:tcW w:w="1198" w:type="dxa"/>
            <w:shd w:val="clear" w:color="auto" w:fill="C2D69B" w:themeFill="accent3" w:themeFillTint="99"/>
            <w:noWrap/>
            <w:vAlign w:val="center"/>
          </w:tcPr>
          <w:p w:rsidR="000D5203" w:rsidRPr="000D5203" w:rsidRDefault="000D5203" w:rsidP="008931E3">
            <w:pPr>
              <w:spacing w:after="0"/>
              <w:rPr>
                <w:rFonts w:cstheme="minorHAnsi"/>
                <w:i/>
                <w:sz w:val="20"/>
                <w:szCs w:val="20"/>
              </w:rPr>
            </w:pPr>
            <w:r w:rsidRPr="000D5203">
              <w:rPr>
                <w:rFonts w:cstheme="minorHAnsi"/>
                <w:i/>
                <w:sz w:val="20"/>
                <w:szCs w:val="20"/>
              </w:rPr>
              <w:t>100</w:t>
            </w:r>
          </w:p>
        </w:tc>
      </w:tr>
      <w:tr w:rsidR="000D5203" w:rsidRPr="000D5203" w:rsidTr="000D5203">
        <w:trPr>
          <w:trHeight w:val="299"/>
        </w:trPr>
        <w:tc>
          <w:tcPr>
            <w:tcW w:w="9016" w:type="dxa"/>
            <w:gridSpan w:val="5"/>
            <w:shd w:val="clear" w:color="auto" w:fill="auto"/>
            <w:noWrap/>
            <w:vAlign w:val="bottom"/>
            <w:hideMark/>
          </w:tcPr>
          <w:p w:rsidR="000D5203" w:rsidRPr="000D5203" w:rsidRDefault="000D5203" w:rsidP="00BE6DEE">
            <w:pPr>
              <w:spacing w:after="0"/>
              <w:jc w:val="both"/>
              <w:rPr>
                <w:rFonts w:cstheme="minorHAnsi"/>
                <w:b/>
                <w:i/>
                <w:sz w:val="20"/>
                <w:szCs w:val="20"/>
              </w:rPr>
            </w:pPr>
            <w:r w:rsidRPr="000D5203">
              <w:rPr>
                <w:rFonts w:cstheme="minorHAnsi"/>
                <w:b/>
                <w:i/>
                <w:sz w:val="20"/>
                <w:szCs w:val="20"/>
              </w:rPr>
              <w:t xml:space="preserve">Whether or not members are free to use income from their IGA without anybody else’s permission </w:t>
            </w:r>
          </w:p>
        </w:tc>
      </w:tr>
      <w:tr w:rsidR="000D5203" w:rsidRPr="000D5203" w:rsidTr="000D5203">
        <w:trPr>
          <w:trHeight w:val="299"/>
        </w:trPr>
        <w:tc>
          <w:tcPr>
            <w:tcW w:w="1995" w:type="dxa"/>
            <w:shd w:val="clear" w:color="auto" w:fill="auto"/>
            <w:noWrap/>
            <w:vAlign w:val="bottom"/>
            <w:hideMark/>
          </w:tcPr>
          <w:p w:rsidR="000D5203" w:rsidRPr="000D5203" w:rsidRDefault="000D5203" w:rsidP="009B1B82">
            <w:pPr>
              <w:spacing w:after="0"/>
              <w:jc w:val="both"/>
              <w:rPr>
                <w:rFonts w:cstheme="minorHAnsi"/>
                <w:sz w:val="20"/>
                <w:szCs w:val="20"/>
              </w:rPr>
            </w:pPr>
            <w:r w:rsidRPr="000D5203">
              <w:rPr>
                <w:rFonts w:cstheme="minorHAnsi"/>
                <w:sz w:val="20"/>
                <w:szCs w:val="20"/>
              </w:rPr>
              <w:t>Yes</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252</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A0151">
              <w:rPr>
                <w:rFonts w:cstheme="minorHAnsi"/>
                <w:sz w:val="20"/>
                <w:szCs w:val="20"/>
                <w:highlight w:val="yellow"/>
              </w:rPr>
              <w:t>61.3</w:t>
            </w:r>
          </w:p>
        </w:tc>
        <w:tc>
          <w:tcPr>
            <w:tcW w:w="1890" w:type="dxa"/>
            <w:shd w:val="clear" w:color="auto" w:fill="C2D69B" w:themeFill="accent3" w:themeFillTint="99"/>
            <w:noWrap/>
          </w:tcPr>
          <w:p w:rsidR="000D5203" w:rsidRPr="000D5203" w:rsidRDefault="000D5203" w:rsidP="00BE6DEE">
            <w:pPr>
              <w:spacing w:after="0" w:line="240" w:lineRule="auto"/>
              <w:rPr>
                <w:rFonts w:eastAsia="Times New Roman" w:cs="Arial"/>
                <w:color w:val="000000"/>
                <w:sz w:val="20"/>
                <w:szCs w:val="20"/>
              </w:rPr>
            </w:pPr>
            <w:r w:rsidRPr="000D5203">
              <w:rPr>
                <w:rFonts w:eastAsia="Times New Roman" w:cs="Arial"/>
                <w:color w:val="000000"/>
                <w:sz w:val="20"/>
                <w:szCs w:val="20"/>
              </w:rPr>
              <w:t>294</w:t>
            </w:r>
          </w:p>
        </w:tc>
        <w:tc>
          <w:tcPr>
            <w:tcW w:w="1198" w:type="dxa"/>
            <w:shd w:val="clear" w:color="auto" w:fill="C2D69B" w:themeFill="accent3" w:themeFillTint="99"/>
            <w:noWrap/>
          </w:tcPr>
          <w:p w:rsidR="000D5203" w:rsidRPr="000A0151" w:rsidRDefault="000D5203" w:rsidP="00BE6DEE">
            <w:pPr>
              <w:spacing w:after="0" w:line="240" w:lineRule="auto"/>
              <w:rPr>
                <w:rFonts w:eastAsia="Times New Roman" w:cs="Arial"/>
                <w:color w:val="000000"/>
                <w:sz w:val="20"/>
                <w:szCs w:val="20"/>
                <w:highlight w:val="yellow"/>
              </w:rPr>
            </w:pPr>
            <w:r w:rsidRPr="000A0151">
              <w:rPr>
                <w:rFonts w:eastAsia="Times New Roman" w:cs="Arial"/>
                <w:color w:val="000000"/>
                <w:sz w:val="20"/>
                <w:szCs w:val="20"/>
                <w:highlight w:val="yellow"/>
              </w:rPr>
              <w:t>71.4</w:t>
            </w:r>
          </w:p>
        </w:tc>
      </w:tr>
      <w:tr w:rsidR="000D5203" w:rsidRPr="000D5203" w:rsidTr="000D5203">
        <w:trPr>
          <w:trHeight w:val="299"/>
        </w:trPr>
        <w:tc>
          <w:tcPr>
            <w:tcW w:w="1995" w:type="dxa"/>
            <w:shd w:val="clear" w:color="auto" w:fill="auto"/>
            <w:noWrap/>
            <w:vAlign w:val="bottom"/>
            <w:hideMark/>
          </w:tcPr>
          <w:p w:rsidR="000D5203" w:rsidRPr="000D5203" w:rsidRDefault="000D5203" w:rsidP="009B1B82">
            <w:pPr>
              <w:spacing w:after="0"/>
              <w:jc w:val="both"/>
              <w:rPr>
                <w:rFonts w:cstheme="minorHAnsi"/>
                <w:sz w:val="20"/>
                <w:szCs w:val="20"/>
              </w:rPr>
            </w:pPr>
            <w:r w:rsidRPr="000D5203">
              <w:rPr>
                <w:rFonts w:cstheme="minorHAnsi"/>
                <w:sz w:val="20"/>
                <w:szCs w:val="20"/>
              </w:rPr>
              <w:t>No</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128</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31.1</w:t>
            </w:r>
          </w:p>
        </w:tc>
        <w:tc>
          <w:tcPr>
            <w:tcW w:w="1890" w:type="dxa"/>
            <w:shd w:val="clear" w:color="auto" w:fill="C2D69B" w:themeFill="accent3" w:themeFillTint="99"/>
            <w:noWrap/>
          </w:tcPr>
          <w:p w:rsidR="000D5203" w:rsidRPr="000D5203" w:rsidRDefault="000D5203" w:rsidP="00BE6DEE">
            <w:pPr>
              <w:spacing w:after="0" w:line="240" w:lineRule="auto"/>
              <w:rPr>
                <w:rFonts w:eastAsia="Times New Roman" w:cs="Arial"/>
                <w:color w:val="000000"/>
                <w:sz w:val="20"/>
                <w:szCs w:val="20"/>
              </w:rPr>
            </w:pPr>
            <w:r w:rsidRPr="000D5203">
              <w:rPr>
                <w:rFonts w:eastAsia="Times New Roman" w:cs="Arial"/>
                <w:color w:val="000000"/>
                <w:sz w:val="20"/>
                <w:szCs w:val="20"/>
              </w:rPr>
              <w:t>108</w:t>
            </w:r>
          </w:p>
        </w:tc>
        <w:tc>
          <w:tcPr>
            <w:tcW w:w="1198" w:type="dxa"/>
            <w:shd w:val="clear" w:color="auto" w:fill="C2D69B" w:themeFill="accent3" w:themeFillTint="99"/>
            <w:noWrap/>
          </w:tcPr>
          <w:p w:rsidR="000D5203" w:rsidRPr="000D5203" w:rsidRDefault="000D5203" w:rsidP="00BE6DEE">
            <w:pPr>
              <w:spacing w:after="0" w:line="240" w:lineRule="auto"/>
              <w:rPr>
                <w:rFonts w:eastAsia="Times New Roman" w:cs="Arial"/>
                <w:color w:val="000000"/>
                <w:sz w:val="20"/>
                <w:szCs w:val="20"/>
              </w:rPr>
            </w:pPr>
            <w:r w:rsidRPr="000D5203">
              <w:rPr>
                <w:rFonts w:eastAsia="Times New Roman" w:cs="Arial"/>
                <w:color w:val="000000"/>
                <w:sz w:val="20"/>
                <w:szCs w:val="20"/>
              </w:rPr>
              <w:t>26.3</w:t>
            </w:r>
          </w:p>
        </w:tc>
      </w:tr>
      <w:tr w:rsidR="000D5203" w:rsidRPr="000D5203" w:rsidTr="000D5203">
        <w:trPr>
          <w:trHeight w:val="299"/>
        </w:trPr>
        <w:tc>
          <w:tcPr>
            <w:tcW w:w="1995" w:type="dxa"/>
            <w:shd w:val="clear" w:color="auto" w:fill="auto"/>
            <w:noWrap/>
            <w:vAlign w:val="bottom"/>
            <w:hideMark/>
          </w:tcPr>
          <w:p w:rsidR="000D5203" w:rsidRPr="000D5203" w:rsidRDefault="000D5203" w:rsidP="009B1B82">
            <w:pPr>
              <w:spacing w:after="0"/>
              <w:jc w:val="both"/>
              <w:rPr>
                <w:rFonts w:cstheme="minorHAnsi"/>
                <w:sz w:val="20"/>
                <w:szCs w:val="20"/>
              </w:rPr>
            </w:pPr>
            <w:r w:rsidRPr="000D5203">
              <w:rPr>
                <w:rFonts w:cstheme="minorHAnsi"/>
                <w:sz w:val="20"/>
                <w:szCs w:val="20"/>
              </w:rPr>
              <w:t>Do not conduct IGA</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31</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7.5</w:t>
            </w:r>
          </w:p>
        </w:tc>
        <w:tc>
          <w:tcPr>
            <w:tcW w:w="1890" w:type="dxa"/>
            <w:shd w:val="clear" w:color="auto" w:fill="C2D69B" w:themeFill="accent3" w:themeFillTint="99"/>
            <w:noWrap/>
          </w:tcPr>
          <w:p w:rsidR="000D5203" w:rsidRPr="000D5203" w:rsidRDefault="000D5203" w:rsidP="00BE6DEE">
            <w:pPr>
              <w:spacing w:after="0" w:line="240" w:lineRule="auto"/>
              <w:rPr>
                <w:rFonts w:eastAsia="Times New Roman" w:cs="Arial"/>
                <w:color w:val="000000"/>
                <w:sz w:val="20"/>
                <w:szCs w:val="20"/>
              </w:rPr>
            </w:pPr>
            <w:r w:rsidRPr="000D5203">
              <w:rPr>
                <w:rFonts w:eastAsia="Times New Roman" w:cs="Arial"/>
                <w:color w:val="000000"/>
                <w:sz w:val="20"/>
                <w:szCs w:val="20"/>
              </w:rPr>
              <w:t>9</w:t>
            </w:r>
          </w:p>
        </w:tc>
        <w:tc>
          <w:tcPr>
            <w:tcW w:w="1198" w:type="dxa"/>
            <w:shd w:val="clear" w:color="auto" w:fill="C2D69B" w:themeFill="accent3" w:themeFillTint="99"/>
            <w:noWrap/>
          </w:tcPr>
          <w:p w:rsidR="000D5203" w:rsidRPr="000D5203" w:rsidRDefault="000D5203" w:rsidP="00BE6DEE">
            <w:pPr>
              <w:spacing w:after="0" w:line="240" w:lineRule="auto"/>
              <w:rPr>
                <w:rFonts w:eastAsia="Times New Roman" w:cs="Arial"/>
                <w:color w:val="000000"/>
                <w:sz w:val="20"/>
                <w:szCs w:val="20"/>
              </w:rPr>
            </w:pPr>
            <w:r w:rsidRPr="000D5203">
              <w:rPr>
                <w:rFonts w:eastAsia="Times New Roman" w:cs="Arial"/>
                <w:color w:val="000000"/>
                <w:sz w:val="20"/>
                <w:szCs w:val="20"/>
              </w:rPr>
              <w:t>2.2</w:t>
            </w:r>
          </w:p>
        </w:tc>
      </w:tr>
      <w:tr w:rsidR="000D5203" w:rsidRPr="000D5203" w:rsidTr="000D5203">
        <w:trPr>
          <w:trHeight w:val="299"/>
        </w:trPr>
        <w:tc>
          <w:tcPr>
            <w:tcW w:w="1995" w:type="dxa"/>
            <w:shd w:val="clear" w:color="auto" w:fill="auto"/>
            <w:noWrap/>
            <w:vAlign w:val="bottom"/>
            <w:hideMark/>
          </w:tcPr>
          <w:p w:rsidR="000D5203" w:rsidRPr="000D5203" w:rsidRDefault="007566EB" w:rsidP="009B1B82">
            <w:pPr>
              <w:spacing w:after="0"/>
              <w:jc w:val="both"/>
              <w:rPr>
                <w:rFonts w:cstheme="minorHAnsi"/>
                <w:i/>
                <w:sz w:val="20"/>
                <w:szCs w:val="20"/>
              </w:rPr>
            </w:pPr>
            <w:r w:rsidRPr="00D922C5">
              <w:rPr>
                <w:rFonts w:cstheme="minorHAnsi"/>
                <w:b/>
                <w:i/>
                <w:sz w:val="20"/>
                <w:szCs w:val="20"/>
              </w:rPr>
              <w:t>Total</w:t>
            </w:r>
            <w:r>
              <w:rPr>
                <w:rFonts w:cstheme="minorHAnsi"/>
                <w:b/>
                <w:i/>
                <w:sz w:val="20"/>
                <w:szCs w:val="20"/>
              </w:rPr>
              <w:t xml:space="preserve"> (n)</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i/>
                <w:sz w:val="20"/>
                <w:szCs w:val="20"/>
              </w:rPr>
            </w:pPr>
            <w:r w:rsidRPr="000D5203">
              <w:rPr>
                <w:rFonts w:cstheme="minorHAnsi"/>
                <w:i/>
                <w:sz w:val="20"/>
                <w:szCs w:val="20"/>
              </w:rPr>
              <w:t>412</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i/>
                <w:sz w:val="20"/>
                <w:szCs w:val="20"/>
              </w:rPr>
            </w:pPr>
            <w:r w:rsidRPr="000D5203">
              <w:rPr>
                <w:rFonts w:cstheme="minorHAnsi"/>
                <w:i/>
                <w:sz w:val="20"/>
                <w:szCs w:val="20"/>
              </w:rPr>
              <w:t>100</w:t>
            </w:r>
          </w:p>
        </w:tc>
        <w:tc>
          <w:tcPr>
            <w:tcW w:w="1890" w:type="dxa"/>
            <w:shd w:val="clear" w:color="auto" w:fill="C2D69B" w:themeFill="accent3" w:themeFillTint="99"/>
            <w:noWrap/>
          </w:tcPr>
          <w:p w:rsidR="000D5203" w:rsidRPr="000D5203" w:rsidRDefault="000D5203" w:rsidP="00E77381">
            <w:pPr>
              <w:spacing w:after="0" w:line="240" w:lineRule="auto"/>
              <w:rPr>
                <w:rFonts w:eastAsia="Times New Roman" w:cs="Arial"/>
                <w:color w:val="000000"/>
                <w:sz w:val="20"/>
                <w:szCs w:val="20"/>
              </w:rPr>
            </w:pPr>
            <w:r w:rsidRPr="000D5203">
              <w:rPr>
                <w:rFonts w:eastAsia="Times New Roman" w:cs="Arial"/>
                <w:color w:val="000000"/>
                <w:sz w:val="20"/>
                <w:szCs w:val="20"/>
              </w:rPr>
              <w:t>412</w:t>
            </w:r>
          </w:p>
        </w:tc>
        <w:tc>
          <w:tcPr>
            <w:tcW w:w="1198" w:type="dxa"/>
            <w:shd w:val="clear" w:color="auto" w:fill="C2D69B" w:themeFill="accent3" w:themeFillTint="99"/>
            <w:noWrap/>
          </w:tcPr>
          <w:p w:rsidR="000D5203" w:rsidRPr="000D5203" w:rsidRDefault="000D5203" w:rsidP="00BE6DEE">
            <w:pPr>
              <w:spacing w:after="0" w:line="240" w:lineRule="auto"/>
              <w:rPr>
                <w:rFonts w:eastAsia="Times New Roman" w:cs="Arial"/>
                <w:color w:val="000000"/>
                <w:sz w:val="20"/>
                <w:szCs w:val="20"/>
              </w:rPr>
            </w:pPr>
            <w:r w:rsidRPr="000D5203">
              <w:rPr>
                <w:rFonts w:eastAsia="Times New Roman" w:cs="Arial"/>
                <w:color w:val="000000"/>
                <w:sz w:val="20"/>
                <w:szCs w:val="20"/>
              </w:rPr>
              <w:t>100</w:t>
            </w:r>
          </w:p>
        </w:tc>
      </w:tr>
      <w:tr w:rsidR="000D5203" w:rsidRPr="000D5203" w:rsidTr="000D5203">
        <w:trPr>
          <w:trHeight w:val="299"/>
        </w:trPr>
        <w:tc>
          <w:tcPr>
            <w:tcW w:w="9016" w:type="dxa"/>
            <w:gridSpan w:val="5"/>
            <w:shd w:val="clear" w:color="auto" w:fill="auto"/>
            <w:noWrap/>
            <w:vAlign w:val="bottom"/>
            <w:hideMark/>
          </w:tcPr>
          <w:p w:rsidR="000D5203" w:rsidRPr="000D5203" w:rsidRDefault="000D5203" w:rsidP="00F64B7A">
            <w:pPr>
              <w:spacing w:after="0"/>
              <w:jc w:val="both"/>
              <w:rPr>
                <w:rFonts w:cstheme="minorHAnsi"/>
                <w:b/>
                <w:i/>
                <w:sz w:val="20"/>
                <w:szCs w:val="20"/>
              </w:rPr>
            </w:pPr>
            <w:r w:rsidRPr="000D5203">
              <w:rPr>
                <w:rFonts w:cstheme="minorHAnsi"/>
                <w:b/>
                <w:i/>
                <w:sz w:val="20"/>
                <w:szCs w:val="20"/>
              </w:rPr>
              <w:t xml:space="preserve">Whether or not members can freely use the production from their field without anybody else’s permission </w:t>
            </w:r>
          </w:p>
        </w:tc>
      </w:tr>
      <w:tr w:rsidR="000D5203" w:rsidRPr="000D5203" w:rsidTr="000D5203">
        <w:trPr>
          <w:trHeight w:val="299"/>
        </w:trPr>
        <w:tc>
          <w:tcPr>
            <w:tcW w:w="1995" w:type="dxa"/>
            <w:shd w:val="clear" w:color="auto" w:fill="auto"/>
            <w:noWrap/>
            <w:vAlign w:val="bottom"/>
            <w:hideMark/>
          </w:tcPr>
          <w:p w:rsidR="000D5203" w:rsidRPr="000D5203" w:rsidRDefault="000D5203" w:rsidP="009B1B82">
            <w:pPr>
              <w:spacing w:after="0"/>
              <w:jc w:val="both"/>
              <w:rPr>
                <w:rFonts w:cstheme="minorHAnsi"/>
                <w:sz w:val="20"/>
                <w:szCs w:val="20"/>
              </w:rPr>
            </w:pPr>
            <w:r w:rsidRPr="000D5203">
              <w:rPr>
                <w:rFonts w:cstheme="minorHAnsi"/>
                <w:sz w:val="20"/>
                <w:szCs w:val="20"/>
              </w:rPr>
              <w:t>Yes</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285</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A0151">
              <w:rPr>
                <w:rFonts w:cstheme="minorHAnsi"/>
                <w:sz w:val="20"/>
                <w:szCs w:val="20"/>
                <w:highlight w:val="yellow"/>
              </w:rPr>
              <w:t>59.3</w:t>
            </w:r>
          </w:p>
        </w:tc>
        <w:tc>
          <w:tcPr>
            <w:tcW w:w="1890" w:type="dxa"/>
            <w:shd w:val="clear" w:color="auto" w:fill="C2D69B" w:themeFill="accent3" w:themeFillTint="99"/>
            <w:noWrap/>
          </w:tcPr>
          <w:p w:rsidR="000D5203" w:rsidRPr="000D5203" w:rsidRDefault="000D5203" w:rsidP="00F64B7A">
            <w:pPr>
              <w:spacing w:after="0" w:line="240" w:lineRule="auto"/>
              <w:rPr>
                <w:rFonts w:eastAsia="Times New Roman" w:cs="Arial"/>
                <w:color w:val="000000"/>
                <w:sz w:val="20"/>
                <w:szCs w:val="20"/>
              </w:rPr>
            </w:pPr>
            <w:r w:rsidRPr="000D5203">
              <w:rPr>
                <w:rFonts w:eastAsia="Times New Roman" w:cs="Arial"/>
                <w:color w:val="000000"/>
                <w:sz w:val="20"/>
                <w:szCs w:val="20"/>
              </w:rPr>
              <w:t>332</w:t>
            </w:r>
          </w:p>
        </w:tc>
        <w:tc>
          <w:tcPr>
            <w:tcW w:w="1198" w:type="dxa"/>
            <w:shd w:val="clear" w:color="auto" w:fill="C2D69B" w:themeFill="accent3" w:themeFillTint="99"/>
            <w:noWrap/>
          </w:tcPr>
          <w:p w:rsidR="000D5203" w:rsidRPr="000D5203" w:rsidRDefault="000D5203" w:rsidP="00F64B7A">
            <w:pPr>
              <w:spacing w:after="0" w:line="240" w:lineRule="auto"/>
              <w:rPr>
                <w:rFonts w:eastAsia="Times New Roman" w:cs="Arial"/>
                <w:color w:val="000000"/>
                <w:sz w:val="20"/>
                <w:szCs w:val="20"/>
              </w:rPr>
            </w:pPr>
            <w:r w:rsidRPr="000A0151">
              <w:rPr>
                <w:rFonts w:eastAsia="Times New Roman" w:cs="Arial"/>
                <w:color w:val="000000"/>
                <w:sz w:val="20"/>
                <w:szCs w:val="20"/>
                <w:highlight w:val="yellow"/>
              </w:rPr>
              <w:t>67.8</w:t>
            </w:r>
          </w:p>
        </w:tc>
      </w:tr>
      <w:tr w:rsidR="000D5203" w:rsidRPr="000D5203" w:rsidTr="000D5203">
        <w:trPr>
          <w:trHeight w:val="299"/>
        </w:trPr>
        <w:tc>
          <w:tcPr>
            <w:tcW w:w="1995" w:type="dxa"/>
            <w:shd w:val="clear" w:color="auto" w:fill="auto"/>
            <w:noWrap/>
            <w:vAlign w:val="bottom"/>
            <w:hideMark/>
          </w:tcPr>
          <w:p w:rsidR="000D5203" w:rsidRPr="000D5203" w:rsidRDefault="000D5203" w:rsidP="009B1B82">
            <w:pPr>
              <w:spacing w:after="0"/>
              <w:jc w:val="both"/>
              <w:rPr>
                <w:rFonts w:cstheme="minorHAnsi"/>
                <w:sz w:val="20"/>
                <w:szCs w:val="20"/>
              </w:rPr>
            </w:pPr>
            <w:r w:rsidRPr="000D5203">
              <w:rPr>
                <w:rFonts w:cstheme="minorHAnsi"/>
                <w:sz w:val="20"/>
                <w:szCs w:val="20"/>
              </w:rPr>
              <w:t>No</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186</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38.7</w:t>
            </w:r>
          </w:p>
        </w:tc>
        <w:tc>
          <w:tcPr>
            <w:tcW w:w="1890" w:type="dxa"/>
            <w:shd w:val="clear" w:color="auto" w:fill="C2D69B" w:themeFill="accent3" w:themeFillTint="99"/>
            <w:noWrap/>
          </w:tcPr>
          <w:p w:rsidR="000D5203" w:rsidRPr="000D5203" w:rsidRDefault="000D5203" w:rsidP="00F64B7A">
            <w:pPr>
              <w:spacing w:after="0" w:line="240" w:lineRule="auto"/>
              <w:rPr>
                <w:rFonts w:eastAsia="Times New Roman" w:cs="Arial"/>
                <w:color w:val="000000"/>
                <w:sz w:val="20"/>
                <w:szCs w:val="20"/>
              </w:rPr>
            </w:pPr>
            <w:r w:rsidRPr="000D5203">
              <w:rPr>
                <w:rFonts w:eastAsia="Times New Roman" w:cs="Arial"/>
                <w:color w:val="000000"/>
                <w:sz w:val="20"/>
                <w:szCs w:val="20"/>
              </w:rPr>
              <w:t>153</w:t>
            </w:r>
          </w:p>
        </w:tc>
        <w:tc>
          <w:tcPr>
            <w:tcW w:w="1198" w:type="dxa"/>
            <w:shd w:val="clear" w:color="auto" w:fill="C2D69B" w:themeFill="accent3" w:themeFillTint="99"/>
            <w:noWrap/>
          </w:tcPr>
          <w:p w:rsidR="000D5203" w:rsidRPr="000D5203" w:rsidRDefault="000D5203" w:rsidP="00F64B7A">
            <w:pPr>
              <w:spacing w:after="0" w:line="240" w:lineRule="auto"/>
              <w:rPr>
                <w:rFonts w:eastAsia="Times New Roman" w:cs="Arial"/>
                <w:color w:val="000000"/>
                <w:sz w:val="20"/>
                <w:szCs w:val="20"/>
              </w:rPr>
            </w:pPr>
            <w:r w:rsidRPr="000D5203">
              <w:rPr>
                <w:rFonts w:eastAsia="Times New Roman" w:cs="Arial"/>
                <w:color w:val="000000"/>
                <w:sz w:val="20"/>
                <w:szCs w:val="20"/>
              </w:rPr>
              <w:t>31.2</w:t>
            </w:r>
          </w:p>
        </w:tc>
      </w:tr>
      <w:tr w:rsidR="000D5203" w:rsidRPr="000D5203" w:rsidTr="000D5203">
        <w:trPr>
          <w:trHeight w:val="299"/>
        </w:trPr>
        <w:tc>
          <w:tcPr>
            <w:tcW w:w="1995" w:type="dxa"/>
            <w:shd w:val="clear" w:color="auto" w:fill="auto"/>
            <w:noWrap/>
            <w:vAlign w:val="bottom"/>
            <w:hideMark/>
          </w:tcPr>
          <w:p w:rsidR="000D5203" w:rsidRPr="000D5203" w:rsidRDefault="000D5203" w:rsidP="009B1B82">
            <w:pPr>
              <w:spacing w:after="0"/>
              <w:jc w:val="both"/>
              <w:rPr>
                <w:rFonts w:cstheme="minorHAnsi"/>
                <w:sz w:val="20"/>
                <w:szCs w:val="20"/>
              </w:rPr>
            </w:pPr>
            <w:r w:rsidRPr="000D5203">
              <w:rPr>
                <w:rFonts w:cstheme="minorHAnsi"/>
                <w:sz w:val="20"/>
                <w:szCs w:val="20"/>
              </w:rPr>
              <w:t>Do not produce</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10</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sz w:val="20"/>
                <w:szCs w:val="20"/>
              </w:rPr>
            </w:pPr>
            <w:r w:rsidRPr="000D5203">
              <w:rPr>
                <w:rFonts w:cstheme="minorHAnsi"/>
                <w:sz w:val="20"/>
                <w:szCs w:val="20"/>
              </w:rPr>
              <w:t>2.0</w:t>
            </w:r>
          </w:p>
        </w:tc>
        <w:tc>
          <w:tcPr>
            <w:tcW w:w="1890" w:type="dxa"/>
            <w:shd w:val="clear" w:color="auto" w:fill="C2D69B" w:themeFill="accent3" w:themeFillTint="99"/>
            <w:noWrap/>
          </w:tcPr>
          <w:p w:rsidR="000D5203" w:rsidRPr="000D5203" w:rsidRDefault="000D5203" w:rsidP="00F64B7A">
            <w:pPr>
              <w:spacing w:after="0" w:line="240" w:lineRule="auto"/>
              <w:rPr>
                <w:rFonts w:eastAsia="Times New Roman" w:cs="Arial"/>
                <w:color w:val="000000"/>
                <w:sz w:val="20"/>
                <w:szCs w:val="20"/>
              </w:rPr>
            </w:pPr>
            <w:r w:rsidRPr="000D5203">
              <w:rPr>
                <w:rFonts w:eastAsia="Times New Roman" w:cs="Arial"/>
                <w:color w:val="000000"/>
                <w:sz w:val="20"/>
                <w:szCs w:val="20"/>
              </w:rPr>
              <w:t>5</w:t>
            </w:r>
          </w:p>
        </w:tc>
        <w:tc>
          <w:tcPr>
            <w:tcW w:w="1198" w:type="dxa"/>
            <w:shd w:val="clear" w:color="auto" w:fill="C2D69B" w:themeFill="accent3" w:themeFillTint="99"/>
            <w:noWrap/>
          </w:tcPr>
          <w:p w:rsidR="000D5203" w:rsidRPr="000D5203" w:rsidRDefault="000D5203" w:rsidP="00F64B7A">
            <w:pPr>
              <w:spacing w:after="0" w:line="240" w:lineRule="auto"/>
              <w:rPr>
                <w:rFonts w:eastAsia="Times New Roman" w:cs="Arial"/>
                <w:color w:val="000000"/>
                <w:sz w:val="20"/>
                <w:szCs w:val="20"/>
              </w:rPr>
            </w:pPr>
            <w:r w:rsidRPr="000D5203">
              <w:rPr>
                <w:rFonts w:eastAsia="Times New Roman" w:cs="Arial"/>
                <w:color w:val="000000"/>
                <w:sz w:val="20"/>
                <w:szCs w:val="20"/>
              </w:rPr>
              <w:t>1.0</w:t>
            </w:r>
          </w:p>
        </w:tc>
      </w:tr>
      <w:tr w:rsidR="000D5203" w:rsidRPr="000D5203" w:rsidTr="000D5203">
        <w:trPr>
          <w:trHeight w:val="299"/>
        </w:trPr>
        <w:tc>
          <w:tcPr>
            <w:tcW w:w="1995" w:type="dxa"/>
            <w:shd w:val="clear" w:color="auto" w:fill="auto"/>
            <w:noWrap/>
            <w:vAlign w:val="bottom"/>
            <w:hideMark/>
          </w:tcPr>
          <w:p w:rsidR="000D5203" w:rsidRPr="000D5203" w:rsidRDefault="007566EB" w:rsidP="009B1B82">
            <w:pPr>
              <w:spacing w:after="0"/>
              <w:jc w:val="both"/>
              <w:rPr>
                <w:rFonts w:cstheme="minorHAnsi"/>
                <w:i/>
                <w:sz w:val="20"/>
                <w:szCs w:val="20"/>
              </w:rPr>
            </w:pPr>
            <w:r w:rsidRPr="00D922C5">
              <w:rPr>
                <w:rFonts w:cstheme="minorHAnsi"/>
                <w:b/>
                <w:i/>
                <w:sz w:val="20"/>
                <w:szCs w:val="20"/>
              </w:rPr>
              <w:t>Total</w:t>
            </w:r>
            <w:r>
              <w:rPr>
                <w:rFonts w:cstheme="minorHAnsi"/>
                <w:b/>
                <w:i/>
                <w:sz w:val="20"/>
                <w:szCs w:val="20"/>
              </w:rPr>
              <w:t xml:space="preserve"> (n)</w:t>
            </w:r>
          </w:p>
        </w:tc>
        <w:tc>
          <w:tcPr>
            <w:tcW w:w="1980" w:type="dxa"/>
            <w:shd w:val="clear" w:color="auto" w:fill="8DB3E2" w:themeFill="text2" w:themeFillTint="66"/>
            <w:noWrap/>
            <w:vAlign w:val="center"/>
          </w:tcPr>
          <w:p w:rsidR="000D5203" w:rsidRPr="000D5203" w:rsidRDefault="000D5203" w:rsidP="009B1B82">
            <w:pPr>
              <w:spacing w:after="0"/>
              <w:jc w:val="both"/>
              <w:rPr>
                <w:rFonts w:cstheme="minorHAnsi"/>
                <w:i/>
                <w:sz w:val="20"/>
                <w:szCs w:val="20"/>
              </w:rPr>
            </w:pPr>
            <w:r w:rsidRPr="000D5203">
              <w:rPr>
                <w:rFonts w:cstheme="minorHAnsi"/>
                <w:i/>
                <w:sz w:val="20"/>
                <w:szCs w:val="20"/>
              </w:rPr>
              <w:t>481</w:t>
            </w:r>
          </w:p>
        </w:tc>
        <w:tc>
          <w:tcPr>
            <w:tcW w:w="1953" w:type="dxa"/>
            <w:shd w:val="clear" w:color="auto" w:fill="8DB3E2" w:themeFill="text2" w:themeFillTint="66"/>
            <w:noWrap/>
            <w:vAlign w:val="center"/>
          </w:tcPr>
          <w:p w:rsidR="000D5203" w:rsidRPr="000D5203" w:rsidRDefault="000D5203" w:rsidP="009B1B82">
            <w:pPr>
              <w:spacing w:after="0"/>
              <w:jc w:val="both"/>
              <w:rPr>
                <w:rFonts w:cstheme="minorHAnsi"/>
                <w:i/>
                <w:sz w:val="20"/>
                <w:szCs w:val="20"/>
              </w:rPr>
            </w:pPr>
            <w:r w:rsidRPr="000D5203">
              <w:rPr>
                <w:rFonts w:cstheme="minorHAnsi"/>
                <w:i/>
                <w:sz w:val="20"/>
                <w:szCs w:val="20"/>
              </w:rPr>
              <w:t>100</w:t>
            </w:r>
          </w:p>
        </w:tc>
        <w:tc>
          <w:tcPr>
            <w:tcW w:w="1890" w:type="dxa"/>
            <w:shd w:val="clear" w:color="auto" w:fill="C2D69B" w:themeFill="accent3" w:themeFillTint="99"/>
            <w:noWrap/>
          </w:tcPr>
          <w:p w:rsidR="000D5203" w:rsidRPr="000D5203" w:rsidRDefault="000D5203" w:rsidP="00F64B7A">
            <w:pPr>
              <w:spacing w:after="0" w:line="240" w:lineRule="auto"/>
              <w:rPr>
                <w:rFonts w:eastAsia="Times New Roman" w:cs="Arial"/>
                <w:color w:val="000000"/>
                <w:sz w:val="20"/>
                <w:szCs w:val="20"/>
              </w:rPr>
            </w:pPr>
            <w:r w:rsidRPr="000D5203">
              <w:rPr>
                <w:rFonts w:eastAsia="Times New Roman" w:cs="Arial"/>
                <w:color w:val="000000"/>
                <w:sz w:val="20"/>
                <w:szCs w:val="20"/>
              </w:rPr>
              <w:t>490</w:t>
            </w:r>
          </w:p>
        </w:tc>
        <w:tc>
          <w:tcPr>
            <w:tcW w:w="1198" w:type="dxa"/>
            <w:shd w:val="clear" w:color="auto" w:fill="C2D69B" w:themeFill="accent3" w:themeFillTint="99"/>
            <w:noWrap/>
          </w:tcPr>
          <w:p w:rsidR="000D5203" w:rsidRPr="000D5203" w:rsidRDefault="000D5203" w:rsidP="00F64B7A">
            <w:pPr>
              <w:spacing w:after="0" w:line="240" w:lineRule="auto"/>
              <w:rPr>
                <w:rFonts w:eastAsia="Times New Roman" w:cs="Arial"/>
                <w:color w:val="000000"/>
                <w:sz w:val="20"/>
                <w:szCs w:val="20"/>
              </w:rPr>
            </w:pPr>
            <w:r w:rsidRPr="000D5203">
              <w:rPr>
                <w:rFonts w:eastAsia="Times New Roman" w:cs="Arial"/>
                <w:color w:val="000000"/>
                <w:sz w:val="20"/>
                <w:szCs w:val="20"/>
              </w:rPr>
              <w:t>100.0</w:t>
            </w:r>
          </w:p>
        </w:tc>
      </w:tr>
    </w:tbl>
    <w:p w:rsidR="00DC3F95" w:rsidRDefault="00DC3F95" w:rsidP="009B1B82">
      <w:pPr>
        <w:spacing w:after="0"/>
        <w:jc w:val="both"/>
        <w:rPr>
          <w:rFonts w:cstheme="minorHAnsi"/>
        </w:rPr>
      </w:pPr>
    </w:p>
    <w:p w:rsidR="00DC3F95" w:rsidRPr="003B2F0B" w:rsidRDefault="00DC3F95" w:rsidP="00DC3F95">
      <w:pPr>
        <w:jc w:val="both"/>
        <w:rPr>
          <w:rFonts w:cstheme="minorHAnsi"/>
        </w:rPr>
      </w:pPr>
      <w:r w:rsidRPr="003B2F0B">
        <w:rPr>
          <w:rFonts w:cstheme="minorHAnsi"/>
          <w:b/>
        </w:rPr>
        <w:t>Table 4.1.</w:t>
      </w:r>
      <w:r w:rsidR="0049747E">
        <w:rPr>
          <w:rFonts w:cstheme="minorHAnsi"/>
          <w:b/>
        </w:rPr>
        <w:t>6b</w:t>
      </w:r>
      <w:r w:rsidR="0049747E">
        <w:rPr>
          <w:rFonts w:cstheme="minorHAnsi"/>
        </w:rPr>
        <w:t xml:space="preserve"> shows that </w:t>
      </w:r>
      <w:r w:rsidRPr="003B2F0B">
        <w:rPr>
          <w:rFonts w:cstheme="minorHAnsi"/>
        </w:rPr>
        <w:t xml:space="preserve">VSLA members (at both baseline and end line) are active contributors to decisions in the household regarding various everyday issues affecting the household. In many instances, the members play moderate to high role such as on schooling, health and food consumption, etc. </w:t>
      </w:r>
    </w:p>
    <w:p w:rsidR="00DC3F95" w:rsidRPr="003B2F0B" w:rsidRDefault="009B1B82" w:rsidP="00DC3F95">
      <w:pPr>
        <w:jc w:val="both"/>
        <w:rPr>
          <w:rFonts w:cstheme="minorHAnsi"/>
          <w:b/>
        </w:rPr>
      </w:pPr>
      <w:r w:rsidRPr="003B2F0B">
        <w:rPr>
          <w:rFonts w:cstheme="minorHAnsi"/>
          <w:b/>
        </w:rPr>
        <w:t>Table 4.1.</w:t>
      </w:r>
      <w:r w:rsidR="0049747E">
        <w:rPr>
          <w:rFonts w:cstheme="minorHAnsi"/>
          <w:b/>
        </w:rPr>
        <w:t>6b</w:t>
      </w:r>
      <w:r w:rsidR="00DC3F95" w:rsidRPr="003B2F0B">
        <w:rPr>
          <w:rFonts w:cstheme="minorHAnsi"/>
          <w:b/>
        </w:rPr>
        <w:t>:</w:t>
      </w:r>
      <w:r w:rsidR="00DC3F95" w:rsidRPr="003B2F0B">
        <w:rPr>
          <w:rFonts w:cstheme="minorHAnsi"/>
          <w:b/>
        </w:rPr>
        <w:tab/>
        <w:t xml:space="preserve">Types of Household Decisions Members Contribute To </w:t>
      </w:r>
      <w:r w:rsidR="00DF344E">
        <w:rPr>
          <w:rFonts w:cstheme="minorHAnsi"/>
          <w:b/>
        </w:rPr>
        <w:t>[</w:t>
      </w:r>
      <w:r w:rsidR="00DC3F95" w:rsidRPr="003B2F0B">
        <w:rPr>
          <w:rFonts w:cstheme="minorHAnsi"/>
          <w:b/>
        </w:rPr>
        <w:t>BL (n=598) &amp; EL (n=397)</w:t>
      </w:r>
      <w:r w:rsidR="00DF344E">
        <w:rPr>
          <w:rFonts w:cstheme="minorHAnsi"/>
          <w:b/>
        </w:rPr>
        <w:t>]</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810"/>
        <w:gridCol w:w="753"/>
        <w:gridCol w:w="770"/>
        <w:gridCol w:w="790"/>
        <w:gridCol w:w="1017"/>
        <w:gridCol w:w="974"/>
        <w:gridCol w:w="646"/>
        <w:gridCol w:w="646"/>
      </w:tblGrid>
      <w:tr w:rsidR="00DC3F95" w:rsidRPr="003B2F0B" w:rsidTr="0049747E">
        <w:trPr>
          <w:trHeight w:val="300"/>
        </w:trPr>
        <w:tc>
          <w:tcPr>
            <w:tcW w:w="2790" w:type="dxa"/>
            <w:shd w:val="clear" w:color="auto" w:fill="FFFFFF" w:themeFill="background1"/>
            <w:noWrap/>
            <w:vAlign w:val="bottom"/>
            <w:hideMark/>
          </w:tcPr>
          <w:p w:rsidR="00DC3F95" w:rsidRPr="003B2F0B" w:rsidRDefault="00DC3F95" w:rsidP="008A30DA">
            <w:pPr>
              <w:spacing w:after="0"/>
              <w:rPr>
                <w:rFonts w:cstheme="minorHAnsi"/>
                <w:b/>
                <w:bCs/>
                <w:sz w:val="20"/>
                <w:szCs w:val="20"/>
              </w:rPr>
            </w:pPr>
            <w:r w:rsidRPr="003B2F0B">
              <w:rPr>
                <w:rFonts w:cstheme="minorHAnsi"/>
                <w:b/>
                <w:bCs/>
                <w:sz w:val="20"/>
                <w:szCs w:val="20"/>
              </w:rPr>
              <w:t>Decision Area</w:t>
            </w:r>
          </w:p>
        </w:tc>
        <w:tc>
          <w:tcPr>
            <w:tcW w:w="810" w:type="dxa"/>
            <w:shd w:val="clear" w:color="auto" w:fill="95B3D7" w:themeFill="accent1" w:themeFillTint="99"/>
            <w:vAlign w:val="bottom"/>
            <w:hideMark/>
          </w:tcPr>
          <w:p w:rsidR="00DC3F95" w:rsidRPr="003B2F0B" w:rsidRDefault="00DC3F95" w:rsidP="008A30DA">
            <w:pPr>
              <w:spacing w:after="0"/>
              <w:rPr>
                <w:rFonts w:cstheme="minorHAnsi"/>
                <w:b/>
                <w:bCs/>
                <w:sz w:val="20"/>
                <w:szCs w:val="20"/>
              </w:rPr>
            </w:pPr>
            <w:r w:rsidRPr="003B2F0B">
              <w:rPr>
                <w:rFonts w:cstheme="minorHAnsi"/>
                <w:b/>
                <w:bCs/>
                <w:sz w:val="20"/>
                <w:szCs w:val="20"/>
              </w:rPr>
              <w:t>None BL</w:t>
            </w:r>
          </w:p>
        </w:tc>
        <w:tc>
          <w:tcPr>
            <w:tcW w:w="753" w:type="dxa"/>
            <w:shd w:val="clear" w:color="auto" w:fill="95B3D7" w:themeFill="accent1" w:themeFillTint="99"/>
            <w:vAlign w:val="bottom"/>
            <w:hideMark/>
          </w:tcPr>
          <w:p w:rsidR="00DC3F95" w:rsidRPr="003B2F0B" w:rsidRDefault="00DC3F95" w:rsidP="008A30DA">
            <w:pPr>
              <w:spacing w:after="0"/>
              <w:rPr>
                <w:rFonts w:cstheme="minorHAnsi"/>
                <w:b/>
                <w:bCs/>
                <w:sz w:val="20"/>
                <w:szCs w:val="20"/>
              </w:rPr>
            </w:pPr>
            <w:r w:rsidRPr="003B2F0B">
              <w:rPr>
                <w:rFonts w:cstheme="minorHAnsi"/>
                <w:b/>
                <w:bCs/>
                <w:sz w:val="20"/>
                <w:szCs w:val="20"/>
              </w:rPr>
              <w:t>None EL</w:t>
            </w:r>
          </w:p>
        </w:tc>
        <w:tc>
          <w:tcPr>
            <w:tcW w:w="770" w:type="dxa"/>
            <w:shd w:val="clear" w:color="auto" w:fill="C2D69B" w:themeFill="accent3" w:themeFillTint="99"/>
            <w:vAlign w:val="bottom"/>
          </w:tcPr>
          <w:p w:rsidR="00DC3F95" w:rsidRPr="003B2F0B" w:rsidRDefault="00DC3F95" w:rsidP="008A30DA">
            <w:pPr>
              <w:spacing w:after="0"/>
              <w:rPr>
                <w:rFonts w:cstheme="minorHAnsi"/>
                <w:b/>
                <w:bCs/>
                <w:sz w:val="20"/>
                <w:szCs w:val="20"/>
              </w:rPr>
            </w:pPr>
            <w:r w:rsidRPr="003B2F0B">
              <w:rPr>
                <w:rFonts w:cstheme="minorHAnsi"/>
                <w:b/>
                <w:bCs/>
                <w:sz w:val="20"/>
                <w:szCs w:val="20"/>
              </w:rPr>
              <w:t>Small BL</w:t>
            </w:r>
          </w:p>
        </w:tc>
        <w:tc>
          <w:tcPr>
            <w:tcW w:w="790" w:type="dxa"/>
            <w:shd w:val="clear" w:color="auto" w:fill="C2D69B" w:themeFill="accent3" w:themeFillTint="99"/>
            <w:vAlign w:val="bottom"/>
          </w:tcPr>
          <w:p w:rsidR="00DC3F95" w:rsidRPr="003B2F0B" w:rsidRDefault="00DC3F95" w:rsidP="008A30DA">
            <w:pPr>
              <w:spacing w:after="0"/>
              <w:rPr>
                <w:rFonts w:cstheme="minorHAnsi"/>
                <w:b/>
                <w:bCs/>
                <w:sz w:val="20"/>
                <w:szCs w:val="20"/>
              </w:rPr>
            </w:pPr>
            <w:r w:rsidRPr="003B2F0B">
              <w:rPr>
                <w:rFonts w:cstheme="minorHAnsi"/>
                <w:b/>
                <w:bCs/>
                <w:sz w:val="20"/>
                <w:szCs w:val="20"/>
              </w:rPr>
              <w:t>Small EL</w:t>
            </w:r>
          </w:p>
        </w:tc>
        <w:tc>
          <w:tcPr>
            <w:tcW w:w="1017" w:type="dxa"/>
            <w:shd w:val="clear" w:color="auto" w:fill="95B3D7" w:themeFill="accent1" w:themeFillTint="99"/>
            <w:noWrap/>
            <w:vAlign w:val="bottom"/>
            <w:hideMark/>
          </w:tcPr>
          <w:p w:rsidR="00DC3F95" w:rsidRPr="003B2F0B" w:rsidRDefault="00DC3F95" w:rsidP="008A30DA">
            <w:pPr>
              <w:spacing w:after="0"/>
              <w:rPr>
                <w:rFonts w:cstheme="minorHAnsi"/>
                <w:b/>
                <w:bCs/>
                <w:sz w:val="20"/>
                <w:szCs w:val="20"/>
              </w:rPr>
            </w:pPr>
            <w:r w:rsidRPr="003B2F0B">
              <w:rPr>
                <w:rFonts w:cstheme="minorHAnsi"/>
                <w:b/>
                <w:bCs/>
                <w:sz w:val="20"/>
                <w:szCs w:val="20"/>
              </w:rPr>
              <w:t>Moderate BL</w:t>
            </w:r>
          </w:p>
        </w:tc>
        <w:tc>
          <w:tcPr>
            <w:tcW w:w="974" w:type="dxa"/>
            <w:shd w:val="clear" w:color="auto" w:fill="95B3D7" w:themeFill="accent1" w:themeFillTint="99"/>
            <w:vAlign w:val="bottom"/>
          </w:tcPr>
          <w:p w:rsidR="00DC3F95" w:rsidRPr="003B2F0B" w:rsidRDefault="00DC3F95" w:rsidP="008A30DA">
            <w:pPr>
              <w:spacing w:after="0"/>
              <w:rPr>
                <w:rFonts w:cstheme="minorHAnsi"/>
                <w:b/>
                <w:bCs/>
                <w:sz w:val="20"/>
                <w:szCs w:val="20"/>
              </w:rPr>
            </w:pPr>
            <w:r w:rsidRPr="003B2F0B">
              <w:rPr>
                <w:rFonts w:cstheme="minorHAnsi"/>
                <w:b/>
                <w:bCs/>
                <w:sz w:val="20"/>
                <w:szCs w:val="20"/>
              </w:rPr>
              <w:t>Moderate EL</w:t>
            </w:r>
          </w:p>
        </w:tc>
        <w:tc>
          <w:tcPr>
            <w:tcW w:w="646" w:type="dxa"/>
            <w:shd w:val="clear" w:color="auto" w:fill="C2D69B" w:themeFill="accent3" w:themeFillTint="99"/>
            <w:noWrap/>
            <w:vAlign w:val="bottom"/>
            <w:hideMark/>
          </w:tcPr>
          <w:p w:rsidR="00DC3F95" w:rsidRPr="003B2F0B" w:rsidRDefault="00DC3F95" w:rsidP="008A30DA">
            <w:pPr>
              <w:spacing w:after="0"/>
              <w:rPr>
                <w:rFonts w:cstheme="minorHAnsi"/>
                <w:b/>
                <w:bCs/>
                <w:sz w:val="20"/>
                <w:szCs w:val="20"/>
              </w:rPr>
            </w:pPr>
            <w:r w:rsidRPr="003B2F0B">
              <w:rPr>
                <w:rFonts w:cstheme="minorHAnsi"/>
                <w:b/>
                <w:bCs/>
                <w:sz w:val="20"/>
                <w:szCs w:val="20"/>
              </w:rPr>
              <w:t>High BL</w:t>
            </w:r>
          </w:p>
        </w:tc>
        <w:tc>
          <w:tcPr>
            <w:tcW w:w="646" w:type="dxa"/>
            <w:shd w:val="clear" w:color="auto" w:fill="C2D69B" w:themeFill="accent3" w:themeFillTint="99"/>
            <w:vAlign w:val="bottom"/>
          </w:tcPr>
          <w:p w:rsidR="00DC3F95" w:rsidRPr="003B2F0B" w:rsidRDefault="00DC3F95" w:rsidP="008A30DA">
            <w:pPr>
              <w:spacing w:after="0"/>
              <w:rPr>
                <w:rFonts w:cstheme="minorHAnsi"/>
                <w:b/>
                <w:bCs/>
                <w:sz w:val="20"/>
                <w:szCs w:val="20"/>
              </w:rPr>
            </w:pPr>
            <w:r w:rsidRPr="003B2F0B">
              <w:rPr>
                <w:rFonts w:cstheme="minorHAnsi"/>
                <w:b/>
                <w:bCs/>
                <w:sz w:val="20"/>
                <w:szCs w:val="20"/>
              </w:rPr>
              <w:t xml:space="preserve">High EL </w:t>
            </w:r>
          </w:p>
        </w:tc>
      </w:tr>
      <w:tr w:rsidR="00DC3F95" w:rsidRPr="003B2F0B" w:rsidTr="0049747E">
        <w:trPr>
          <w:trHeight w:val="300"/>
        </w:trPr>
        <w:tc>
          <w:tcPr>
            <w:tcW w:w="2790" w:type="dxa"/>
            <w:shd w:val="clear" w:color="auto" w:fill="auto"/>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Household children's schooling</w:t>
            </w:r>
          </w:p>
        </w:tc>
        <w:tc>
          <w:tcPr>
            <w:tcW w:w="810"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35.0</w:t>
            </w:r>
          </w:p>
        </w:tc>
        <w:tc>
          <w:tcPr>
            <w:tcW w:w="753"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24.2</w:t>
            </w:r>
          </w:p>
        </w:tc>
        <w:tc>
          <w:tcPr>
            <w:tcW w:w="770"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11.6</w:t>
            </w:r>
          </w:p>
        </w:tc>
        <w:tc>
          <w:tcPr>
            <w:tcW w:w="790"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17.2</w:t>
            </w:r>
          </w:p>
        </w:tc>
        <w:tc>
          <w:tcPr>
            <w:tcW w:w="1017"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22.3</w:t>
            </w:r>
          </w:p>
        </w:tc>
        <w:tc>
          <w:tcPr>
            <w:tcW w:w="974" w:type="dxa"/>
            <w:shd w:val="clear" w:color="auto" w:fill="95B3D7" w:themeFill="accent1"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17.5</w:t>
            </w:r>
          </w:p>
        </w:tc>
        <w:tc>
          <w:tcPr>
            <w:tcW w:w="646" w:type="dxa"/>
            <w:shd w:val="clear" w:color="auto" w:fill="C2D69B" w:themeFill="accent3"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20.2</w:t>
            </w:r>
          </w:p>
        </w:tc>
        <w:tc>
          <w:tcPr>
            <w:tcW w:w="646"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22.3</w:t>
            </w:r>
          </w:p>
        </w:tc>
      </w:tr>
      <w:tr w:rsidR="00DC3F95" w:rsidRPr="003B2F0B" w:rsidTr="0049747E">
        <w:trPr>
          <w:trHeight w:val="300"/>
        </w:trPr>
        <w:tc>
          <w:tcPr>
            <w:tcW w:w="2790" w:type="dxa"/>
            <w:shd w:val="clear" w:color="auto" w:fill="auto"/>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Health of household members</w:t>
            </w:r>
          </w:p>
        </w:tc>
        <w:tc>
          <w:tcPr>
            <w:tcW w:w="810"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13.6</w:t>
            </w:r>
          </w:p>
        </w:tc>
        <w:tc>
          <w:tcPr>
            <w:tcW w:w="753"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12.1</w:t>
            </w:r>
          </w:p>
        </w:tc>
        <w:tc>
          <w:tcPr>
            <w:tcW w:w="770"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17.1</w:t>
            </w:r>
          </w:p>
        </w:tc>
        <w:tc>
          <w:tcPr>
            <w:tcW w:w="790"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20.8</w:t>
            </w:r>
          </w:p>
        </w:tc>
        <w:tc>
          <w:tcPr>
            <w:tcW w:w="1017"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18.0</w:t>
            </w:r>
          </w:p>
        </w:tc>
        <w:tc>
          <w:tcPr>
            <w:tcW w:w="974" w:type="dxa"/>
            <w:shd w:val="clear" w:color="auto" w:fill="95B3D7" w:themeFill="accent1"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18.9</w:t>
            </w:r>
          </w:p>
        </w:tc>
        <w:tc>
          <w:tcPr>
            <w:tcW w:w="646" w:type="dxa"/>
            <w:shd w:val="clear" w:color="auto" w:fill="C2D69B" w:themeFill="accent3"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23.1</w:t>
            </w:r>
          </w:p>
        </w:tc>
        <w:tc>
          <w:tcPr>
            <w:tcW w:w="646"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21.6</w:t>
            </w:r>
          </w:p>
        </w:tc>
      </w:tr>
      <w:tr w:rsidR="00DC3F95" w:rsidRPr="003B2F0B" w:rsidTr="0049747E">
        <w:trPr>
          <w:trHeight w:val="300"/>
        </w:trPr>
        <w:tc>
          <w:tcPr>
            <w:tcW w:w="2790" w:type="dxa"/>
            <w:shd w:val="clear" w:color="auto" w:fill="auto"/>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Food for household members</w:t>
            </w:r>
          </w:p>
        </w:tc>
        <w:tc>
          <w:tcPr>
            <w:tcW w:w="810"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19.3</w:t>
            </w:r>
          </w:p>
        </w:tc>
        <w:tc>
          <w:tcPr>
            <w:tcW w:w="753"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9.1</w:t>
            </w:r>
          </w:p>
        </w:tc>
        <w:tc>
          <w:tcPr>
            <w:tcW w:w="770"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28.3</w:t>
            </w:r>
          </w:p>
        </w:tc>
        <w:tc>
          <w:tcPr>
            <w:tcW w:w="790"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10.0</w:t>
            </w:r>
          </w:p>
        </w:tc>
        <w:tc>
          <w:tcPr>
            <w:tcW w:w="1017"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21.6</w:t>
            </w:r>
          </w:p>
        </w:tc>
        <w:tc>
          <w:tcPr>
            <w:tcW w:w="974" w:type="dxa"/>
            <w:shd w:val="clear" w:color="auto" w:fill="95B3D7" w:themeFill="accent1"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16.5</w:t>
            </w:r>
          </w:p>
        </w:tc>
        <w:tc>
          <w:tcPr>
            <w:tcW w:w="646" w:type="dxa"/>
            <w:shd w:val="clear" w:color="auto" w:fill="C2D69B" w:themeFill="accent3"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15.8</w:t>
            </w:r>
          </w:p>
        </w:tc>
        <w:tc>
          <w:tcPr>
            <w:tcW w:w="646"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28.3</w:t>
            </w:r>
          </w:p>
        </w:tc>
      </w:tr>
      <w:tr w:rsidR="00DC3F95" w:rsidRPr="003B2F0B" w:rsidTr="0049747E">
        <w:trPr>
          <w:trHeight w:val="300"/>
        </w:trPr>
        <w:tc>
          <w:tcPr>
            <w:tcW w:w="2790" w:type="dxa"/>
            <w:shd w:val="clear" w:color="auto" w:fill="auto"/>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 xml:space="preserve">Housing, including house repair, acquisition of new land, </w:t>
            </w:r>
            <w:proofErr w:type="spellStart"/>
            <w:r w:rsidRPr="003B2F0B">
              <w:rPr>
                <w:rFonts w:cstheme="minorHAnsi"/>
                <w:sz w:val="20"/>
                <w:szCs w:val="20"/>
              </w:rPr>
              <w:t>etc</w:t>
            </w:r>
            <w:proofErr w:type="spellEnd"/>
          </w:p>
        </w:tc>
        <w:tc>
          <w:tcPr>
            <w:tcW w:w="810"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24.3</w:t>
            </w:r>
          </w:p>
        </w:tc>
        <w:tc>
          <w:tcPr>
            <w:tcW w:w="753"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32.6</w:t>
            </w:r>
          </w:p>
        </w:tc>
        <w:tc>
          <w:tcPr>
            <w:tcW w:w="770"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30.1</w:t>
            </w:r>
          </w:p>
        </w:tc>
        <w:tc>
          <w:tcPr>
            <w:tcW w:w="790"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25.8</w:t>
            </w:r>
          </w:p>
        </w:tc>
        <w:tc>
          <w:tcPr>
            <w:tcW w:w="1017"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17.5</w:t>
            </w:r>
          </w:p>
        </w:tc>
        <w:tc>
          <w:tcPr>
            <w:tcW w:w="974" w:type="dxa"/>
            <w:shd w:val="clear" w:color="auto" w:fill="95B3D7" w:themeFill="accent1"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23.7</w:t>
            </w:r>
          </w:p>
        </w:tc>
        <w:tc>
          <w:tcPr>
            <w:tcW w:w="646" w:type="dxa"/>
            <w:shd w:val="clear" w:color="auto" w:fill="C2D69B" w:themeFill="accent3"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17.2</w:t>
            </w:r>
          </w:p>
        </w:tc>
        <w:tc>
          <w:tcPr>
            <w:tcW w:w="646"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13.0</w:t>
            </w:r>
          </w:p>
        </w:tc>
      </w:tr>
      <w:tr w:rsidR="00DC3F95" w:rsidRPr="003B2F0B" w:rsidTr="0049747E">
        <w:trPr>
          <w:trHeight w:val="300"/>
        </w:trPr>
        <w:tc>
          <w:tcPr>
            <w:tcW w:w="2790" w:type="dxa"/>
            <w:shd w:val="clear" w:color="auto" w:fill="auto"/>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Household equipment for domestic and productive goods</w:t>
            </w:r>
          </w:p>
        </w:tc>
        <w:tc>
          <w:tcPr>
            <w:tcW w:w="810"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7.9</w:t>
            </w:r>
          </w:p>
        </w:tc>
        <w:tc>
          <w:tcPr>
            <w:tcW w:w="753"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22.0</w:t>
            </w:r>
          </w:p>
        </w:tc>
        <w:tc>
          <w:tcPr>
            <w:tcW w:w="770"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12.9</w:t>
            </w:r>
          </w:p>
        </w:tc>
        <w:tc>
          <w:tcPr>
            <w:tcW w:w="790"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26.1</w:t>
            </w:r>
          </w:p>
        </w:tc>
        <w:tc>
          <w:tcPr>
            <w:tcW w:w="1017" w:type="dxa"/>
            <w:shd w:val="clear" w:color="auto" w:fill="95B3D7" w:themeFill="accent1"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20.6</w:t>
            </w:r>
          </w:p>
        </w:tc>
        <w:tc>
          <w:tcPr>
            <w:tcW w:w="974" w:type="dxa"/>
            <w:shd w:val="clear" w:color="auto" w:fill="95B3D7" w:themeFill="accent1"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23.4</w:t>
            </w:r>
          </w:p>
        </w:tc>
        <w:tc>
          <w:tcPr>
            <w:tcW w:w="646" w:type="dxa"/>
            <w:shd w:val="clear" w:color="auto" w:fill="C2D69B" w:themeFill="accent3" w:themeFillTint="99"/>
            <w:noWrap/>
            <w:vAlign w:val="bottom"/>
            <w:hideMark/>
          </w:tcPr>
          <w:p w:rsidR="00DC3F95" w:rsidRPr="003B2F0B" w:rsidRDefault="00DC3F95" w:rsidP="008A30DA">
            <w:pPr>
              <w:spacing w:after="0"/>
              <w:rPr>
                <w:rFonts w:cstheme="minorHAnsi"/>
                <w:sz w:val="20"/>
                <w:szCs w:val="20"/>
              </w:rPr>
            </w:pPr>
            <w:r w:rsidRPr="003B2F0B">
              <w:rPr>
                <w:rFonts w:cstheme="minorHAnsi"/>
                <w:sz w:val="20"/>
                <w:szCs w:val="20"/>
              </w:rPr>
              <w:t>23.7</w:t>
            </w:r>
          </w:p>
        </w:tc>
        <w:tc>
          <w:tcPr>
            <w:tcW w:w="646" w:type="dxa"/>
            <w:shd w:val="clear" w:color="auto" w:fill="C2D69B" w:themeFill="accent3" w:themeFillTint="99"/>
            <w:vAlign w:val="bottom"/>
          </w:tcPr>
          <w:p w:rsidR="00DC3F95" w:rsidRPr="003B2F0B" w:rsidRDefault="00DC3F95" w:rsidP="008A30DA">
            <w:pPr>
              <w:spacing w:after="0"/>
              <w:rPr>
                <w:rFonts w:cstheme="minorHAnsi"/>
                <w:sz w:val="20"/>
                <w:szCs w:val="20"/>
              </w:rPr>
            </w:pPr>
            <w:r w:rsidRPr="003B2F0B">
              <w:rPr>
                <w:rFonts w:cstheme="minorHAnsi"/>
                <w:sz w:val="20"/>
                <w:szCs w:val="20"/>
              </w:rPr>
              <w:t>14.7</w:t>
            </w:r>
          </w:p>
        </w:tc>
      </w:tr>
      <w:tr w:rsidR="00DC3F95" w:rsidRPr="003B2F0B" w:rsidTr="0049747E">
        <w:trPr>
          <w:trHeight w:val="300"/>
        </w:trPr>
        <w:tc>
          <w:tcPr>
            <w:tcW w:w="2790" w:type="dxa"/>
            <w:shd w:val="clear" w:color="auto" w:fill="auto"/>
            <w:noWrap/>
            <w:vAlign w:val="bottom"/>
            <w:hideMark/>
          </w:tcPr>
          <w:p w:rsidR="00DC3F95" w:rsidRPr="003B2F0B" w:rsidRDefault="00DC3F95" w:rsidP="008A30DA">
            <w:pPr>
              <w:spacing w:after="0"/>
              <w:rPr>
                <w:rFonts w:cstheme="minorHAnsi"/>
                <w:i/>
                <w:sz w:val="20"/>
                <w:szCs w:val="20"/>
              </w:rPr>
            </w:pPr>
            <w:r w:rsidRPr="003B2F0B">
              <w:rPr>
                <w:rFonts w:cstheme="minorHAnsi"/>
                <w:i/>
                <w:sz w:val="20"/>
                <w:szCs w:val="20"/>
              </w:rPr>
              <w:t>Total</w:t>
            </w:r>
          </w:p>
        </w:tc>
        <w:tc>
          <w:tcPr>
            <w:tcW w:w="810" w:type="dxa"/>
            <w:shd w:val="clear" w:color="auto" w:fill="95B3D7" w:themeFill="accent1" w:themeFillTint="99"/>
            <w:noWrap/>
            <w:vAlign w:val="bottom"/>
            <w:hideMark/>
          </w:tcPr>
          <w:p w:rsidR="00DC3F95" w:rsidRPr="003B2F0B" w:rsidRDefault="00DC3F95" w:rsidP="008A30DA">
            <w:pPr>
              <w:spacing w:after="0"/>
              <w:rPr>
                <w:rFonts w:cstheme="minorHAnsi"/>
                <w:i/>
                <w:sz w:val="20"/>
                <w:szCs w:val="20"/>
              </w:rPr>
            </w:pPr>
            <w:r w:rsidRPr="003B2F0B">
              <w:rPr>
                <w:rFonts w:cstheme="minorHAnsi"/>
                <w:i/>
                <w:sz w:val="20"/>
                <w:szCs w:val="20"/>
              </w:rPr>
              <w:t>100</w:t>
            </w:r>
          </w:p>
        </w:tc>
        <w:tc>
          <w:tcPr>
            <w:tcW w:w="753" w:type="dxa"/>
            <w:shd w:val="clear" w:color="auto" w:fill="95B3D7" w:themeFill="accent1" w:themeFillTint="99"/>
            <w:noWrap/>
            <w:vAlign w:val="bottom"/>
            <w:hideMark/>
          </w:tcPr>
          <w:p w:rsidR="00DC3F95" w:rsidRPr="003B2F0B" w:rsidRDefault="00DC3F95" w:rsidP="008A30DA">
            <w:pPr>
              <w:spacing w:after="0"/>
              <w:rPr>
                <w:rFonts w:cstheme="minorHAnsi"/>
                <w:i/>
                <w:sz w:val="20"/>
                <w:szCs w:val="20"/>
              </w:rPr>
            </w:pPr>
            <w:r w:rsidRPr="003B2F0B">
              <w:rPr>
                <w:rFonts w:cstheme="minorHAnsi"/>
                <w:i/>
                <w:sz w:val="20"/>
                <w:szCs w:val="20"/>
              </w:rPr>
              <w:t>100</w:t>
            </w:r>
          </w:p>
        </w:tc>
        <w:tc>
          <w:tcPr>
            <w:tcW w:w="770" w:type="dxa"/>
            <w:shd w:val="clear" w:color="auto" w:fill="C2D69B" w:themeFill="accent3" w:themeFillTint="99"/>
            <w:vAlign w:val="bottom"/>
          </w:tcPr>
          <w:p w:rsidR="00DC3F95" w:rsidRPr="003B2F0B" w:rsidRDefault="00DC3F95" w:rsidP="008A30DA">
            <w:pPr>
              <w:spacing w:after="0"/>
              <w:rPr>
                <w:rFonts w:cstheme="minorHAnsi"/>
                <w:i/>
                <w:sz w:val="20"/>
                <w:szCs w:val="20"/>
              </w:rPr>
            </w:pPr>
            <w:r w:rsidRPr="003B2F0B">
              <w:rPr>
                <w:rFonts w:cstheme="minorHAnsi"/>
                <w:i/>
                <w:sz w:val="20"/>
                <w:szCs w:val="20"/>
              </w:rPr>
              <w:t>100</w:t>
            </w:r>
          </w:p>
        </w:tc>
        <w:tc>
          <w:tcPr>
            <w:tcW w:w="790" w:type="dxa"/>
            <w:shd w:val="clear" w:color="auto" w:fill="C2D69B" w:themeFill="accent3" w:themeFillTint="99"/>
            <w:vAlign w:val="bottom"/>
          </w:tcPr>
          <w:p w:rsidR="00DC3F95" w:rsidRPr="003B2F0B" w:rsidRDefault="00DC3F95" w:rsidP="008A30DA">
            <w:pPr>
              <w:spacing w:after="0"/>
              <w:rPr>
                <w:rFonts w:cstheme="minorHAnsi"/>
                <w:i/>
                <w:sz w:val="20"/>
                <w:szCs w:val="20"/>
              </w:rPr>
            </w:pPr>
            <w:r w:rsidRPr="003B2F0B">
              <w:rPr>
                <w:rFonts w:cstheme="minorHAnsi"/>
                <w:i/>
                <w:sz w:val="20"/>
                <w:szCs w:val="20"/>
              </w:rPr>
              <w:t>100</w:t>
            </w:r>
          </w:p>
        </w:tc>
        <w:tc>
          <w:tcPr>
            <w:tcW w:w="1017" w:type="dxa"/>
            <w:shd w:val="clear" w:color="auto" w:fill="95B3D7" w:themeFill="accent1" w:themeFillTint="99"/>
            <w:noWrap/>
            <w:vAlign w:val="bottom"/>
            <w:hideMark/>
          </w:tcPr>
          <w:p w:rsidR="00DC3F95" w:rsidRPr="003B2F0B" w:rsidRDefault="00DC3F95" w:rsidP="008A30DA">
            <w:pPr>
              <w:spacing w:after="0"/>
              <w:rPr>
                <w:rFonts w:cstheme="minorHAnsi"/>
                <w:i/>
                <w:sz w:val="20"/>
                <w:szCs w:val="20"/>
              </w:rPr>
            </w:pPr>
            <w:r w:rsidRPr="003B2F0B">
              <w:rPr>
                <w:rFonts w:cstheme="minorHAnsi"/>
                <w:i/>
                <w:sz w:val="20"/>
                <w:szCs w:val="20"/>
              </w:rPr>
              <w:t>100</w:t>
            </w:r>
          </w:p>
        </w:tc>
        <w:tc>
          <w:tcPr>
            <w:tcW w:w="974" w:type="dxa"/>
            <w:shd w:val="clear" w:color="auto" w:fill="95B3D7" w:themeFill="accent1" w:themeFillTint="99"/>
            <w:vAlign w:val="bottom"/>
          </w:tcPr>
          <w:p w:rsidR="00DC3F95" w:rsidRPr="003B2F0B" w:rsidRDefault="00DC3F95" w:rsidP="008A30DA">
            <w:pPr>
              <w:spacing w:after="0"/>
              <w:rPr>
                <w:rFonts w:cstheme="minorHAnsi"/>
                <w:i/>
                <w:sz w:val="20"/>
                <w:szCs w:val="20"/>
              </w:rPr>
            </w:pPr>
            <w:r w:rsidRPr="003B2F0B">
              <w:rPr>
                <w:rFonts w:cstheme="minorHAnsi"/>
                <w:i/>
                <w:sz w:val="20"/>
                <w:szCs w:val="20"/>
              </w:rPr>
              <w:t>100</w:t>
            </w:r>
          </w:p>
        </w:tc>
        <w:tc>
          <w:tcPr>
            <w:tcW w:w="646" w:type="dxa"/>
            <w:shd w:val="clear" w:color="auto" w:fill="C2D69B" w:themeFill="accent3" w:themeFillTint="99"/>
            <w:noWrap/>
            <w:vAlign w:val="bottom"/>
            <w:hideMark/>
          </w:tcPr>
          <w:p w:rsidR="00DC3F95" w:rsidRPr="003B2F0B" w:rsidRDefault="00DC3F95" w:rsidP="008A30DA">
            <w:pPr>
              <w:spacing w:after="0"/>
              <w:rPr>
                <w:rFonts w:cstheme="minorHAnsi"/>
                <w:i/>
                <w:sz w:val="20"/>
                <w:szCs w:val="20"/>
              </w:rPr>
            </w:pPr>
            <w:r w:rsidRPr="003B2F0B">
              <w:rPr>
                <w:rFonts w:cstheme="minorHAnsi"/>
                <w:i/>
                <w:sz w:val="20"/>
                <w:szCs w:val="20"/>
              </w:rPr>
              <w:t>100</w:t>
            </w:r>
          </w:p>
        </w:tc>
        <w:tc>
          <w:tcPr>
            <w:tcW w:w="646" w:type="dxa"/>
            <w:shd w:val="clear" w:color="auto" w:fill="C2D69B" w:themeFill="accent3" w:themeFillTint="99"/>
            <w:vAlign w:val="bottom"/>
          </w:tcPr>
          <w:p w:rsidR="00DC3F95" w:rsidRPr="003B2F0B" w:rsidRDefault="00DC3F95" w:rsidP="008A30DA">
            <w:pPr>
              <w:spacing w:after="0"/>
              <w:rPr>
                <w:rFonts w:cstheme="minorHAnsi"/>
                <w:i/>
                <w:sz w:val="20"/>
                <w:szCs w:val="20"/>
              </w:rPr>
            </w:pPr>
            <w:r w:rsidRPr="003B2F0B">
              <w:rPr>
                <w:rFonts w:cstheme="minorHAnsi"/>
                <w:i/>
                <w:sz w:val="20"/>
                <w:szCs w:val="20"/>
              </w:rPr>
              <w:t>100</w:t>
            </w:r>
          </w:p>
        </w:tc>
      </w:tr>
    </w:tbl>
    <w:p w:rsidR="00DC3F95" w:rsidRPr="003B2F0B" w:rsidRDefault="00DC3F95" w:rsidP="008A30DA">
      <w:pPr>
        <w:spacing w:after="0"/>
        <w:jc w:val="right"/>
        <w:rPr>
          <w:rFonts w:cstheme="minorHAnsi"/>
        </w:rPr>
      </w:pPr>
    </w:p>
    <w:p w:rsidR="00DC3F95" w:rsidRPr="003B2F0B" w:rsidRDefault="00DC3F95" w:rsidP="00DC3F95">
      <w:pPr>
        <w:jc w:val="both"/>
        <w:rPr>
          <w:rFonts w:cstheme="minorHAnsi"/>
          <w:b/>
          <w:bCs/>
        </w:rPr>
      </w:pPr>
      <w:bookmarkStart w:id="17" w:name="_Toc373061321"/>
      <w:r w:rsidRPr="003B2F0B">
        <w:rPr>
          <w:rFonts w:cstheme="minorHAnsi"/>
          <w:b/>
          <w:bCs/>
        </w:rPr>
        <w:t>4.2</w:t>
      </w:r>
      <w:r w:rsidRPr="003B2F0B">
        <w:rPr>
          <w:rFonts w:cstheme="minorHAnsi"/>
          <w:b/>
          <w:bCs/>
        </w:rPr>
        <w:tab/>
        <w:t>Socio-Economic Characteristics of the Household</w:t>
      </w:r>
      <w:bookmarkEnd w:id="17"/>
    </w:p>
    <w:p w:rsidR="00DC3F95" w:rsidRPr="005C6FC7" w:rsidRDefault="00DC3F95" w:rsidP="00DC3F95">
      <w:pPr>
        <w:numPr>
          <w:ilvl w:val="2"/>
          <w:numId w:val="19"/>
        </w:numPr>
        <w:jc w:val="both"/>
        <w:rPr>
          <w:rFonts w:cstheme="minorHAnsi"/>
          <w:b/>
        </w:rPr>
      </w:pPr>
      <w:r w:rsidRPr="005C6FC7">
        <w:rPr>
          <w:rFonts w:cstheme="minorHAnsi"/>
          <w:b/>
        </w:rPr>
        <w:t>The PPI Score Results</w:t>
      </w:r>
    </w:p>
    <w:p w:rsidR="00DC3F95" w:rsidRPr="003B2F0B" w:rsidRDefault="00DC3F95" w:rsidP="00DC3F95">
      <w:pPr>
        <w:jc w:val="both"/>
        <w:rPr>
          <w:rFonts w:cstheme="minorHAnsi"/>
        </w:rPr>
      </w:pPr>
      <w:r w:rsidRPr="003B2F0B">
        <w:rPr>
          <w:rFonts w:cstheme="minorHAnsi"/>
        </w:rPr>
        <w:lastRenderedPageBreak/>
        <w:t>The Progress out of Poverty Index® (PPI®) is a poverty measurement tool for organizations and businesses with a mission to serve the poor.</w:t>
      </w:r>
      <w:r w:rsidRPr="003B2F0B">
        <w:rPr>
          <w:rFonts w:cstheme="minorHAnsi"/>
          <w:vertAlign w:val="superscript"/>
        </w:rPr>
        <w:footnoteReference w:id="10"/>
      </w:r>
      <w:r w:rsidRPr="003B2F0B">
        <w:rPr>
          <w:rFonts w:cstheme="minorHAnsi"/>
        </w:rPr>
        <w:t xml:space="preserve"> The PPI score was derived during the survey for each location and the findings are reflected in </w:t>
      </w:r>
      <w:r w:rsidRPr="003B2F0B">
        <w:rPr>
          <w:rFonts w:cstheme="minorHAnsi"/>
          <w:b/>
        </w:rPr>
        <w:t>Table 4.2.1</w:t>
      </w:r>
      <w:r w:rsidRPr="003B2F0B">
        <w:rPr>
          <w:rFonts w:cstheme="minorHAnsi"/>
        </w:rPr>
        <w:t>. The table shows a normal distribution of poverty incidence</w:t>
      </w:r>
      <w:r w:rsidR="00DF0F07">
        <w:rPr>
          <w:rFonts w:cstheme="minorHAnsi"/>
        </w:rPr>
        <w:t xml:space="preserve"> at both baseline and </w:t>
      </w:r>
      <w:proofErr w:type="spellStart"/>
      <w:r w:rsidR="00DF0F07">
        <w:rPr>
          <w:rFonts w:cstheme="minorHAnsi"/>
        </w:rPr>
        <w:t>endline</w:t>
      </w:r>
      <w:proofErr w:type="spellEnd"/>
      <w:r w:rsidRPr="003B2F0B">
        <w:rPr>
          <w:rFonts w:cstheme="minorHAnsi"/>
        </w:rPr>
        <w:t xml:space="preserve">. Most significantly, however, is the fact that lower PPI scores indicate higher (more severe) forms of poverty while higher scores show lower poverty </w:t>
      </w:r>
      <w:proofErr w:type="gramStart"/>
      <w:r w:rsidRPr="003B2F0B">
        <w:rPr>
          <w:rFonts w:cstheme="minorHAnsi"/>
        </w:rPr>
        <w:t>levels.</w:t>
      </w:r>
      <w:proofErr w:type="gramEnd"/>
      <w:r w:rsidRPr="003B2F0B">
        <w:rPr>
          <w:rFonts w:cstheme="minorHAnsi"/>
        </w:rPr>
        <w:t xml:space="preserve"> The table consequently can be interpreted to mean that extreme forms of poverty (below PPI 20) accounted for 6.7% of respondents at baseline and </w:t>
      </w:r>
      <w:r w:rsidR="00DF0F07">
        <w:rPr>
          <w:rFonts w:cstheme="minorHAnsi"/>
        </w:rPr>
        <w:t>3</w:t>
      </w:r>
      <w:r w:rsidRPr="003B2F0B">
        <w:rPr>
          <w:rFonts w:cstheme="minorHAnsi"/>
        </w:rPr>
        <w:t>% at end line while moderate to high levels of poverty (from PPI 20 to PPI 4</w:t>
      </w:r>
      <w:r w:rsidR="00DF0F07">
        <w:rPr>
          <w:rFonts w:cstheme="minorHAnsi"/>
        </w:rPr>
        <w:t>9</w:t>
      </w:r>
      <w:r w:rsidRPr="003B2F0B">
        <w:rPr>
          <w:rFonts w:cstheme="minorHAnsi"/>
        </w:rPr>
        <w:t>) accounted for the bulk of respondents (</w:t>
      </w:r>
      <w:r w:rsidR="00FD6BB2">
        <w:rPr>
          <w:rFonts w:cstheme="minorHAnsi"/>
        </w:rPr>
        <w:t>86.3</w:t>
      </w:r>
      <w:r w:rsidRPr="003B2F0B">
        <w:rPr>
          <w:rFonts w:cstheme="minorHAnsi"/>
        </w:rPr>
        <w:t xml:space="preserve">% at baseline and </w:t>
      </w:r>
      <w:r w:rsidR="00FD6BB2">
        <w:rPr>
          <w:rFonts w:cstheme="minorHAnsi"/>
        </w:rPr>
        <w:t>76.5</w:t>
      </w:r>
      <w:r w:rsidRPr="003B2F0B">
        <w:rPr>
          <w:rFonts w:cstheme="minorHAnsi"/>
        </w:rPr>
        <w:t xml:space="preserve">% at end line). The rest (barely poor) accounted for the remaining 15.1% of respondents at baseline and 35.7% at end line which showed a positive change by 20.6%. </w:t>
      </w:r>
    </w:p>
    <w:p w:rsidR="00DC3F95" w:rsidRPr="003B2F0B" w:rsidRDefault="00DC3F95" w:rsidP="00DC3F95">
      <w:pPr>
        <w:jc w:val="both"/>
        <w:rPr>
          <w:rFonts w:cstheme="minorHAnsi"/>
          <w:b/>
        </w:rPr>
      </w:pPr>
      <w:r w:rsidRPr="003B2F0B">
        <w:rPr>
          <w:rFonts w:cstheme="minorHAnsi"/>
          <w:b/>
        </w:rPr>
        <w:t>Table 4.2.1:</w:t>
      </w:r>
      <w:r w:rsidRPr="003B2F0B">
        <w:rPr>
          <w:rFonts w:cstheme="minorHAnsi"/>
          <w:b/>
        </w:rPr>
        <w:tab/>
        <w:t xml:space="preserve"> </w:t>
      </w:r>
      <w:commentRangeStart w:id="18"/>
      <w:r w:rsidRPr="003B2F0B">
        <w:rPr>
          <w:rFonts w:cstheme="minorHAnsi"/>
          <w:b/>
        </w:rPr>
        <w:t xml:space="preserve">PPI Score Card Results </w:t>
      </w:r>
      <w:commentRangeEnd w:id="18"/>
      <w:r w:rsidR="000A0151">
        <w:rPr>
          <w:rStyle w:val="CommentReference"/>
          <w:rFonts w:ascii="Times New Roman" w:eastAsia="Times New Roman" w:hAnsi="Times New Roman" w:cs="Times New Roman"/>
          <w:lang w:val="fr-FR" w:eastAsia="fr-FR"/>
        </w:rPr>
        <w:commentReference w:id="18"/>
      </w:r>
      <w:r w:rsidRPr="003B2F0B">
        <w:rPr>
          <w:rFonts w:cstheme="minorHAnsi"/>
          <w:b/>
        </w:rPr>
        <w:t>(n=</w:t>
      </w:r>
      <w:r w:rsidR="00DF0F07">
        <w:rPr>
          <w:rFonts w:cstheme="minorHAnsi"/>
          <w:b/>
        </w:rPr>
        <w:t xml:space="preserve">490) </w:t>
      </w:r>
    </w:p>
    <w:tbl>
      <w:tblPr>
        <w:tblW w:w="89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60"/>
        <w:gridCol w:w="1080"/>
        <w:gridCol w:w="881"/>
        <w:gridCol w:w="881"/>
        <w:gridCol w:w="881"/>
        <w:gridCol w:w="881"/>
        <w:gridCol w:w="881"/>
        <w:gridCol w:w="882"/>
      </w:tblGrid>
      <w:tr w:rsidR="00E3053B" w:rsidRPr="003B2F0B" w:rsidTr="00E3053B">
        <w:trPr>
          <w:trHeight w:val="303"/>
        </w:trPr>
        <w:tc>
          <w:tcPr>
            <w:tcW w:w="1275" w:type="dxa"/>
            <w:shd w:val="clear" w:color="auto" w:fill="FFFFFF" w:themeFill="background1"/>
            <w:noWrap/>
            <w:vAlign w:val="center"/>
            <w:hideMark/>
          </w:tcPr>
          <w:p w:rsidR="00E3053B" w:rsidRPr="003B2F0B" w:rsidRDefault="00E3053B" w:rsidP="008A30DA">
            <w:pPr>
              <w:spacing w:after="0"/>
              <w:jc w:val="both"/>
              <w:rPr>
                <w:rFonts w:cstheme="minorHAnsi"/>
                <w:b/>
                <w:bCs/>
                <w:sz w:val="20"/>
                <w:szCs w:val="20"/>
              </w:rPr>
            </w:pPr>
            <w:r w:rsidRPr="003B2F0B">
              <w:rPr>
                <w:rFonts w:cstheme="minorHAnsi"/>
                <w:b/>
                <w:bCs/>
                <w:sz w:val="20"/>
                <w:szCs w:val="20"/>
              </w:rPr>
              <w:t>PPI</w:t>
            </w:r>
            <w:r w:rsidR="00FD6BB2">
              <w:rPr>
                <w:rFonts w:cstheme="minorHAnsi"/>
                <w:b/>
                <w:bCs/>
                <w:sz w:val="20"/>
                <w:szCs w:val="20"/>
              </w:rPr>
              <w:t xml:space="preserve"> Score</w:t>
            </w:r>
          </w:p>
        </w:tc>
        <w:tc>
          <w:tcPr>
            <w:tcW w:w="1260" w:type="dxa"/>
            <w:shd w:val="clear" w:color="auto" w:fill="95B3D7" w:themeFill="accent1" w:themeFillTint="99"/>
            <w:vAlign w:val="center"/>
            <w:hideMark/>
          </w:tcPr>
          <w:p w:rsidR="00E3053B" w:rsidRPr="003B2F0B" w:rsidRDefault="00E3053B" w:rsidP="008A30DA">
            <w:pPr>
              <w:spacing w:after="0"/>
              <w:jc w:val="both"/>
              <w:rPr>
                <w:rFonts w:cstheme="minorHAnsi"/>
                <w:b/>
                <w:bCs/>
                <w:sz w:val="20"/>
                <w:szCs w:val="20"/>
              </w:rPr>
            </w:pPr>
            <w:r w:rsidRPr="003B2F0B">
              <w:rPr>
                <w:rFonts w:cstheme="minorHAnsi"/>
                <w:b/>
                <w:bCs/>
                <w:sz w:val="20"/>
                <w:szCs w:val="20"/>
              </w:rPr>
              <w:t>Frequency BL</w:t>
            </w:r>
          </w:p>
        </w:tc>
        <w:tc>
          <w:tcPr>
            <w:tcW w:w="1080" w:type="dxa"/>
            <w:shd w:val="clear" w:color="auto" w:fill="95B3D7" w:themeFill="accent1" w:themeFillTint="99"/>
            <w:vAlign w:val="center"/>
            <w:hideMark/>
          </w:tcPr>
          <w:p w:rsidR="00E3053B" w:rsidRPr="003B2F0B" w:rsidRDefault="00E3053B" w:rsidP="008A30DA">
            <w:pPr>
              <w:spacing w:after="0"/>
              <w:jc w:val="both"/>
              <w:rPr>
                <w:rFonts w:cstheme="minorHAnsi"/>
                <w:b/>
                <w:bCs/>
                <w:sz w:val="20"/>
                <w:szCs w:val="20"/>
              </w:rPr>
            </w:pPr>
            <w:r w:rsidRPr="003B2F0B">
              <w:rPr>
                <w:rFonts w:cstheme="minorHAnsi"/>
                <w:b/>
                <w:bCs/>
                <w:sz w:val="20"/>
                <w:szCs w:val="20"/>
              </w:rPr>
              <w:t>Percent BL</w:t>
            </w:r>
          </w:p>
        </w:tc>
        <w:tc>
          <w:tcPr>
            <w:tcW w:w="1762" w:type="dxa"/>
            <w:gridSpan w:val="2"/>
            <w:shd w:val="clear" w:color="auto" w:fill="C2D69B" w:themeFill="accent3" w:themeFillTint="99"/>
            <w:vAlign w:val="center"/>
            <w:hideMark/>
          </w:tcPr>
          <w:p w:rsidR="00E3053B" w:rsidRPr="003B2F0B" w:rsidRDefault="00E3053B" w:rsidP="008A30DA">
            <w:pPr>
              <w:spacing w:after="0"/>
              <w:jc w:val="both"/>
              <w:rPr>
                <w:rFonts w:cstheme="minorHAnsi"/>
                <w:b/>
                <w:bCs/>
                <w:sz w:val="20"/>
                <w:szCs w:val="20"/>
              </w:rPr>
            </w:pPr>
            <w:r w:rsidRPr="003B2F0B">
              <w:rPr>
                <w:rFonts w:cstheme="minorHAnsi"/>
                <w:b/>
                <w:bCs/>
                <w:sz w:val="20"/>
                <w:szCs w:val="20"/>
              </w:rPr>
              <w:t>Frequency EL</w:t>
            </w:r>
          </w:p>
        </w:tc>
        <w:tc>
          <w:tcPr>
            <w:tcW w:w="1762" w:type="dxa"/>
            <w:gridSpan w:val="2"/>
            <w:shd w:val="clear" w:color="auto" w:fill="C2D69B" w:themeFill="accent3" w:themeFillTint="99"/>
            <w:noWrap/>
            <w:vAlign w:val="center"/>
            <w:hideMark/>
          </w:tcPr>
          <w:p w:rsidR="00E3053B" w:rsidRPr="003B2F0B" w:rsidRDefault="00E3053B" w:rsidP="008A30DA">
            <w:pPr>
              <w:spacing w:after="0"/>
              <w:jc w:val="both"/>
              <w:rPr>
                <w:rFonts w:cstheme="minorHAnsi"/>
                <w:b/>
                <w:bCs/>
                <w:sz w:val="20"/>
                <w:szCs w:val="20"/>
              </w:rPr>
            </w:pPr>
            <w:r w:rsidRPr="003B2F0B">
              <w:rPr>
                <w:rFonts w:cstheme="minorHAnsi"/>
                <w:b/>
                <w:bCs/>
                <w:sz w:val="20"/>
                <w:szCs w:val="20"/>
              </w:rPr>
              <w:t>Percent EL</w:t>
            </w:r>
          </w:p>
        </w:tc>
        <w:tc>
          <w:tcPr>
            <w:tcW w:w="1763" w:type="dxa"/>
            <w:gridSpan w:val="2"/>
            <w:shd w:val="clear" w:color="000000" w:fill="EEECE1"/>
          </w:tcPr>
          <w:p w:rsidR="00E3053B" w:rsidRPr="00C42FAD" w:rsidRDefault="00E3053B" w:rsidP="008C3C0E">
            <w:pPr>
              <w:spacing w:after="0"/>
              <w:jc w:val="both"/>
              <w:rPr>
                <w:rFonts w:cstheme="minorHAnsi"/>
                <w:b/>
                <w:bCs/>
                <w:sz w:val="20"/>
                <w:szCs w:val="20"/>
              </w:rPr>
            </w:pPr>
            <w:r w:rsidRPr="00C42FAD">
              <w:rPr>
                <w:rFonts w:cstheme="minorHAnsi"/>
                <w:b/>
                <w:bCs/>
                <w:sz w:val="20"/>
                <w:szCs w:val="20"/>
              </w:rPr>
              <w:t>EL Total</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p>
        </w:tc>
        <w:tc>
          <w:tcPr>
            <w:tcW w:w="126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p>
        </w:tc>
        <w:tc>
          <w:tcPr>
            <w:tcW w:w="108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p>
        </w:tc>
        <w:tc>
          <w:tcPr>
            <w:tcW w:w="881" w:type="dxa"/>
            <w:tcBorders>
              <w:right w:val="single" w:sz="4" w:space="0" w:color="000000"/>
            </w:tcBorders>
            <w:shd w:val="clear" w:color="auto" w:fill="C2D69B" w:themeFill="accent3" w:themeFillTint="99"/>
            <w:noWrap/>
            <w:vAlign w:val="center"/>
          </w:tcPr>
          <w:p w:rsidR="00E3053B" w:rsidRPr="003B2F0B" w:rsidRDefault="00E3053B" w:rsidP="008A30DA">
            <w:pPr>
              <w:spacing w:after="0"/>
              <w:jc w:val="both"/>
              <w:rPr>
                <w:rFonts w:cstheme="minorHAnsi"/>
                <w:sz w:val="20"/>
                <w:szCs w:val="20"/>
              </w:rPr>
            </w:pPr>
            <w:r>
              <w:rPr>
                <w:rFonts w:cstheme="minorHAnsi"/>
                <w:sz w:val="20"/>
                <w:szCs w:val="20"/>
              </w:rPr>
              <w:t>M</w:t>
            </w:r>
          </w:p>
        </w:tc>
        <w:tc>
          <w:tcPr>
            <w:tcW w:w="881" w:type="dxa"/>
            <w:tcBorders>
              <w:left w:val="single" w:sz="4" w:space="0" w:color="000000"/>
            </w:tcBorders>
            <w:shd w:val="clear" w:color="auto" w:fill="C2D69B" w:themeFill="accent3" w:themeFillTint="99"/>
            <w:vAlign w:val="center"/>
          </w:tcPr>
          <w:p w:rsidR="00E3053B" w:rsidRPr="003B2F0B" w:rsidRDefault="00E3053B" w:rsidP="008A30DA">
            <w:pPr>
              <w:spacing w:after="0"/>
              <w:jc w:val="both"/>
              <w:rPr>
                <w:rFonts w:cstheme="minorHAnsi"/>
                <w:sz w:val="20"/>
                <w:szCs w:val="20"/>
              </w:rPr>
            </w:pPr>
            <w:r>
              <w:rPr>
                <w:rFonts w:cstheme="minorHAnsi"/>
                <w:sz w:val="20"/>
                <w:szCs w:val="20"/>
              </w:rPr>
              <w:t>F</w:t>
            </w:r>
          </w:p>
        </w:tc>
        <w:tc>
          <w:tcPr>
            <w:tcW w:w="881" w:type="dxa"/>
            <w:tcBorders>
              <w:right w:val="single" w:sz="4" w:space="0" w:color="000000"/>
            </w:tcBorders>
            <w:shd w:val="clear" w:color="auto" w:fill="C2D69B" w:themeFill="accent3" w:themeFillTint="99"/>
            <w:noWrap/>
            <w:vAlign w:val="center"/>
          </w:tcPr>
          <w:p w:rsidR="00E3053B" w:rsidRPr="003B2F0B" w:rsidRDefault="00E3053B" w:rsidP="008A30DA">
            <w:pPr>
              <w:spacing w:after="0"/>
              <w:jc w:val="both"/>
              <w:rPr>
                <w:rFonts w:cstheme="minorHAnsi"/>
                <w:sz w:val="20"/>
                <w:szCs w:val="20"/>
              </w:rPr>
            </w:pPr>
            <w:r>
              <w:rPr>
                <w:rFonts w:cstheme="minorHAnsi"/>
                <w:sz w:val="20"/>
                <w:szCs w:val="20"/>
              </w:rPr>
              <w:t>M</w:t>
            </w:r>
          </w:p>
        </w:tc>
        <w:tc>
          <w:tcPr>
            <w:tcW w:w="881" w:type="dxa"/>
            <w:tcBorders>
              <w:left w:val="single" w:sz="4" w:space="0" w:color="000000"/>
            </w:tcBorders>
            <w:shd w:val="clear" w:color="auto" w:fill="C2D69B" w:themeFill="accent3" w:themeFillTint="99"/>
            <w:vAlign w:val="center"/>
          </w:tcPr>
          <w:p w:rsidR="00E3053B" w:rsidRPr="003B2F0B" w:rsidRDefault="00E3053B" w:rsidP="008A30DA">
            <w:pPr>
              <w:spacing w:after="0"/>
              <w:jc w:val="both"/>
              <w:rPr>
                <w:rFonts w:cstheme="minorHAnsi"/>
                <w:sz w:val="20"/>
                <w:szCs w:val="20"/>
              </w:rPr>
            </w:pPr>
            <w:r>
              <w:rPr>
                <w:rFonts w:cstheme="minorHAnsi"/>
                <w:sz w:val="20"/>
                <w:szCs w:val="20"/>
              </w:rPr>
              <w:t>F</w:t>
            </w:r>
          </w:p>
        </w:tc>
        <w:tc>
          <w:tcPr>
            <w:tcW w:w="881" w:type="dxa"/>
            <w:tcBorders>
              <w:right w:val="single" w:sz="4" w:space="0" w:color="000000"/>
            </w:tcBorders>
          </w:tcPr>
          <w:p w:rsidR="00E3053B" w:rsidRPr="003B2F0B" w:rsidRDefault="00D403D3" w:rsidP="008A30DA">
            <w:pPr>
              <w:spacing w:after="0"/>
              <w:jc w:val="both"/>
              <w:rPr>
                <w:rFonts w:cstheme="minorHAnsi"/>
                <w:sz w:val="20"/>
                <w:szCs w:val="20"/>
              </w:rPr>
            </w:pPr>
            <w:proofErr w:type="spellStart"/>
            <w:r>
              <w:rPr>
                <w:rFonts w:cstheme="minorHAnsi"/>
                <w:sz w:val="20"/>
                <w:szCs w:val="20"/>
              </w:rPr>
              <w:t>Freq</w:t>
            </w:r>
            <w:proofErr w:type="spellEnd"/>
          </w:p>
        </w:tc>
        <w:tc>
          <w:tcPr>
            <w:tcW w:w="882" w:type="dxa"/>
            <w:tcBorders>
              <w:left w:val="single" w:sz="4" w:space="0" w:color="000000"/>
            </w:tcBorders>
          </w:tcPr>
          <w:p w:rsidR="00E3053B" w:rsidRPr="003B2F0B" w:rsidRDefault="00D403D3" w:rsidP="008A30DA">
            <w:pPr>
              <w:spacing w:after="0"/>
              <w:jc w:val="both"/>
              <w:rPr>
                <w:rFonts w:cstheme="minorHAnsi"/>
                <w:sz w:val="20"/>
                <w:szCs w:val="20"/>
              </w:rPr>
            </w:pPr>
            <w:r>
              <w:rPr>
                <w:rFonts w:cstheme="minorHAnsi"/>
                <w:sz w:val="20"/>
                <w:szCs w:val="20"/>
              </w:rPr>
              <w:t>%</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≤19</w:t>
            </w:r>
          </w:p>
        </w:tc>
        <w:tc>
          <w:tcPr>
            <w:tcW w:w="126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Pr>
                <w:rFonts w:cstheme="minorHAnsi"/>
                <w:sz w:val="20"/>
                <w:szCs w:val="20"/>
              </w:rPr>
              <w:t>33</w:t>
            </w:r>
          </w:p>
        </w:tc>
        <w:tc>
          <w:tcPr>
            <w:tcW w:w="1080" w:type="dxa"/>
            <w:shd w:val="clear" w:color="auto" w:fill="95B3D7" w:themeFill="accent1" w:themeFillTint="99"/>
            <w:noWrap/>
            <w:vAlign w:val="center"/>
          </w:tcPr>
          <w:p w:rsidR="00E3053B" w:rsidRPr="000A0151" w:rsidRDefault="00E3053B" w:rsidP="008A30DA">
            <w:pPr>
              <w:spacing w:after="0"/>
              <w:jc w:val="both"/>
              <w:rPr>
                <w:rFonts w:cstheme="minorHAnsi"/>
                <w:sz w:val="20"/>
                <w:szCs w:val="20"/>
                <w:highlight w:val="yellow"/>
              </w:rPr>
            </w:pPr>
            <w:r w:rsidRPr="000A0151">
              <w:rPr>
                <w:rFonts w:cstheme="minorHAnsi"/>
                <w:sz w:val="20"/>
                <w:szCs w:val="20"/>
                <w:highlight w:val="yellow"/>
              </w:rPr>
              <w:t>6.7</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2</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1.7</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12</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3.2</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14</w:t>
            </w:r>
          </w:p>
        </w:tc>
        <w:tc>
          <w:tcPr>
            <w:tcW w:w="882" w:type="dxa"/>
            <w:tcBorders>
              <w:left w:val="single" w:sz="4" w:space="0" w:color="000000"/>
            </w:tcBorders>
            <w:vAlign w:val="bottom"/>
          </w:tcPr>
          <w:p w:rsidR="00E3053B" w:rsidRPr="000A0151" w:rsidRDefault="00E3053B" w:rsidP="00E3053B">
            <w:pPr>
              <w:spacing w:after="0" w:line="240" w:lineRule="auto"/>
              <w:rPr>
                <w:rFonts w:eastAsia="Times New Roman" w:cs="Times New Roman"/>
                <w:color w:val="000000"/>
                <w:sz w:val="20"/>
                <w:szCs w:val="20"/>
                <w:highlight w:val="yellow"/>
              </w:rPr>
            </w:pPr>
            <w:r w:rsidRPr="000A0151">
              <w:rPr>
                <w:rFonts w:eastAsia="Times New Roman" w:cs="Times New Roman"/>
                <w:color w:val="000000"/>
                <w:sz w:val="20"/>
                <w:szCs w:val="20"/>
                <w:highlight w:val="yellow"/>
              </w:rPr>
              <w:t>2.9</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20-24</w:t>
            </w:r>
          </w:p>
        </w:tc>
        <w:tc>
          <w:tcPr>
            <w:tcW w:w="126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Pr>
                <w:rFonts w:cstheme="minorHAnsi"/>
                <w:sz w:val="20"/>
                <w:szCs w:val="20"/>
              </w:rPr>
              <w:t>62</w:t>
            </w:r>
          </w:p>
        </w:tc>
        <w:tc>
          <w:tcPr>
            <w:tcW w:w="1080" w:type="dxa"/>
            <w:shd w:val="clear" w:color="auto" w:fill="95B3D7" w:themeFill="accent1" w:themeFillTint="99"/>
            <w:noWrap/>
            <w:vAlign w:val="center"/>
          </w:tcPr>
          <w:p w:rsidR="00E3053B" w:rsidRPr="000A0151" w:rsidRDefault="00E3053B" w:rsidP="008A30DA">
            <w:pPr>
              <w:spacing w:after="0"/>
              <w:jc w:val="both"/>
              <w:rPr>
                <w:rFonts w:cstheme="minorHAnsi"/>
                <w:sz w:val="20"/>
                <w:szCs w:val="20"/>
                <w:highlight w:val="yellow"/>
              </w:rPr>
            </w:pPr>
            <w:r w:rsidRPr="000A0151">
              <w:rPr>
                <w:rFonts w:cstheme="minorHAnsi"/>
                <w:sz w:val="20"/>
                <w:szCs w:val="20"/>
                <w:highlight w:val="yellow"/>
              </w:rPr>
              <w:t>12.5</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6</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5.1</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27</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7.2</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33</w:t>
            </w:r>
          </w:p>
        </w:tc>
        <w:tc>
          <w:tcPr>
            <w:tcW w:w="882" w:type="dxa"/>
            <w:tcBorders>
              <w:left w:val="single" w:sz="4" w:space="0" w:color="000000"/>
            </w:tcBorders>
            <w:vAlign w:val="bottom"/>
          </w:tcPr>
          <w:p w:rsidR="00E3053B" w:rsidRPr="000A0151" w:rsidRDefault="00E3053B" w:rsidP="00E3053B">
            <w:pPr>
              <w:spacing w:after="0" w:line="240" w:lineRule="auto"/>
              <w:rPr>
                <w:rFonts w:eastAsia="Times New Roman" w:cs="Times New Roman"/>
                <w:color w:val="000000"/>
                <w:sz w:val="20"/>
                <w:szCs w:val="20"/>
                <w:highlight w:val="yellow"/>
              </w:rPr>
            </w:pPr>
            <w:r w:rsidRPr="000A0151">
              <w:rPr>
                <w:rFonts w:eastAsia="Times New Roman" w:cs="Times New Roman"/>
                <w:color w:val="000000"/>
                <w:sz w:val="20"/>
                <w:szCs w:val="20"/>
                <w:highlight w:val="yellow"/>
              </w:rPr>
              <w:t>6.7</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25-29</w:t>
            </w:r>
          </w:p>
        </w:tc>
        <w:tc>
          <w:tcPr>
            <w:tcW w:w="126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Pr>
                <w:rFonts w:cstheme="minorHAnsi"/>
                <w:sz w:val="20"/>
                <w:szCs w:val="20"/>
              </w:rPr>
              <w:t>80</w:t>
            </w:r>
          </w:p>
        </w:tc>
        <w:tc>
          <w:tcPr>
            <w:tcW w:w="1080" w:type="dxa"/>
            <w:shd w:val="clear" w:color="auto" w:fill="95B3D7" w:themeFill="accent1" w:themeFillTint="99"/>
            <w:noWrap/>
            <w:vAlign w:val="center"/>
          </w:tcPr>
          <w:p w:rsidR="00E3053B" w:rsidRPr="000A0151" w:rsidRDefault="00E3053B" w:rsidP="008A30DA">
            <w:pPr>
              <w:spacing w:after="0"/>
              <w:jc w:val="both"/>
              <w:rPr>
                <w:rFonts w:cstheme="minorHAnsi"/>
                <w:sz w:val="20"/>
                <w:szCs w:val="20"/>
                <w:highlight w:val="yellow"/>
              </w:rPr>
            </w:pPr>
            <w:r w:rsidRPr="000A0151">
              <w:rPr>
                <w:rFonts w:cstheme="minorHAnsi"/>
                <w:sz w:val="20"/>
                <w:szCs w:val="20"/>
                <w:highlight w:val="yellow"/>
              </w:rPr>
              <w:t>16.4</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10</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8.5</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43</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11.5</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53</w:t>
            </w:r>
          </w:p>
        </w:tc>
        <w:tc>
          <w:tcPr>
            <w:tcW w:w="882" w:type="dxa"/>
            <w:tcBorders>
              <w:left w:val="single" w:sz="4" w:space="0" w:color="000000"/>
            </w:tcBorders>
            <w:vAlign w:val="bottom"/>
          </w:tcPr>
          <w:p w:rsidR="00E3053B" w:rsidRPr="000A0151" w:rsidRDefault="00E3053B" w:rsidP="00E3053B">
            <w:pPr>
              <w:spacing w:after="0" w:line="240" w:lineRule="auto"/>
              <w:rPr>
                <w:rFonts w:eastAsia="Times New Roman" w:cs="Times New Roman"/>
                <w:color w:val="000000"/>
                <w:sz w:val="20"/>
                <w:szCs w:val="20"/>
                <w:highlight w:val="yellow"/>
              </w:rPr>
            </w:pPr>
            <w:r w:rsidRPr="000A0151">
              <w:rPr>
                <w:rFonts w:eastAsia="Times New Roman" w:cs="Times New Roman"/>
                <w:color w:val="000000"/>
                <w:sz w:val="20"/>
                <w:szCs w:val="20"/>
                <w:highlight w:val="yellow"/>
              </w:rPr>
              <w:t>10.8</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30-34</w:t>
            </w:r>
          </w:p>
        </w:tc>
        <w:tc>
          <w:tcPr>
            <w:tcW w:w="126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Pr>
                <w:rFonts w:cstheme="minorHAnsi"/>
                <w:sz w:val="20"/>
                <w:szCs w:val="20"/>
              </w:rPr>
              <w:t>83</w:t>
            </w:r>
          </w:p>
        </w:tc>
        <w:tc>
          <w:tcPr>
            <w:tcW w:w="1080" w:type="dxa"/>
            <w:shd w:val="clear" w:color="auto" w:fill="95B3D7" w:themeFill="accent1" w:themeFillTint="99"/>
            <w:noWrap/>
            <w:vAlign w:val="center"/>
          </w:tcPr>
          <w:p w:rsidR="00E3053B" w:rsidRPr="000A0151" w:rsidRDefault="00E3053B" w:rsidP="008A30DA">
            <w:pPr>
              <w:spacing w:after="0"/>
              <w:jc w:val="both"/>
              <w:rPr>
                <w:rFonts w:cstheme="minorHAnsi"/>
                <w:sz w:val="20"/>
                <w:szCs w:val="20"/>
                <w:highlight w:val="yellow"/>
              </w:rPr>
            </w:pPr>
            <w:r w:rsidRPr="000A0151">
              <w:rPr>
                <w:rFonts w:cstheme="minorHAnsi"/>
                <w:sz w:val="20"/>
                <w:szCs w:val="20"/>
                <w:highlight w:val="yellow"/>
              </w:rPr>
              <w:t>16.9</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15</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12.8</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54</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14.5</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69</w:t>
            </w:r>
          </w:p>
        </w:tc>
        <w:tc>
          <w:tcPr>
            <w:tcW w:w="882" w:type="dxa"/>
            <w:tcBorders>
              <w:left w:val="single" w:sz="4" w:space="0" w:color="000000"/>
            </w:tcBorders>
            <w:vAlign w:val="bottom"/>
          </w:tcPr>
          <w:p w:rsidR="00E3053B" w:rsidRPr="000A0151" w:rsidRDefault="00E3053B" w:rsidP="00E3053B">
            <w:pPr>
              <w:spacing w:after="0" w:line="240" w:lineRule="auto"/>
              <w:rPr>
                <w:rFonts w:eastAsia="Times New Roman" w:cs="Times New Roman"/>
                <w:color w:val="000000"/>
                <w:sz w:val="20"/>
                <w:szCs w:val="20"/>
                <w:highlight w:val="yellow"/>
              </w:rPr>
            </w:pPr>
            <w:r w:rsidRPr="000A0151">
              <w:rPr>
                <w:rFonts w:eastAsia="Times New Roman" w:cs="Times New Roman"/>
                <w:color w:val="000000"/>
                <w:sz w:val="20"/>
                <w:szCs w:val="20"/>
                <w:highlight w:val="yellow"/>
              </w:rPr>
              <w:t>14.1</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35-39</w:t>
            </w:r>
          </w:p>
        </w:tc>
        <w:tc>
          <w:tcPr>
            <w:tcW w:w="1260" w:type="dxa"/>
            <w:shd w:val="clear" w:color="auto" w:fill="95B3D7" w:themeFill="accent1" w:themeFillTint="99"/>
            <w:noWrap/>
            <w:vAlign w:val="center"/>
          </w:tcPr>
          <w:p w:rsidR="00E3053B" w:rsidRPr="003B2F0B" w:rsidRDefault="00D403D3" w:rsidP="008A30DA">
            <w:pPr>
              <w:spacing w:after="0"/>
              <w:jc w:val="both"/>
              <w:rPr>
                <w:rFonts w:cstheme="minorHAnsi"/>
                <w:sz w:val="20"/>
                <w:szCs w:val="20"/>
              </w:rPr>
            </w:pPr>
            <w:r>
              <w:rPr>
                <w:rFonts w:cstheme="minorHAnsi"/>
                <w:sz w:val="20"/>
                <w:szCs w:val="20"/>
              </w:rPr>
              <w:t>101</w:t>
            </w:r>
          </w:p>
        </w:tc>
        <w:tc>
          <w:tcPr>
            <w:tcW w:w="1080" w:type="dxa"/>
            <w:shd w:val="clear" w:color="auto" w:fill="95B3D7" w:themeFill="accent1" w:themeFillTint="99"/>
            <w:noWrap/>
            <w:vAlign w:val="center"/>
          </w:tcPr>
          <w:p w:rsidR="00E3053B" w:rsidRPr="000A0151" w:rsidRDefault="00E3053B" w:rsidP="008A30DA">
            <w:pPr>
              <w:spacing w:after="0"/>
              <w:jc w:val="both"/>
              <w:rPr>
                <w:rFonts w:cstheme="minorHAnsi"/>
                <w:sz w:val="20"/>
                <w:szCs w:val="20"/>
                <w:highlight w:val="yellow"/>
              </w:rPr>
            </w:pPr>
            <w:r w:rsidRPr="000A0151">
              <w:rPr>
                <w:rFonts w:cstheme="minorHAnsi"/>
                <w:sz w:val="20"/>
                <w:szCs w:val="20"/>
                <w:highlight w:val="yellow"/>
              </w:rPr>
              <w:t>20.6</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21</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17.9</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52</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13.9</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73</w:t>
            </w:r>
          </w:p>
        </w:tc>
        <w:tc>
          <w:tcPr>
            <w:tcW w:w="882" w:type="dxa"/>
            <w:tcBorders>
              <w:left w:val="single" w:sz="4" w:space="0" w:color="000000"/>
            </w:tcBorders>
            <w:vAlign w:val="bottom"/>
          </w:tcPr>
          <w:p w:rsidR="00E3053B" w:rsidRPr="000A0151" w:rsidRDefault="00E3053B" w:rsidP="00E3053B">
            <w:pPr>
              <w:spacing w:after="0" w:line="240" w:lineRule="auto"/>
              <w:rPr>
                <w:rFonts w:eastAsia="Times New Roman" w:cs="Times New Roman"/>
                <w:color w:val="000000"/>
                <w:sz w:val="20"/>
                <w:szCs w:val="20"/>
                <w:highlight w:val="yellow"/>
              </w:rPr>
            </w:pPr>
            <w:r w:rsidRPr="000A0151">
              <w:rPr>
                <w:rFonts w:eastAsia="Times New Roman" w:cs="Times New Roman"/>
                <w:color w:val="000000"/>
                <w:sz w:val="20"/>
                <w:szCs w:val="20"/>
                <w:highlight w:val="yellow"/>
              </w:rPr>
              <w:t>14.9</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40-44</w:t>
            </w:r>
          </w:p>
        </w:tc>
        <w:tc>
          <w:tcPr>
            <w:tcW w:w="1260" w:type="dxa"/>
            <w:shd w:val="clear" w:color="auto" w:fill="95B3D7" w:themeFill="accent1" w:themeFillTint="99"/>
            <w:noWrap/>
            <w:vAlign w:val="center"/>
          </w:tcPr>
          <w:p w:rsidR="00E3053B" w:rsidRPr="003B2F0B" w:rsidRDefault="00D403D3" w:rsidP="008A30DA">
            <w:pPr>
              <w:spacing w:after="0"/>
              <w:jc w:val="both"/>
              <w:rPr>
                <w:rFonts w:cstheme="minorHAnsi"/>
                <w:sz w:val="20"/>
                <w:szCs w:val="20"/>
              </w:rPr>
            </w:pPr>
            <w:r>
              <w:rPr>
                <w:rFonts w:cstheme="minorHAnsi"/>
                <w:sz w:val="20"/>
                <w:szCs w:val="20"/>
              </w:rPr>
              <w:t>58</w:t>
            </w:r>
          </w:p>
        </w:tc>
        <w:tc>
          <w:tcPr>
            <w:tcW w:w="108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sidRPr="003B2F0B">
              <w:rPr>
                <w:rFonts w:cstheme="minorHAnsi"/>
                <w:sz w:val="20"/>
                <w:szCs w:val="20"/>
              </w:rPr>
              <w:t>11.9</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21</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17.9</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58</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15.5</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79</w:t>
            </w:r>
          </w:p>
        </w:tc>
        <w:tc>
          <w:tcPr>
            <w:tcW w:w="882" w:type="dxa"/>
            <w:tcBorders>
              <w:left w:val="single" w:sz="4" w:space="0" w:color="000000"/>
            </w:tcBorders>
            <w:vAlign w:val="bottom"/>
          </w:tcPr>
          <w:p w:rsidR="00E3053B" w:rsidRPr="00E3053B" w:rsidRDefault="00E3053B" w:rsidP="00E3053B">
            <w:pPr>
              <w:spacing w:after="0" w:line="240" w:lineRule="auto"/>
              <w:rPr>
                <w:rFonts w:eastAsia="Times New Roman" w:cs="Times New Roman"/>
                <w:color w:val="000000"/>
                <w:sz w:val="20"/>
                <w:szCs w:val="20"/>
              </w:rPr>
            </w:pPr>
            <w:r w:rsidRPr="00E3053B">
              <w:rPr>
                <w:rFonts w:eastAsia="Times New Roman" w:cs="Times New Roman"/>
                <w:color w:val="000000"/>
                <w:sz w:val="20"/>
                <w:szCs w:val="20"/>
              </w:rPr>
              <w:t>16.1</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45-49</w:t>
            </w:r>
          </w:p>
        </w:tc>
        <w:tc>
          <w:tcPr>
            <w:tcW w:w="1260" w:type="dxa"/>
            <w:shd w:val="clear" w:color="auto" w:fill="95B3D7" w:themeFill="accent1" w:themeFillTint="99"/>
            <w:noWrap/>
            <w:vAlign w:val="center"/>
          </w:tcPr>
          <w:p w:rsidR="00E3053B" w:rsidRPr="003B2F0B" w:rsidRDefault="00D403D3" w:rsidP="008A30DA">
            <w:pPr>
              <w:spacing w:after="0"/>
              <w:jc w:val="both"/>
              <w:rPr>
                <w:rFonts w:cstheme="minorHAnsi"/>
                <w:sz w:val="20"/>
                <w:szCs w:val="20"/>
              </w:rPr>
            </w:pPr>
            <w:r>
              <w:rPr>
                <w:rFonts w:cstheme="minorHAnsi"/>
                <w:sz w:val="20"/>
                <w:szCs w:val="20"/>
              </w:rPr>
              <w:t>39</w:t>
            </w:r>
          </w:p>
        </w:tc>
        <w:tc>
          <w:tcPr>
            <w:tcW w:w="108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sidRPr="003B2F0B">
              <w:rPr>
                <w:rFonts w:cstheme="minorHAnsi"/>
                <w:sz w:val="20"/>
                <w:szCs w:val="20"/>
              </w:rPr>
              <w:t>8</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10</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8.5</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58</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15.5</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68</w:t>
            </w:r>
          </w:p>
        </w:tc>
        <w:tc>
          <w:tcPr>
            <w:tcW w:w="882" w:type="dxa"/>
            <w:tcBorders>
              <w:left w:val="single" w:sz="4" w:space="0" w:color="000000"/>
            </w:tcBorders>
            <w:vAlign w:val="bottom"/>
          </w:tcPr>
          <w:p w:rsidR="00E3053B" w:rsidRPr="00E3053B" w:rsidRDefault="00E3053B" w:rsidP="00E3053B">
            <w:pPr>
              <w:spacing w:after="0" w:line="240" w:lineRule="auto"/>
              <w:rPr>
                <w:rFonts w:eastAsia="Times New Roman" w:cs="Times New Roman"/>
                <w:color w:val="000000"/>
                <w:sz w:val="20"/>
                <w:szCs w:val="20"/>
              </w:rPr>
            </w:pPr>
            <w:r w:rsidRPr="00E3053B">
              <w:rPr>
                <w:rFonts w:eastAsia="Times New Roman" w:cs="Times New Roman"/>
                <w:color w:val="000000"/>
                <w:sz w:val="20"/>
                <w:szCs w:val="20"/>
              </w:rPr>
              <w:t>13.9</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50-54</w:t>
            </w:r>
          </w:p>
        </w:tc>
        <w:tc>
          <w:tcPr>
            <w:tcW w:w="1260" w:type="dxa"/>
            <w:shd w:val="clear" w:color="auto" w:fill="95B3D7" w:themeFill="accent1" w:themeFillTint="99"/>
            <w:noWrap/>
            <w:vAlign w:val="center"/>
          </w:tcPr>
          <w:p w:rsidR="00E3053B" w:rsidRPr="003B2F0B" w:rsidRDefault="00D403D3" w:rsidP="008A30DA">
            <w:pPr>
              <w:spacing w:after="0"/>
              <w:jc w:val="both"/>
              <w:rPr>
                <w:rFonts w:cstheme="minorHAnsi"/>
                <w:sz w:val="20"/>
                <w:szCs w:val="20"/>
              </w:rPr>
            </w:pPr>
            <w:r>
              <w:rPr>
                <w:rFonts w:cstheme="minorHAnsi"/>
                <w:sz w:val="20"/>
                <w:szCs w:val="20"/>
              </w:rPr>
              <w:t>16</w:t>
            </w:r>
          </w:p>
        </w:tc>
        <w:tc>
          <w:tcPr>
            <w:tcW w:w="108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sidRPr="003B2F0B">
              <w:rPr>
                <w:rFonts w:cstheme="minorHAnsi"/>
                <w:sz w:val="20"/>
                <w:szCs w:val="20"/>
              </w:rPr>
              <w:t>3.2</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12</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10.3</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35</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9.4</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47</w:t>
            </w:r>
          </w:p>
        </w:tc>
        <w:tc>
          <w:tcPr>
            <w:tcW w:w="882" w:type="dxa"/>
            <w:tcBorders>
              <w:left w:val="single" w:sz="4" w:space="0" w:color="000000"/>
            </w:tcBorders>
            <w:vAlign w:val="bottom"/>
          </w:tcPr>
          <w:p w:rsidR="00E3053B" w:rsidRPr="00E3053B" w:rsidRDefault="00E3053B" w:rsidP="00E3053B">
            <w:pPr>
              <w:spacing w:after="0" w:line="240" w:lineRule="auto"/>
              <w:rPr>
                <w:rFonts w:eastAsia="Times New Roman" w:cs="Times New Roman"/>
                <w:color w:val="000000"/>
                <w:sz w:val="20"/>
                <w:szCs w:val="20"/>
              </w:rPr>
            </w:pPr>
            <w:r w:rsidRPr="00E3053B">
              <w:rPr>
                <w:rFonts w:eastAsia="Times New Roman" w:cs="Times New Roman"/>
                <w:color w:val="000000"/>
                <w:sz w:val="20"/>
                <w:szCs w:val="20"/>
              </w:rPr>
              <w:t>9.6</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55-59</w:t>
            </w:r>
          </w:p>
        </w:tc>
        <w:tc>
          <w:tcPr>
            <w:tcW w:w="1260" w:type="dxa"/>
            <w:shd w:val="clear" w:color="auto" w:fill="95B3D7" w:themeFill="accent1" w:themeFillTint="99"/>
            <w:noWrap/>
            <w:vAlign w:val="center"/>
          </w:tcPr>
          <w:p w:rsidR="00E3053B" w:rsidRPr="003B2F0B" w:rsidRDefault="00D403D3" w:rsidP="008A30DA">
            <w:pPr>
              <w:spacing w:after="0"/>
              <w:jc w:val="both"/>
              <w:rPr>
                <w:rFonts w:cstheme="minorHAnsi"/>
                <w:sz w:val="20"/>
                <w:szCs w:val="20"/>
              </w:rPr>
            </w:pPr>
            <w:r>
              <w:rPr>
                <w:rFonts w:cstheme="minorHAnsi"/>
                <w:sz w:val="20"/>
                <w:szCs w:val="20"/>
              </w:rPr>
              <w:t>8</w:t>
            </w:r>
          </w:p>
        </w:tc>
        <w:tc>
          <w:tcPr>
            <w:tcW w:w="108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sidRPr="003B2F0B">
              <w:rPr>
                <w:rFonts w:cstheme="minorHAnsi"/>
                <w:sz w:val="20"/>
                <w:szCs w:val="20"/>
              </w:rPr>
              <w:t>1.7</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14</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12.0</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13</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3.5</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27</w:t>
            </w:r>
          </w:p>
        </w:tc>
        <w:tc>
          <w:tcPr>
            <w:tcW w:w="882" w:type="dxa"/>
            <w:tcBorders>
              <w:left w:val="single" w:sz="4" w:space="0" w:color="000000"/>
            </w:tcBorders>
            <w:vAlign w:val="bottom"/>
          </w:tcPr>
          <w:p w:rsidR="00E3053B" w:rsidRPr="00E3053B" w:rsidRDefault="00E3053B" w:rsidP="00E3053B">
            <w:pPr>
              <w:spacing w:after="0" w:line="240" w:lineRule="auto"/>
              <w:rPr>
                <w:rFonts w:eastAsia="Times New Roman" w:cs="Times New Roman"/>
                <w:color w:val="000000"/>
                <w:sz w:val="20"/>
                <w:szCs w:val="20"/>
              </w:rPr>
            </w:pPr>
            <w:r w:rsidRPr="00E3053B">
              <w:rPr>
                <w:rFonts w:eastAsia="Times New Roman" w:cs="Times New Roman"/>
                <w:color w:val="000000"/>
                <w:sz w:val="20"/>
                <w:szCs w:val="20"/>
              </w:rPr>
              <w:t>5.5</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60-64</w:t>
            </w:r>
          </w:p>
        </w:tc>
        <w:tc>
          <w:tcPr>
            <w:tcW w:w="1260" w:type="dxa"/>
            <w:shd w:val="clear" w:color="auto" w:fill="95B3D7" w:themeFill="accent1" w:themeFillTint="99"/>
            <w:noWrap/>
            <w:vAlign w:val="center"/>
          </w:tcPr>
          <w:p w:rsidR="00E3053B" w:rsidRPr="003B2F0B" w:rsidRDefault="00D403D3" w:rsidP="008A30DA">
            <w:pPr>
              <w:spacing w:after="0"/>
              <w:jc w:val="both"/>
              <w:rPr>
                <w:rFonts w:cstheme="minorHAnsi"/>
                <w:sz w:val="20"/>
                <w:szCs w:val="20"/>
              </w:rPr>
            </w:pPr>
            <w:r>
              <w:rPr>
                <w:rFonts w:cstheme="minorHAnsi"/>
                <w:sz w:val="20"/>
                <w:szCs w:val="20"/>
              </w:rPr>
              <w:t>6</w:t>
            </w:r>
          </w:p>
        </w:tc>
        <w:tc>
          <w:tcPr>
            <w:tcW w:w="108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sidRPr="003B2F0B">
              <w:rPr>
                <w:rFonts w:cstheme="minorHAnsi"/>
                <w:sz w:val="20"/>
                <w:szCs w:val="20"/>
              </w:rPr>
              <w:t>1.3</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4</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3.4</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7</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1.9</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11</w:t>
            </w:r>
          </w:p>
        </w:tc>
        <w:tc>
          <w:tcPr>
            <w:tcW w:w="882" w:type="dxa"/>
            <w:tcBorders>
              <w:left w:val="single" w:sz="4" w:space="0" w:color="000000"/>
            </w:tcBorders>
            <w:vAlign w:val="bottom"/>
          </w:tcPr>
          <w:p w:rsidR="00E3053B" w:rsidRPr="00E3053B" w:rsidRDefault="00E3053B" w:rsidP="00E3053B">
            <w:pPr>
              <w:spacing w:after="0" w:line="240" w:lineRule="auto"/>
              <w:rPr>
                <w:rFonts w:eastAsia="Times New Roman" w:cs="Times New Roman"/>
                <w:color w:val="000000"/>
                <w:sz w:val="20"/>
                <w:szCs w:val="20"/>
              </w:rPr>
            </w:pPr>
            <w:r w:rsidRPr="00E3053B">
              <w:rPr>
                <w:rFonts w:eastAsia="Times New Roman" w:cs="Times New Roman"/>
                <w:color w:val="000000"/>
                <w:sz w:val="20"/>
                <w:szCs w:val="20"/>
              </w:rPr>
              <w:t>2.2</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65-69</w:t>
            </w:r>
          </w:p>
        </w:tc>
        <w:tc>
          <w:tcPr>
            <w:tcW w:w="1260" w:type="dxa"/>
            <w:shd w:val="clear" w:color="auto" w:fill="95B3D7" w:themeFill="accent1" w:themeFillTint="99"/>
            <w:noWrap/>
            <w:vAlign w:val="center"/>
          </w:tcPr>
          <w:p w:rsidR="00E3053B" w:rsidRPr="003B2F0B" w:rsidRDefault="00D403D3" w:rsidP="008A30DA">
            <w:pPr>
              <w:spacing w:after="0"/>
              <w:jc w:val="both"/>
              <w:rPr>
                <w:rFonts w:cstheme="minorHAnsi"/>
                <w:sz w:val="20"/>
                <w:szCs w:val="20"/>
              </w:rPr>
            </w:pPr>
            <w:r>
              <w:rPr>
                <w:rFonts w:cstheme="minorHAnsi"/>
                <w:sz w:val="20"/>
                <w:szCs w:val="20"/>
              </w:rPr>
              <w:t>0.8</w:t>
            </w:r>
          </w:p>
        </w:tc>
        <w:tc>
          <w:tcPr>
            <w:tcW w:w="108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sidRPr="003B2F0B">
              <w:rPr>
                <w:rFonts w:cstheme="minorHAnsi"/>
                <w:sz w:val="20"/>
                <w:szCs w:val="20"/>
              </w:rPr>
              <w:t>0.2</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2</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1.7</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9</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2.4</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11</w:t>
            </w:r>
          </w:p>
        </w:tc>
        <w:tc>
          <w:tcPr>
            <w:tcW w:w="882" w:type="dxa"/>
            <w:tcBorders>
              <w:left w:val="single" w:sz="4" w:space="0" w:color="000000"/>
            </w:tcBorders>
            <w:vAlign w:val="bottom"/>
          </w:tcPr>
          <w:p w:rsidR="00E3053B" w:rsidRPr="00E3053B" w:rsidRDefault="00E3053B" w:rsidP="00E3053B">
            <w:pPr>
              <w:spacing w:after="0" w:line="240" w:lineRule="auto"/>
              <w:rPr>
                <w:rFonts w:eastAsia="Times New Roman" w:cs="Times New Roman"/>
                <w:color w:val="000000"/>
                <w:sz w:val="20"/>
                <w:szCs w:val="20"/>
              </w:rPr>
            </w:pPr>
            <w:r w:rsidRPr="00E3053B">
              <w:rPr>
                <w:rFonts w:eastAsia="Times New Roman" w:cs="Times New Roman"/>
                <w:color w:val="000000"/>
                <w:sz w:val="20"/>
                <w:szCs w:val="20"/>
              </w:rPr>
              <w:t>2.2</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70-74</w:t>
            </w:r>
          </w:p>
        </w:tc>
        <w:tc>
          <w:tcPr>
            <w:tcW w:w="1260" w:type="dxa"/>
            <w:shd w:val="clear" w:color="auto" w:fill="95B3D7" w:themeFill="accent1" w:themeFillTint="99"/>
            <w:noWrap/>
            <w:vAlign w:val="center"/>
          </w:tcPr>
          <w:p w:rsidR="00E3053B" w:rsidRPr="003B2F0B" w:rsidRDefault="00D403D3" w:rsidP="008A30DA">
            <w:pPr>
              <w:spacing w:after="0"/>
              <w:jc w:val="both"/>
              <w:rPr>
                <w:rFonts w:cstheme="minorHAnsi"/>
                <w:sz w:val="20"/>
                <w:szCs w:val="20"/>
              </w:rPr>
            </w:pPr>
            <w:r>
              <w:rPr>
                <w:rFonts w:cstheme="minorHAnsi"/>
                <w:sz w:val="20"/>
                <w:szCs w:val="20"/>
              </w:rPr>
              <w:t>1.6</w:t>
            </w:r>
          </w:p>
        </w:tc>
        <w:tc>
          <w:tcPr>
            <w:tcW w:w="108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sidRPr="003B2F0B">
              <w:rPr>
                <w:rFonts w:cstheme="minorHAnsi"/>
                <w:sz w:val="20"/>
                <w:szCs w:val="20"/>
              </w:rPr>
              <w:t>0.3</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0</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0.0</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2</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0.5</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2</w:t>
            </w:r>
          </w:p>
        </w:tc>
        <w:tc>
          <w:tcPr>
            <w:tcW w:w="882" w:type="dxa"/>
            <w:tcBorders>
              <w:left w:val="single" w:sz="4" w:space="0" w:color="000000"/>
            </w:tcBorders>
            <w:vAlign w:val="bottom"/>
          </w:tcPr>
          <w:p w:rsidR="00E3053B" w:rsidRPr="00E3053B" w:rsidRDefault="00E3053B" w:rsidP="00E3053B">
            <w:pPr>
              <w:spacing w:after="0" w:line="240" w:lineRule="auto"/>
              <w:rPr>
                <w:rFonts w:eastAsia="Times New Roman" w:cs="Times New Roman"/>
                <w:color w:val="000000"/>
                <w:sz w:val="20"/>
                <w:szCs w:val="20"/>
              </w:rPr>
            </w:pPr>
            <w:r w:rsidRPr="00E3053B">
              <w:rPr>
                <w:rFonts w:eastAsia="Times New Roman" w:cs="Times New Roman"/>
                <w:color w:val="000000"/>
                <w:sz w:val="20"/>
                <w:szCs w:val="20"/>
              </w:rPr>
              <w:t>0.4</w:t>
            </w:r>
          </w:p>
        </w:tc>
      </w:tr>
      <w:tr w:rsidR="00E3053B" w:rsidRPr="003B2F0B" w:rsidTr="00E3053B">
        <w:trPr>
          <w:trHeight w:val="303"/>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75-79</w:t>
            </w:r>
          </w:p>
        </w:tc>
        <w:tc>
          <w:tcPr>
            <w:tcW w:w="1260" w:type="dxa"/>
            <w:shd w:val="clear" w:color="auto" w:fill="95B3D7" w:themeFill="accent1" w:themeFillTint="99"/>
            <w:noWrap/>
            <w:vAlign w:val="center"/>
          </w:tcPr>
          <w:p w:rsidR="00E3053B" w:rsidRPr="003B2F0B" w:rsidRDefault="00D403D3" w:rsidP="008A30DA">
            <w:pPr>
              <w:spacing w:after="0"/>
              <w:jc w:val="both"/>
              <w:rPr>
                <w:rFonts w:cstheme="minorHAnsi"/>
                <w:sz w:val="20"/>
                <w:szCs w:val="20"/>
              </w:rPr>
            </w:pPr>
            <w:r>
              <w:rPr>
                <w:rFonts w:cstheme="minorHAnsi"/>
                <w:sz w:val="20"/>
                <w:szCs w:val="20"/>
              </w:rPr>
              <w:t>0.8</w:t>
            </w:r>
          </w:p>
        </w:tc>
        <w:tc>
          <w:tcPr>
            <w:tcW w:w="108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sidRPr="003B2F0B">
              <w:rPr>
                <w:rFonts w:cstheme="minorHAnsi"/>
                <w:sz w:val="20"/>
                <w:szCs w:val="20"/>
              </w:rPr>
              <w:t>0.2</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0</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0.0</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2</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0.5</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2</w:t>
            </w:r>
          </w:p>
        </w:tc>
        <w:tc>
          <w:tcPr>
            <w:tcW w:w="882" w:type="dxa"/>
            <w:tcBorders>
              <w:left w:val="single" w:sz="4" w:space="0" w:color="000000"/>
            </w:tcBorders>
            <w:vAlign w:val="bottom"/>
          </w:tcPr>
          <w:p w:rsidR="00E3053B" w:rsidRPr="00E3053B" w:rsidRDefault="00E3053B" w:rsidP="00E3053B">
            <w:pPr>
              <w:spacing w:after="0" w:line="240" w:lineRule="auto"/>
              <w:rPr>
                <w:rFonts w:eastAsia="Times New Roman" w:cs="Times New Roman"/>
                <w:color w:val="000000"/>
                <w:sz w:val="20"/>
                <w:szCs w:val="20"/>
              </w:rPr>
            </w:pPr>
            <w:r w:rsidRPr="00E3053B">
              <w:rPr>
                <w:rFonts w:eastAsia="Times New Roman" w:cs="Times New Roman"/>
                <w:color w:val="000000"/>
                <w:sz w:val="20"/>
                <w:szCs w:val="20"/>
              </w:rPr>
              <w:t>0.4</w:t>
            </w:r>
          </w:p>
        </w:tc>
      </w:tr>
      <w:tr w:rsidR="00E3053B" w:rsidRPr="003B2F0B" w:rsidTr="00E3053B">
        <w:trPr>
          <w:trHeight w:val="318"/>
        </w:trPr>
        <w:tc>
          <w:tcPr>
            <w:tcW w:w="1275" w:type="dxa"/>
            <w:shd w:val="clear" w:color="auto" w:fill="auto"/>
            <w:noWrap/>
            <w:vAlign w:val="center"/>
            <w:hideMark/>
          </w:tcPr>
          <w:p w:rsidR="00E3053B" w:rsidRPr="003B2F0B" w:rsidRDefault="00E3053B" w:rsidP="008A30DA">
            <w:pPr>
              <w:spacing w:after="0"/>
              <w:jc w:val="both"/>
              <w:rPr>
                <w:rFonts w:cstheme="minorHAnsi"/>
                <w:sz w:val="20"/>
                <w:szCs w:val="20"/>
              </w:rPr>
            </w:pPr>
            <w:r w:rsidRPr="003B2F0B">
              <w:rPr>
                <w:rFonts w:cstheme="minorHAnsi"/>
                <w:sz w:val="20"/>
                <w:szCs w:val="20"/>
              </w:rPr>
              <w:t xml:space="preserve">≥80 </w:t>
            </w:r>
          </w:p>
        </w:tc>
        <w:tc>
          <w:tcPr>
            <w:tcW w:w="1260" w:type="dxa"/>
            <w:shd w:val="clear" w:color="auto" w:fill="95B3D7" w:themeFill="accent1" w:themeFillTint="99"/>
            <w:noWrap/>
            <w:vAlign w:val="center"/>
          </w:tcPr>
          <w:p w:rsidR="00E3053B" w:rsidRPr="003B2F0B" w:rsidRDefault="00D403D3" w:rsidP="008A30DA">
            <w:pPr>
              <w:spacing w:after="0"/>
              <w:jc w:val="both"/>
              <w:rPr>
                <w:rFonts w:cstheme="minorHAnsi"/>
                <w:sz w:val="20"/>
                <w:szCs w:val="20"/>
              </w:rPr>
            </w:pPr>
            <w:r>
              <w:rPr>
                <w:rFonts w:cstheme="minorHAnsi"/>
                <w:sz w:val="20"/>
                <w:szCs w:val="20"/>
              </w:rPr>
              <w:t>0.8</w:t>
            </w:r>
          </w:p>
        </w:tc>
        <w:tc>
          <w:tcPr>
            <w:tcW w:w="1080" w:type="dxa"/>
            <w:shd w:val="clear" w:color="auto" w:fill="95B3D7" w:themeFill="accent1" w:themeFillTint="99"/>
            <w:noWrap/>
            <w:vAlign w:val="center"/>
          </w:tcPr>
          <w:p w:rsidR="00E3053B" w:rsidRPr="003B2F0B" w:rsidRDefault="00E3053B" w:rsidP="008A30DA">
            <w:pPr>
              <w:spacing w:after="0"/>
              <w:jc w:val="both"/>
              <w:rPr>
                <w:rFonts w:cstheme="minorHAnsi"/>
                <w:sz w:val="20"/>
                <w:szCs w:val="20"/>
              </w:rPr>
            </w:pPr>
            <w:r w:rsidRPr="003B2F0B">
              <w:rPr>
                <w:rFonts w:cstheme="minorHAnsi"/>
                <w:sz w:val="20"/>
                <w:szCs w:val="20"/>
              </w:rPr>
              <w:t>0.2</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0</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0.0</w:t>
            </w:r>
          </w:p>
        </w:tc>
        <w:tc>
          <w:tcPr>
            <w:tcW w:w="881" w:type="dxa"/>
            <w:tcBorders>
              <w:right w:val="single" w:sz="4" w:space="0" w:color="000000"/>
            </w:tcBorders>
            <w:shd w:val="clear" w:color="auto" w:fill="C2D69B" w:themeFill="accent3" w:themeFillTint="99"/>
            <w:noWrap/>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w:t>
            </w:r>
          </w:p>
        </w:tc>
        <w:tc>
          <w:tcPr>
            <w:tcW w:w="881" w:type="dxa"/>
            <w:tcBorders>
              <w:left w:val="single" w:sz="4" w:space="0" w:color="000000"/>
            </w:tcBorders>
            <w:shd w:val="clear" w:color="auto" w:fill="C2D69B" w:themeFill="accent3" w:themeFillTint="99"/>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0.3</w:t>
            </w:r>
          </w:p>
        </w:tc>
        <w:tc>
          <w:tcPr>
            <w:tcW w:w="881" w:type="dxa"/>
            <w:tcBorders>
              <w:right w:val="single" w:sz="4" w:space="0" w:color="000000"/>
            </w:tcBorders>
          </w:tcPr>
          <w:p w:rsidR="00E3053B" w:rsidRPr="00E3053B" w:rsidRDefault="00E3053B" w:rsidP="00E3053B">
            <w:pPr>
              <w:spacing w:after="0" w:line="240" w:lineRule="auto"/>
              <w:rPr>
                <w:rFonts w:eastAsia="Times New Roman" w:cs="Arial"/>
                <w:color w:val="000000"/>
                <w:sz w:val="20"/>
                <w:szCs w:val="20"/>
              </w:rPr>
            </w:pPr>
            <w:r w:rsidRPr="00E3053B">
              <w:rPr>
                <w:rFonts w:eastAsia="Times New Roman" w:cs="Arial"/>
                <w:color w:val="000000"/>
                <w:sz w:val="20"/>
                <w:szCs w:val="20"/>
              </w:rPr>
              <w:t>1</w:t>
            </w:r>
          </w:p>
        </w:tc>
        <w:tc>
          <w:tcPr>
            <w:tcW w:w="882" w:type="dxa"/>
            <w:tcBorders>
              <w:left w:val="single" w:sz="4" w:space="0" w:color="000000"/>
            </w:tcBorders>
            <w:vAlign w:val="bottom"/>
          </w:tcPr>
          <w:p w:rsidR="00E3053B" w:rsidRPr="00E3053B" w:rsidRDefault="00E3053B" w:rsidP="00E3053B">
            <w:pPr>
              <w:spacing w:after="0" w:line="240" w:lineRule="auto"/>
              <w:rPr>
                <w:rFonts w:eastAsia="Times New Roman" w:cs="Times New Roman"/>
                <w:color w:val="000000"/>
                <w:sz w:val="20"/>
                <w:szCs w:val="20"/>
              </w:rPr>
            </w:pPr>
            <w:r w:rsidRPr="00E3053B">
              <w:rPr>
                <w:rFonts w:eastAsia="Times New Roman" w:cs="Times New Roman"/>
                <w:color w:val="000000"/>
                <w:sz w:val="20"/>
                <w:szCs w:val="20"/>
              </w:rPr>
              <w:t>0.2</w:t>
            </w:r>
          </w:p>
        </w:tc>
      </w:tr>
      <w:tr w:rsidR="00D403D3" w:rsidRPr="003B2F0B" w:rsidTr="008C3C0E">
        <w:trPr>
          <w:trHeight w:val="318"/>
        </w:trPr>
        <w:tc>
          <w:tcPr>
            <w:tcW w:w="1275" w:type="dxa"/>
            <w:shd w:val="clear" w:color="auto" w:fill="auto"/>
            <w:noWrap/>
            <w:vAlign w:val="center"/>
            <w:hideMark/>
          </w:tcPr>
          <w:p w:rsidR="00D403D3" w:rsidRPr="003B2F0B" w:rsidRDefault="007566EB" w:rsidP="008A30DA">
            <w:pPr>
              <w:spacing w:after="0"/>
              <w:jc w:val="both"/>
              <w:rPr>
                <w:rFonts w:cstheme="minorHAnsi"/>
                <w:i/>
                <w:sz w:val="20"/>
                <w:szCs w:val="20"/>
              </w:rPr>
            </w:pPr>
            <w:r w:rsidRPr="00D922C5">
              <w:rPr>
                <w:rFonts w:cstheme="minorHAnsi"/>
                <w:b/>
                <w:i/>
                <w:sz w:val="20"/>
                <w:szCs w:val="20"/>
              </w:rPr>
              <w:t>Total</w:t>
            </w:r>
            <w:r>
              <w:rPr>
                <w:rFonts w:cstheme="minorHAnsi"/>
                <w:b/>
                <w:i/>
                <w:sz w:val="20"/>
                <w:szCs w:val="20"/>
              </w:rPr>
              <w:t xml:space="preserve"> (n)</w:t>
            </w:r>
          </w:p>
        </w:tc>
        <w:tc>
          <w:tcPr>
            <w:tcW w:w="1260" w:type="dxa"/>
            <w:shd w:val="clear" w:color="auto" w:fill="95B3D7" w:themeFill="accent1" w:themeFillTint="99"/>
            <w:noWrap/>
            <w:vAlign w:val="center"/>
          </w:tcPr>
          <w:p w:rsidR="00D403D3" w:rsidRPr="003B2F0B" w:rsidRDefault="00D403D3" w:rsidP="008A30DA">
            <w:pPr>
              <w:spacing w:after="0"/>
              <w:jc w:val="both"/>
              <w:rPr>
                <w:rFonts w:cstheme="minorHAnsi"/>
                <w:i/>
                <w:sz w:val="20"/>
                <w:szCs w:val="20"/>
              </w:rPr>
            </w:pPr>
            <w:r>
              <w:rPr>
                <w:rFonts w:cstheme="minorHAnsi"/>
                <w:i/>
                <w:sz w:val="20"/>
                <w:szCs w:val="20"/>
              </w:rPr>
              <w:t>490</w:t>
            </w:r>
          </w:p>
        </w:tc>
        <w:tc>
          <w:tcPr>
            <w:tcW w:w="1080" w:type="dxa"/>
            <w:shd w:val="clear" w:color="auto" w:fill="95B3D7" w:themeFill="accent1" w:themeFillTint="99"/>
            <w:noWrap/>
            <w:vAlign w:val="center"/>
          </w:tcPr>
          <w:p w:rsidR="00D403D3" w:rsidRPr="003B2F0B" w:rsidRDefault="00D403D3" w:rsidP="008A30DA">
            <w:pPr>
              <w:spacing w:after="0"/>
              <w:jc w:val="both"/>
              <w:rPr>
                <w:rFonts w:cstheme="minorHAnsi"/>
                <w:i/>
                <w:sz w:val="20"/>
                <w:szCs w:val="20"/>
              </w:rPr>
            </w:pPr>
            <w:r w:rsidRPr="003B2F0B">
              <w:rPr>
                <w:rFonts w:cstheme="minorHAnsi"/>
                <w:i/>
                <w:sz w:val="20"/>
                <w:szCs w:val="20"/>
              </w:rPr>
              <w:t>100</w:t>
            </w:r>
          </w:p>
        </w:tc>
        <w:tc>
          <w:tcPr>
            <w:tcW w:w="881" w:type="dxa"/>
            <w:tcBorders>
              <w:right w:val="single" w:sz="4" w:space="0" w:color="000000"/>
            </w:tcBorders>
            <w:shd w:val="clear" w:color="auto" w:fill="C2D69B" w:themeFill="accent3" w:themeFillTint="99"/>
            <w:noWrap/>
            <w:vAlign w:val="bottom"/>
          </w:tcPr>
          <w:p w:rsidR="00D403D3" w:rsidRDefault="00D403D3">
            <w:pPr>
              <w:jc w:val="right"/>
              <w:rPr>
                <w:rFonts w:ascii="Arial" w:hAnsi="Arial" w:cs="Arial"/>
                <w:sz w:val="18"/>
                <w:szCs w:val="18"/>
              </w:rPr>
            </w:pPr>
            <w:r>
              <w:rPr>
                <w:rFonts w:ascii="Arial" w:hAnsi="Arial" w:cs="Arial"/>
                <w:sz w:val="18"/>
                <w:szCs w:val="18"/>
              </w:rPr>
              <w:t>117</w:t>
            </w:r>
          </w:p>
        </w:tc>
        <w:tc>
          <w:tcPr>
            <w:tcW w:w="881" w:type="dxa"/>
            <w:tcBorders>
              <w:left w:val="single" w:sz="4" w:space="0" w:color="000000"/>
            </w:tcBorders>
            <w:shd w:val="clear" w:color="auto" w:fill="C2D69B" w:themeFill="accent3" w:themeFillTint="99"/>
            <w:vAlign w:val="bottom"/>
          </w:tcPr>
          <w:p w:rsidR="00D403D3" w:rsidRDefault="00D403D3">
            <w:pPr>
              <w:jc w:val="right"/>
              <w:rPr>
                <w:rFonts w:ascii="Arial" w:hAnsi="Arial" w:cs="Arial"/>
                <w:sz w:val="18"/>
                <w:szCs w:val="18"/>
              </w:rPr>
            </w:pPr>
            <w:r>
              <w:rPr>
                <w:rFonts w:ascii="Arial" w:hAnsi="Arial" w:cs="Arial"/>
                <w:sz w:val="18"/>
                <w:szCs w:val="18"/>
              </w:rPr>
              <w:t>100</w:t>
            </w:r>
          </w:p>
        </w:tc>
        <w:tc>
          <w:tcPr>
            <w:tcW w:w="881" w:type="dxa"/>
            <w:tcBorders>
              <w:right w:val="single" w:sz="4" w:space="0" w:color="000000"/>
            </w:tcBorders>
            <w:shd w:val="clear" w:color="auto" w:fill="C2D69B" w:themeFill="accent3" w:themeFillTint="99"/>
            <w:noWrap/>
            <w:vAlign w:val="bottom"/>
          </w:tcPr>
          <w:p w:rsidR="00D403D3" w:rsidRDefault="00D403D3">
            <w:pPr>
              <w:jc w:val="right"/>
              <w:rPr>
                <w:rFonts w:ascii="Arial" w:hAnsi="Arial" w:cs="Arial"/>
                <w:sz w:val="18"/>
                <w:szCs w:val="18"/>
              </w:rPr>
            </w:pPr>
            <w:r>
              <w:rPr>
                <w:rFonts w:ascii="Arial" w:hAnsi="Arial" w:cs="Arial"/>
                <w:sz w:val="18"/>
                <w:szCs w:val="18"/>
              </w:rPr>
              <w:t>373</w:t>
            </w:r>
          </w:p>
        </w:tc>
        <w:tc>
          <w:tcPr>
            <w:tcW w:w="881" w:type="dxa"/>
            <w:tcBorders>
              <w:left w:val="single" w:sz="4" w:space="0" w:color="000000"/>
            </w:tcBorders>
            <w:shd w:val="clear" w:color="auto" w:fill="C2D69B" w:themeFill="accent3" w:themeFillTint="99"/>
            <w:vAlign w:val="bottom"/>
          </w:tcPr>
          <w:p w:rsidR="00D403D3" w:rsidRDefault="00D403D3">
            <w:pPr>
              <w:jc w:val="right"/>
              <w:rPr>
                <w:rFonts w:ascii="Arial" w:hAnsi="Arial" w:cs="Arial"/>
                <w:sz w:val="18"/>
                <w:szCs w:val="18"/>
              </w:rPr>
            </w:pPr>
            <w:r>
              <w:rPr>
                <w:rFonts w:ascii="Arial" w:hAnsi="Arial" w:cs="Arial"/>
                <w:sz w:val="18"/>
                <w:szCs w:val="18"/>
              </w:rPr>
              <w:t>100</w:t>
            </w:r>
          </w:p>
        </w:tc>
        <w:tc>
          <w:tcPr>
            <w:tcW w:w="881" w:type="dxa"/>
            <w:tcBorders>
              <w:right w:val="single" w:sz="4" w:space="0" w:color="000000"/>
            </w:tcBorders>
            <w:vAlign w:val="bottom"/>
          </w:tcPr>
          <w:p w:rsidR="00D403D3" w:rsidRDefault="00D403D3">
            <w:pPr>
              <w:jc w:val="right"/>
              <w:rPr>
                <w:rFonts w:ascii="Arial" w:hAnsi="Arial" w:cs="Arial"/>
                <w:sz w:val="18"/>
                <w:szCs w:val="18"/>
              </w:rPr>
            </w:pPr>
            <w:r>
              <w:rPr>
                <w:rFonts w:ascii="Arial" w:hAnsi="Arial" w:cs="Arial"/>
                <w:sz w:val="18"/>
                <w:szCs w:val="18"/>
              </w:rPr>
              <w:t>490</w:t>
            </w:r>
          </w:p>
        </w:tc>
        <w:tc>
          <w:tcPr>
            <w:tcW w:w="882" w:type="dxa"/>
            <w:tcBorders>
              <w:left w:val="single" w:sz="4" w:space="0" w:color="000000"/>
            </w:tcBorders>
            <w:vAlign w:val="bottom"/>
          </w:tcPr>
          <w:p w:rsidR="00D403D3" w:rsidRDefault="00D403D3">
            <w:pPr>
              <w:jc w:val="right"/>
              <w:rPr>
                <w:rFonts w:ascii="Arial" w:hAnsi="Arial" w:cs="Arial"/>
                <w:sz w:val="18"/>
                <w:szCs w:val="18"/>
              </w:rPr>
            </w:pPr>
            <w:r>
              <w:rPr>
                <w:rFonts w:ascii="Arial" w:hAnsi="Arial" w:cs="Arial"/>
                <w:sz w:val="18"/>
                <w:szCs w:val="18"/>
              </w:rPr>
              <w:t>100</w:t>
            </w:r>
          </w:p>
        </w:tc>
      </w:tr>
    </w:tbl>
    <w:p w:rsidR="00DC3F95" w:rsidRDefault="00DC3F95" w:rsidP="008A30DA">
      <w:pPr>
        <w:spacing w:after="0"/>
        <w:jc w:val="both"/>
        <w:rPr>
          <w:rFonts w:cstheme="minorHAnsi"/>
        </w:rPr>
      </w:pPr>
      <w:r w:rsidRPr="003B2F0B">
        <w:rPr>
          <w:rFonts w:cstheme="minorHAnsi"/>
        </w:rPr>
        <w:tab/>
      </w:r>
    </w:p>
    <w:p w:rsidR="00244A6C" w:rsidRDefault="00DC3F95" w:rsidP="00DC3F95">
      <w:pPr>
        <w:jc w:val="both"/>
        <w:rPr>
          <w:rFonts w:cstheme="minorHAnsi"/>
          <w:shd w:val="clear" w:color="auto" w:fill="FFFFFF" w:themeFill="background1"/>
        </w:rPr>
      </w:pPr>
      <w:r w:rsidRPr="003B2F0B">
        <w:rPr>
          <w:rFonts w:cstheme="minorHAnsi"/>
        </w:rPr>
        <w:t xml:space="preserve">Compared with overall national poverty indicators for rural areas in Zambia, these scores do not correlate very positively with the Living Conditions Survey’s scores as </w:t>
      </w:r>
      <w:r w:rsidRPr="003B2F0B">
        <w:rPr>
          <w:rFonts w:cstheme="minorHAnsi"/>
          <w:shd w:val="clear" w:color="auto" w:fill="FFFFFF" w:themeFill="background1"/>
        </w:rPr>
        <w:t xml:space="preserve">shown in </w:t>
      </w:r>
      <w:r w:rsidRPr="003B2F0B">
        <w:rPr>
          <w:rFonts w:cstheme="minorHAnsi"/>
          <w:b/>
          <w:shd w:val="clear" w:color="auto" w:fill="FFFFFF" w:themeFill="background1"/>
        </w:rPr>
        <w:t>Figure 4.2.2.</w:t>
      </w:r>
      <w:r w:rsidRPr="003B2F0B">
        <w:rPr>
          <w:rFonts w:cstheme="minorHAnsi"/>
          <w:shd w:val="clear" w:color="auto" w:fill="FFFFFF" w:themeFill="background1"/>
        </w:rPr>
        <w:t xml:space="preserve"> They actually show a more positive scenario.</w:t>
      </w:r>
      <w:r w:rsidR="005C6FC7">
        <w:rPr>
          <w:rFonts w:cstheme="minorHAnsi"/>
          <w:shd w:val="clear" w:color="auto" w:fill="FFFFFF" w:themeFill="background1"/>
        </w:rPr>
        <w:t xml:space="preserve"> The results are however validated by the</w:t>
      </w:r>
      <w:r w:rsidR="00244A6C">
        <w:rPr>
          <w:rFonts w:cstheme="minorHAnsi"/>
          <w:shd w:val="clear" w:color="auto" w:fill="FFFFFF" w:themeFill="background1"/>
        </w:rPr>
        <w:t xml:space="preserve"> Wilcoxon test </w:t>
      </w:r>
      <w:r w:rsidR="005C6FC7">
        <w:rPr>
          <w:rFonts w:cstheme="minorHAnsi"/>
          <w:shd w:val="clear" w:color="auto" w:fill="FFFFFF" w:themeFill="background1"/>
        </w:rPr>
        <w:t xml:space="preserve">which </w:t>
      </w:r>
      <w:r w:rsidR="00244A6C">
        <w:rPr>
          <w:rFonts w:cstheme="minorHAnsi"/>
          <w:shd w:val="clear" w:color="auto" w:fill="FFFFFF" w:themeFill="background1"/>
        </w:rPr>
        <w:t>showed a very s</w:t>
      </w:r>
      <w:r w:rsidR="006A2BAF">
        <w:rPr>
          <w:rFonts w:cstheme="minorHAnsi"/>
          <w:shd w:val="clear" w:color="auto" w:fill="FFFFFF" w:themeFill="background1"/>
        </w:rPr>
        <w:t xml:space="preserve">ignificant change </w:t>
      </w:r>
      <w:r w:rsidR="005C6FC7">
        <w:rPr>
          <w:rFonts w:cstheme="minorHAnsi"/>
          <w:shd w:val="clear" w:color="auto" w:fill="FFFFFF" w:themeFill="background1"/>
        </w:rPr>
        <w:t>(</w:t>
      </w:r>
      <w:r w:rsidR="002E6653">
        <w:rPr>
          <w:rFonts w:cstheme="minorHAnsi"/>
          <w:shd w:val="clear" w:color="auto" w:fill="FFFFFF" w:themeFill="background1"/>
        </w:rPr>
        <w:t xml:space="preserve">Z=-9.786, p=0.00) </w:t>
      </w:r>
      <w:r w:rsidR="006A2BAF">
        <w:rPr>
          <w:rFonts w:cstheme="minorHAnsi"/>
          <w:shd w:val="clear" w:color="auto" w:fill="FFFFFF" w:themeFill="background1"/>
        </w:rPr>
        <w:t>suggesting that the interventions did have an impact on the poverty situation of households during the intervention period.</w:t>
      </w:r>
    </w:p>
    <w:p w:rsidR="00DC3F95" w:rsidRPr="003B2F0B" w:rsidRDefault="00DC3F95" w:rsidP="00DC3F95">
      <w:pPr>
        <w:numPr>
          <w:ilvl w:val="2"/>
          <w:numId w:val="19"/>
        </w:numPr>
        <w:jc w:val="both"/>
        <w:rPr>
          <w:rFonts w:cstheme="minorHAnsi"/>
          <w:b/>
        </w:rPr>
      </w:pPr>
      <w:r w:rsidRPr="003B2F0B">
        <w:rPr>
          <w:rFonts w:cstheme="minorHAnsi"/>
          <w:b/>
        </w:rPr>
        <w:t>Housing of Households</w:t>
      </w:r>
    </w:p>
    <w:p w:rsidR="00EA4D1B" w:rsidRDefault="00DC3F95" w:rsidP="00DC3F95">
      <w:pPr>
        <w:jc w:val="both"/>
        <w:rPr>
          <w:rFonts w:cstheme="minorHAnsi"/>
        </w:rPr>
      </w:pPr>
      <w:r w:rsidRPr="003B2F0B">
        <w:rPr>
          <w:rFonts w:cstheme="minorHAnsi"/>
        </w:rPr>
        <w:t xml:space="preserve">The quality of housing for households is another important indicator of the social economic status of the people in the project area. The findings of the baseline survey pointed to the fact that most houses were built of poor quality materials (traditional burnt bricks and wood/mud) accounting for about 70% of the principal material for walls. However, at end line, there was a notable increase in </w:t>
      </w:r>
      <w:r w:rsidRPr="003B2F0B">
        <w:rPr>
          <w:rFonts w:cstheme="minorHAnsi"/>
        </w:rPr>
        <w:lastRenderedPageBreak/>
        <w:t>the use of traditional burnt bricks as the principal material for the walls</w:t>
      </w:r>
      <w:r w:rsidR="00EA4D1B">
        <w:rPr>
          <w:rFonts w:cstheme="minorHAnsi"/>
        </w:rPr>
        <w:t>. These burnt bricks accounted for 62% of all housing construction</w:t>
      </w:r>
      <w:r w:rsidRPr="003B2F0B">
        <w:rPr>
          <w:rFonts w:cstheme="minorHAnsi"/>
        </w:rPr>
        <w:t>.</w:t>
      </w:r>
      <w:r w:rsidR="00D72FDA">
        <w:rPr>
          <w:rFonts w:cstheme="minorHAnsi"/>
        </w:rPr>
        <w:t xml:space="preserve"> </w:t>
      </w:r>
      <w:r w:rsidR="00EA4D1B">
        <w:rPr>
          <w:rFonts w:cstheme="minorHAnsi"/>
        </w:rPr>
        <w:t>Grass thatched roofs</w:t>
      </w:r>
      <w:r w:rsidRPr="003B2F0B">
        <w:rPr>
          <w:rFonts w:cstheme="minorHAnsi"/>
        </w:rPr>
        <w:t xml:space="preserve"> on the other hand</w:t>
      </w:r>
      <w:r w:rsidR="00EA4D1B">
        <w:rPr>
          <w:rFonts w:cstheme="minorHAnsi"/>
        </w:rPr>
        <w:t>, reduced to 4% from 8.8% at baseline.</w:t>
      </w:r>
    </w:p>
    <w:p w:rsidR="001B255B" w:rsidRPr="003B2F0B" w:rsidRDefault="00EA4D1B" w:rsidP="002E6653">
      <w:pPr>
        <w:jc w:val="both"/>
        <w:rPr>
          <w:rFonts w:cstheme="minorHAnsi"/>
        </w:rPr>
      </w:pPr>
      <w:r>
        <w:rPr>
          <w:rFonts w:cstheme="minorHAnsi"/>
        </w:rPr>
        <w:t xml:space="preserve">The use of </w:t>
      </w:r>
      <w:r w:rsidR="00DC3F95" w:rsidRPr="003B2F0B">
        <w:rPr>
          <w:rFonts w:cstheme="minorHAnsi"/>
        </w:rPr>
        <w:t xml:space="preserve">iron sheets </w:t>
      </w:r>
      <w:r>
        <w:rPr>
          <w:rFonts w:cstheme="minorHAnsi"/>
        </w:rPr>
        <w:t>increased to</w:t>
      </w:r>
      <w:r w:rsidR="00EE34B6">
        <w:rPr>
          <w:rFonts w:cstheme="minorHAnsi"/>
        </w:rPr>
        <w:t xml:space="preserve"> 58% from 43%, an indication that group members are beginning to use more quality materials in their building construction</w:t>
      </w:r>
      <w:r w:rsidR="00DC3F95" w:rsidRPr="003B2F0B">
        <w:rPr>
          <w:rFonts w:cstheme="minorHAnsi"/>
        </w:rPr>
        <w:t xml:space="preserve">. This shows that being part of the groups has enabled the members to improve their housing units. </w:t>
      </w:r>
    </w:p>
    <w:p w:rsidR="008C3C0E" w:rsidRPr="008C3C0E" w:rsidRDefault="00DC3F95" w:rsidP="002E6653">
      <w:pPr>
        <w:jc w:val="both"/>
        <w:rPr>
          <w:rFonts w:ascii="Times New Roman" w:hAnsi="Times New Roman" w:cs="Times New Roman"/>
          <w:sz w:val="24"/>
          <w:szCs w:val="24"/>
          <w:lang w:val="en-US"/>
        </w:rPr>
      </w:pPr>
      <w:r w:rsidRPr="003B2F0B">
        <w:rPr>
          <w:rFonts w:cstheme="minorHAnsi"/>
        </w:rPr>
        <w:t>As for floors of the ho</w:t>
      </w:r>
      <w:r w:rsidR="00EE34B6">
        <w:rPr>
          <w:rFonts w:cstheme="minorHAnsi"/>
        </w:rPr>
        <w:t>uses, the most common material wa</w:t>
      </w:r>
      <w:r w:rsidRPr="003B2F0B">
        <w:rPr>
          <w:rFonts w:cstheme="minorHAnsi"/>
        </w:rPr>
        <w:t xml:space="preserve">s soil </w:t>
      </w:r>
      <w:r w:rsidR="00EE34B6">
        <w:rPr>
          <w:rFonts w:cstheme="minorHAnsi"/>
        </w:rPr>
        <w:t xml:space="preserve">with 68% of respondents using the material at baseline and reducing to 51% at </w:t>
      </w:r>
      <w:proofErr w:type="spellStart"/>
      <w:r w:rsidR="00EE34B6">
        <w:rPr>
          <w:rFonts w:cstheme="minorHAnsi"/>
        </w:rPr>
        <w:t>endline</w:t>
      </w:r>
      <w:proofErr w:type="spellEnd"/>
      <w:r w:rsidR="00EE34B6">
        <w:rPr>
          <w:rFonts w:cstheme="minorHAnsi"/>
        </w:rPr>
        <w:t xml:space="preserve">. The fact that there is a corresponding increase in the use of cement is further indication of the improvements in economic welfare of the group members. </w:t>
      </w:r>
      <w:r w:rsidRPr="003B2F0B">
        <w:rPr>
          <w:rFonts w:cstheme="minorHAnsi"/>
        </w:rPr>
        <w:t>There are some significant differences with the national situation in that the project area appears to be performing better in terms of utilisation of more modern materials</w:t>
      </w:r>
      <w:r w:rsidR="001B255B" w:rsidRPr="003B2F0B">
        <w:rPr>
          <w:rFonts w:cstheme="minorHAnsi"/>
        </w:rPr>
        <w:t>.</w:t>
      </w:r>
      <w:r w:rsidRPr="003B2F0B">
        <w:rPr>
          <w:rFonts w:cstheme="minorHAnsi"/>
        </w:rPr>
        <w:t xml:space="preserve"> </w:t>
      </w:r>
    </w:p>
    <w:p w:rsidR="00DC3F95" w:rsidRPr="003B2F0B" w:rsidRDefault="008C3C0E" w:rsidP="00DC3F95">
      <w:pPr>
        <w:jc w:val="both"/>
        <w:rPr>
          <w:rFonts w:cstheme="minorHAnsi"/>
          <w:b/>
        </w:rPr>
      </w:pPr>
      <w:r>
        <w:rPr>
          <w:rFonts w:cstheme="minorHAnsi"/>
          <w:b/>
        </w:rPr>
        <w:t xml:space="preserve">Table </w:t>
      </w:r>
      <w:r w:rsidR="00DC3F95" w:rsidRPr="003B2F0B">
        <w:rPr>
          <w:rFonts w:cstheme="minorHAnsi"/>
          <w:b/>
        </w:rPr>
        <w:t>4.2.2:</w:t>
      </w:r>
      <w:r w:rsidR="00DC3F95" w:rsidRPr="003B2F0B">
        <w:rPr>
          <w:rFonts w:cstheme="minorHAnsi"/>
          <w:b/>
        </w:rPr>
        <w:tab/>
      </w:r>
      <w:commentRangeStart w:id="19"/>
      <w:r w:rsidR="00DC3F95" w:rsidRPr="003B2F0B">
        <w:rPr>
          <w:rFonts w:cstheme="minorHAnsi"/>
          <w:b/>
        </w:rPr>
        <w:t xml:space="preserve">Quality of Housing </w:t>
      </w:r>
      <w:commentRangeEnd w:id="19"/>
      <w:r w:rsidR="000A0151">
        <w:rPr>
          <w:rStyle w:val="CommentReference"/>
          <w:rFonts w:ascii="Times New Roman" w:eastAsia="Times New Roman" w:hAnsi="Times New Roman" w:cs="Times New Roman"/>
          <w:lang w:val="fr-FR" w:eastAsia="fr-FR"/>
        </w:rPr>
        <w:commentReference w:id="19"/>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720"/>
        <w:gridCol w:w="810"/>
        <w:gridCol w:w="677"/>
        <w:gridCol w:w="583"/>
        <w:gridCol w:w="613"/>
        <w:gridCol w:w="647"/>
        <w:gridCol w:w="720"/>
        <w:gridCol w:w="810"/>
        <w:gridCol w:w="900"/>
        <w:gridCol w:w="1080"/>
      </w:tblGrid>
      <w:tr w:rsidR="008C3C0E" w:rsidRPr="005060F4" w:rsidTr="00637E98">
        <w:trPr>
          <w:trHeight w:val="287"/>
        </w:trPr>
        <w:tc>
          <w:tcPr>
            <w:tcW w:w="1635" w:type="dxa"/>
            <w:shd w:val="clear" w:color="auto" w:fill="auto"/>
            <w:noWrap/>
            <w:vAlign w:val="bottom"/>
            <w:hideMark/>
          </w:tcPr>
          <w:p w:rsidR="008C3C0E" w:rsidRPr="005060F4" w:rsidRDefault="008C3C0E" w:rsidP="001B255B">
            <w:pPr>
              <w:spacing w:after="0"/>
              <w:jc w:val="both"/>
              <w:rPr>
                <w:rFonts w:cstheme="minorHAnsi"/>
                <w:b/>
                <w:sz w:val="20"/>
                <w:szCs w:val="20"/>
              </w:rPr>
            </w:pPr>
            <w:r w:rsidRPr="005060F4">
              <w:rPr>
                <w:rFonts w:cstheme="minorHAnsi"/>
                <w:sz w:val="20"/>
                <w:szCs w:val="20"/>
              </w:rPr>
              <w:t> </w:t>
            </w:r>
            <w:r w:rsidRPr="005060F4">
              <w:rPr>
                <w:rFonts w:cstheme="minorHAnsi"/>
                <w:b/>
                <w:sz w:val="20"/>
                <w:szCs w:val="20"/>
              </w:rPr>
              <w:t>Response</w:t>
            </w:r>
          </w:p>
        </w:tc>
        <w:tc>
          <w:tcPr>
            <w:tcW w:w="720" w:type="dxa"/>
            <w:shd w:val="clear" w:color="auto" w:fill="8DB3E2" w:themeFill="text2" w:themeFillTint="66"/>
          </w:tcPr>
          <w:p w:rsidR="008C3C0E" w:rsidRPr="005060F4" w:rsidRDefault="008C3C0E" w:rsidP="008C3C0E">
            <w:pPr>
              <w:spacing w:after="0"/>
              <w:jc w:val="both"/>
              <w:rPr>
                <w:rFonts w:cstheme="minorHAnsi"/>
                <w:b/>
                <w:sz w:val="20"/>
                <w:szCs w:val="20"/>
              </w:rPr>
            </w:pPr>
            <w:proofErr w:type="spellStart"/>
            <w:r w:rsidRPr="005060F4">
              <w:rPr>
                <w:rFonts w:cstheme="minorHAnsi"/>
                <w:b/>
                <w:sz w:val="20"/>
                <w:szCs w:val="20"/>
              </w:rPr>
              <w:t>Freq</w:t>
            </w:r>
            <w:proofErr w:type="spellEnd"/>
            <w:r w:rsidRPr="005060F4">
              <w:rPr>
                <w:rFonts w:cstheme="minorHAnsi"/>
                <w:b/>
                <w:sz w:val="20"/>
                <w:szCs w:val="20"/>
              </w:rPr>
              <w:t xml:space="preserve"> BL</w:t>
            </w:r>
          </w:p>
        </w:tc>
        <w:tc>
          <w:tcPr>
            <w:tcW w:w="810" w:type="dxa"/>
            <w:shd w:val="clear" w:color="auto" w:fill="8DB3E2" w:themeFill="text2" w:themeFillTint="66"/>
          </w:tcPr>
          <w:p w:rsidR="008C3C0E" w:rsidRPr="005060F4" w:rsidRDefault="008C3C0E" w:rsidP="001B255B">
            <w:pPr>
              <w:spacing w:after="0"/>
              <w:jc w:val="both"/>
              <w:rPr>
                <w:rFonts w:cstheme="minorHAnsi"/>
                <w:b/>
                <w:sz w:val="20"/>
                <w:szCs w:val="20"/>
              </w:rPr>
            </w:pPr>
            <w:r w:rsidRPr="005060F4">
              <w:rPr>
                <w:rFonts w:cstheme="minorHAnsi"/>
                <w:b/>
                <w:sz w:val="20"/>
                <w:szCs w:val="20"/>
              </w:rPr>
              <w:t>% BL</w:t>
            </w:r>
          </w:p>
        </w:tc>
        <w:tc>
          <w:tcPr>
            <w:tcW w:w="1260" w:type="dxa"/>
            <w:gridSpan w:val="2"/>
            <w:shd w:val="clear" w:color="auto" w:fill="9BBB59" w:themeFill="accent3"/>
          </w:tcPr>
          <w:p w:rsidR="008C3C0E" w:rsidRPr="005060F4" w:rsidRDefault="008C3C0E" w:rsidP="001B255B">
            <w:pPr>
              <w:spacing w:after="0"/>
              <w:jc w:val="both"/>
              <w:rPr>
                <w:rFonts w:cstheme="minorHAnsi"/>
                <w:b/>
                <w:sz w:val="20"/>
                <w:szCs w:val="20"/>
              </w:rPr>
            </w:pPr>
            <w:proofErr w:type="spellStart"/>
            <w:r w:rsidRPr="005060F4">
              <w:rPr>
                <w:rFonts w:cstheme="minorHAnsi"/>
                <w:b/>
                <w:sz w:val="20"/>
                <w:szCs w:val="20"/>
              </w:rPr>
              <w:t>Freq</w:t>
            </w:r>
            <w:proofErr w:type="spellEnd"/>
            <w:r w:rsidRPr="005060F4">
              <w:rPr>
                <w:rFonts w:cstheme="minorHAnsi"/>
                <w:b/>
                <w:sz w:val="20"/>
                <w:szCs w:val="20"/>
              </w:rPr>
              <w:t xml:space="preserve"> EL</w:t>
            </w:r>
          </w:p>
        </w:tc>
        <w:tc>
          <w:tcPr>
            <w:tcW w:w="1260" w:type="dxa"/>
            <w:gridSpan w:val="2"/>
            <w:shd w:val="clear" w:color="auto" w:fill="9BBB59" w:themeFill="accent3"/>
            <w:noWrap/>
          </w:tcPr>
          <w:p w:rsidR="008C3C0E" w:rsidRPr="005060F4" w:rsidRDefault="008C3C0E" w:rsidP="001B255B">
            <w:pPr>
              <w:spacing w:after="0"/>
              <w:jc w:val="both"/>
              <w:rPr>
                <w:rFonts w:cstheme="minorHAnsi"/>
                <w:b/>
                <w:sz w:val="20"/>
                <w:szCs w:val="20"/>
              </w:rPr>
            </w:pPr>
            <w:r w:rsidRPr="005060F4">
              <w:rPr>
                <w:rFonts w:cstheme="minorHAnsi"/>
                <w:b/>
                <w:sz w:val="20"/>
                <w:szCs w:val="20"/>
              </w:rPr>
              <w:t>% EL</w:t>
            </w:r>
          </w:p>
        </w:tc>
        <w:tc>
          <w:tcPr>
            <w:tcW w:w="1530" w:type="dxa"/>
            <w:gridSpan w:val="2"/>
          </w:tcPr>
          <w:p w:rsidR="008C3C0E" w:rsidRPr="005060F4" w:rsidRDefault="005060F4" w:rsidP="001B255B">
            <w:pPr>
              <w:spacing w:after="0"/>
              <w:jc w:val="both"/>
              <w:rPr>
                <w:rFonts w:cstheme="minorHAnsi"/>
                <w:b/>
                <w:sz w:val="20"/>
                <w:szCs w:val="20"/>
              </w:rPr>
            </w:pPr>
            <w:r w:rsidRPr="005060F4">
              <w:rPr>
                <w:rFonts w:cstheme="minorHAnsi"/>
                <w:b/>
                <w:sz w:val="20"/>
                <w:szCs w:val="20"/>
              </w:rPr>
              <w:t>Total EL</w:t>
            </w:r>
          </w:p>
        </w:tc>
        <w:tc>
          <w:tcPr>
            <w:tcW w:w="900" w:type="dxa"/>
            <w:shd w:val="clear" w:color="auto" w:fill="auto"/>
            <w:hideMark/>
          </w:tcPr>
          <w:p w:rsidR="008C3C0E" w:rsidRPr="005060F4" w:rsidRDefault="008C3C0E" w:rsidP="001B255B">
            <w:pPr>
              <w:spacing w:after="0"/>
              <w:jc w:val="both"/>
              <w:rPr>
                <w:rFonts w:cstheme="minorHAnsi"/>
                <w:b/>
                <w:sz w:val="20"/>
                <w:szCs w:val="20"/>
              </w:rPr>
            </w:pPr>
            <w:r w:rsidRPr="005060F4">
              <w:rPr>
                <w:rFonts w:cstheme="minorHAnsi"/>
                <w:b/>
                <w:sz w:val="20"/>
                <w:szCs w:val="20"/>
              </w:rPr>
              <w:t>Zambia (Rural)</w:t>
            </w:r>
            <w:r w:rsidRPr="005060F4">
              <w:rPr>
                <w:rFonts w:cstheme="minorHAnsi"/>
                <w:sz w:val="20"/>
                <w:szCs w:val="20"/>
                <w:vertAlign w:val="superscript"/>
              </w:rPr>
              <w:footnoteReference w:id="11"/>
            </w:r>
          </w:p>
        </w:tc>
        <w:tc>
          <w:tcPr>
            <w:tcW w:w="1080" w:type="dxa"/>
            <w:shd w:val="clear" w:color="auto" w:fill="auto"/>
            <w:hideMark/>
          </w:tcPr>
          <w:p w:rsidR="008C3C0E" w:rsidRPr="005060F4" w:rsidRDefault="008C3C0E" w:rsidP="001B255B">
            <w:pPr>
              <w:spacing w:after="0"/>
              <w:jc w:val="both"/>
              <w:rPr>
                <w:rFonts w:cstheme="minorHAnsi"/>
                <w:b/>
                <w:sz w:val="20"/>
                <w:szCs w:val="20"/>
              </w:rPr>
            </w:pPr>
            <w:r w:rsidRPr="005060F4">
              <w:rPr>
                <w:rFonts w:cstheme="minorHAnsi"/>
                <w:b/>
                <w:sz w:val="20"/>
                <w:szCs w:val="20"/>
              </w:rPr>
              <w:t>Zambia (All)</w:t>
            </w:r>
            <w:r w:rsidRPr="005060F4">
              <w:rPr>
                <w:rFonts w:cstheme="minorHAnsi"/>
                <w:sz w:val="20"/>
                <w:szCs w:val="20"/>
                <w:vertAlign w:val="superscript"/>
              </w:rPr>
              <w:footnoteReference w:id="12"/>
            </w:r>
          </w:p>
        </w:tc>
      </w:tr>
      <w:tr w:rsidR="005060F4" w:rsidRPr="005060F4" w:rsidTr="00637E98">
        <w:trPr>
          <w:trHeight w:val="161"/>
        </w:trPr>
        <w:tc>
          <w:tcPr>
            <w:tcW w:w="1635" w:type="dxa"/>
            <w:shd w:val="clear" w:color="auto" w:fill="auto"/>
            <w:noWrap/>
            <w:vAlign w:val="bottom"/>
            <w:hideMark/>
          </w:tcPr>
          <w:p w:rsidR="005060F4" w:rsidRPr="005060F4" w:rsidRDefault="005060F4" w:rsidP="001B255B">
            <w:pPr>
              <w:spacing w:after="0"/>
              <w:jc w:val="both"/>
              <w:rPr>
                <w:rFonts w:cstheme="minorHAnsi"/>
                <w:sz w:val="20"/>
                <w:szCs w:val="20"/>
              </w:rPr>
            </w:pPr>
          </w:p>
        </w:tc>
        <w:tc>
          <w:tcPr>
            <w:tcW w:w="720" w:type="dxa"/>
            <w:shd w:val="clear" w:color="auto" w:fill="8DB3E2" w:themeFill="text2" w:themeFillTint="66"/>
          </w:tcPr>
          <w:p w:rsidR="005060F4" w:rsidRPr="005060F4" w:rsidRDefault="005060F4" w:rsidP="001B255B">
            <w:pPr>
              <w:spacing w:after="0"/>
              <w:jc w:val="both"/>
              <w:rPr>
                <w:rFonts w:cstheme="minorHAnsi"/>
                <w:b/>
                <w:sz w:val="20"/>
                <w:szCs w:val="20"/>
              </w:rPr>
            </w:pPr>
          </w:p>
        </w:tc>
        <w:tc>
          <w:tcPr>
            <w:tcW w:w="810" w:type="dxa"/>
            <w:shd w:val="clear" w:color="auto" w:fill="8DB3E2" w:themeFill="text2" w:themeFillTint="66"/>
          </w:tcPr>
          <w:p w:rsidR="005060F4" w:rsidRPr="005060F4" w:rsidRDefault="005060F4" w:rsidP="001B255B">
            <w:pPr>
              <w:spacing w:after="0"/>
              <w:jc w:val="both"/>
              <w:rPr>
                <w:rFonts w:cstheme="minorHAnsi"/>
                <w:b/>
                <w:sz w:val="20"/>
                <w:szCs w:val="20"/>
              </w:rPr>
            </w:pPr>
          </w:p>
        </w:tc>
        <w:tc>
          <w:tcPr>
            <w:tcW w:w="677" w:type="dxa"/>
            <w:tcBorders>
              <w:right w:val="single" w:sz="4" w:space="0" w:color="000000"/>
            </w:tcBorders>
            <w:shd w:val="clear" w:color="auto" w:fill="9BBB59" w:themeFill="accent3"/>
          </w:tcPr>
          <w:p w:rsidR="005060F4" w:rsidRPr="005060F4" w:rsidRDefault="005060F4" w:rsidP="008C3C0E">
            <w:pPr>
              <w:spacing w:after="0"/>
              <w:jc w:val="both"/>
              <w:rPr>
                <w:rFonts w:cstheme="minorHAnsi"/>
                <w:b/>
                <w:sz w:val="20"/>
                <w:szCs w:val="20"/>
              </w:rPr>
            </w:pPr>
            <w:r w:rsidRPr="005060F4">
              <w:rPr>
                <w:rFonts w:cstheme="minorHAnsi"/>
                <w:b/>
                <w:sz w:val="20"/>
                <w:szCs w:val="20"/>
              </w:rPr>
              <w:t>M</w:t>
            </w:r>
          </w:p>
        </w:tc>
        <w:tc>
          <w:tcPr>
            <w:tcW w:w="583" w:type="dxa"/>
            <w:tcBorders>
              <w:left w:val="single" w:sz="4" w:space="0" w:color="000000"/>
            </w:tcBorders>
            <w:shd w:val="clear" w:color="auto" w:fill="9BBB59" w:themeFill="accent3"/>
          </w:tcPr>
          <w:p w:rsidR="005060F4" w:rsidRPr="005060F4" w:rsidRDefault="005060F4" w:rsidP="001B255B">
            <w:pPr>
              <w:spacing w:after="0"/>
              <w:jc w:val="both"/>
              <w:rPr>
                <w:rFonts w:cstheme="minorHAnsi"/>
                <w:b/>
                <w:sz w:val="20"/>
                <w:szCs w:val="20"/>
              </w:rPr>
            </w:pPr>
            <w:r w:rsidRPr="005060F4">
              <w:rPr>
                <w:rFonts w:cstheme="minorHAnsi"/>
                <w:b/>
                <w:sz w:val="20"/>
                <w:szCs w:val="20"/>
              </w:rPr>
              <w:t>F</w:t>
            </w:r>
          </w:p>
        </w:tc>
        <w:tc>
          <w:tcPr>
            <w:tcW w:w="613" w:type="dxa"/>
            <w:tcBorders>
              <w:right w:val="single" w:sz="4" w:space="0" w:color="000000"/>
            </w:tcBorders>
            <w:shd w:val="clear" w:color="auto" w:fill="9BBB59" w:themeFill="accent3"/>
            <w:noWrap/>
          </w:tcPr>
          <w:p w:rsidR="005060F4" w:rsidRPr="005060F4" w:rsidRDefault="005060F4" w:rsidP="00C933F7">
            <w:pPr>
              <w:spacing w:after="0"/>
              <w:jc w:val="both"/>
              <w:rPr>
                <w:rFonts w:cstheme="minorHAnsi"/>
                <w:b/>
                <w:sz w:val="20"/>
                <w:szCs w:val="20"/>
              </w:rPr>
            </w:pPr>
            <w:r w:rsidRPr="005060F4">
              <w:rPr>
                <w:rFonts w:cstheme="minorHAnsi"/>
                <w:b/>
                <w:sz w:val="20"/>
                <w:szCs w:val="20"/>
              </w:rPr>
              <w:t>M</w:t>
            </w:r>
          </w:p>
        </w:tc>
        <w:tc>
          <w:tcPr>
            <w:tcW w:w="647" w:type="dxa"/>
            <w:tcBorders>
              <w:left w:val="single" w:sz="4" w:space="0" w:color="000000"/>
            </w:tcBorders>
            <w:shd w:val="clear" w:color="auto" w:fill="9BBB59" w:themeFill="accent3"/>
          </w:tcPr>
          <w:p w:rsidR="005060F4" w:rsidRPr="005060F4" w:rsidRDefault="005060F4" w:rsidP="00C933F7">
            <w:pPr>
              <w:spacing w:after="0"/>
              <w:jc w:val="both"/>
              <w:rPr>
                <w:rFonts w:cstheme="minorHAnsi"/>
                <w:b/>
                <w:sz w:val="20"/>
                <w:szCs w:val="20"/>
              </w:rPr>
            </w:pPr>
            <w:r w:rsidRPr="005060F4">
              <w:rPr>
                <w:rFonts w:cstheme="minorHAnsi"/>
                <w:b/>
                <w:sz w:val="20"/>
                <w:szCs w:val="20"/>
              </w:rPr>
              <w:t>F</w:t>
            </w:r>
          </w:p>
        </w:tc>
        <w:tc>
          <w:tcPr>
            <w:tcW w:w="720" w:type="dxa"/>
            <w:tcBorders>
              <w:right w:val="single" w:sz="4" w:space="0" w:color="000000"/>
            </w:tcBorders>
          </w:tcPr>
          <w:p w:rsidR="005060F4" w:rsidRPr="005060F4" w:rsidRDefault="005060F4" w:rsidP="00C933F7">
            <w:pPr>
              <w:spacing w:after="0"/>
              <w:jc w:val="both"/>
              <w:rPr>
                <w:rFonts w:cstheme="minorHAnsi"/>
                <w:b/>
                <w:sz w:val="20"/>
                <w:szCs w:val="20"/>
              </w:rPr>
            </w:pPr>
            <w:proofErr w:type="spellStart"/>
            <w:r>
              <w:rPr>
                <w:rFonts w:cstheme="minorHAnsi"/>
                <w:b/>
                <w:sz w:val="20"/>
                <w:szCs w:val="20"/>
              </w:rPr>
              <w:t>Freq</w:t>
            </w:r>
            <w:proofErr w:type="spellEnd"/>
          </w:p>
        </w:tc>
        <w:tc>
          <w:tcPr>
            <w:tcW w:w="810" w:type="dxa"/>
            <w:tcBorders>
              <w:left w:val="single" w:sz="4" w:space="0" w:color="000000"/>
            </w:tcBorders>
          </w:tcPr>
          <w:p w:rsidR="005060F4" w:rsidRPr="005060F4" w:rsidRDefault="005060F4" w:rsidP="00C933F7">
            <w:pPr>
              <w:spacing w:after="0"/>
              <w:jc w:val="both"/>
              <w:rPr>
                <w:rFonts w:cstheme="minorHAnsi"/>
                <w:b/>
                <w:sz w:val="20"/>
                <w:szCs w:val="20"/>
              </w:rPr>
            </w:pPr>
            <w:r>
              <w:rPr>
                <w:rFonts w:cstheme="minorHAnsi"/>
                <w:b/>
                <w:sz w:val="20"/>
                <w:szCs w:val="20"/>
              </w:rPr>
              <w:t>%</w:t>
            </w:r>
          </w:p>
        </w:tc>
        <w:tc>
          <w:tcPr>
            <w:tcW w:w="900" w:type="dxa"/>
            <w:shd w:val="clear" w:color="auto" w:fill="auto"/>
            <w:hideMark/>
          </w:tcPr>
          <w:p w:rsidR="005060F4" w:rsidRPr="005060F4" w:rsidRDefault="005060F4" w:rsidP="001B255B">
            <w:pPr>
              <w:spacing w:after="0"/>
              <w:jc w:val="both"/>
              <w:rPr>
                <w:rFonts w:cstheme="minorHAnsi"/>
                <w:b/>
                <w:sz w:val="20"/>
                <w:szCs w:val="20"/>
              </w:rPr>
            </w:pPr>
          </w:p>
        </w:tc>
        <w:tc>
          <w:tcPr>
            <w:tcW w:w="1080" w:type="dxa"/>
            <w:shd w:val="clear" w:color="auto" w:fill="auto"/>
            <w:hideMark/>
          </w:tcPr>
          <w:p w:rsidR="005060F4" w:rsidRPr="005060F4" w:rsidRDefault="005060F4" w:rsidP="001B255B">
            <w:pPr>
              <w:spacing w:after="0"/>
              <w:jc w:val="both"/>
              <w:rPr>
                <w:rFonts w:cstheme="minorHAnsi"/>
                <w:b/>
                <w:sz w:val="20"/>
                <w:szCs w:val="20"/>
              </w:rPr>
            </w:pPr>
          </w:p>
        </w:tc>
      </w:tr>
      <w:tr w:rsidR="005060F4" w:rsidRPr="005060F4" w:rsidTr="00637E98">
        <w:trPr>
          <w:trHeight w:val="300"/>
        </w:trPr>
        <w:tc>
          <w:tcPr>
            <w:tcW w:w="9195" w:type="dxa"/>
            <w:gridSpan w:val="11"/>
          </w:tcPr>
          <w:p w:rsidR="005060F4" w:rsidRPr="005060F4" w:rsidRDefault="005060F4" w:rsidP="005060F4">
            <w:pPr>
              <w:spacing w:after="0"/>
              <w:jc w:val="both"/>
              <w:rPr>
                <w:rFonts w:cstheme="minorHAnsi"/>
                <w:b/>
                <w:bCs/>
                <w:sz w:val="20"/>
                <w:szCs w:val="20"/>
              </w:rPr>
            </w:pPr>
            <w:r w:rsidRPr="005060F4">
              <w:rPr>
                <w:rFonts w:cstheme="minorHAnsi"/>
                <w:b/>
                <w:bCs/>
                <w:sz w:val="20"/>
                <w:szCs w:val="20"/>
              </w:rPr>
              <w:t xml:space="preserve">Principal material of the exterior walls of the main house </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Modern un-burnt bricks</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73</w:t>
            </w:r>
          </w:p>
        </w:tc>
        <w:tc>
          <w:tcPr>
            <w:tcW w:w="81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14.9</w:t>
            </w:r>
          </w:p>
        </w:tc>
        <w:tc>
          <w:tcPr>
            <w:tcW w:w="677"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40</w:t>
            </w:r>
          </w:p>
        </w:tc>
        <w:tc>
          <w:tcPr>
            <w:tcW w:w="583"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11</w:t>
            </w:r>
          </w:p>
        </w:tc>
        <w:tc>
          <w:tcPr>
            <w:tcW w:w="613"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10</w:t>
            </w:r>
          </w:p>
        </w:tc>
        <w:tc>
          <w:tcPr>
            <w:tcW w:w="647"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10</w:t>
            </w:r>
          </w:p>
        </w:tc>
        <w:tc>
          <w:tcPr>
            <w:tcW w:w="720" w:type="dxa"/>
            <w:tcBorders>
              <w:right w:val="single" w:sz="4" w:space="0" w:color="000000"/>
            </w:tcBorders>
          </w:tcPr>
          <w:p w:rsidR="005060F4" w:rsidRPr="005060F4" w:rsidRDefault="005060F4" w:rsidP="001B255B">
            <w:pPr>
              <w:spacing w:after="0"/>
              <w:jc w:val="both"/>
              <w:rPr>
                <w:rFonts w:cstheme="minorHAnsi"/>
                <w:sz w:val="20"/>
                <w:szCs w:val="20"/>
              </w:rPr>
            </w:pPr>
            <w:r>
              <w:rPr>
                <w:rFonts w:cstheme="minorHAnsi"/>
                <w:sz w:val="20"/>
                <w:szCs w:val="20"/>
              </w:rPr>
              <w:t>51</w:t>
            </w:r>
          </w:p>
        </w:tc>
        <w:tc>
          <w:tcPr>
            <w:tcW w:w="810" w:type="dxa"/>
            <w:tcBorders>
              <w:left w:val="single" w:sz="4" w:space="0" w:color="000000"/>
            </w:tcBorders>
          </w:tcPr>
          <w:p w:rsidR="005060F4" w:rsidRPr="005060F4" w:rsidRDefault="005060F4" w:rsidP="001B255B">
            <w:pPr>
              <w:spacing w:after="0"/>
              <w:jc w:val="both"/>
              <w:rPr>
                <w:rFonts w:cstheme="minorHAnsi"/>
                <w:sz w:val="20"/>
                <w:szCs w:val="20"/>
              </w:rPr>
            </w:pPr>
            <w:r>
              <w:rPr>
                <w:rFonts w:cstheme="minorHAnsi"/>
                <w:sz w:val="20"/>
                <w:szCs w:val="20"/>
              </w:rPr>
              <w:t>10</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47.9</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40.2</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Cement blocks</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9</w:t>
            </w:r>
          </w:p>
        </w:tc>
        <w:tc>
          <w:tcPr>
            <w:tcW w:w="81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1.9</w:t>
            </w:r>
          </w:p>
        </w:tc>
        <w:tc>
          <w:tcPr>
            <w:tcW w:w="677"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10</w:t>
            </w:r>
          </w:p>
        </w:tc>
        <w:tc>
          <w:tcPr>
            <w:tcW w:w="583"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2</w:t>
            </w:r>
          </w:p>
        </w:tc>
        <w:tc>
          <w:tcPr>
            <w:tcW w:w="613"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3</w:t>
            </w:r>
          </w:p>
        </w:tc>
        <w:tc>
          <w:tcPr>
            <w:tcW w:w="647"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2</w:t>
            </w:r>
          </w:p>
        </w:tc>
        <w:tc>
          <w:tcPr>
            <w:tcW w:w="720" w:type="dxa"/>
            <w:tcBorders>
              <w:right w:val="single" w:sz="4" w:space="0" w:color="000000"/>
            </w:tcBorders>
          </w:tcPr>
          <w:p w:rsidR="005060F4" w:rsidRPr="005060F4" w:rsidRDefault="005060F4" w:rsidP="001B255B">
            <w:pPr>
              <w:spacing w:after="0"/>
              <w:jc w:val="both"/>
              <w:rPr>
                <w:rFonts w:cstheme="minorHAnsi"/>
                <w:sz w:val="20"/>
                <w:szCs w:val="20"/>
              </w:rPr>
            </w:pPr>
            <w:r>
              <w:rPr>
                <w:rFonts w:cstheme="minorHAnsi"/>
                <w:sz w:val="20"/>
                <w:szCs w:val="20"/>
              </w:rPr>
              <w:t>12</w:t>
            </w:r>
          </w:p>
        </w:tc>
        <w:tc>
          <w:tcPr>
            <w:tcW w:w="810" w:type="dxa"/>
            <w:tcBorders>
              <w:left w:val="single" w:sz="4" w:space="0" w:color="000000"/>
            </w:tcBorders>
          </w:tcPr>
          <w:p w:rsidR="005060F4" w:rsidRPr="005060F4" w:rsidRDefault="005060F4" w:rsidP="001B255B">
            <w:pPr>
              <w:spacing w:after="0"/>
              <w:jc w:val="both"/>
              <w:rPr>
                <w:rFonts w:cstheme="minorHAnsi"/>
                <w:sz w:val="20"/>
                <w:szCs w:val="20"/>
              </w:rPr>
            </w:pPr>
            <w:r>
              <w:rPr>
                <w:rFonts w:cstheme="minorHAnsi"/>
                <w:sz w:val="20"/>
                <w:szCs w:val="20"/>
              </w:rPr>
              <w:t>2</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2.6</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12.4</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Traditional burnt bricks</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235</w:t>
            </w:r>
          </w:p>
        </w:tc>
        <w:tc>
          <w:tcPr>
            <w:tcW w:w="81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0A0151">
              <w:rPr>
                <w:rFonts w:cstheme="minorHAnsi"/>
                <w:sz w:val="20"/>
                <w:szCs w:val="20"/>
                <w:highlight w:val="yellow"/>
              </w:rPr>
              <w:t>48.0</w:t>
            </w:r>
          </w:p>
        </w:tc>
        <w:tc>
          <w:tcPr>
            <w:tcW w:w="677"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247</w:t>
            </w:r>
          </w:p>
        </w:tc>
        <w:tc>
          <w:tcPr>
            <w:tcW w:w="583"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55</w:t>
            </w:r>
          </w:p>
        </w:tc>
        <w:tc>
          <w:tcPr>
            <w:tcW w:w="613"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64</w:t>
            </w:r>
          </w:p>
        </w:tc>
        <w:tc>
          <w:tcPr>
            <w:tcW w:w="647"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52</w:t>
            </w:r>
          </w:p>
        </w:tc>
        <w:tc>
          <w:tcPr>
            <w:tcW w:w="720" w:type="dxa"/>
            <w:tcBorders>
              <w:right w:val="single" w:sz="4" w:space="0" w:color="000000"/>
            </w:tcBorders>
          </w:tcPr>
          <w:p w:rsidR="005060F4" w:rsidRPr="005060F4" w:rsidRDefault="005060F4" w:rsidP="001B255B">
            <w:pPr>
              <w:spacing w:after="0"/>
              <w:jc w:val="both"/>
              <w:rPr>
                <w:rFonts w:cstheme="minorHAnsi"/>
                <w:sz w:val="20"/>
                <w:szCs w:val="20"/>
              </w:rPr>
            </w:pPr>
            <w:r>
              <w:rPr>
                <w:rFonts w:cstheme="minorHAnsi"/>
                <w:sz w:val="20"/>
                <w:szCs w:val="20"/>
              </w:rPr>
              <w:t>302</w:t>
            </w:r>
          </w:p>
        </w:tc>
        <w:tc>
          <w:tcPr>
            <w:tcW w:w="810" w:type="dxa"/>
            <w:tcBorders>
              <w:left w:val="single" w:sz="4" w:space="0" w:color="000000"/>
            </w:tcBorders>
          </w:tcPr>
          <w:p w:rsidR="005060F4" w:rsidRPr="005060F4" w:rsidRDefault="005060F4" w:rsidP="001B255B">
            <w:pPr>
              <w:spacing w:after="0"/>
              <w:jc w:val="both"/>
              <w:rPr>
                <w:rFonts w:cstheme="minorHAnsi"/>
                <w:sz w:val="20"/>
                <w:szCs w:val="20"/>
              </w:rPr>
            </w:pPr>
            <w:r w:rsidRPr="000A0151">
              <w:rPr>
                <w:rFonts w:cstheme="minorHAnsi"/>
                <w:sz w:val="20"/>
                <w:szCs w:val="20"/>
                <w:highlight w:val="yellow"/>
              </w:rPr>
              <w:t>62</w:t>
            </w:r>
          </w:p>
        </w:tc>
        <w:tc>
          <w:tcPr>
            <w:tcW w:w="900" w:type="dxa"/>
            <w:shd w:val="clear" w:color="auto" w:fill="auto"/>
            <w:noWrap/>
            <w:vAlign w:val="bottom"/>
            <w:hideMark/>
          </w:tcPr>
          <w:p w:rsidR="005060F4" w:rsidRPr="005060F4" w:rsidRDefault="005060F4" w:rsidP="001B255B">
            <w:pPr>
              <w:spacing w:after="0"/>
              <w:jc w:val="both"/>
              <w:rPr>
                <w:rFonts w:cstheme="minorHAnsi"/>
                <w:sz w:val="20"/>
                <w:szCs w:val="20"/>
              </w:rPr>
            </w:pPr>
            <w:r w:rsidRPr="005060F4">
              <w:rPr>
                <w:rFonts w:cstheme="minorHAnsi"/>
                <w:sz w:val="20"/>
                <w:szCs w:val="20"/>
              </w:rPr>
              <w:t xml:space="preserve">           -             </w:t>
            </w:r>
          </w:p>
        </w:tc>
        <w:tc>
          <w:tcPr>
            <w:tcW w:w="1080" w:type="dxa"/>
            <w:shd w:val="clear" w:color="auto" w:fill="auto"/>
            <w:noWrap/>
            <w:vAlign w:val="bottom"/>
            <w:hideMark/>
          </w:tcPr>
          <w:p w:rsidR="005060F4" w:rsidRPr="005060F4" w:rsidRDefault="005060F4" w:rsidP="001B255B">
            <w:pPr>
              <w:spacing w:after="0"/>
              <w:jc w:val="both"/>
              <w:rPr>
                <w:rFonts w:cstheme="minorHAnsi"/>
                <w:sz w:val="20"/>
                <w:szCs w:val="20"/>
              </w:rPr>
            </w:pPr>
            <w:r w:rsidRPr="005060F4">
              <w:rPr>
                <w:rFonts w:cstheme="minorHAnsi"/>
                <w:sz w:val="20"/>
                <w:szCs w:val="20"/>
              </w:rPr>
              <w:t xml:space="preserve">           -</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Stone</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5</w:t>
            </w:r>
          </w:p>
        </w:tc>
        <w:tc>
          <w:tcPr>
            <w:tcW w:w="81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1.0</w:t>
            </w:r>
          </w:p>
        </w:tc>
        <w:tc>
          <w:tcPr>
            <w:tcW w:w="677"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8</w:t>
            </w:r>
          </w:p>
        </w:tc>
        <w:tc>
          <w:tcPr>
            <w:tcW w:w="583"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1</w:t>
            </w:r>
          </w:p>
        </w:tc>
        <w:tc>
          <w:tcPr>
            <w:tcW w:w="613"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2</w:t>
            </w:r>
          </w:p>
        </w:tc>
        <w:tc>
          <w:tcPr>
            <w:tcW w:w="647"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1</w:t>
            </w:r>
          </w:p>
        </w:tc>
        <w:tc>
          <w:tcPr>
            <w:tcW w:w="720" w:type="dxa"/>
            <w:tcBorders>
              <w:right w:val="single" w:sz="4" w:space="0" w:color="000000"/>
            </w:tcBorders>
          </w:tcPr>
          <w:p w:rsidR="005060F4" w:rsidRPr="005060F4" w:rsidRDefault="005060F4" w:rsidP="001B255B">
            <w:pPr>
              <w:spacing w:after="0"/>
              <w:jc w:val="both"/>
              <w:rPr>
                <w:rFonts w:cstheme="minorHAnsi"/>
                <w:sz w:val="20"/>
                <w:szCs w:val="20"/>
              </w:rPr>
            </w:pPr>
            <w:r>
              <w:rPr>
                <w:rFonts w:cstheme="minorHAnsi"/>
                <w:sz w:val="20"/>
                <w:szCs w:val="20"/>
              </w:rPr>
              <w:t>9</w:t>
            </w:r>
          </w:p>
        </w:tc>
        <w:tc>
          <w:tcPr>
            <w:tcW w:w="810" w:type="dxa"/>
            <w:tcBorders>
              <w:left w:val="single" w:sz="4" w:space="0" w:color="000000"/>
            </w:tcBorders>
          </w:tcPr>
          <w:p w:rsidR="005060F4" w:rsidRPr="005060F4" w:rsidRDefault="005060F4" w:rsidP="001B255B">
            <w:pPr>
              <w:spacing w:after="0"/>
              <w:jc w:val="both"/>
              <w:rPr>
                <w:rFonts w:cstheme="minorHAnsi"/>
                <w:sz w:val="20"/>
                <w:szCs w:val="20"/>
              </w:rPr>
            </w:pPr>
            <w:r>
              <w:rPr>
                <w:rFonts w:cstheme="minorHAnsi"/>
                <w:sz w:val="20"/>
                <w:szCs w:val="20"/>
              </w:rPr>
              <w:t>2</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0.9</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0.9</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Wood/mud</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112</w:t>
            </w:r>
          </w:p>
        </w:tc>
        <w:tc>
          <w:tcPr>
            <w:tcW w:w="81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0A0151">
              <w:rPr>
                <w:rFonts w:cstheme="minorHAnsi"/>
                <w:sz w:val="20"/>
                <w:szCs w:val="20"/>
                <w:highlight w:val="yellow"/>
              </w:rPr>
              <w:t>22.8</w:t>
            </w:r>
          </w:p>
        </w:tc>
        <w:tc>
          <w:tcPr>
            <w:tcW w:w="677"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54</w:t>
            </w:r>
          </w:p>
        </w:tc>
        <w:tc>
          <w:tcPr>
            <w:tcW w:w="583"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28</w:t>
            </w:r>
          </w:p>
        </w:tc>
        <w:tc>
          <w:tcPr>
            <w:tcW w:w="613"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14</w:t>
            </w:r>
          </w:p>
        </w:tc>
        <w:tc>
          <w:tcPr>
            <w:tcW w:w="647"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26</w:t>
            </w:r>
          </w:p>
        </w:tc>
        <w:tc>
          <w:tcPr>
            <w:tcW w:w="720" w:type="dxa"/>
            <w:tcBorders>
              <w:right w:val="single" w:sz="4" w:space="0" w:color="000000"/>
            </w:tcBorders>
          </w:tcPr>
          <w:p w:rsidR="005060F4" w:rsidRPr="005060F4" w:rsidRDefault="005060F4" w:rsidP="001B255B">
            <w:pPr>
              <w:spacing w:after="0"/>
              <w:jc w:val="both"/>
              <w:rPr>
                <w:rFonts w:cstheme="minorHAnsi"/>
                <w:sz w:val="20"/>
                <w:szCs w:val="20"/>
              </w:rPr>
            </w:pPr>
            <w:r>
              <w:rPr>
                <w:rFonts w:cstheme="minorHAnsi"/>
                <w:sz w:val="20"/>
                <w:szCs w:val="20"/>
              </w:rPr>
              <w:t>82</w:t>
            </w:r>
          </w:p>
        </w:tc>
        <w:tc>
          <w:tcPr>
            <w:tcW w:w="810" w:type="dxa"/>
            <w:tcBorders>
              <w:left w:val="single" w:sz="4" w:space="0" w:color="000000"/>
            </w:tcBorders>
          </w:tcPr>
          <w:p w:rsidR="005060F4" w:rsidRPr="005060F4" w:rsidRDefault="005060F4" w:rsidP="001B255B">
            <w:pPr>
              <w:spacing w:after="0"/>
              <w:jc w:val="both"/>
              <w:rPr>
                <w:rFonts w:cstheme="minorHAnsi"/>
                <w:sz w:val="20"/>
                <w:szCs w:val="20"/>
              </w:rPr>
            </w:pPr>
            <w:r w:rsidRPr="000A0151">
              <w:rPr>
                <w:rFonts w:cstheme="minorHAnsi"/>
                <w:sz w:val="20"/>
                <w:szCs w:val="20"/>
                <w:highlight w:val="yellow"/>
              </w:rPr>
              <w:t>17</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8.5</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5.7</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Tin Material</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13</w:t>
            </w:r>
          </w:p>
        </w:tc>
        <w:tc>
          <w:tcPr>
            <w:tcW w:w="810" w:type="dxa"/>
            <w:shd w:val="clear" w:color="auto" w:fill="8DB3E2" w:themeFill="text2" w:themeFillTint="66"/>
            <w:noWrap/>
            <w:vAlign w:val="center"/>
          </w:tcPr>
          <w:p w:rsidR="005060F4" w:rsidRPr="000A0151" w:rsidRDefault="005060F4" w:rsidP="001B255B">
            <w:pPr>
              <w:spacing w:after="0"/>
              <w:jc w:val="both"/>
              <w:rPr>
                <w:rFonts w:cstheme="minorHAnsi"/>
                <w:sz w:val="20"/>
                <w:szCs w:val="20"/>
                <w:highlight w:val="yellow"/>
              </w:rPr>
            </w:pPr>
            <w:r w:rsidRPr="000A0151">
              <w:rPr>
                <w:rFonts w:cstheme="minorHAnsi"/>
                <w:sz w:val="20"/>
                <w:szCs w:val="20"/>
                <w:highlight w:val="yellow"/>
              </w:rPr>
              <w:t>2.7</w:t>
            </w:r>
          </w:p>
        </w:tc>
        <w:tc>
          <w:tcPr>
            <w:tcW w:w="677"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10</w:t>
            </w:r>
          </w:p>
        </w:tc>
        <w:tc>
          <w:tcPr>
            <w:tcW w:w="583"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2</w:t>
            </w:r>
          </w:p>
        </w:tc>
        <w:tc>
          <w:tcPr>
            <w:tcW w:w="613"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3</w:t>
            </w:r>
          </w:p>
        </w:tc>
        <w:tc>
          <w:tcPr>
            <w:tcW w:w="647"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2</w:t>
            </w:r>
          </w:p>
        </w:tc>
        <w:tc>
          <w:tcPr>
            <w:tcW w:w="720" w:type="dxa"/>
            <w:tcBorders>
              <w:right w:val="single" w:sz="4" w:space="0" w:color="000000"/>
            </w:tcBorders>
          </w:tcPr>
          <w:p w:rsidR="005060F4" w:rsidRPr="005060F4" w:rsidRDefault="005060F4" w:rsidP="001B255B">
            <w:pPr>
              <w:spacing w:after="0"/>
              <w:jc w:val="both"/>
              <w:rPr>
                <w:rFonts w:cstheme="minorHAnsi"/>
                <w:sz w:val="20"/>
                <w:szCs w:val="20"/>
              </w:rPr>
            </w:pPr>
            <w:r>
              <w:rPr>
                <w:rFonts w:cstheme="minorHAnsi"/>
                <w:sz w:val="20"/>
                <w:szCs w:val="20"/>
              </w:rPr>
              <w:t>12</w:t>
            </w:r>
          </w:p>
        </w:tc>
        <w:tc>
          <w:tcPr>
            <w:tcW w:w="810" w:type="dxa"/>
            <w:tcBorders>
              <w:left w:val="single" w:sz="4" w:space="0" w:color="000000"/>
            </w:tcBorders>
          </w:tcPr>
          <w:p w:rsidR="005060F4" w:rsidRPr="000A0151" w:rsidRDefault="005060F4" w:rsidP="001B255B">
            <w:pPr>
              <w:spacing w:after="0"/>
              <w:jc w:val="both"/>
              <w:rPr>
                <w:rFonts w:cstheme="minorHAnsi"/>
                <w:sz w:val="20"/>
                <w:szCs w:val="20"/>
                <w:highlight w:val="yellow"/>
              </w:rPr>
            </w:pPr>
            <w:r w:rsidRPr="000A0151">
              <w:rPr>
                <w:rFonts w:cstheme="minorHAnsi"/>
                <w:sz w:val="20"/>
                <w:szCs w:val="20"/>
                <w:highlight w:val="yellow"/>
              </w:rPr>
              <w:t>2</w:t>
            </w:r>
          </w:p>
        </w:tc>
        <w:tc>
          <w:tcPr>
            <w:tcW w:w="900" w:type="dxa"/>
            <w:shd w:val="clear" w:color="auto" w:fill="auto"/>
            <w:noWrap/>
            <w:vAlign w:val="bottom"/>
            <w:hideMark/>
          </w:tcPr>
          <w:p w:rsidR="005060F4" w:rsidRPr="005060F4" w:rsidRDefault="005060F4" w:rsidP="001B255B">
            <w:pPr>
              <w:spacing w:after="0"/>
              <w:jc w:val="both"/>
              <w:rPr>
                <w:rFonts w:cstheme="minorHAnsi"/>
                <w:sz w:val="20"/>
                <w:szCs w:val="20"/>
              </w:rPr>
            </w:pPr>
            <w:r w:rsidRPr="005060F4">
              <w:rPr>
                <w:rFonts w:cstheme="minorHAnsi"/>
                <w:sz w:val="20"/>
                <w:szCs w:val="20"/>
              </w:rPr>
              <w:t xml:space="preserve">     -           </w:t>
            </w:r>
          </w:p>
        </w:tc>
        <w:tc>
          <w:tcPr>
            <w:tcW w:w="1080" w:type="dxa"/>
            <w:shd w:val="clear" w:color="auto" w:fill="auto"/>
            <w:noWrap/>
            <w:vAlign w:val="bottom"/>
            <w:hideMark/>
          </w:tcPr>
          <w:p w:rsidR="005060F4" w:rsidRPr="005060F4" w:rsidRDefault="005060F4" w:rsidP="001B255B">
            <w:pPr>
              <w:spacing w:after="0"/>
              <w:jc w:val="both"/>
              <w:rPr>
                <w:rFonts w:cstheme="minorHAnsi"/>
                <w:sz w:val="20"/>
                <w:szCs w:val="20"/>
              </w:rPr>
            </w:pPr>
            <w:r w:rsidRPr="005060F4">
              <w:rPr>
                <w:rFonts w:cstheme="minorHAnsi"/>
                <w:sz w:val="20"/>
                <w:szCs w:val="20"/>
              </w:rPr>
              <w:t xml:space="preserve">   -</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Grass</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43</w:t>
            </w:r>
          </w:p>
        </w:tc>
        <w:tc>
          <w:tcPr>
            <w:tcW w:w="810" w:type="dxa"/>
            <w:shd w:val="clear" w:color="auto" w:fill="8DB3E2" w:themeFill="text2" w:themeFillTint="66"/>
            <w:noWrap/>
            <w:vAlign w:val="center"/>
          </w:tcPr>
          <w:p w:rsidR="005060F4" w:rsidRPr="000A0151" w:rsidRDefault="005060F4" w:rsidP="001B255B">
            <w:pPr>
              <w:spacing w:after="0"/>
              <w:jc w:val="both"/>
              <w:rPr>
                <w:rFonts w:cstheme="minorHAnsi"/>
                <w:sz w:val="20"/>
                <w:szCs w:val="20"/>
                <w:highlight w:val="yellow"/>
              </w:rPr>
            </w:pPr>
            <w:r w:rsidRPr="000A0151">
              <w:rPr>
                <w:rFonts w:cstheme="minorHAnsi"/>
                <w:sz w:val="20"/>
                <w:szCs w:val="20"/>
                <w:highlight w:val="yellow"/>
              </w:rPr>
              <w:t>8.8</w:t>
            </w:r>
          </w:p>
        </w:tc>
        <w:tc>
          <w:tcPr>
            <w:tcW w:w="677"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15</w:t>
            </w:r>
          </w:p>
        </w:tc>
        <w:tc>
          <w:tcPr>
            <w:tcW w:w="583"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7</w:t>
            </w:r>
          </w:p>
        </w:tc>
        <w:tc>
          <w:tcPr>
            <w:tcW w:w="613"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color w:val="000000"/>
                <w:sz w:val="20"/>
                <w:szCs w:val="20"/>
              </w:rPr>
            </w:pPr>
            <w:r>
              <w:rPr>
                <w:rFonts w:eastAsia="Times New Roman" w:cstheme="minorHAnsi"/>
                <w:color w:val="000000"/>
                <w:sz w:val="20"/>
                <w:szCs w:val="20"/>
              </w:rPr>
              <w:t>4</w:t>
            </w:r>
          </w:p>
        </w:tc>
        <w:tc>
          <w:tcPr>
            <w:tcW w:w="647"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color w:val="000000"/>
                <w:sz w:val="20"/>
                <w:szCs w:val="20"/>
              </w:rPr>
            </w:pPr>
            <w:r>
              <w:rPr>
                <w:rFonts w:eastAsia="Times New Roman" w:cstheme="minorHAnsi"/>
                <w:color w:val="000000"/>
                <w:sz w:val="20"/>
                <w:szCs w:val="20"/>
              </w:rPr>
              <w:t>7</w:t>
            </w:r>
          </w:p>
        </w:tc>
        <w:tc>
          <w:tcPr>
            <w:tcW w:w="720" w:type="dxa"/>
            <w:tcBorders>
              <w:right w:val="single" w:sz="4" w:space="0" w:color="000000"/>
            </w:tcBorders>
          </w:tcPr>
          <w:p w:rsidR="005060F4" w:rsidRPr="005060F4" w:rsidRDefault="005060F4" w:rsidP="001B255B">
            <w:pPr>
              <w:spacing w:after="0"/>
              <w:jc w:val="both"/>
              <w:rPr>
                <w:rFonts w:cstheme="minorHAnsi"/>
                <w:sz w:val="20"/>
                <w:szCs w:val="20"/>
              </w:rPr>
            </w:pPr>
            <w:r>
              <w:rPr>
                <w:rFonts w:cstheme="minorHAnsi"/>
                <w:sz w:val="20"/>
                <w:szCs w:val="20"/>
              </w:rPr>
              <w:t>22</w:t>
            </w:r>
          </w:p>
        </w:tc>
        <w:tc>
          <w:tcPr>
            <w:tcW w:w="810" w:type="dxa"/>
            <w:tcBorders>
              <w:left w:val="single" w:sz="4" w:space="0" w:color="000000"/>
            </w:tcBorders>
          </w:tcPr>
          <w:p w:rsidR="005060F4" w:rsidRPr="000A0151" w:rsidRDefault="005060F4" w:rsidP="001B255B">
            <w:pPr>
              <w:spacing w:after="0"/>
              <w:jc w:val="both"/>
              <w:rPr>
                <w:rFonts w:cstheme="minorHAnsi"/>
                <w:sz w:val="20"/>
                <w:szCs w:val="20"/>
                <w:highlight w:val="yellow"/>
              </w:rPr>
            </w:pPr>
            <w:r w:rsidRPr="000A0151">
              <w:rPr>
                <w:rFonts w:cstheme="minorHAnsi"/>
                <w:sz w:val="20"/>
                <w:szCs w:val="20"/>
                <w:highlight w:val="yellow"/>
              </w:rPr>
              <w:t>4</w:t>
            </w:r>
          </w:p>
        </w:tc>
        <w:tc>
          <w:tcPr>
            <w:tcW w:w="900" w:type="dxa"/>
            <w:shd w:val="clear" w:color="auto" w:fill="auto"/>
            <w:noWrap/>
            <w:vAlign w:val="bottom"/>
            <w:hideMark/>
          </w:tcPr>
          <w:p w:rsidR="005060F4" w:rsidRPr="005060F4" w:rsidRDefault="005060F4" w:rsidP="001B255B">
            <w:pPr>
              <w:spacing w:after="0"/>
              <w:jc w:val="both"/>
              <w:rPr>
                <w:rFonts w:cstheme="minorHAnsi"/>
                <w:sz w:val="20"/>
                <w:szCs w:val="20"/>
              </w:rPr>
            </w:pPr>
            <w:r w:rsidRPr="005060F4">
              <w:rPr>
                <w:rFonts w:cstheme="minorHAnsi"/>
                <w:sz w:val="20"/>
                <w:szCs w:val="20"/>
              </w:rPr>
              <w:t xml:space="preserve">   -</w:t>
            </w:r>
          </w:p>
        </w:tc>
        <w:tc>
          <w:tcPr>
            <w:tcW w:w="1080" w:type="dxa"/>
            <w:shd w:val="clear" w:color="auto" w:fill="auto"/>
            <w:noWrap/>
            <w:vAlign w:val="bottom"/>
            <w:hideMark/>
          </w:tcPr>
          <w:p w:rsidR="005060F4" w:rsidRPr="005060F4" w:rsidRDefault="005060F4" w:rsidP="001B255B">
            <w:pPr>
              <w:spacing w:after="0"/>
              <w:jc w:val="both"/>
              <w:rPr>
                <w:rFonts w:cstheme="minorHAnsi"/>
                <w:sz w:val="20"/>
                <w:szCs w:val="20"/>
              </w:rPr>
            </w:pPr>
            <w:r w:rsidRPr="005060F4">
              <w:rPr>
                <w:rFonts w:cstheme="minorHAnsi"/>
                <w:sz w:val="20"/>
                <w:szCs w:val="20"/>
              </w:rPr>
              <w:t xml:space="preserve"> -</w:t>
            </w:r>
          </w:p>
        </w:tc>
      </w:tr>
      <w:tr w:rsidR="005060F4" w:rsidRPr="005060F4" w:rsidTr="00637E98">
        <w:trPr>
          <w:trHeight w:val="300"/>
        </w:trPr>
        <w:tc>
          <w:tcPr>
            <w:tcW w:w="1635" w:type="dxa"/>
            <w:shd w:val="clear" w:color="auto" w:fill="auto"/>
            <w:noWrap/>
            <w:vAlign w:val="bottom"/>
            <w:hideMark/>
          </w:tcPr>
          <w:p w:rsidR="005060F4" w:rsidRPr="005060F4" w:rsidRDefault="007566EB" w:rsidP="001B255B">
            <w:pPr>
              <w:spacing w:after="0" w:line="240" w:lineRule="auto"/>
              <w:jc w:val="both"/>
              <w:rPr>
                <w:rFonts w:cstheme="minorHAnsi"/>
                <w:i/>
                <w:sz w:val="20"/>
                <w:szCs w:val="20"/>
              </w:rPr>
            </w:pPr>
            <w:r w:rsidRPr="00D922C5">
              <w:rPr>
                <w:rFonts w:cstheme="minorHAnsi"/>
                <w:b/>
                <w:i/>
                <w:sz w:val="20"/>
                <w:szCs w:val="20"/>
              </w:rPr>
              <w:t>Total</w:t>
            </w:r>
            <w:r>
              <w:rPr>
                <w:rFonts w:cstheme="minorHAnsi"/>
                <w:b/>
                <w:i/>
                <w:sz w:val="20"/>
                <w:szCs w:val="20"/>
              </w:rPr>
              <w:t xml:space="preserve"> (n)</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i/>
                <w:sz w:val="20"/>
                <w:szCs w:val="20"/>
              </w:rPr>
            </w:pPr>
            <w:r w:rsidRPr="005060F4">
              <w:rPr>
                <w:rFonts w:cstheme="minorHAnsi"/>
                <w:i/>
                <w:sz w:val="20"/>
                <w:szCs w:val="20"/>
              </w:rPr>
              <w:t>490</w:t>
            </w:r>
          </w:p>
        </w:tc>
        <w:tc>
          <w:tcPr>
            <w:tcW w:w="810" w:type="dxa"/>
            <w:shd w:val="clear" w:color="auto" w:fill="8DB3E2" w:themeFill="text2" w:themeFillTint="66"/>
            <w:noWrap/>
            <w:vAlign w:val="center"/>
          </w:tcPr>
          <w:p w:rsidR="005060F4" w:rsidRPr="005060F4" w:rsidRDefault="005060F4" w:rsidP="001B255B">
            <w:pPr>
              <w:spacing w:after="0"/>
              <w:jc w:val="both"/>
              <w:rPr>
                <w:rFonts w:cstheme="minorHAnsi"/>
                <w:i/>
                <w:sz w:val="20"/>
                <w:szCs w:val="20"/>
              </w:rPr>
            </w:pPr>
            <w:r w:rsidRPr="005060F4">
              <w:rPr>
                <w:rFonts w:cstheme="minorHAnsi"/>
                <w:i/>
                <w:sz w:val="20"/>
                <w:szCs w:val="20"/>
              </w:rPr>
              <w:t>100</w:t>
            </w:r>
          </w:p>
        </w:tc>
        <w:tc>
          <w:tcPr>
            <w:tcW w:w="677"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384</w:t>
            </w:r>
          </w:p>
        </w:tc>
        <w:tc>
          <w:tcPr>
            <w:tcW w:w="583"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106</w:t>
            </w:r>
          </w:p>
        </w:tc>
        <w:tc>
          <w:tcPr>
            <w:tcW w:w="613" w:type="dxa"/>
            <w:tcBorders>
              <w:right w:val="single" w:sz="4" w:space="0" w:color="000000"/>
            </w:tcBorders>
            <w:shd w:val="clear" w:color="auto" w:fill="9BBB59" w:themeFill="accent3"/>
            <w:noWrap/>
          </w:tcPr>
          <w:p w:rsidR="005060F4" w:rsidRPr="005060F4" w:rsidRDefault="005060F4" w:rsidP="001B255B">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100</w:t>
            </w:r>
          </w:p>
        </w:tc>
        <w:tc>
          <w:tcPr>
            <w:tcW w:w="647" w:type="dxa"/>
            <w:tcBorders>
              <w:left w:val="single" w:sz="4" w:space="0" w:color="000000"/>
            </w:tcBorders>
            <w:shd w:val="clear" w:color="auto" w:fill="9BBB59" w:themeFill="accent3"/>
          </w:tcPr>
          <w:p w:rsidR="005060F4" w:rsidRPr="005060F4" w:rsidRDefault="005060F4" w:rsidP="008C3C0E">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100</w:t>
            </w:r>
          </w:p>
        </w:tc>
        <w:tc>
          <w:tcPr>
            <w:tcW w:w="720" w:type="dxa"/>
            <w:tcBorders>
              <w:right w:val="single" w:sz="4" w:space="0" w:color="000000"/>
            </w:tcBorders>
          </w:tcPr>
          <w:p w:rsidR="005060F4" w:rsidRPr="005060F4" w:rsidRDefault="005060F4" w:rsidP="001B255B">
            <w:pPr>
              <w:spacing w:after="0"/>
              <w:ind w:right="-1278"/>
              <w:rPr>
                <w:rFonts w:cstheme="minorHAnsi"/>
                <w:i/>
                <w:sz w:val="20"/>
                <w:szCs w:val="20"/>
              </w:rPr>
            </w:pPr>
            <w:r w:rsidRPr="005060F4">
              <w:rPr>
                <w:rFonts w:cstheme="minorHAnsi"/>
                <w:i/>
                <w:sz w:val="20"/>
                <w:szCs w:val="20"/>
              </w:rPr>
              <w:t>490</w:t>
            </w:r>
          </w:p>
        </w:tc>
        <w:tc>
          <w:tcPr>
            <w:tcW w:w="810" w:type="dxa"/>
            <w:tcBorders>
              <w:left w:val="single" w:sz="4" w:space="0" w:color="000000"/>
            </w:tcBorders>
          </w:tcPr>
          <w:p w:rsidR="005060F4" w:rsidRPr="005060F4" w:rsidRDefault="005060F4" w:rsidP="001B255B">
            <w:pPr>
              <w:spacing w:after="0"/>
              <w:ind w:right="-1278"/>
              <w:rPr>
                <w:rFonts w:cstheme="minorHAnsi"/>
                <w:i/>
                <w:sz w:val="20"/>
                <w:szCs w:val="20"/>
              </w:rPr>
            </w:pPr>
            <w:r w:rsidRPr="005060F4">
              <w:rPr>
                <w:rFonts w:cstheme="minorHAnsi"/>
                <w:i/>
                <w:sz w:val="20"/>
                <w:szCs w:val="20"/>
              </w:rPr>
              <w:t>100</w:t>
            </w:r>
          </w:p>
        </w:tc>
        <w:tc>
          <w:tcPr>
            <w:tcW w:w="900" w:type="dxa"/>
            <w:tcBorders>
              <w:top w:val="nil"/>
              <w:bottom w:val="nil"/>
            </w:tcBorders>
            <w:shd w:val="clear" w:color="auto" w:fill="auto"/>
          </w:tcPr>
          <w:p w:rsidR="005060F4" w:rsidRPr="005060F4" w:rsidRDefault="005060F4" w:rsidP="001B255B">
            <w:pPr>
              <w:spacing w:after="0"/>
              <w:ind w:right="-1278"/>
              <w:rPr>
                <w:rFonts w:cstheme="minorHAnsi"/>
                <w:i/>
                <w:sz w:val="20"/>
                <w:szCs w:val="20"/>
              </w:rPr>
            </w:pPr>
            <w:r w:rsidRPr="005060F4">
              <w:rPr>
                <w:rFonts w:cstheme="minorHAnsi"/>
                <w:i/>
                <w:sz w:val="20"/>
                <w:szCs w:val="20"/>
              </w:rPr>
              <w:t>-</w:t>
            </w:r>
          </w:p>
        </w:tc>
        <w:tc>
          <w:tcPr>
            <w:tcW w:w="1080" w:type="dxa"/>
            <w:tcBorders>
              <w:top w:val="nil"/>
              <w:bottom w:val="nil"/>
            </w:tcBorders>
            <w:shd w:val="clear" w:color="auto" w:fill="auto"/>
          </w:tcPr>
          <w:p w:rsidR="005060F4" w:rsidRPr="005060F4" w:rsidRDefault="005060F4" w:rsidP="001B255B">
            <w:pPr>
              <w:spacing w:after="0"/>
              <w:rPr>
                <w:rFonts w:cstheme="minorHAnsi"/>
                <w:i/>
                <w:sz w:val="20"/>
                <w:szCs w:val="20"/>
              </w:rPr>
            </w:pPr>
            <w:r w:rsidRPr="005060F4">
              <w:rPr>
                <w:rFonts w:cstheme="minorHAnsi"/>
                <w:i/>
                <w:sz w:val="20"/>
                <w:szCs w:val="20"/>
              </w:rPr>
              <w:t>-</w:t>
            </w:r>
          </w:p>
        </w:tc>
      </w:tr>
      <w:tr w:rsidR="005060F4" w:rsidRPr="005060F4" w:rsidTr="00637E98">
        <w:trPr>
          <w:trHeight w:val="300"/>
        </w:trPr>
        <w:tc>
          <w:tcPr>
            <w:tcW w:w="9195" w:type="dxa"/>
            <w:gridSpan w:val="11"/>
          </w:tcPr>
          <w:p w:rsidR="005060F4" w:rsidRPr="005060F4" w:rsidRDefault="005060F4" w:rsidP="005060F4">
            <w:pPr>
              <w:spacing w:after="0"/>
              <w:jc w:val="both"/>
              <w:rPr>
                <w:rFonts w:cstheme="minorHAnsi"/>
                <w:b/>
                <w:bCs/>
                <w:sz w:val="20"/>
                <w:szCs w:val="20"/>
              </w:rPr>
            </w:pPr>
            <w:r w:rsidRPr="005060F4">
              <w:rPr>
                <w:rFonts w:cstheme="minorHAnsi"/>
                <w:b/>
                <w:bCs/>
                <w:sz w:val="20"/>
                <w:szCs w:val="20"/>
              </w:rPr>
              <w:t>Principal material of the roof of the main house</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 xml:space="preserve">Cement  </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2</w:t>
            </w:r>
          </w:p>
        </w:tc>
        <w:tc>
          <w:tcPr>
            <w:tcW w:w="81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0.5</w:t>
            </w:r>
          </w:p>
        </w:tc>
        <w:tc>
          <w:tcPr>
            <w:tcW w:w="677" w:type="dxa"/>
            <w:tcBorders>
              <w:right w:val="single" w:sz="4" w:space="0" w:color="000000"/>
            </w:tcBorders>
            <w:shd w:val="clear" w:color="auto" w:fill="9BBB59" w:themeFill="accent3"/>
            <w:noWrap/>
            <w:vAlign w:val="center"/>
          </w:tcPr>
          <w:p w:rsidR="005060F4" w:rsidRPr="005060F4" w:rsidRDefault="00EA4D1B" w:rsidP="001B255B">
            <w:pPr>
              <w:spacing w:after="0"/>
              <w:jc w:val="both"/>
              <w:rPr>
                <w:rFonts w:cstheme="minorHAnsi"/>
                <w:sz w:val="20"/>
                <w:szCs w:val="20"/>
              </w:rPr>
            </w:pPr>
            <w:r>
              <w:rPr>
                <w:rFonts w:cstheme="minorHAnsi"/>
                <w:sz w:val="20"/>
                <w:szCs w:val="20"/>
              </w:rPr>
              <w:t>3</w:t>
            </w:r>
          </w:p>
        </w:tc>
        <w:tc>
          <w:tcPr>
            <w:tcW w:w="583" w:type="dxa"/>
            <w:tcBorders>
              <w:left w:val="single" w:sz="4" w:space="0" w:color="000000"/>
            </w:tcBorders>
            <w:shd w:val="clear" w:color="auto" w:fill="9BBB59" w:themeFill="accent3"/>
            <w:vAlign w:val="center"/>
          </w:tcPr>
          <w:p w:rsidR="005060F4" w:rsidRPr="005060F4" w:rsidRDefault="00EA4D1B" w:rsidP="008C3C0E">
            <w:pPr>
              <w:spacing w:after="0"/>
              <w:jc w:val="both"/>
              <w:rPr>
                <w:rFonts w:cstheme="minorHAnsi"/>
                <w:sz w:val="20"/>
                <w:szCs w:val="20"/>
              </w:rPr>
            </w:pPr>
            <w:r>
              <w:rPr>
                <w:rFonts w:cstheme="minorHAnsi"/>
                <w:sz w:val="20"/>
                <w:szCs w:val="20"/>
              </w:rPr>
              <w:t>0</w:t>
            </w:r>
          </w:p>
        </w:tc>
        <w:tc>
          <w:tcPr>
            <w:tcW w:w="613" w:type="dxa"/>
            <w:tcBorders>
              <w:right w:val="single" w:sz="4" w:space="0" w:color="000000"/>
            </w:tcBorders>
            <w:shd w:val="clear" w:color="auto" w:fill="9BBB59" w:themeFill="accent3"/>
            <w:noWrap/>
            <w:vAlign w:val="center"/>
          </w:tcPr>
          <w:p w:rsidR="005060F4" w:rsidRPr="005060F4" w:rsidRDefault="00EA4D1B" w:rsidP="001B255B">
            <w:pPr>
              <w:spacing w:after="0"/>
              <w:jc w:val="both"/>
              <w:rPr>
                <w:rFonts w:cstheme="minorHAnsi"/>
                <w:sz w:val="20"/>
                <w:szCs w:val="20"/>
              </w:rPr>
            </w:pPr>
            <w:r>
              <w:rPr>
                <w:rFonts w:cstheme="minorHAnsi"/>
                <w:sz w:val="20"/>
                <w:szCs w:val="20"/>
              </w:rPr>
              <w:t>0.8</w:t>
            </w:r>
          </w:p>
        </w:tc>
        <w:tc>
          <w:tcPr>
            <w:tcW w:w="647" w:type="dxa"/>
            <w:tcBorders>
              <w:left w:val="single" w:sz="4" w:space="0" w:color="000000"/>
            </w:tcBorders>
            <w:shd w:val="clear" w:color="auto" w:fill="9BBB59" w:themeFill="accent3"/>
            <w:vAlign w:val="center"/>
          </w:tcPr>
          <w:p w:rsidR="005060F4" w:rsidRPr="005060F4" w:rsidRDefault="00EA4D1B" w:rsidP="008C3C0E">
            <w:pPr>
              <w:spacing w:after="0"/>
              <w:jc w:val="both"/>
              <w:rPr>
                <w:rFonts w:cstheme="minorHAnsi"/>
                <w:sz w:val="20"/>
                <w:szCs w:val="20"/>
              </w:rPr>
            </w:pPr>
            <w:r>
              <w:rPr>
                <w:rFonts w:cstheme="minorHAnsi"/>
                <w:sz w:val="20"/>
                <w:szCs w:val="20"/>
              </w:rPr>
              <w:t>0</w:t>
            </w:r>
          </w:p>
        </w:tc>
        <w:tc>
          <w:tcPr>
            <w:tcW w:w="720" w:type="dxa"/>
            <w:tcBorders>
              <w:right w:val="single" w:sz="4" w:space="0" w:color="000000"/>
            </w:tcBorders>
          </w:tcPr>
          <w:p w:rsidR="005060F4" w:rsidRPr="005060F4" w:rsidRDefault="00EA4D1B" w:rsidP="001B255B">
            <w:pPr>
              <w:spacing w:after="0"/>
              <w:jc w:val="both"/>
              <w:rPr>
                <w:rFonts w:cstheme="minorHAnsi"/>
                <w:sz w:val="20"/>
                <w:szCs w:val="20"/>
              </w:rPr>
            </w:pPr>
            <w:r>
              <w:rPr>
                <w:rFonts w:cstheme="minorHAnsi"/>
                <w:sz w:val="20"/>
                <w:szCs w:val="20"/>
              </w:rPr>
              <w:t>3</w:t>
            </w:r>
          </w:p>
        </w:tc>
        <w:tc>
          <w:tcPr>
            <w:tcW w:w="810" w:type="dxa"/>
            <w:tcBorders>
              <w:left w:val="single" w:sz="4" w:space="0" w:color="000000"/>
            </w:tcBorders>
          </w:tcPr>
          <w:p w:rsidR="005060F4" w:rsidRPr="005060F4" w:rsidRDefault="00EA4D1B" w:rsidP="001B255B">
            <w:pPr>
              <w:spacing w:after="0"/>
              <w:jc w:val="both"/>
              <w:rPr>
                <w:rFonts w:cstheme="minorHAnsi"/>
                <w:sz w:val="20"/>
                <w:szCs w:val="20"/>
              </w:rPr>
            </w:pPr>
            <w:r>
              <w:rPr>
                <w:rFonts w:cstheme="minorHAnsi"/>
                <w:sz w:val="20"/>
                <w:szCs w:val="20"/>
              </w:rPr>
              <w:t>0.6</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0.1</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0.7</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Tiles/Asbestos</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3</w:t>
            </w:r>
          </w:p>
        </w:tc>
        <w:tc>
          <w:tcPr>
            <w:tcW w:w="81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0.7</w:t>
            </w:r>
          </w:p>
        </w:tc>
        <w:tc>
          <w:tcPr>
            <w:tcW w:w="677" w:type="dxa"/>
            <w:tcBorders>
              <w:right w:val="single" w:sz="4" w:space="0" w:color="000000"/>
            </w:tcBorders>
            <w:shd w:val="clear" w:color="auto" w:fill="9BBB59" w:themeFill="accent3"/>
            <w:noWrap/>
            <w:vAlign w:val="center"/>
          </w:tcPr>
          <w:p w:rsidR="005060F4" w:rsidRPr="005060F4" w:rsidRDefault="00EA4D1B" w:rsidP="001B255B">
            <w:pPr>
              <w:spacing w:after="0"/>
              <w:jc w:val="both"/>
              <w:rPr>
                <w:rFonts w:cstheme="minorHAnsi"/>
                <w:sz w:val="20"/>
                <w:szCs w:val="20"/>
              </w:rPr>
            </w:pPr>
            <w:r>
              <w:rPr>
                <w:rFonts w:cstheme="minorHAnsi"/>
                <w:sz w:val="20"/>
                <w:szCs w:val="20"/>
              </w:rPr>
              <w:t>5</w:t>
            </w:r>
          </w:p>
        </w:tc>
        <w:tc>
          <w:tcPr>
            <w:tcW w:w="583" w:type="dxa"/>
            <w:tcBorders>
              <w:left w:val="single" w:sz="4" w:space="0" w:color="000000"/>
            </w:tcBorders>
            <w:shd w:val="clear" w:color="auto" w:fill="9BBB59" w:themeFill="accent3"/>
            <w:vAlign w:val="center"/>
          </w:tcPr>
          <w:p w:rsidR="005060F4" w:rsidRPr="005060F4" w:rsidRDefault="00EA4D1B" w:rsidP="008C3C0E">
            <w:pPr>
              <w:spacing w:after="0"/>
              <w:jc w:val="both"/>
              <w:rPr>
                <w:rFonts w:cstheme="minorHAnsi"/>
                <w:sz w:val="20"/>
                <w:szCs w:val="20"/>
              </w:rPr>
            </w:pPr>
            <w:r>
              <w:rPr>
                <w:rFonts w:cstheme="minorHAnsi"/>
                <w:sz w:val="20"/>
                <w:szCs w:val="20"/>
              </w:rPr>
              <w:t>1</w:t>
            </w:r>
          </w:p>
        </w:tc>
        <w:tc>
          <w:tcPr>
            <w:tcW w:w="613" w:type="dxa"/>
            <w:tcBorders>
              <w:right w:val="single" w:sz="4" w:space="0" w:color="000000"/>
            </w:tcBorders>
            <w:shd w:val="clear" w:color="auto" w:fill="9BBB59" w:themeFill="accent3"/>
            <w:noWrap/>
            <w:vAlign w:val="center"/>
          </w:tcPr>
          <w:p w:rsidR="005060F4" w:rsidRPr="005060F4" w:rsidRDefault="00EA4D1B" w:rsidP="001B255B">
            <w:pPr>
              <w:spacing w:after="0"/>
              <w:jc w:val="both"/>
              <w:rPr>
                <w:rFonts w:cstheme="minorHAnsi"/>
                <w:sz w:val="20"/>
                <w:szCs w:val="20"/>
              </w:rPr>
            </w:pPr>
            <w:r>
              <w:rPr>
                <w:rFonts w:cstheme="minorHAnsi"/>
                <w:sz w:val="20"/>
                <w:szCs w:val="20"/>
              </w:rPr>
              <w:t>1.3</w:t>
            </w:r>
          </w:p>
        </w:tc>
        <w:tc>
          <w:tcPr>
            <w:tcW w:w="647" w:type="dxa"/>
            <w:tcBorders>
              <w:left w:val="single" w:sz="4" w:space="0" w:color="000000"/>
            </w:tcBorders>
            <w:shd w:val="clear" w:color="auto" w:fill="9BBB59" w:themeFill="accent3"/>
            <w:vAlign w:val="center"/>
          </w:tcPr>
          <w:p w:rsidR="005060F4" w:rsidRPr="005060F4" w:rsidRDefault="00EA4D1B" w:rsidP="008C3C0E">
            <w:pPr>
              <w:spacing w:after="0"/>
              <w:jc w:val="both"/>
              <w:rPr>
                <w:rFonts w:cstheme="minorHAnsi"/>
                <w:sz w:val="20"/>
                <w:szCs w:val="20"/>
              </w:rPr>
            </w:pPr>
            <w:r>
              <w:rPr>
                <w:rFonts w:cstheme="minorHAnsi"/>
                <w:sz w:val="20"/>
                <w:szCs w:val="20"/>
              </w:rPr>
              <w:t>0.9</w:t>
            </w:r>
          </w:p>
        </w:tc>
        <w:tc>
          <w:tcPr>
            <w:tcW w:w="720" w:type="dxa"/>
            <w:tcBorders>
              <w:right w:val="single" w:sz="4" w:space="0" w:color="000000"/>
            </w:tcBorders>
          </w:tcPr>
          <w:p w:rsidR="005060F4" w:rsidRPr="005060F4" w:rsidRDefault="00EA4D1B" w:rsidP="001B255B">
            <w:pPr>
              <w:spacing w:after="0"/>
              <w:jc w:val="both"/>
              <w:rPr>
                <w:rFonts w:cstheme="minorHAnsi"/>
                <w:sz w:val="20"/>
                <w:szCs w:val="20"/>
              </w:rPr>
            </w:pPr>
            <w:r>
              <w:rPr>
                <w:rFonts w:cstheme="minorHAnsi"/>
                <w:sz w:val="20"/>
                <w:szCs w:val="20"/>
              </w:rPr>
              <w:t>6</w:t>
            </w:r>
          </w:p>
        </w:tc>
        <w:tc>
          <w:tcPr>
            <w:tcW w:w="810" w:type="dxa"/>
            <w:tcBorders>
              <w:left w:val="single" w:sz="4" w:space="0" w:color="000000"/>
            </w:tcBorders>
          </w:tcPr>
          <w:p w:rsidR="005060F4" w:rsidRPr="005060F4" w:rsidRDefault="00EA4D1B" w:rsidP="001B255B">
            <w:pPr>
              <w:spacing w:after="0"/>
              <w:jc w:val="both"/>
              <w:rPr>
                <w:rFonts w:cstheme="minorHAnsi"/>
                <w:sz w:val="20"/>
                <w:szCs w:val="20"/>
              </w:rPr>
            </w:pPr>
            <w:r>
              <w:rPr>
                <w:rFonts w:cstheme="minorHAnsi"/>
                <w:sz w:val="20"/>
                <w:szCs w:val="20"/>
              </w:rPr>
              <w:t>1.2</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0.1</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0.4</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Iron Sheets</w:t>
            </w:r>
          </w:p>
        </w:tc>
        <w:tc>
          <w:tcPr>
            <w:tcW w:w="720" w:type="dxa"/>
            <w:shd w:val="clear" w:color="auto" w:fill="8DB3E2" w:themeFill="text2" w:themeFillTint="66"/>
            <w:noWrap/>
            <w:vAlign w:val="center"/>
          </w:tcPr>
          <w:p w:rsidR="005060F4" w:rsidRPr="005060F4" w:rsidRDefault="005060F4" w:rsidP="008C3C0E">
            <w:pPr>
              <w:spacing w:after="0"/>
              <w:jc w:val="both"/>
              <w:rPr>
                <w:rFonts w:cstheme="minorHAnsi"/>
                <w:sz w:val="20"/>
                <w:szCs w:val="20"/>
              </w:rPr>
            </w:pPr>
            <w:r w:rsidRPr="005060F4">
              <w:rPr>
                <w:rFonts w:cstheme="minorHAnsi"/>
                <w:sz w:val="20"/>
                <w:szCs w:val="20"/>
              </w:rPr>
              <w:t>210</w:t>
            </w:r>
          </w:p>
        </w:tc>
        <w:tc>
          <w:tcPr>
            <w:tcW w:w="810" w:type="dxa"/>
            <w:shd w:val="clear" w:color="auto" w:fill="8DB3E2" w:themeFill="text2" w:themeFillTint="66"/>
            <w:noWrap/>
            <w:vAlign w:val="center"/>
          </w:tcPr>
          <w:p w:rsidR="005060F4" w:rsidRPr="000A0151" w:rsidRDefault="005060F4" w:rsidP="001B255B">
            <w:pPr>
              <w:spacing w:after="0"/>
              <w:jc w:val="both"/>
              <w:rPr>
                <w:rFonts w:cstheme="minorHAnsi"/>
                <w:sz w:val="20"/>
                <w:szCs w:val="20"/>
                <w:highlight w:val="yellow"/>
              </w:rPr>
            </w:pPr>
            <w:r w:rsidRPr="000A0151">
              <w:rPr>
                <w:rFonts w:cstheme="minorHAnsi"/>
                <w:sz w:val="20"/>
                <w:szCs w:val="20"/>
                <w:highlight w:val="yellow"/>
              </w:rPr>
              <w:t>42.9</w:t>
            </w:r>
          </w:p>
        </w:tc>
        <w:tc>
          <w:tcPr>
            <w:tcW w:w="677" w:type="dxa"/>
            <w:tcBorders>
              <w:right w:val="single" w:sz="4" w:space="0" w:color="000000"/>
            </w:tcBorders>
            <w:shd w:val="clear" w:color="auto" w:fill="9BBB59" w:themeFill="accent3"/>
            <w:noWrap/>
            <w:vAlign w:val="center"/>
          </w:tcPr>
          <w:p w:rsidR="005060F4" w:rsidRPr="005060F4" w:rsidRDefault="00EA4D1B" w:rsidP="001B255B">
            <w:pPr>
              <w:spacing w:after="0"/>
              <w:jc w:val="both"/>
              <w:rPr>
                <w:rFonts w:cstheme="minorHAnsi"/>
                <w:sz w:val="20"/>
                <w:szCs w:val="20"/>
              </w:rPr>
            </w:pPr>
            <w:r>
              <w:rPr>
                <w:rFonts w:cstheme="minorHAnsi"/>
                <w:sz w:val="20"/>
                <w:szCs w:val="20"/>
              </w:rPr>
              <w:t>232</w:t>
            </w:r>
          </w:p>
        </w:tc>
        <w:tc>
          <w:tcPr>
            <w:tcW w:w="583" w:type="dxa"/>
            <w:tcBorders>
              <w:left w:val="single" w:sz="4" w:space="0" w:color="000000"/>
            </w:tcBorders>
            <w:shd w:val="clear" w:color="auto" w:fill="9BBB59" w:themeFill="accent3"/>
            <w:vAlign w:val="center"/>
          </w:tcPr>
          <w:p w:rsidR="005060F4" w:rsidRPr="005060F4" w:rsidRDefault="00EA4D1B" w:rsidP="008C3C0E">
            <w:pPr>
              <w:spacing w:after="0"/>
              <w:jc w:val="both"/>
              <w:rPr>
                <w:rFonts w:cstheme="minorHAnsi"/>
                <w:sz w:val="20"/>
                <w:szCs w:val="20"/>
              </w:rPr>
            </w:pPr>
            <w:r>
              <w:rPr>
                <w:rFonts w:cstheme="minorHAnsi"/>
                <w:sz w:val="20"/>
                <w:szCs w:val="20"/>
              </w:rPr>
              <w:t>53</w:t>
            </w:r>
          </w:p>
        </w:tc>
        <w:tc>
          <w:tcPr>
            <w:tcW w:w="613" w:type="dxa"/>
            <w:tcBorders>
              <w:right w:val="single" w:sz="4" w:space="0" w:color="000000"/>
            </w:tcBorders>
            <w:shd w:val="clear" w:color="auto" w:fill="9BBB59" w:themeFill="accent3"/>
            <w:noWrap/>
            <w:vAlign w:val="center"/>
          </w:tcPr>
          <w:p w:rsidR="005060F4" w:rsidRPr="005060F4" w:rsidRDefault="00EA4D1B" w:rsidP="001B255B">
            <w:pPr>
              <w:spacing w:after="0"/>
              <w:jc w:val="both"/>
              <w:rPr>
                <w:rFonts w:cstheme="minorHAnsi"/>
                <w:sz w:val="20"/>
                <w:szCs w:val="20"/>
              </w:rPr>
            </w:pPr>
            <w:r>
              <w:rPr>
                <w:rFonts w:cstheme="minorHAnsi"/>
                <w:sz w:val="20"/>
                <w:szCs w:val="20"/>
              </w:rPr>
              <w:t>60.4</w:t>
            </w:r>
          </w:p>
        </w:tc>
        <w:tc>
          <w:tcPr>
            <w:tcW w:w="647" w:type="dxa"/>
            <w:tcBorders>
              <w:left w:val="single" w:sz="4" w:space="0" w:color="000000"/>
            </w:tcBorders>
            <w:shd w:val="clear" w:color="auto" w:fill="9BBB59" w:themeFill="accent3"/>
            <w:vAlign w:val="center"/>
          </w:tcPr>
          <w:p w:rsidR="005060F4" w:rsidRPr="005060F4" w:rsidRDefault="00EA4D1B" w:rsidP="008C3C0E">
            <w:pPr>
              <w:spacing w:after="0"/>
              <w:jc w:val="both"/>
              <w:rPr>
                <w:rFonts w:cstheme="minorHAnsi"/>
                <w:sz w:val="20"/>
                <w:szCs w:val="20"/>
              </w:rPr>
            </w:pPr>
            <w:r>
              <w:rPr>
                <w:rFonts w:cstheme="minorHAnsi"/>
                <w:sz w:val="20"/>
                <w:szCs w:val="20"/>
              </w:rPr>
              <w:t>50</w:t>
            </w:r>
          </w:p>
        </w:tc>
        <w:tc>
          <w:tcPr>
            <w:tcW w:w="720" w:type="dxa"/>
            <w:tcBorders>
              <w:right w:val="single" w:sz="4" w:space="0" w:color="000000"/>
            </w:tcBorders>
          </w:tcPr>
          <w:p w:rsidR="005060F4" w:rsidRPr="005060F4" w:rsidRDefault="00EA4D1B" w:rsidP="001B255B">
            <w:pPr>
              <w:spacing w:after="0"/>
              <w:jc w:val="both"/>
              <w:rPr>
                <w:rFonts w:cstheme="minorHAnsi"/>
                <w:sz w:val="20"/>
                <w:szCs w:val="20"/>
              </w:rPr>
            </w:pPr>
            <w:r>
              <w:rPr>
                <w:rFonts w:cstheme="minorHAnsi"/>
                <w:sz w:val="20"/>
                <w:szCs w:val="20"/>
              </w:rPr>
              <w:t>285</w:t>
            </w:r>
          </w:p>
        </w:tc>
        <w:tc>
          <w:tcPr>
            <w:tcW w:w="810" w:type="dxa"/>
            <w:tcBorders>
              <w:left w:val="single" w:sz="4" w:space="0" w:color="000000"/>
            </w:tcBorders>
          </w:tcPr>
          <w:p w:rsidR="005060F4" w:rsidRPr="000A0151" w:rsidRDefault="00EA4D1B" w:rsidP="001B255B">
            <w:pPr>
              <w:spacing w:after="0"/>
              <w:jc w:val="both"/>
              <w:rPr>
                <w:rFonts w:cstheme="minorHAnsi"/>
                <w:sz w:val="20"/>
                <w:szCs w:val="20"/>
                <w:highlight w:val="yellow"/>
              </w:rPr>
            </w:pPr>
            <w:r w:rsidRPr="000A0151">
              <w:rPr>
                <w:rFonts w:cstheme="minorHAnsi"/>
                <w:sz w:val="20"/>
                <w:szCs w:val="20"/>
                <w:highlight w:val="yellow"/>
              </w:rPr>
              <w:t>58.2</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14.0</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23.3</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Grass</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274</w:t>
            </w:r>
          </w:p>
        </w:tc>
        <w:tc>
          <w:tcPr>
            <w:tcW w:w="810" w:type="dxa"/>
            <w:shd w:val="clear" w:color="auto" w:fill="8DB3E2" w:themeFill="text2" w:themeFillTint="66"/>
            <w:noWrap/>
            <w:vAlign w:val="center"/>
          </w:tcPr>
          <w:p w:rsidR="005060F4" w:rsidRPr="000A0151" w:rsidRDefault="005060F4" w:rsidP="001B255B">
            <w:pPr>
              <w:spacing w:after="0"/>
              <w:jc w:val="both"/>
              <w:rPr>
                <w:rFonts w:cstheme="minorHAnsi"/>
                <w:sz w:val="20"/>
                <w:szCs w:val="20"/>
                <w:highlight w:val="yellow"/>
              </w:rPr>
            </w:pPr>
            <w:r w:rsidRPr="000A0151">
              <w:rPr>
                <w:rFonts w:cstheme="minorHAnsi"/>
                <w:sz w:val="20"/>
                <w:szCs w:val="20"/>
                <w:highlight w:val="yellow"/>
              </w:rPr>
              <w:t>56.0</w:t>
            </w:r>
          </w:p>
        </w:tc>
        <w:tc>
          <w:tcPr>
            <w:tcW w:w="677" w:type="dxa"/>
            <w:tcBorders>
              <w:right w:val="single" w:sz="4" w:space="0" w:color="000000"/>
            </w:tcBorders>
            <w:shd w:val="clear" w:color="auto" w:fill="9BBB59" w:themeFill="accent3"/>
            <w:noWrap/>
            <w:vAlign w:val="center"/>
          </w:tcPr>
          <w:p w:rsidR="005060F4" w:rsidRPr="005060F4" w:rsidRDefault="00EA4D1B" w:rsidP="001B255B">
            <w:pPr>
              <w:spacing w:after="0"/>
              <w:jc w:val="both"/>
              <w:rPr>
                <w:rFonts w:cstheme="minorHAnsi"/>
                <w:sz w:val="20"/>
                <w:szCs w:val="20"/>
              </w:rPr>
            </w:pPr>
            <w:r>
              <w:rPr>
                <w:rFonts w:cstheme="minorHAnsi"/>
                <w:sz w:val="20"/>
                <w:szCs w:val="20"/>
              </w:rPr>
              <w:t>143</w:t>
            </w:r>
          </w:p>
        </w:tc>
        <w:tc>
          <w:tcPr>
            <w:tcW w:w="583" w:type="dxa"/>
            <w:tcBorders>
              <w:left w:val="single" w:sz="4" w:space="0" w:color="000000"/>
            </w:tcBorders>
            <w:shd w:val="clear" w:color="auto" w:fill="9BBB59" w:themeFill="accent3"/>
            <w:vAlign w:val="center"/>
          </w:tcPr>
          <w:p w:rsidR="005060F4" w:rsidRPr="005060F4" w:rsidRDefault="00EA4D1B" w:rsidP="008C3C0E">
            <w:pPr>
              <w:spacing w:after="0"/>
              <w:jc w:val="both"/>
              <w:rPr>
                <w:rFonts w:cstheme="minorHAnsi"/>
                <w:sz w:val="20"/>
                <w:szCs w:val="20"/>
              </w:rPr>
            </w:pPr>
            <w:r>
              <w:rPr>
                <w:rFonts w:cstheme="minorHAnsi"/>
                <w:sz w:val="20"/>
                <w:szCs w:val="20"/>
              </w:rPr>
              <w:t>52</w:t>
            </w:r>
          </w:p>
        </w:tc>
        <w:tc>
          <w:tcPr>
            <w:tcW w:w="613" w:type="dxa"/>
            <w:tcBorders>
              <w:right w:val="single" w:sz="4" w:space="0" w:color="000000"/>
            </w:tcBorders>
            <w:shd w:val="clear" w:color="auto" w:fill="9BBB59" w:themeFill="accent3"/>
            <w:noWrap/>
            <w:vAlign w:val="center"/>
          </w:tcPr>
          <w:p w:rsidR="005060F4" w:rsidRPr="005060F4" w:rsidRDefault="00EA4D1B" w:rsidP="001B255B">
            <w:pPr>
              <w:spacing w:after="0"/>
              <w:jc w:val="both"/>
              <w:rPr>
                <w:rFonts w:cstheme="minorHAnsi"/>
                <w:sz w:val="20"/>
                <w:szCs w:val="20"/>
              </w:rPr>
            </w:pPr>
            <w:r>
              <w:rPr>
                <w:rFonts w:cstheme="minorHAnsi"/>
                <w:sz w:val="20"/>
                <w:szCs w:val="20"/>
              </w:rPr>
              <w:t>37.2</w:t>
            </w:r>
          </w:p>
        </w:tc>
        <w:tc>
          <w:tcPr>
            <w:tcW w:w="647" w:type="dxa"/>
            <w:tcBorders>
              <w:left w:val="single" w:sz="4" w:space="0" w:color="000000"/>
            </w:tcBorders>
            <w:shd w:val="clear" w:color="auto" w:fill="9BBB59" w:themeFill="accent3"/>
            <w:vAlign w:val="center"/>
          </w:tcPr>
          <w:p w:rsidR="005060F4" w:rsidRPr="005060F4" w:rsidRDefault="00EA4D1B" w:rsidP="008C3C0E">
            <w:pPr>
              <w:spacing w:after="0"/>
              <w:jc w:val="both"/>
              <w:rPr>
                <w:rFonts w:cstheme="minorHAnsi"/>
                <w:sz w:val="20"/>
                <w:szCs w:val="20"/>
              </w:rPr>
            </w:pPr>
            <w:r>
              <w:rPr>
                <w:rFonts w:cstheme="minorHAnsi"/>
                <w:sz w:val="20"/>
                <w:szCs w:val="20"/>
              </w:rPr>
              <w:t>49</w:t>
            </w:r>
          </w:p>
        </w:tc>
        <w:tc>
          <w:tcPr>
            <w:tcW w:w="720" w:type="dxa"/>
            <w:tcBorders>
              <w:right w:val="single" w:sz="4" w:space="0" w:color="000000"/>
            </w:tcBorders>
          </w:tcPr>
          <w:p w:rsidR="005060F4" w:rsidRPr="005060F4" w:rsidRDefault="00EA4D1B" w:rsidP="001B255B">
            <w:pPr>
              <w:spacing w:after="0"/>
              <w:jc w:val="both"/>
              <w:rPr>
                <w:rFonts w:cstheme="minorHAnsi"/>
                <w:sz w:val="20"/>
                <w:szCs w:val="20"/>
              </w:rPr>
            </w:pPr>
            <w:r>
              <w:rPr>
                <w:rFonts w:cstheme="minorHAnsi"/>
                <w:sz w:val="20"/>
                <w:szCs w:val="20"/>
              </w:rPr>
              <w:t>195</w:t>
            </w:r>
          </w:p>
        </w:tc>
        <w:tc>
          <w:tcPr>
            <w:tcW w:w="810" w:type="dxa"/>
            <w:tcBorders>
              <w:left w:val="single" w:sz="4" w:space="0" w:color="000000"/>
            </w:tcBorders>
          </w:tcPr>
          <w:p w:rsidR="005060F4" w:rsidRPr="000A0151" w:rsidRDefault="00EA4D1B" w:rsidP="001B255B">
            <w:pPr>
              <w:spacing w:after="0"/>
              <w:jc w:val="both"/>
              <w:rPr>
                <w:rFonts w:cstheme="minorHAnsi"/>
                <w:sz w:val="20"/>
                <w:szCs w:val="20"/>
                <w:highlight w:val="yellow"/>
              </w:rPr>
            </w:pPr>
            <w:r w:rsidRPr="000A0151">
              <w:rPr>
                <w:rFonts w:cstheme="minorHAnsi"/>
                <w:sz w:val="20"/>
                <w:szCs w:val="20"/>
                <w:highlight w:val="yellow"/>
              </w:rPr>
              <w:t>39.8</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82.2</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55.5</w:t>
            </w:r>
          </w:p>
        </w:tc>
      </w:tr>
      <w:tr w:rsidR="005060F4" w:rsidRPr="005060F4" w:rsidTr="00637E98">
        <w:trPr>
          <w:gridAfter w:val="2"/>
          <w:wAfter w:w="1980" w:type="dxa"/>
          <w:trHeight w:val="269"/>
        </w:trPr>
        <w:tc>
          <w:tcPr>
            <w:tcW w:w="1635" w:type="dxa"/>
            <w:shd w:val="clear" w:color="auto" w:fill="auto"/>
            <w:noWrap/>
            <w:vAlign w:val="bottom"/>
          </w:tcPr>
          <w:p w:rsidR="005060F4" w:rsidRPr="005060F4" w:rsidRDefault="005060F4" w:rsidP="001B255B">
            <w:pPr>
              <w:spacing w:after="0" w:line="240" w:lineRule="auto"/>
              <w:jc w:val="both"/>
              <w:rPr>
                <w:rFonts w:cstheme="minorHAnsi"/>
                <w:sz w:val="20"/>
                <w:szCs w:val="20"/>
              </w:rPr>
            </w:pPr>
            <w:r w:rsidRPr="005060F4">
              <w:rPr>
                <w:rFonts w:cstheme="minorHAnsi"/>
                <w:sz w:val="20"/>
                <w:szCs w:val="20"/>
              </w:rPr>
              <w:t xml:space="preserve">Other Specify </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w:t>
            </w:r>
          </w:p>
        </w:tc>
        <w:tc>
          <w:tcPr>
            <w:tcW w:w="81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w:t>
            </w:r>
          </w:p>
        </w:tc>
        <w:tc>
          <w:tcPr>
            <w:tcW w:w="677" w:type="dxa"/>
            <w:tcBorders>
              <w:right w:val="single" w:sz="4" w:space="0" w:color="000000"/>
            </w:tcBorders>
            <w:shd w:val="clear" w:color="auto" w:fill="9BBB59" w:themeFill="accent3"/>
            <w:noWrap/>
            <w:vAlign w:val="center"/>
          </w:tcPr>
          <w:p w:rsidR="005060F4" w:rsidRPr="005060F4" w:rsidRDefault="00EA4D1B" w:rsidP="001B255B">
            <w:pPr>
              <w:spacing w:after="0"/>
              <w:jc w:val="both"/>
              <w:rPr>
                <w:rFonts w:cstheme="minorHAnsi"/>
                <w:sz w:val="20"/>
                <w:szCs w:val="20"/>
              </w:rPr>
            </w:pPr>
            <w:r>
              <w:rPr>
                <w:rFonts w:cstheme="minorHAnsi"/>
                <w:sz w:val="20"/>
                <w:szCs w:val="20"/>
              </w:rPr>
              <w:t>1</w:t>
            </w:r>
          </w:p>
        </w:tc>
        <w:tc>
          <w:tcPr>
            <w:tcW w:w="583" w:type="dxa"/>
            <w:tcBorders>
              <w:left w:val="single" w:sz="4" w:space="0" w:color="000000"/>
            </w:tcBorders>
            <w:shd w:val="clear" w:color="auto" w:fill="9BBB59" w:themeFill="accent3"/>
            <w:vAlign w:val="center"/>
          </w:tcPr>
          <w:p w:rsidR="005060F4" w:rsidRPr="005060F4" w:rsidRDefault="00EA4D1B" w:rsidP="008C3C0E">
            <w:pPr>
              <w:spacing w:after="0"/>
              <w:jc w:val="both"/>
              <w:rPr>
                <w:rFonts w:cstheme="minorHAnsi"/>
                <w:sz w:val="20"/>
                <w:szCs w:val="20"/>
              </w:rPr>
            </w:pPr>
            <w:r>
              <w:rPr>
                <w:rFonts w:cstheme="minorHAnsi"/>
                <w:sz w:val="20"/>
                <w:szCs w:val="20"/>
              </w:rPr>
              <w:t>0</w:t>
            </w:r>
          </w:p>
        </w:tc>
        <w:tc>
          <w:tcPr>
            <w:tcW w:w="613" w:type="dxa"/>
            <w:tcBorders>
              <w:right w:val="single" w:sz="4" w:space="0" w:color="000000"/>
            </w:tcBorders>
            <w:shd w:val="clear" w:color="auto" w:fill="9BBB59" w:themeFill="accent3"/>
            <w:noWrap/>
            <w:vAlign w:val="center"/>
          </w:tcPr>
          <w:p w:rsidR="005060F4" w:rsidRPr="005060F4" w:rsidRDefault="00EA4D1B" w:rsidP="001B255B">
            <w:pPr>
              <w:spacing w:after="0"/>
              <w:jc w:val="both"/>
              <w:rPr>
                <w:rFonts w:cstheme="minorHAnsi"/>
                <w:sz w:val="20"/>
                <w:szCs w:val="20"/>
              </w:rPr>
            </w:pPr>
            <w:r>
              <w:rPr>
                <w:rFonts w:cstheme="minorHAnsi"/>
                <w:sz w:val="20"/>
                <w:szCs w:val="20"/>
              </w:rPr>
              <w:t>0.3</w:t>
            </w:r>
          </w:p>
        </w:tc>
        <w:tc>
          <w:tcPr>
            <w:tcW w:w="647" w:type="dxa"/>
            <w:tcBorders>
              <w:left w:val="single" w:sz="4" w:space="0" w:color="000000"/>
            </w:tcBorders>
            <w:shd w:val="clear" w:color="auto" w:fill="9BBB59" w:themeFill="accent3"/>
            <w:vAlign w:val="center"/>
          </w:tcPr>
          <w:p w:rsidR="005060F4" w:rsidRPr="005060F4" w:rsidRDefault="00EA4D1B" w:rsidP="001B255B">
            <w:pPr>
              <w:spacing w:after="0"/>
              <w:jc w:val="both"/>
              <w:rPr>
                <w:rFonts w:cstheme="minorHAnsi"/>
                <w:sz w:val="20"/>
                <w:szCs w:val="20"/>
              </w:rPr>
            </w:pPr>
            <w:r>
              <w:rPr>
                <w:rFonts w:cstheme="minorHAnsi"/>
                <w:sz w:val="20"/>
                <w:szCs w:val="20"/>
              </w:rPr>
              <w:t>0</w:t>
            </w:r>
          </w:p>
        </w:tc>
        <w:tc>
          <w:tcPr>
            <w:tcW w:w="720" w:type="dxa"/>
            <w:tcBorders>
              <w:left w:val="single" w:sz="4" w:space="0" w:color="000000"/>
              <w:right w:val="single" w:sz="4" w:space="0" w:color="000000"/>
            </w:tcBorders>
            <w:shd w:val="clear" w:color="auto" w:fill="auto"/>
          </w:tcPr>
          <w:p w:rsidR="005060F4" w:rsidRPr="005060F4" w:rsidRDefault="00EA4D1B" w:rsidP="001B255B">
            <w:pPr>
              <w:spacing w:after="0"/>
              <w:jc w:val="both"/>
              <w:rPr>
                <w:rFonts w:cstheme="minorHAnsi"/>
                <w:sz w:val="20"/>
                <w:szCs w:val="20"/>
              </w:rPr>
            </w:pPr>
            <w:r>
              <w:rPr>
                <w:rFonts w:cstheme="minorHAnsi"/>
                <w:sz w:val="20"/>
                <w:szCs w:val="20"/>
              </w:rPr>
              <w:t>1</w:t>
            </w:r>
          </w:p>
        </w:tc>
        <w:tc>
          <w:tcPr>
            <w:tcW w:w="810" w:type="dxa"/>
            <w:tcBorders>
              <w:left w:val="single" w:sz="4" w:space="0" w:color="000000"/>
            </w:tcBorders>
            <w:shd w:val="clear" w:color="auto" w:fill="auto"/>
          </w:tcPr>
          <w:p w:rsidR="005060F4" w:rsidRPr="005060F4" w:rsidRDefault="00EA4D1B" w:rsidP="001B255B">
            <w:pPr>
              <w:spacing w:after="0"/>
              <w:jc w:val="both"/>
              <w:rPr>
                <w:rFonts w:cstheme="minorHAnsi"/>
                <w:sz w:val="20"/>
                <w:szCs w:val="20"/>
              </w:rPr>
            </w:pPr>
            <w:r>
              <w:rPr>
                <w:rFonts w:cstheme="minorHAnsi"/>
                <w:sz w:val="20"/>
                <w:szCs w:val="20"/>
              </w:rPr>
              <w:t>0.2</w:t>
            </w:r>
          </w:p>
        </w:tc>
      </w:tr>
      <w:tr w:rsidR="00EA4D1B" w:rsidRPr="005060F4" w:rsidTr="00637E98">
        <w:trPr>
          <w:gridAfter w:val="2"/>
          <w:wAfter w:w="1980" w:type="dxa"/>
          <w:trHeight w:val="300"/>
        </w:trPr>
        <w:tc>
          <w:tcPr>
            <w:tcW w:w="1635" w:type="dxa"/>
            <w:shd w:val="clear" w:color="auto" w:fill="auto"/>
            <w:noWrap/>
            <w:vAlign w:val="bottom"/>
            <w:hideMark/>
          </w:tcPr>
          <w:p w:rsidR="00EA4D1B" w:rsidRPr="005060F4" w:rsidRDefault="007566EB" w:rsidP="001B255B">
            <w:pPr>
              <w:spacing w:after="0"/>
              <w:jc w:val="both"/>
              <w:rPr>
                <w:rFonts w:cstheme="minorHAnsi"/>
                <w:sz w:val="20"/>
                <w:szCs w:val="20"/>
              </w:rPr>
            </w:pPr>
            <w:r w:rsidRPr="00D922C5">
              <w:rPr>
                <w:rFonts w:cstheme="minorHAnsi"/>
                <w:b/>
                <w:i/>
                <w:sz w:val="20"/>
                <w:szCs w:val="20"/>
              </w:rPr>
              <w:t>Total</w:t>
            </w:r>
            <w:r>
              <w:rPr>
                <w:rFonts w:cstheme="minorHAnsi"/>
                <w:b/>
                <w:i/>
                <w:sz w:val="20"/>
                <w:szCs w:val="20"/>
              </w:rPr>
              <w:t xml:space="preserve"> (n)</w:t>
            </w:r>
          </w:p>
        </w:tc>
        <w:tc>
          <w:tcPr>
            <w:tcW w:w="720" w:type="dxa"/>
            <w:shd w:val="clear" w:color="auto" w:fill="8DB3E2" w:themeFill="text2" w:themeFillTint="66"/>
            <w:noWrap/>
            <w:vAlign w:val="center"/>
          </w:tcPr>
          <w:p w:rsidR="00EA4D1B" w:rsidRPr="005060F4" w:rsidRDefault="00EA4D1B" w:rsidP="001B255B">
            <w:pPr>
              <w:spacing w:after="0"/>
              <w:jc w:val="both"/>
              <w:rPr>
                <w:rFonts w:cstheme="minorHAnsi"/>
                <w:sz w:val="20"/>
                <w:szCs w:val="20"/>
              </w:rPr>
            </w:pPr>
            <w:r w:rsidRPr="005060F4">
              <w:rPr>
                <w:rFonts w:cstheme="minorHAnsi"/>
                <w:sz w:val="20"/>
                <w:szCs w:val="20"/>
              </w:rPr>
              <w:t>490</w:t>
            </w:r>
          </w:p>
        </w:tc>
        <w:tc>
          <w:tcPr>
            <w:tcW w:w="810" w:type="dxa"/>
            <w:shd w:val="clear" w:color="auto" w:fill="8DB3E2" w:themeFill="text2" w:themeFillTint="66"/>
            <w:noWrap/>
            <w:vAlign w:val="center"/>
          </w:tcPr>
          <w:p w:rsidR="00EA4D1B" w:rsidRPr="005060F4" w:rsidRDefault="00EA4D1B" w:rsidP="001B255B">
            <w:pPr>
              <w:spacing w:after="0"/>
              <w:jc w:val="both"/>
              <w:rPr>
                <w:rFonts w:cstheme="minorHAnsi"/>
                <w:sz w:val="20"/>
                <w:szCs w:val="20"/>
              </w:rPr>
            </w:pPr>
            <w:r w:rsidRPr="005060F4">
              <w:rPr>
                <w:rFonts w:cstheme="minorHAnsi"/>
                <w:sz w:val="20"/>
                <w:szCs w:val="20"/>
              </w:rPr>
              <w:t>100</w:t>
            </w:r>
          </w:p>
        </w:tc>
        <w:tc>
          <w:tcPr>
            <w:tcW w:w="677" w:type="dxa"/>
            <w:tcBorders>
              <w:right w:val="single" w:sz="4" w:space="0" w:color="000000"/>
            </w:tcBorders>
            <w:shd w:val="clear" w:color="auto" w:fill="9BBB59" w:themeFill="accent3"/>
            <w:noWrap/>
          </w:tcPr>
          <w:p w:rsidR="00EA4D1B" w:rsidRPr="005060F4" w:rsidRDefault="00EA4D1B" w:rsidP="00C933F7">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384</w:t>
            </w:r>
          </w:p>
        </w:tc>
        <w:tc>
          <w:tcPr>
            <w:tcW w:w="583" w:type="dxa"/>
            <w:tcBorders>
              <w:left w:val="single" w:sz="4" w:space="0" w:color="000000"/>
            </w:tcBorders>
            <w:shd w:val="clear" w:color="auto" w:fill="9BBB59" w:themeFill="accent3"/>
          </w:tcPr>
          <w:p w:rsidR="00EA4D1B" w:rsidRPr="005060F4" w:rsidRDefault="00EA4D1B" w:rsidP="00C933F7">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106</w:t>
            </w:r>
          </w:p>
        </w:tc>
        <w:tc>
          <w:tcPr>
            <w:tcW w:w="613" w:type="dxa"/>
            <w:tcBorders>
              <w:right w:val="single" w:sz="4" w:space="0" w:color="000000"/>
            </w:tcBorders>
            <w:shd w:val="clear" w:color="auto" w:fill="9BBB59" w:themeFill="accent3"/>
            <w:noWrap/>
          </w:tcPr>
          <w:p w:rsidR="00EA4D1B" w:rsidRPr="005060F4" w:rsidRDefault="00EA4D1B" w:rsidP="00C933F7">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100</w:t>
            </w:r>
          </w:p>
        </w:tc>
        <w:tc>
          <w:tcPr>
            <w:tcW w:w="647" w:type="dxa"/>
            <w:tcBorders>
              <w:left w:val="single" w:sz="4" w:space="0" w:color="000000"/>
            </w:tcBorders>
            <w:shd w:val="clear" w:color="auto" w:fill="9BBB59" w:themeFill="accent3"/>
          </w:tcPr>
          <w:p w:rsidR="00EA4D1B" w:rsidRPr="005060F4" w:rsidRDefault="00EA4D1B" w:rsidP="00C933F7">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100</w:t>
            </w:r>
          </w:p>
        </w:tc>
        <w:tc>
          <w:tcPr>
            <w:tcW w:w="720" w:type="dxa"/>
            <w:tcBorders>
              <w:left w:val="single" w:sz="4" w:space="0" w:color="000000"/>
              <w:right w:val="single" w:sz="4" w:space="0" w:color="000000"/>
            </w:tcBorders>
            <w:shd w:val="clear" w:color="auto" w:fill="auto"/>
          </w:tcPr>
          <w:p w:rsidR="00EA4D1B" w:rsidRPr="005060F4" w:rsidRDefault="00EA4D1B" w:rsidP="00C933F7">
            <w:pPr>
              <w:spacing w:after="0"/>
              <w:ind w:right="-1278"/>
              <w:rPr>
                <w:rFonts w:cstheme="minorHAnsi"/>
                <w:i/>
                <w:sz w:val="20"/>
                <w:szCs w:val="20"/>
              </w:rPr>
            </w:pPr>
            <w:r w:rsidRPr="005060F4">
              <w:rPr>
                <w:rFonts w:cstheme="minorHAnsi"/>
                <w:i/>
                <w:sz w:val="20"/>
                <w:szCs w:val="20"/>
              </w:rPr>
              <w:t>490</w:t>
            </w:r>
          </w:p>
        </w:tc>
        <w:tc>
          <w:tcPr>
            <w:tcW w:w="810" w:type="dxa"/>
            <w:tcBorders>
              <w:left w:val="single" w:sz="4" w:space="0" w:color="000000"/>
            </w:tcBorders>
            <w:shd w:val="clear" w:color="auto" w:fill="auto"/>
          </w:tcPr>
          <w:p w:rsidR="00EA4D1B" w:rsidRPr="005060F4" w:rsidRDefault="00EA4D1B" w:rsidP="00C933F7">
            <w:pPr>
              <w:spacing w:after="0"/>
              <w:ind w:right="-1278"/>
              <w:rPr>
                <w:rFonts w:cstheme="minorHAnsi"/>
                <w:i/>
                <w:sz w:val="20"/>
                <w:szCs w:val="20"/>
              </w:rPr>
            </w:pPr>
            <w:r w:rsidRPr="005060F4">
              <w:rPr>
                <w:rFonts w:cstheme="minorHAnsi"/>
                <w:i/>
                <w:sz w:val="20"/>
                <w:szCs w:val="20"/>
              </w:rPr>
              <w:t>100</w:t>
            </w:r>
          </w:p>
        </w:tc>
      </w:tr>
      <w:tr w:rsidR="005060F4" w:rsidRPr="005060F4" w:rsidTr="00637E98">
        <w:trPr>
          <w:trHeight w:val="300"/>
        </w:trPr>
        <w:tc>
          <w:tcPr>
            <w:tcW w:w="9195" w:type="dxa"/>
            <w:gridSpan w:val="11"/>
          </w:tcPr>
          <w:p w:rsidR="005060F4" w:rsidRPr="005060F4" w:rsidRDefault="005060F4" w:rsidP="005060F4">
            <w:pPr>
              <w:spacing w:after="0"/>
              <w:jc w:val="both"/>
              <w:rPr>
                <w:rFonts w:cstheme="minorHAnsi"/>
                <w:b/>
                <w:bCs/>
                <w:sz w:val="20"/>
                <w:szCs w:val="20"/>
              </w:rPr>
            </w:pPr>
            <w:r w:rsidRPr="005060F4">
              <w:rPr>
                <w:rFonts w:cstheme="minorHAnsi"/>
                <w:b/>
                <w:bCs/>
                <w:sz w:val="20"/>
                <w:szCs w:val="20"/>
              </w:rPr>
              <w:t xml:space="preserve">Principal material of the floor of the main house </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jc w:val="both"/>
              <w:rPr>
                <w:rFonts w:cstheme="minorHAnsi"/>
                <w:sz w:val="20"/>
                <w:szCs w:val="20"/>
              </w:rPr>
            </w:pPr>
            <w:r w:rsidRPr="005060F4">
              <w:rPr>
                <w:rFonts w:cstheme="minorHAnsi"/>
                <w:sz w:val="20"/>
                <w:szCs w:val="20"/>
              </w:rPr>
              <w:t xml:space="preserve">Wood </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2</w:t>
            </w:r>
          </w:p>
        </w:tc>
        <w:tc>
          <w:tcPr>
            <w:tcW w:w="81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0.5</w:t>
            </w:r>
          </w:p>
        </w:tc>
        <w:tc>
          <w:tcPr>
            <w:tcW w:w="677" w:type="dxa"/>
            <w:tcBorders>
              <w:right w:val="single" w:sz="4" w:space="0" w:color="000000"/>
            </w:tcBorders>
            <w:shd w:val="clear" w:color="auto" w:fill="9BBB59" w:themeFill="accent3"/>
            <w:noWrap/>
          </w:tcPr>
          <w:p w:rsidR="005060F4" w:rsidRPr="005060F4" w:rsidRDefault="00637E98" w:rsidP="001B255B">
            <w:pPr>
              <w:spacing w:after="0" w:line="240" w:lineRule="auto"/>
              <w:rPr>
                <w:rFonts w:eastAsia="Times New Roman" w:cstheme="minorHAnsi"/>
                <w:color w:val="000000"/>
                <w:sz w:val="20"/>
                <w:szCs w:val="20"/>
              </w:rPr>
            </w:pPr>
            <w:r>
              <w:rPr>
                <w:rFonts w:eastAsia="Times New Roman" w:cstheme="minorHAnsi"/>
                <w:color w:val="000000"/>
                <w:sz w:val="20"/>
                <w:szCs w:val="20"/>
              </w:rPr>
              <w:t>1</w:t>
            </w:r>
          </w:p>
        </w:tc>
        <w:tc>
          <w:tcPr>
            <w:tcW w:w="583" w:type="dxa"/>
            <w:tcBorders>
              <w:left w:val="single" w:sz="4" w:space="0" w:color="000000"/>
            </w:tcBorders>
            <w:shd w:val="clear" w:color="auto" w:fill="9BBB59" w:themeFill="accent3"/>
          </w:tcPr>
          <w:p w:rsidR="005060F4" w:rsidRPr="005060F4" w:rsidRDefault="00637E98" w:rsidP="008C3C0E">
            <w:pPr>
              <w:spacing w:after="0" w:line="240" w:lineRule="auto"/>
              <w:rPr>
                <w:rFonts w:eastAsia="Times New Roman" w:cstheme="minorHAnsi"/>
                <w:color w:val="000000"/>
                <w:sz w:val="20"/>
                <w:szCs w:val="20"/>
              </w:rPr>
            </w:pPr>
            <w:r>
              <w:rPr>
                <w:rFonts w:eastAsia="Times New Roman" w:cstheme="minorHAnsi"/>
                <w:color w:val="000000"/>
                <w:sz w:val="20"/>
                <w:szCs w:val="20"/>
              </w:rPr>
              <w:t>0</w:t>
            </w:r>
          </w:p>
        </w:tc>
        <w:tc>
          <w:tcPr>
            <w:tcW w:w="613" w:type="dxa"/>
            <w:tcBorders>
              <w:right w:val="single" w:sz="4" w:space="0" w:color="000000"/>
            </w:tcBorders>
            <w:shd w:val="clear" w:color="auto" w:fill="9BBB59" w:themeFill="accent3"/>
            <w:noWrap/>
          </w:tcPr>
          <w:p w:rsidR="005060F4" w:rsidRPr="005060F4" w:rsidRDefault="00637E98" w:rsidP="001B255B">
            <w:pPr>
              <w:spacing w:after="0" w:line="240" w:lineRule="auto"/>
              <w:rPr>
                <w:rFonts w:eastAsia="Times New Roman" w:cstheme="minorHAnsi"/>
                <w:color w:val="000000"/>
                <w:sz w:val="20"/>
                <w:szCs w:val="20"/>
              </w:rPr>
            </w:pPr>
            <w:r>
              <w:rPr>
                <w:rFonts w:eastAsia="Times New Roman" w:cstheme="minorHAnsi"/>
                <w:color w:val="000000"/>
                <w:sz w:val="20"/>
                <w:szCs w:val="20"/>
              </w:rPr>
              <w:t>0.3</w:t>
            </w:r>
          </w:p>
        </w:tc>
        <w:tc>
          <w:tcPr>
            <w:tcW w:w="647" w:type="dxa"/>
            <w:tcBorders>
              <w:left w:val="single" w:sz="4" w:space="0" w:color="000000"/>
            </w:tcBorders>
            <w:shd w:val="clear" w:color="auto" w:fill="9BBB59" w:themeFill="accent3"/>
          </w:tcPr>
          <w:p w:rsidR="005060F4" w:rsidRPr="005060F4" w:rsidRDefault="00637E98" w:rsidP="008C3C0E">
            <w:pPr>
              <w:spacing w:after="0" w:line="240" w:lineRule="auto"/>
              <w:rPr>
                <w:rFonts w:eastAsia="Times New Roman" w:cstheme="minorHAnsi"/>
                <w:color w:val="000000"/>
                <w:sz w:val="20"/>
                <w:szCs w:val="20"/>
              </w:rPr>
            </w:pPr>
            <w:r>
              <w:rPr>
                <w:rFonts w:eastAsia="Times New Roman" w:cstheme="minorHAnsi"/>
                <w:color w:val="000000"/>
                <w:sz w:val="20"/>
                <w:szCs w:val="20"/>
              </w:rPr>
              <w:t>0</w:t>
            </w:r>
          </w:p>
        </w:tc>
        <w:tc>
          <w:tcPr>
            <w:tcW w:w="720" w:type="dxa"/>
            <w:tcBorders>
              <w:right w:val="single" w:sz="4" w:space="0" w:color="000000"/>
            </w:tcBorders>
          </w:tcPr>
          <w:p w:rsidR="005060F4" w:rsidRPr="005060F4" w:rsidRDefault="0063198F" w:rsidP="001B255B">
            <w:pPr>
              <w:spacing w:after="0"/>
              <w:jc w:val="both"/>
              <w:rPr>
                <w:rFonts w:cstheme="minorHAnsi"/>
                <w:sz w:val="20"/>
                <w:szCs w:val="20"/>
              </w:rPr>
            </w:pPr>
            <w:r>
              <w:rPr>
                <w:rFonts w:cstheme="minorHAnsi"/>
                <w:sz w:val="20"/>
                <w:szCs w:val="20"/>
              </w:rPr>
              <w:t>1</w:t>
            </w:r>
          </w:p>
        </w:tc>
        <w:tc>
          <w:tcPr>
            <w:tcW w:w="810" w:type="dxa"/>
            <w:tcBorders>
              <w:left w:val="single" w:sz="4" w:space="0" w:color="000000"/>
            </w:tcBorders>
          </w:tcPr>
          <w:p w:rsidR="005060F4" w:rsidRPr="005060F4" w:rsidRDefault="0063198F" w:rsidP="001B255B">
            <w:pPr>
              <w:spacing w:after="0"/>
              <w:jc w:val="both"/>
              <w:rPr>
                <w:rFonts w:cstheme="minorHAnsi"/>
                <w:sz w:val="20"/>
                <w:szCs w:val="20"/>
              </w:rPr>
            </w:pPr>
            <w:r>
              <w:rPr>
                <w:rFonts w:cstheme="minorHAnsi"/>
                <w:sz w:val="20"/>
                <w:szCs w:val="20"/>
              </w:rPr>
              <w:t>0.2</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0.0</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0.1</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jc w:val="both"/>
              <w:rPr>
                <w:rFonts w:cstheme="minorHAnsi"/>
                <w:sz w:val="20"/>
                <w:szCs w:val="20"/>
              </w:rPr>
            </w:pPr>
            <w:r w:rsidRPr="005060F4">
              <w:rPr>
                <w:rFonts w:cstheme="minorHAnsi"/>
                <w:sz w:val="20"/>
                <w:szCs w:val="20"/>
              </w:rPr>
              <w:t>Cement</w:t>
            </w:r>
          </w:p>
        </w:tc>
        <w:tc>
          <w:tcPr>
            <w:tcW w:w="720" w:type="dxa"/>
            <w:shd w:val="clear" w:color="auto" w:fill="8DB3E2" w:themeFill="text2" w:themeFillTint="66"/>
            <w:noWrap/>
            <w:vAlign w:val="center"/>
          </w:tcPr>
          <w:p w:rsidR="005060F4" w:rsidRPr="005060F4" w:rsidRDefault="005060F4" w:rsidP="008C3C0E">
            <w:pPr>
              <w:spacing w:after="0"/>
              <w:jc w:val="both"/>
              <w:rPr>
                <w:rFonts w:cstheme="minorHAnsi"/>
                <w:sz w:val="20"/>
                <w:szCs w:val="20"/>
              </w:rPr>
            </w:pPr>
            <w:r w:rsidRPr="005060F4">
              <w:rPr>
                <w:rFonts w:cstheme="minorHAnsi"/>
                <w:sz w:val="20"/>
                <w:szCs w:val="20"/>
              </w:rPr>
              <w:t>121</w:t>
            </w:r>
          </w:p>
        </w:tc>
        <w:tc>
          <w:tcPr>
            <w:tcW w:w="810" w:type="dxa"/>
            <w:shd w:val="clear" w:color="auto" w:fill="8DB3E2" w:themeFill="text2" w:themeFillTint="66"/>
            <w:noWrap/>
            <w:vAlign w:val="center"/>
          </w:tcPr>
          <w:p w:rsidR="005060F4" w:rsidRPr="000A0151" w:rsidRDefault="005060F4" w:rsidP="001B255B">
            <w:pPr>
              <w:spacing w:after="0"/>
              <w:jc w:val="both"/>
              <w:rPr>
                <w:rFonts w:cstheme="minorHAnsi"/>
                <w:sz w:val="20"/>
                <w:szCs w:val="20"/>
                <w:highlight w:val="yellow"/>
              </w:rPr>
            </w:pPr>
            <w:r w:rsidRPr="000A0151">
              <w:rPr>
                <w:rFonts w:cstheme="minorHAnsi"/>
                <w:sz w:val="20"/>
                <w:szCs w:val="20"/>
                <w:highlight w:val="yellow"/>
              </w:rPr>
              <w:t>24.7</w:t>
            </w:r>
          </w:p>
        </w:tc>
        <w:tc>
          <w:tcPr>
            <w:tcW w:w="677" w:type="dxa"/>
            <w:tcBorders>
              <w:right w:val="single" w:sz="4" w:space="0" w:color="000000"/>
            </w:tcBorders>
            <w:shd w:val="clear" w:color="auto" w:fill="9BBB59" w:themeFill="accent3"/>
            <w:noWrap/>
          </w:tcPr>
          <w:p w:rsidR="005060F4" w:rsidRPr="005060F4" w:rsidRDefault="00637E98" w:rsidP="001B255B">
            <w:pPr>
              <w:spacing w:after="0" w:line="240" w:lineRule="auto"/>
              <w:rPr>
                <w:rFonts w:eastAsia="Times New Roman" w:cstheme="minorHAnsi"/>
                <w:color w:val="000000"/>
                <w:sz w:val="20"/>
                <w:szCs w:val="20"/>
              </w:rPr>
            </w:pPr>
            <w:r>
              <w:rPr>
                <w:rFonts w:eastAsia="Times New Roman" w:cstheme="minorHAnsi"/>
                <w:color w:val="000000"/>
                <w:sz w:val="20"/>
                <w:szCs w:val="20"/>
              </w:rPr>
              <w:t>152</w:t>
            </w:r>
          </w:p>
        </w:tc>
        <w:tc>
          <w:tcPr>
            <w:tcW w:w="583" w:type="dxa"/>
            <w:tcBorders>
              <w:left w:val="single" w:sz="4" w:space="0" w:color="000000"/>
            </w:tcBorders>
            <w:shd w:val="clear" w:color="auto" w:fill="9BBB59" w:themeFill="accent3"/>
          </w:tcPr>
          <w:p w:rsidR="005060F4" w:rsidRPr="005060F4" w:rsidRDefault="00637E98" w:rsidP="008C3C0E">
            <w:pPr>
              <w:spacing w:after="0" w:line="240" w:lineRule="auto"/>
              <w:rPr>
                <w:rFonts w:eastAsia="Times New Roman" w:cstheme="minorHAnsi"/>
                <w:color w:val="000000"/>
                <w:sz w:val="20"/>
                <w:szCs w:val="20"/>
              </w:rPr>
            </w:pPr>
            <w:r>
              <w:rPr>
                <w:rFonts w:eastAsia="Times New Roman" w:cstheme="minorHAnsi"/>
                <w:color w:val="000000"/>
                <w:sz w:val="20"/>
                <w:szCs w:val="20"/>
              </w:rPr>
              <w:t>38</w:t>
            </w:r>
          </w:p>
        </w:tc>
        <w:tc>
          <w:tcPr>
            <w:tcW w:w="613" w:type="dxa"/>
            <w:tcBorders>
              <w:right w:val="single" w:sz="4" w:space="0" w:color="000000"/>
            </w:tcBorders>
            <w:shd w:val="clear" w:color="auto" w:fill="9BBB59" w:themeFill="accent3"/>
            <w:noWrap/>
          </w:tcPr>
          <w:p w:rsidR="005060F4" w:rsidRPr="005060F4" w:rsidRDefault="00637E98" w:rsidP="001B255B">
            <w:pPr>
              <w:spacing w:after="0" w:line="240" w:lineRule="auto"/>
              <w:rPr>
                <w:rFonts w:eastAsia="Times New Roman" w:cstheme="minorHAnsi"/>
                <w:color w:val="000000"/>
                <w:sz w:val="20"/>
                <w:szCs w:val="20"/>
              </w:rPr>
            </w:pPr>
            <w:r>
              <w:rPr>
                <w:rFonts w:eastAsia="Times New Roman" w:cstheme="minorHAnsi"/>
                <w:color w:val="000000"/>
                <w:sz w:val="20"/>
                <w:szCs w:val="20"/>
              </w:rPr>
              <w:t>39.6</w:t>
            </w:r>
          </w:p>
        </w:tc>
        <w:tc>
          <w:tcPr>
            <w:tcW w:w="647" w:type="dxa"/>
            <w:tcBorders>
              <w:left w:val="single" w:sz="4" w:space="0" w:color="000000"/>
            </w:tcBorders>
            <w:shd w:val="clear" w:color="auto" w:fill="9BBB59" w:themeFill="accent3"/>
          </w:tcPr>
          <w:p w:rsidR="005060F4" w:rsidRPr="005060F4" w:rsidRDefault="00637E98" w:rsidP="008C3C0E">
            <w:pPr>
              <w:spacing w:after="0" w:line="240" w:lineRule="auto"/>
              <w:rPr>
                <w:rFonts w:eastAsia="Times New Roman" w:cstheme="minorHAnsi"/>
                <w:color w:val="000000"/>
                <w:sz w:val="20"/>
                <w:szCs w:val="20"/>
              </w:rPr>
            </w:pPr>
            <w:r>
              <w:rPr>
                <w:rFonts w:eastAsia="Times New Roman" w:cstheme="minorHAnsi"/>
                <w:color w:val="000000"/>
                <w:sz w:val="20"/>
                <w:szCs w:val="20"/>
              </w:rPr>
              <w:t>35.8</w:t>
            </w:r>
          </w:p>
        </w:tc>
        <w:tc>
          <w:tcPr>
            <w:tcW w:w="720" w:type="dxa"/>
            <w:tcBorders>
              <w:right w:val="single" w:sz="4" w:space="0" w:color="000000"/>
            </w:tcBorders>
          </w:tcPr>
          <w:p w:rsidR="005060F4" w:rsidRPr="005060F4" w:rsidRDefault="0063198F" w:rsidP="001B255B">
            <w:pPr>
              <w:spacing w:after="0"/>
              <w:jc w:val="both"/>
              <w:rPr>
                <w:rFonts w:cstheme="minorHAnsi"/>
                <w:sz w:val="20"/>
                <w:szCs w:val="20"/>
              </w:rPr>
            </w:pPr>
            <w:r>
              <w:rPr>
                <w:rFonts w:cstheme="minorHAnsi"/>
                <w:sz w:val="20"/>
                <w:szCs w:val="20"/>
              </w:rPr>
              <w:t>190</w:t>
            </w:r>
          </w:p>
        </w:tc>
        <w:tc>
          <w:tcPr>
            <w:tcW w:w="810" w:type="dxa"/>
            <w:tcBorders>
              <w:left w:val="single" w:sz="4" w:space="0" w:color="000000"/>
            </w:tcBorders>
          </w:tcPr>
          <w:p w:rsidR="005060F4" w:rsidRPr="000A0151" w:rsidRDefault="0063198F" w:rsidP="001B255B">
            <w:pPr>
              <w:spacing w:after="0"/>
              <w:jc w:val="both"/>
              <w:rPr>
                <w:rFonts w:cstheme="minorHAnsi"/>
                <w:sz w:val="20"/>
                <w:szCs w:val="20"/>
                <w:highlight w:val="yellow"/>
              </w:rPr>
            </w:pPr>
            <w:r w:rsidRPr="000A0151">
              <w:rPr>
                <w:rFonts w:cstheme="minorHAnsi"/>
                <w:sz w:val="20"/>
                <w:szCs w:val="20"/>
                <w:highlight w:val="yellow"/>
              </w:rPr>
              <w:t>38.8</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13.7</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37.0</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jc w:val="both"/>
              <w:rPr>
                <w:rFonts w:cstheme="minorHAnsi"/>
                <w:sz w:val="20"/>
                <w:szCs w:val="20"/>
              </w:rPr>
            </w:pPr>
            <w:r w:rsidRPr="005060F4">
              <w:rPr>
                <w:rFonts w:cstheme="minorHAnsi"/>
                <w:sz w:val="20"/>
                <w:szCs w:val="20"/>
              </w:rPr>
              <w:t>Sand</w:t>
            </w:r>
          </w:p>
        </w:tc>
        <w:tc>
          <w:tcPr>
            <w:tcW w:w="720" w:type="dxa"/>
            <w:shd w:val="clear" w:color="auto" w:fill="8DB3E2" w:themeFill="text2" w:themeFillTint="66"/>
            <w:noWrap/>
            <w:vAlign w:val="center"/>
          </w:tcPr>
          <w:p w:rsidR="005060F4" w:rsidRPr="005060F4" w:rsidRDefault="005060F4" w:rsidP="008C3C0E">
            <w:pPr>
              <w:spacing w:after="0"/>
              <w:jc w:val="both"/>
              <w:rPr>
                <w:rFonts w:cstheme="minorHAnsi"/>
                <w:sz w:val="20"/>
                <w:szCs w:val="20"/>
              </w:rPr>
            </w:pPr>
            <w:r w:rsidRPr="005060F4">
              <w:rPr>
                <w:rFonts w:cstheme="minorHAnsi"/>
                <w:sz w:val="20"/>
                <w:szCs w:val="20"/>
              </w:rPr>
              <w:t>32</w:t>
            </w:r>
          </w:p>
        </w:tc>
        <w:tc>
          <w:tcPr>
            <w:tcW w:w="810" w:type="dxa"/>
            <w:shd w:val="clear" w:color="auto" w:fill="8DB3E2" w:themeFill="text2" w:themeFillTint="66"/>
            <w:noWrap/>
            <w:vAlign w:val="center"/>
          </w:tcPr>
          <w:p w:rsidR="005060F4" w:rsidRPr="000A0151" w:rsidRDefault="005060F4" w:rsidP="001B255B">
            <w:pPr>
              <w:spacing w:after="0"/>
              <w:jc w:val="both"/>
              <w:rPr>
                <w:rFonts w:cstheme="minorHAnsi"/>
                <w:sz w:val="20"/>
                <w:szCs w:val="20"/>
                <w:highlight w:val="yellow"/>
              </w:rPr>
            </w:pPr>
            <w:r w:rsidRPr="000A0151">
              <w:rPr>
                <w:rFonts w:cstheme="minorHAnsi"/>
                <w:sz w:val="20"/>
                <w:szCs w:val="20"/>
                <w:highlight w:val="yellow"/>
              </w:rPr>
              <w:t>6.6</w:t>
            </w:r>
          </w:p>
        </w:tc>
        <w:tc>
          <w:tcPr>
            <w:tcW w:w="677" w:type="dxa"/>
            <w:tcBorders>
              <w:right w:val="single" w:sz="4" w:space="0" w:color="000000"/>
            </w:tcBorders>
            <w:shd w:val="clear" w:color="auto" w:fill="9BBB59" w:themeFill="accent3"/>
            <w:noWrap/>
          </w:tcPr>
          <w:p w:rsidR="005060F4" w:rsidRPr="005060F4" w:rsidRDefault="00637E98" w:rsidP="001B255B">
            <w:pPr>
              <w:spacing w:after="0" w:line="240" w:lineRule="auto"/>
              <w:rPr>
                <w:rFonts w:eastAsia="Times New Roman" w:cstheme="minorHAnsi"/>
                <w:color w:val="000000"/>
                <w:sz w:val="20"/>
                <w:szCs w:val="20"/>
              </w:rPr>
            </w:pPr>
            <w:r>
              <w:rPr>
                <w:rFonts w:eastAsia="Times New Roman" w:cstheme="minorHAnsi"/>
                <w:color w:val="000000"/>
                <w:sz w:val="20"/>
                <w:szCs w:val="20"/>
              </w:rPr>
              <w:t>40</w:t>
            </w:r>
          </w:p>
        </w:tc>
        <w:tc>
          <w:tcPr>
            <w:tcW w:w="583" w:type="dxa"/>
            <w:tcBorders>
              <w:left w:val="single" w:sz="4" w:space="0" w:color="000000"/>
            </w:tcBorders>
            <w:shd w:val="clear" w:color="auto" w:fill="9BBB59" w:themeFill="accent3"/>
          </w:tcPr>
          <w:p w:rsidR="005060F4" w:rsidRPr="005060F4" w:rsidRDefault="00637E98" w:rsidP="008C3C0E">
            <w:pPr>
              <w:spacing w:after="0" w:line="240" w:lineRule="auto"/>
              <w:rPr>
                <w:rFonts w:eastAsia="Times New Roman" w:cstheme="minorHAnsi"/>
                <w:color w:val="000000"/>
                <w:sz w:val="20"/>
                <w:szCs w:val="20"/>
              </w:rPr>
            </w:pPr>
            <w:r>
              <w:rPr>
                <w:rFonts w:eastAsia="Times New Roman" w:cstheme="minorHAnsi"/>
                <w:color w:val="000000"/>
                <w:sz w:val="20"/>
                <w:szCs w:val="20"/>
              </w:rPr>
              <w:t>10</w:t>
            </w:r>
          </w:p>
        </w:tc>
        <w:tc>
          <w:tcPr>
            <w:tcW w:w="613" w:type="dxa"/>
            <w:tcBorders>
              <w:right w:val="single" w:sz="4" w:space="0" w:color="000000"/>
            </w:tcBorders>
            <w:shd w:val="clear" w:color="auto" w:fill="9BBB59" w:themeFill="accent3"/>
            <w:noWrap/>
          </w:tcPr>
          <w:p w:rsidR="005060F4" w:rsidRPr="005060F4" w:rsidRDefault="00637E98" w:rsidP="001B255B">
            <w:pPr>
              <w:spacing w:after="0" w:line="240" w:lineRule="auto"/>
              <w:rPr>
                <w:rFonts w:eastAsia="Times New Roman" w:cstheme="minorHAnsi"/>
                <w:color w:val="000000"/>
                <w:sz w:val="20"/>
                <w:szCs w:val="20"/>
              </w:rPr>
            </w:pPr>
            <w:r>
              <w:rPr>
                <w:rFonts w:eastAsia="Times New Roman" w:cstheme="minorHAnsi"/>
                <w:color w:val="000000"/>
                <w:sz w:val="20"/>
                <w:szCs w:val="20"/>
              </w:rPr>
              <w:t>10.4</w:t>
            </w:r>
          </w:p>
        </w:tc>
        <w:tc>
          <w:tcPr>
            <w:tcW w:w="647" w:type="dxa"/>
            <w:tcBorders>
              <w:left w:val="single" w:sz="4" w:space="0" w:color="000000"/>
            </w:tcBorders>
            <w:shd w:val="clear" w:color="auto" w:fill="9BBB59" w:themeFill="accent3"/>
          </w:tcPr>
          <w:p w:rsidR="005060F4" w:rsidRPr="005060F4" w:rsidRDefault="00637E98" w:rsidP="008C3C0E">
            <w:pPr>
              <w:spacing w:after="0" w:line="240" w:lineRule="auto"/>
              <w:rPr>
                <w:rFonts w:eastAsia="Times New Roman" w:cstheme="minorHAnsi"/>
                <w:color w:val="000000"/>
                <w:sz w:val="20"/>
                <w:szCs w:val="20"/>
              </w:rPr>
            </w:pPr>
            <w:r>
              <w:rPr>
                <w:rFonts w:eastAsia="Times New Roman" w:cstheme="minorHAnsi"/>
                <w:color w:val="000000"/>
                <w:sz w:val="20"/>
                <w:szCs w:val="20"/>
              </w:rPr>
              <w:t>9.4</w:t>
            </w:r>
          </w:p>
        </w:tc>
        <w:tc>
          <w:tcPr>
            <w:tcW w:w="720" w:type="dxa"/>
            <w:tcBorders>
              <w:right w:val="single" w:sz="4" w:space="0" w:color="000000"/>
            </w:tcBorders>
          </w:tcPr>
          <w:p w:rsidR="005060F4" w:rsidRPr="005060F4" w:rsidRDefault="0063198F" w:rsidP="001B255B">
            <w:pPr>
              <w:spacing w:after="0"/>
              <w:jc w:val="both"/>
              <w:rPr>
                <w:rFonts w:cstheme="minorHAnsi"/>
                <w:sz w:val="20"/>
                <w:szCs w:val="20"/>
              </w:rPr>
            </w:pPr>
            <w:r>
              <w:rPr>
                <w:rFonts w:cstheme="minorHAnsi"/>
                <w:sz w:val="20"/>
                <w:szCs w:val="20"/>
              </w:rPr>
              <w:t>50</w:t>
            </w:r>
          </w:p>
        </w:tc>
        <w:tc>
          <w:tcPr>
            <w:tcW w:w="810" w:type="dxa"/>
            <w:tcBorders>
              <w:left w:val="single" w:sz="4" w:space="0" w:color="000000"/>
            </w:tcBorders>
          </w:tcPr>
          <w:p w:rsidR="005060F4" w:rsidRPr="000A0151" w:rsidRDefault="0063198F" w:rsidP="001B255B">
            <w:pPr>
              <w:spacing w:after="0"/>
              <w:jc w:val="both"/>
              <w:rPr>
                <w:rFonts w:cstheme="minorHAnsi"/>
                <w:sz w:val="20"/>
                <w:szCs w:val="20"/>
                <w:highlight w:val="yellow"/>
              </w:rPr>
            </w:pPr>
            <w:r w:rsidRPr="000A0151">
              <w:rPr>
                <w:rFonts w:cstheme="minorHAnsi"/>
                <w:sz w:val="20"/>
                <w:szCs w:val="20"/>
                <w:highlight w:val="yellow"/>
              </w:rPr>
              <w:t>10.2</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42.1</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29.7</w:t>
            </w:r>
          </w:p>
        </w:tc>
      </w:tr>
      <w:tr w:rsidR="005060F4" w:rsidRPr="005060F4" w:rsidTr="00637E98">
        <w:trPr>
          <w:trHeight w:val="300"/>
        </w:trPr>
        <w:tc>
          <w:tcPr>
            <w:tcW w:w="1635" w:type="dxa"/>
            <w:shd w:val="clear" w:color="auto" w:fill="auto"/>
            <w:noWrap/>
            <w:vAlign w:val="bottom"/>
            <w:hideMark/>
          </w:tcPr>
          <w:p w:rsidR="005060F4" w:rsidRPr="005060F4" w:rsidRDefault="005060F4" w:rsidP="001B255B">
            <w:pPr>
              <w:spacing w:after="0"/>
              <w:jc w:val="both"/>
              <w:rPr>
                <w:rFonts w:cstheme="minorHAnsi"/>
                <w:sz w:val="20"/>
                <w:szCs w:val="20"/>
              </w:rPr>
            </w:pPr>
            <w:r w:rsidRPr="005060F4">
              <w:rPr>
                <w:rFonts w:cstheme="minorHAnsi"/>
                <w:sz w:val="20"/>
                <w:szCs w:val="20"/>
              </w:rPr>
              <w:t>Soil</w:t>
            </w:r>
          </w:p>
        </w:tc>
        <w:tc>
          <w:tcPr>
            <w:tcW w:w="720" w:type="dxa"/>
            <w:shd w:val="clear" w:color="auto" w:fill="8DB3E2" w:themeFill="text2" w:themeFillTint="66"/>
            <w:noWrap/>
            <w:vAlign w:val="center"/>
          </w:tcPr>
          <w:p w:rsidR="005060F4" w:rsidRPr="005060F4" w:rsidRDefault="005060F4" w:rsidP="001B255B">
            <w:pPr>
              <w:spacing w:after="0"/>
              <w:jc w:val="both"/>
              <w:rPr>
                <w:rFonts w:cstheme="minorHAnsi"/>
                <w:sz w:val="20"/>
                <w:szCs w:val="20"/>
              </w:rPr>
            </w:pPr>
            <w:r w:rsidRPr="005060F4">
              <w:rPr>
                <w:rFonts w:cstheme="minorHAnsi"/>
                <w:sz w:val="20"/>
                <w:szCs w:val="20"/>
              </w:rPr>
              <w:t>334</w:t>
            </w:r>
          </w:p>
        </w:tc>
        <w:tc>
          <w:tcPr>
            <w:tcW w:w="810" w:type="dxa"/>
            <w:shd w:val="clear" w:color="auto" w:fill="8DB3E2" w:themeFill="text2" w:themeFillTint="66"/>
            <w:noWrap/>
            <w:vAlign w:val="center"/>
          </w:tcPr>
          <w:p w:rsidR="005060F4" w:rsidRPr="000A0151" w:rsidRDefault="005060F4" w:rsidP="001B255B">
            <w:pPr>
              <w:spacing w:after="0"/>
              <w:jc w:val="both"/>
              <w:rPr>
                <w:rFonts w:cstheme="minorHAnsi"/>
                <w:sz w:val="20"/>
                <w:szCs w:val="20"/>
                <w:highlight w:val="yellow"/>
              </w:rPr>
            </w:pPr>
            <w:r w:rsidRPr="000A0151">
              <w:rPr>
                <w:rFonts w:cstheme="minorHAnsi"/>
                <w:sz w:val="20"/>
                <w:szCs w:val="20"/>
                <w:highlight w:val="yellow"/>
              </w:rPr>
              <w:t>68.2</w:t>
            </w:r>
          </w:p>
        </w:tc>
        <w:tc>
          <w:tcPr>
            <w:tcW w:w="677" w:type="dxa"/>
            <w:tcBorders>
              <w:right w:val="single" w:sz="4" w:space="0" w:color="000000"/>
            </w:tcBorders>
            <w:shd w:val="clear" w:color="auto" w:fill="9BBB59" w:themeFill="accent3"/>
            <w:noWrap/>
          </w:tcPr>
          <w:p w:rsidR="005060F4" w:rsidRPr="005060F4" w:rsidRDefault="00637E98" w:rsidP="001B255B">
            <w:pPr>
              <w:spacing w:after="0" w:line="240" w:lineRule="auto"/>
              <w:rPr>
                <w:rFonts w:eastAsia="Times New Roman" w:cstheme="minorHAnsi"/>
                <w:color w:val="000000"/>
                <w:sz w:val="20"/>
                <w:szCs w:val="20"/>
              </w:rPr>
            </w:pPr>
            <w:r>
              <w:rPr>
                <w:rFonts w:eastAsia="Times New Roman" w:cstheme="minorHAnsi"/>
                <w:color w:val="000000"/>
                <w:sz w:val="20"/>
                <w:szCs w:val="20"/>
              </w:rPr>
              <w:t>191</w:t>
            </w:r>
          </w:p>
        </w:tc>
        <w:tc>
          <w:tcPr>
            <w:tcW w:w="583" w:type="dxa"/>
            <w:tcBorders>
              <w:left w:val="single" w:sz="4" w:space="0" w:color="000000"/>
            </w:tcBorders>
            <w:shd w:val="clear" w:color="auto" w:fill="9BBB59" w:themeFill="accent3"/>
          </w:tcPr>
          <w:p w:rsidR="005060F4" w:rsidRPr="005060F4" w:rsidRDefault="00637E98" w:rsidP="008C3C0E">
            <w:pPr>
              <w:spacing w:after="0" w:line="240" w:lineRule="auto"/>
              <w:rPr>
                <w:rFonts w:eastAsia="Times New Roman" w:cstheme="minorHAnsi"/>
                <w:color w:val="000000"/>
                <w:sz w:val="20"/>
                <w:szCs w:val="20"/>
              </w:rPr>
            </w:pPr>
            <w:r>
              <w:rPr>
                <w:rFonts w:eastAsia="Times New Roman" w:cstheme="minorHAnsi"/>
                <w:color w:val="000000"/>
                <w:sz w:val="20"/>
                <w:szCs w:val="20"/>
              </w:rPr>
              <w:t>58</w:t>
            </w:r>
          </w:p>
        </w:tc>
        <w:tc>
          <w:tcPr>
            <w:tcW w:w="613" w:type="dxa"/>
            <w:tcBorders>
              <w:right w:val="single" w:sz="4" w:space="0" w:color="000000"/>
            </w:tcBorders>
            <w:shd w:val="clear" w:color="auto" w:fill="9BBB59" w:themeFill="accent3"/>
            <w:noWrap/>
          </w:tcPr>
          <w:p w:rsidR="005060F4" w:rsidRPr="005060F4" w:rsidRDefault="00637E98" w:rsidP="001B255B">
            <w:pPr>
              <w:spacing w:after="0" w:line="240" w:lineRule="auto"/>
              <w:rPr>
                <w:rFonts w:eastAsia="Times New Roman" w:cstheme="minorHAnsi"/>
                <w:color w:val="000000"/>
                <w:sz w:val="20"/>
                <w:szCs w:val="20"/>
              </w:rPr>
            </w:pPr>
            <w:r>
              <w:rPr>
                <w:rFonts w:eastAsia="Times New Roman" w:cstheme="minorHAnsi"/>
                <w:color w:val="000000"/>
                <w:sz w:val="20"/>
                <w:szCs w:val="20"/>
              </w:rPr>
              <w:t>49.7</w:t>
            </w:r>
          </w:p>
        </w:tc>
        <w:tc>
          <w:tcPr>
            <w:tcW w:w="647" w:type="dxa"/>
            <w:tcBorders>
              <w:left w:val="single" w:sz="4" w:space="0" w:color="000000"/>
            </w:tcBorders>
            <w:shd w:val="clear" w:color="auto" w:fill="9BBB59" w:themeFill="accent3"/>
          </w:tcPr>
          <w:p w:rsidR="005060F4" w:rsidRPr="005060F4" w:rsidRDefault="00637E98" w:rsidP="008C3C0E">
            <w:pPr>
              <w:spacing w:after="0" w:line="240" w:lineRule="auto"/>
              <w:rPr>
                <w:rFonts w:eastAsia="Times New Roman" w:cstheme="minorHAnsi"/>
                <w:color w:val="000000"/>
                <w:sz w:val="20"/>
                <w:szCs w:val="20"/>
              </w:rPr>
            </w:pPr>
            <w:r>
              <w:rPr>
                <w:rFonts w:eastAsia="Times New Roman" w:cstheme="minorHAnsi"/>
                <w:color w:val="000000"/>
                <w:sz w:val="20"/>
                <w:szCs w:val="20"/>
              </w:rPr>
              <w:t>54.7</w:t>
            </w:r>
          </w:p>
        </w:tc>
        <w:tc>
          <w:tcPr>
            <w:tcW w:w="720" w:type="dxa"/>
            <w:tcBorders>
              <w:right w:val="single" w:sz="4" w:space="0" w:color="000000"/>
            </w:tcBorders>
          </w:tcPr>
          <w:p w:rsidR="005060F4" w:rsidRPr="005060F4" w:rsidRDefault="0063198F" w:rsidP="001B255B">
            <w:pPr>
              <w:spacing w:after="0"/>
              <w:jc w:val="both"/>
              <w:rPr>
                <w:rFonts w:cstheme="minorHAnsi"/>
                <w:sz w:val="20"/>
                <w:szCs w:val="20"/>
              </w:rPr>
            </w:pPr>
            <w:r>
              <w:rPr>
                <w:rFonts w:cstheme="minorHAnsi"/>
                <w:sz w:val="20"/>
                <w:szCs w:val="20"/>
              </w:rPr>
              <w:t>249</w:t>
            </w:r>
          </w:p>
        </w:tc>
        <w:tc>
          <w:tcPr>
            <w:tcW w:w="810" w:type="dxa"/>
            <w:tcBorders>
              <w:left w:val="single" w:sz="4" w:space="0" w:color="000000"/>
            </w:tcBorders>
          </w:tcPr>
          <w:p w:rsidR="005060F4" w:rsidRPr="000A0151" w:rsidRDefault="0063198F" w:rsidP="001B255B">
            <w:pPr>
              <w:spacing w:after="0"/>
              <w:jc w:val="both"/>
              <w:rPr>
                <w:rFonts w:cstheme="minorHAnsi"/>
                <w:sz w:val="20"/>
                <w:szCs w:val="20"/>
                <w:highlight w:val="yellow"/>
              </w:rPr>
            </w:pPr>
            <w:r w:rsidRPr="000A0151">
              <w:rPr>
                <w:rFonts w:cstheme="minorHAnsi"/>
                <w:sz w:val="20"/>
                <w:szCs w:val="20"/>
                <w:highlight w:val="yellow"/>
              </w:rPr>
              <w:t>50.8</w:t>
            </w:r>
          </w:p>
        </w:tc>
        <w:tc>
          <w:tcPr>
            <w:tcW w:w="90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42.1</w:t>
            </w:r>
          </w:p>
        </w:tc>
        <w:tc>
          <w:tcPr>
            <w:tcW w:w="1080" w:type="dxa"/>
            <w:shd w:val="clear" w:color="auto" w:fill="auto"/>
            <w:noWrap/>
            <w:vAlign w:val="center"/>
            <w:hideMark/>
          </w:tcPr>
          <w:p w:rsidR="005060F4" w:rsidRPr="005060F4" w:rsidRDefault="005060F4" w:rsidP="001B255B">
            <w:pPr>
              <w:spacing w:after="0"/>
              <w:jc w:val="both"/>
              <w:rPr>
                <w:rFonts w:cstheme="minorHAnsi"/>
                <w:sz w:val="20"/>
                <w:szCs w:val="20"/>
              </w:rPr>
            </w:pPr>
            <w:r w:rsidRPr="005060F4">
              <w:rPr>
                <w:rFonts w:cstheme="minorHAnsi"/>
                <w:sz w:val="20"/>
                <w:szCs w:val="20"/>
              </w:rPr>
              <w:t>29.7</w:t>
            </w:r>
          </w:p>
        </w:tc>
      </w:tr>
      <w:tr w:rsidR="00EA4D1B" w:rsidRPr="005060F4" w:rsidTr="00637E98">
        <w:trPr>
          <w:trHeight w:val="300"/>
        </w:trPr>
        <w:tc>
          <w:tcPr>
            <w:tcW w:w="1635" w:type="dxa"/>
            <w:shd w:val="clear" w:color="auto" w:fill="auto"/>
            <w:noWrap/>
            <w:vAlign w:val="bottom"/>
            <w:hideMark/>
          </w:tcPr>
          <w:p w:rsidR="00EA4D1B" w:rsidRPr="005060F4" w:rsidRDefault="007566EB" w:rsidP="001B255B">
            <w:pPr>
              <w:spacing w:after="0"/>
              <w:jc w:val="both"/>
              <w:rPr>
                <w:rFonts w:cstheme="minorHAnsi"/>
                <w:sz w:val="20"/>
                <w:szCs w:val="20"/>
              </w:rPr>
            </w:pPr>
            <w:r w:rsidRPr="00D922C5">
              <w:rPr>
                <w:rFonts w:cstheme="minorHAnsi"/>
                <w:b/>
                <w:i/>
                <w:sz w:val="20"/>
                <w:szCs w:val="20"/>
              </w:rPr>
              <w:t>Total</w:t>
            </w:r>
            <w:r>
              <w:rPr>
                <w:rFonts w:cstheme="minorHAnsi"/>
                <w:b/>
                <w:i/>
                <w:sz w:val="20"/>
                <w:szCs w:val="20"/>
              </w:rPr>
              <w:t xml:space="preserve"> (n)</w:t>
            </w:r>
          </w:p>
        </w:tc>
        <w:tc>
          <w:tcPr>
            <w:tcW w:w="720" w:type="dxa"/>
            <w:shd w:val="clear" w:color="auto" w:fill="8DB3E2" w:themeFill="text2" w:themeFillTint="66"/>
            <w:noWrap/>
            <w:vAlign w:val="center"/>
          </w:tcPr>
          <w:p w:rsidR="00EA4D1B" w:rsidRPr="005060F4" w:rsidRDefault="00EA4D1B" w:rsidP="001B255B">
            <w:pPr>
              <w:spacing w:after="0"/>
              <w:jc w:val="both"/>
              <w:rPr>
                <w:rFonts w:cstheme="minorHAnsi"/>
                <w:sz w:val="20"/>
                <w:szCs w:val="20"/>
              </w:rPr>
            </w:pPr>
            <w:r w:rsidRPr="005060F4">
              <w:rPr>
                <w:rFonts w:cstheme="minorHAnsi"/>
                <w:sz w:val="20"/>
                <w:szCs w:val="20"/>
              </w:rPr>
              <w:t>490</w:t>
            </w:r>
          </w:p>
        </w:tc>
        <w:tc>
          <w:tcPr>
            <w:tcW w:w="810" w:type="dxa"/>
            <w:shd w:val="clear" w:color="auto" w:fill="8DB3E2" w:themeFill="text2" w:themeFillTint="66"/>
            <w:noWrap/>
            <w:vAlign w:val="center"/>
          </w:tcPr>
          <w:p w:rsidR="00EA4D1B" w:rsidRPr="005060F4" w:rsidRDefault="00EA4D1B" w:rsidP="001B255B">
            <w:pPr>
              <w:spacing w:after="0"/>
              <w:jc w:val="both"/>
              <w:rPr>
                <w:rFonts w:cstheme="minorHAnsi"/>
                <w:sz w:val="20"/>
                <w:szCs w:val="20"/>
              </w:rPr>
            </w:pPr>
            <w:r w:rsidRPr="005060F4">
              <w:rPr>
                <w:rFonts w:cstheme="minorHAnsi"/>
                <w:sz w:val="20"/>
                <w:szCs w:val="20"/>
              </w:rPr>
              <w:t>100</w:t>
            </w:r>
          </w:p>
        </w:tc>
        <w:tc>
          <w:tcPr>
            <w:tcW w:w="677" w:type="dxa"/>
            <w:tcBorders>
              <w:right w:val="single" w:sz="4" w:space="0" w:color="000000"/>
            </w:tcBorders>
            <w:shd w:val="clear" w:color="auto" w:fill="9BBB59" w:themeFill="accent3"/>
            <w:noWrap/>
          </w:tcPr>
          <w:p w:rsidR="00EA4D1B" w:rsidRPr="005060F4" w:rsidRDefault="00EA4D1B" w:rsidP="00C933F7">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384</w:t>
            </w:r>
          </w:p>
        </w:tc>
        <w:tc>
          <w:tcPr>
            <w:tcW w:w="583" w:type="dxa"/>
            <w:tcBorders>
              <w:left w:val="single" w:sz="4" w:space="0" w:color="000000"/>
            </w:tcBorders>
            <w:shd w:val="clear" w:color="auto" w:fill="9BBB59" w:themeFill="accent3"/>
          </w:tcPr>
          <w:p w:rsidR="00EA4D1B" w:rsidRPr="005060F4" w:rsidRDefault="00EA4D1B" w:rsidP="00C933F7">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106</w:t>
            </w:r>
          </w:p>
        </w:tc>
        <w:tc>
          <w:tcPr>
            <w:tcW w:w="613" w:type="dxa"/>
            <w:tcBorders>
              <w:right w:val="single" w:sz="4" w:space="0" w:color="000000"/>
            </w:tcBorders>
            <w:shd w:val="clear" w:color="auto" w:fill="9BBB59" w:themeFill="accent3"/>
            <w:noWrap/>
          </w:tcPr>
          <w:p w:rsidR="00EA4D1B" w:rsidRPr="005060F4" w:rsidRDefault="00EA4D1B" w:rsidP="00C933F7">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100</w:t>
            </w:r>
          </w:p>
        </w:tc>
        <w:tc>
          <w:tcPr>
            <w:tcW w:w="647" w:type="dxa"/>
            <w:tcBorders>
              <w:left w:val="single" w:sz="4" w:space="0" w:color="000000"/>
            </w:tcBorders>
            <w:shd w:val="clear" w:color="auto" w:fill="9BBB59" w:themeFill="accent3"/>
          </w:tcPr>
          <w:p w:rsidR="00EA4D1B" w:rsidRPr="005060F4" w:rsidRDefault="00EA4D1B" w:rsidP="00C933F7">
            <w:pPr>
              <w:spacing w:after="0" w:line="240" w:lineRule="auto"/>
              <w:rPr>
                <w:rFonts w:eastAsia="Times New Roman" w:cstheme="minorHAnsi"/>
                <w:i/>
                <w:color w:val="000000"/>
                <w:sz w:val="20"/>
                <w:szCs w:val="20"/>
              </w:rPr>
            </w:pPr>
            <w:r w:rsidRPr="005060F4">
              <w:rPr>
                <w:rFonts w:eastAsia="Times New Roman" w:cstheme="minorHAnsi"/>
                <w:i/>
                <w:color w:val="000000"/>
                <w:sz w:val="20"/>
                <w:szCs w:val="20"/>
              </w:rPr>
              <w:t>100</w:t>
            </w:r>
          </w:p>
        </w:tc>
        <w:tc>
          <w:tcPr>
            <w:tcW w:w="720" w:type="dxa"/>
            <w:tcBorders>
              <w:right w:val="single" w:sz="4" w:space="0" w:color="000000"/>
            </w:tcBorders>
          </w:tcPr>
          <w:p w:rsidR="00EA4D1B" w:rsidRPr="005060F4" w:rsidRDefault="00EA4D1B" w:rsidP="00C933F7">
            <w:pPr>
              <w:spacing w:after="0"/>
              <w:ind w:right="-1278"/>
              <w:rPr>
                <w:rFonts w:cstheme="minorHAnsi"/>
                <w:i/>
                <w:sz w:val="20"/>
                <w:szCs w:val="20"/>
              </w:rPr>
            </w:pPr>
            <w:r w:rsidRPr="005060F4">
              <w:rPr>
                <w:rFonts w:cstheme="minorHAnsi"/>
                <w:i/>
                <w:sz w:val="20"/>
                <w:szCs w:val="20"/>
              </w:rPr>
              <w:t>490</w:t>
            </w:r>
          </w:p>
        </w:tc>
        <w:tc>
          <w:tcPr>
            <w:tcW w:w="810" w:type="dxa"/>
            <w:tcBorders>
              <w:left w:val="single" w:sz="4" w:space="0" w:color="000000"/>
            </w:tcBorders>
          </w:tcPr>
          <w:p w:rsidR="00EA4D1B" w:rsidRPr="005060F4" w:rsidRDefault="00EA4D1B" w:rsidP="00C933F7">
            <w:pPr>
              <w:spacing w:after="0"/>
              <w:ind w:right="-1278"/>
              <w:rPr>
                <w:rFonts w:cstheme="minorHAnsi"/>
                <w:i/>
                <w:sz w:val="20"/>
                <w:szCs w:val="20"/>
              </w:rPr>
            </w:pPr>
            <w:r w:rsidRPr="005060F4">
              <w:rPr>
                <w:rFonts w:cstheme="minorHAnsi"/>
                <w:i/>
                <w:sz w:val="20"/>
                <w:szCs w:val="20"/>
              </w:rPr>
              <w:t>100</w:t>
            </w:r>
          </w:p>
        </w:tc>
        <w:tc>
          <w:tcPr>
            <w:tcW w:w="900" w:type="dxa"/>
            <w:shd w:val="clear" w:color="auto" w:fill="auto"/>
            <w:noWrap/>
            <w:vAlign w:val="bottom"/>
            <w:hideMark/>
          </w:tcPr>
          <w:p w:rsidR="00EA4D1B" w:rsidRPr="005060F4" w:rsidRDefault="00EA4D1B" w:rsidP="001B255B">
            <w:pPr>
              <w:spacing w:after="0"/>
              <w:jc w:val="both"/>
              <w:rPr>
                <w:rFonts w:cstheme="minorHAnsi"/>
                <w:sz w:val="20"/>
                <w:szCs w:val="20"/>
              </w:rPr>
            </w:pPr>
          </w:p>
        </w:tc>
        <w:tc>
          <w:tcPr>
            <w:tcW w:w="1080" w:type="dxa"/>
            <w:shd w:val="clear" w:color="auto" w:fill="auto"/>
            <w:noWrap/>
            <w:vAlign w:val="bottom"/>
            <w:hideMark/>
          </w:tcPr>
          <w:p w:rsidR="00EA4D1B" w:rsidRPr="005060F4" w:rsidRDefault="00EA4D1B" w:rsidP="001B255B">
            <w:pPr>
              <w:spacing w:after="0"/>
              <w:jc w:val="both"/>
              <w:rPr>
                <w:rFonts w:cstheme="minorHAnsi"/>
                <w:sz w:val="20"/>
                <w:szCs w:val="20"/>
              </w:rPr>
            </w:pPr>
          </w:p>
        </w:tc>
      </w:tr>
    </w:tbl>
    <w:p w:rsidR="00DC3F95" w:rsidRDefault="00DC3F95" w:rsidP="001B255B">
      <w:pPr>
        <w:spacing w:after="0"/>
        <w:jc w:val="both"/>
        <w:rPr>
          <w:rFonts w:cstheme="minorHAnsi"/>
        </w:rPr>
      </w:pPr>
    </w:p>
    <w:p w:rsidR="0071010C" w:rsidRDefault="002E6653" w:rsidP="001B255B">
      <w:pPr>
        <w:spacing w:after="0"/>
        <w:jc w:val="both"/>
        <w:rPr>
          <w:rFonts w:cstheme="minorHAnsi"/>
        </w:rPr>
      </w:pPr>
      <w:r>
        <w:rPr>
          <w:rFonts w:cstheme="minorHAnsi"/>
        </w:rPr>
        <w:lastRenderedPageBreak/>
        <w:t>A</w:t>
      </w:r>
      <w:r w:rsidR="0071010C">
        <w:rPr>
          <w:rFonts w:cstheme="minorHAnsi"/>
        </w:rPr>
        <w:t xml:space="preserve"> Wilcoxon </w:t>
      </w:r>
      <w:r>
        <w:rPr>
          <w:rFonts w:cstheme="minorHAnsi"/>
        </w:rPr>
        <w:t xml:space="preserve">signed rank </w:t>
      </w:r>
      <w:r w:rsidR="0071010C">
        <w:rPr>
          <w:rFonts w:cstheme="minorHAnsi"/>
        </w:rPr>
        <w:t xml:space="preserve">test conducted on the </w:t>
      </w:r>
      <w:r>
        <w:rPr>
          <w:rFonts w:cstheme="minorHAnsi"/>
        </w:rPr>
        <w:t>variable</w:t>
      </w:r>
      <w:r w:rsidR="0071010C">
        <w:rPr>
          <w:rFonts w:cstheme="minorHAnsi"/>
        </w:rPr>
        <w:t xml:space="preserve">s measuring the quality of housing </w:t>
      </w:r>
      <w:r>
        <w:rPr>
          <w:rFonts w:cstheme="minorHAnsi"/>
        </w:rPr>
        <w:t>did not elicit any</w:t>
      </w:r>
      <w:r w:rsidR="0071010C">
        <w:rPr>
          <w:rFonts w:cstheme="minorHAnsi"/>
        </w:rPr>
        <w:t xml:space="preserve"> significant change in the number of sleeping rooms that households owned. However, there was marked change in the quality of energy used </w:t>
      </w:r>
      <w:r w:rsidR="000D4FA5">
        <w:rPr>
          <w:rFonts w:cstheme="minorHAnsi"/>
        </w:rPr>
        <w:t>and ownership of dwellings</w:t>
      </w:r>
      <w:r>
        <w:rPr>
          <w:rFonts w:cstheme="minorHAnsi"/>
        </w:rPr>
        <w:t xml:space="preserve"> (p=0.00)</w:t>
      </w:r>
      <w:r w:rsidR="000D4FA5">
        <w:rPr>
          <w:rFonts w:cstheme="minorHAnsi"/>
        </w:rPr>
        <w:t>.</w:t>
      </w:r>
    </w:p>
    <w:p w:rsidR="000D4FA5" w:rsidRPr="000D4FA5" w:rsidRDefault="000D4FA5" w:rsidP="000D4FA5">
      <w:pPr>
        <w:autoSpaceDE w:val="0"/>
        <w:autoSpaceDN w:val="0"/>
        <w:adjustRightInd w:val="0"/>
        <w:spacing w:after="0" w:line="240" w:lineRule="auto"/>
        <w:rPr>
          <w:rFonts w:ascii="Times New Roman" w:hAnsi="Times New Roman" w:cs="Times New Roman"/>
          <w:sz w:val="24"/>
          <w:szCs w:val="24"/>
          <w:lang w:val="en-US"/>
        </w:rPr>
      </w:pPr>
    </w:p>
    <w:p w:rsidR="00DC3F95" w:rsidRPr="003B2F0B" w:rsidRDefault="00DC3F95" w:rsidP="00DC3F95">
      <w:pPr>
        <w:numPr>
          <w:ilvl w:val="2"/>
          <w:numId w:val="19"/>
        </w:numPr>
        <w:jc w:val="both"/>
        <w:rPr>
          <w:rFonts w:cstheme="minorHAnsi"/>
          <w:b/>
        </w:rPr>
      </w:pPr>
      <w:r w:rsidRPr="003B2F0B">
        <w:rPr>
          <w:rFonts w:cstheme="minorHAnsi"/>
          <w:b/>
        </w:rPr>
        <w:t>Household Land Ownership</w:t>
      </w:r>
    </w:p>
    <w:p w:rsidR="00DC3F95" w:rsidRPr="003B2F0B" w:rsidRDefault="0079727F" w:rsidP="00DC3F95">
      <w:pPr>
        <w:jc w:val="both"/>
        <w:rPr>
          <w:rFonts w:cstheme="minorHAnsi"/>
        </w:rPr>
      </w:pPr>
      <w:r>
        <w:rPr>
          <w:rFonts w:cstheme="minorHAnsi"/>
        </w:rPr>
        <w:t xml:space="preserve">The majority of the members own less </w:t>
      </w:r>
      <w:r w:rsidR="00504A47">
        <w:rPr>
          <w:rFonts w:cstheme="minorHAnsi"/>
        </w:rPr>
        <w:t xml:space="preserve">portions of land (0-4 acres) reflecting the </w:t>
      </w:r>
      <w:r w:rsidR="00ED68BA">
        <w:rPr>
          <w:rFonts w:cstheme="minorHAnsi"/>
        </w:rPr>
        <w:t>sm</w:t>
      </w:r>
      <w:r w:rsidR="00504A47">
        <w:rPr>
          <w:rFonts w:cstheme="minorHAnsi"/>
        </w:rPr>
        <w:t xml:space="preserve">all scale nature of their agricultural activities. </w:t>
      </w:r>
      <w:r w:rsidR="00DC3F95" w:rsidRPr="003B2F0B">
        <w:rPr>
          <w:rFonts w:cstheme="minorHAnsi"/>
        </w:rPr>
        <w:t xml:space="preserve">Land, being such an important asset especially for rural agrarian communities, plays an important role in improving these people’s livelihood. </w:t>
      </w:r>
      <w:r w:rsidR="002F7675">
        <w:rPr>
          <w:rFonts w:cstheme="minorHAnsi"/>
        </w:rPr>
        <w:t>Compared with baseline status, the amount of land owned has not largely changed at all.</w:t>
      </w:r>
      <w:r w:rsidR="006F4A6E">
        <w:rPr>
          <w:rFonts w:cstheme="minorHAnsi"/>
        </w:rPr>
        <w:t xml:space="preserve"> The Wilcoxon test </w:t>
      </w:r>
      <w:r w:rsidR="002E6653">
        <w:rPr>
          <w:rFonts w:cstheme="minorHAnsi"/>
        </w:rPr>
        <w:t>elicited</w:t>
      </w:r>
      <w:r w:rsidR="006F4A6E">
        <w:rPr>
          <w:rFonts w:cstheme="minorHAnsi"/>
        </w:rPr>
        <w:t xml:space="preserve"> no </w:t>
      </w:r>
      <w:r w:rsidR="004E26B9">
        <w:rPr>
          <w:rFonts w:cstheme="minorHAnsi"/>
        </w:rPr>
        <w:t>relationship</w:t>
      </w:r>
      <w:r w:rsidR="006F4A6E">
        <w:rPr>
          <w:rFonts w:cstheme="minorHAnsi"/>
        </w:rPr>
        <w:t xml:space="preserve"> in the quantity of land owned at baseline and at </w:t>
      </w:r>
      <w:proofErr w:type="spellStart"/>
      <w:r w:rsidR="006F4A6E">
        <w:rPr>
          <w:rFonts w:cstheme="minorHAnsi"/>
        </w:rPr>
        <w:t>endline</w:t>
      </w:r>
      <w:proofErr w:type="spellEnd"/>
      <w:r w:rsidR="004E26B9">
        <w:rPr>
          <w:rFonts w:cstheme="minorHAnsi"/>
        </w:rPr>
        <w:t xml:space="preserve"> (p=0.314)</w:t>
      </w:r>
      <w:r w:rsidR="002E6653">
        <w:rPr>
          <w:rFonts w:cstheme="minorHAnsi"/>
        </w:rPr>
        <w:t xml:space="preserve"> implying that households had just about the same amount of land pre- and post the intervention</w:t>
      </w:r>
      <w:r w:rsidR="006F4A6E">
        <w:rPr>
          <w:rFonts w:cstheme="minorHAnsi"/>
        </w:rPr>
        <w:t>.</w:t>
      </w:r>
    </w:p>
    <w:p w:rsidR="00DC3F95" w:rsidRPr="003B2F0B" w:rsidRDefault="00DC3F95" w:rsidP="00DC3F95">
      <w:pPr>
        <w:jc w:val="both"/>
        <w:rPr>
          <w:rFonts w:cstheme="minorHAnsi"/>
          <w:b/>
        </w:rPr>
      </w:pPr>
      <w:r w:rsidRPr="003B2F0B">
        <w:rPr>
          <w:rFonts w:cstheme="minorHAnsi"/>
          <w:b/>
        </w:rPr>
        <w:t>Table 4.2.3:</w:t>
      </w:r>
      <w:r w:rsidRPr="003B2F0B">
        <w:rPr>
          <w:rFonts w:cstheme="minorHAnsi"/>
          <w:b/>
        </w:rPr>
        <w:tab/>
        <w:t xml:space="preserve"> Amount of Land Owned (n=</w:t>
      </w:r>
      <w:r w:rsidR="0079727F">
        <w:rPr>
          <w:rFonts w:cstheme="minorHAnsi"/>
          <w:b/>
        </w:rPr>
        <w:t>490)</w:t>
      </w:r>
    </w:p>
    <w:tbl>
      <w:tblPr>
        <w:tblW w:w="84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1508"/>
        <w:gridCol w:w="1350"/>
        <w:gridCol w:w="1440"/>
        <w:gridCol w:w="2062"/>
      </w:tblGrid>
      <w:tr w:rsidR="00BF021D" w:rsidRPr="003B2F0B" w:rsidTr="006F4A6E">
        <w:trPr>
          <w:trHeight w:val="505"/>
        </w:trPr>
        <w:tc>
          <w:tcPr>
            <w:tcW w:w="2107" w:type="dxa"/>
            <w:shd w:val="clear" w:color="auto" w:fill="FFFFFF" w:themeFill="background1"/>
            <w:vAlign w:val="bottom"/>
            <w:hideMark/>
          </w:tcPr>
          <w:p w:rsidR="00BF021D" w:rsidRPr="003B2F0B" w:rsidRDefault="00BF021D" w:rsidP="00A753BF">
            <w:pPr>
              <w:spacing w:after="0" w:line="240" w:lineRule="auto"/>
              <w:jc w:val="both"/>
              <w:rPr>
                <w:rFonts w:cstheme="minorHAnsi"/>
                <w:b/>
                <w:bCs/>
                <w:sz w:val="20"/>
                <w:szCs w:val="20"/>
              </w:rPr>
            </w:pPr>
            <w:r w:rsidRPr="003B2F0B">
              <w:rPr>
                <w:rFonts w:cstheme="minorHAnsi"/>
                <w:b/>
                <w:bCs/>
                <w:sz w:val="20"/>
                <w:szCs w:val="20"/>
              </w:rPr>
              <w:t>Amount of Land Owned</w:t>
            </w:r>
            <w:r>
              <w:rPr>
                <w:rFonts w:cstheme="minorHAnsi"/>
                <w:b/>
                <w:bCs/>
                <w:sz w:val="20"/>
                <w:szCs w:val="20"/>
              </w:rPr>
              <w:t xml:space="preserve"> in Acres</w:t>
            </w:r>
          </w:p>
        </w:tc>
        <w:tc>
          <w:tcPr>
            <w:tcW w:w="1508" w:type="dxa"/>
            <w:shd w:val="clear" w:color="auto" w:fill="8DB3E2" w:themeFill="text2" w:themeFillTint="66"/>
            <w:hideMark/>
          </w:tcPr>
          <w:p w:rsidR="00BF021D" w:rsidRPr="003B2F0B" w:rsidRDefault="00BF021D" w:rsidP="00A753BF">
            <w:pPr>
              <w:spacing w:after="0" w:line="240" w:lineRule="auto"/>
              <w:jc w:val="both"/>
              <w:rPr>
                <w:rFonts w:cstheme="minorHAnsi"/>
                <w:b/>
                <w:bCs/>
                <w:sz w:val="20"/>
                <w:szCs w:val="20"/>
              </w:rPr>
            </w:pPr>
            <w:r w:rsidRPr="003B2F0B">
              <w:rPr>
                <w:rFonts w:cstheme="minorHAnsi"/>
                <w:b/>
                <w:bCs/>
                <w:sz w:val="20"/>
                <w:szCs w:val="20"/>
              </w:rPr>
              <w:t>Percentage Ownership (Acres) BL</w:t>
            </w:r>
          </w:p>
        </w:tc>
        <w:tc>
          <w:tcPr>
            <w:tcW w:w="2790" w:type="dxa"/>
            <w:gridSpan w:val="2"/>
            <w:shd w:val="clear" w:color="auto" w:fill="C2D69B" w:themeFill="accent3" w:themeFillTint="99"/>
          </w:tcPr>
          <w:p w:rsidR="00BF021D" w:rsidRPr="003B2F0B" w:rsidRDefault="00BF021D" w:rsidP="00A753BF">
            <w:pPr>
              <w:spacing w:after="0" w:line="240" w:lineRule="auto"/>
              <w:jc w:val="both"/>
              <w:rPr>
                <w:rFonts w:cstheme="minorHAnsi"/>
                <w:b/>
                <w:bCs/>
                <w:sz w:val="20"/>
                <w:szCs w:val="20"/>
              </w:rPr>
            </w:pPr>
            <w:r w:rsidRPr="003B2F0B">
              <w:rPr>
                <w:rFonts w:cstheme="minorHAnsi"/>
                <w:b/>
                <w:bCs/>
                <w:sz w:val="20"/>
                <w:szCs w:val="20"/>
              </w:rPr>
              <w:t>Percentage Ownership (Acres) EL</w:t>
            </w:r>
          </w:p>
        </w:tc>
        <w:tc>
          <w:tcPr>
            <w:tcW w:w="2062" w:type="dxa"/>
            <w:shd w:val="clear" w:color="auto" w:fill="C2D69B" w:themeFill="accent3" w:themeFillTint="99"/>
          </w:tcPr>
          <w:p w:rsidR="00BF021D" w:rsidRPr="00BC2A17" w:rsidRDefault="00BF021D" w:rsidP="00A753BF">
            <w:pPr>
              <w:spacing w:after="0" w:line="240" w:lineRule="auto"/>
              <w:jc w:val="both"/>
              <w:rPr>
                <w:rFonts w:cstheme="minorHAnsi"/>
                <w:b/>
                <w:bCs/>
                <w:sz w:val="20"/>
                <w:szCs w:val="20"/>
                <w:highlight w:val="yellow"/>
              </w:rPr>
            </w:pPr>
            <w:r w:rsidRPr="0079727F">
              <w:rPr>
                <w:rFonts w:cstheme="minorHAnsi"/>
                <w:b/>
                <w:bCs/>
                <w:sz w:val="20"/>
                <w:szCs w:val="20"/>
              </w:rPr>
              <w:t xml:space="preserve">Total % Owned at </w:t>
            </w:r>
            <w:proofErr w:type="spellStart"/>
            <w:r w:rsidRPr="0079727F">
              <w:rPr>
                <w:rFonts w:cstheme="minorHAnsi"/>
                <w:b/>
                <w:bCs/>
                <w:sz w:val="20"/>
                <w:szCs w:val="20"/>
              </w:rPr>
              <w:t>Endline</w:t>
            </w:r>
            <w:proofErr w:type="spellEnd"/>
          </w:p>
        </w:tc>
      </w:tr>
      <w:tr w:rsidR="006F4A6E" w:rsidRPr="003B2F0B" w:rsidTr="00F34220">
        <w:trPr>
          <w:trHeight w:val="98"/>
        </w:trPr>
        <w:tc>
          <w:tcPr>
            <w:tcW w:w="2107" w:type="dxa"/>
            <w:shd w:val="clear" w:color="auto" w:fill="FFFFFF" w:themeFill="background1"/>
            <w:vAlign w:val="bottom"/>
            <w:hideMark/>
          </w:tcPr>
          <w:p w:rsidR="006F4A6E" w:rsidRPr="003B2F0B" w:rsidRDefault="006F4A6E" w:rsidP="00A753BF">
            <w:pPr>
              <w:spacing w:after="0" w:line="240" w:lineRule="auto"/>
              <w:jc w:val="both"/>
              <w:rPr>
                <w:rFonts w:cstheme="minorHAnsi"/>
                <w:b/>
                <w:bCs/>
                <w:sz w:val="20"/>
                <w:szCs w:val="20"/>
              </w:rPr>
            </w:pPr>
          </w:p>
        </w:tc>
        <w:tc>
          <w:tcPr>
            <w:tcW w:w="1508" w:type="dxa"/>
            <w:shd w:val="clear" w:color="auto" w:fill="8DB3E2" w:themeFill="text2" w:themeFillTint="66"/>
            <w:hideMark/>
          </w:tcPr>
          <w:p w:rsidR="006F4A6E" w:rsidRPr="003B2F0B" w:rsidRDefault="006F4A6E" w:rsidP="00A753BF">
            <w:pPr>
              <w:spacing w:after="0" w:line="240" w:lineRule="auto"/>
              <w:jc w:val="both"/>
              <w:rPr>
                <w:rFonts w:cstheme="minorHAnsi"/>
                <w:b/>
                <w:bCs/>
                <w:sz w:val="20"/>
                <w:szCs w:val="20"/>
              </w:rPr>
            </w:pPr>
          </w:p>
        </w:tc>
        <w:tc>
          <w:tcPr>
            <w:tcW w:w="1350" w:type="dxa"/>
            <w:tcBorders>
              <w:right w:val="single" w:sz="4" w:space="0" w:color="000000"/>
            </w:tcBorders>
            <w:shd w:val="clear" w:color="auto" w:fill="C2D69B" w:themeFill="accent3" w:themeFillTint="99"/>
          </w:tcPr>
          <w:p w:rsidR="006F4A6E" w:rsidRPr="003B2F0B" w:rsidRDefault="006F4A6E" w:rsidP="00A753BF">
            <w:pPr>
              <w:spacing w:after="0" w:line="240" w:lineRule="auto"/>
              <w:jc w:val="both"/>
              <w:rPr>
                <w:rFonts w:cstheme="minorHAnsi"/>
                <w:b/>
                <w:bCs/>
                <w:sz w:val="20"/>
                <w:szCs w:val="20"/>
              </w:rPr>
            </w:pPr>
            <w:r>
              <w:rPr>
                <w:rFonts w:cstheme="minorHAnsi"/>
                <w:b/>
                <w:bCs/>
                <w:sz w:val="20"/>
                <w:szCs w:val="20"/>
              </w:rPr>
              <w:t>M</w:t>
            </w:r>
          </w:p>
        </w:tc>
        <w:tc>
          <w:tcPr>
            <w:tcW w:w="1440" w:type="dxa"/>
            <w:tcBorders>
              <w:left w:val="single" w:sz="4" w:space="0" w:color="000000"/>
            </w:tcBorders>
            <w:shd w:val="clear" w:color="auto" w:fill="C2D69B" w:themeFill="accent3" w:themeFillTint="99"/>
          </w:tcPr>
          <w:p w:rsidR="006F4A6E" w:rsidRPr="003B2F0B" w:rsidRDefault="006F4A6E" w:rsidP="00A753BF">
            <w:pPr>
              <w:spacing w:after="0" w:line="240" w:lineRule="auto"/>
              <w:jc w:val="both"/>
              <w:rPr>
                <w:rFonts w:cstheme="minorHAnsi"/>
                <w:b/>
                <w:bCs/>
                <w:sz w:val="20"/>
                <w:szCs w:val="20"/>
              </w:rPr>
            </w:pPr>
            <w:r>
              <w:rPr>
                <w:rFonts w:cstheme="minorHAnsi"/>
                <w:b/>
                <w:bCs/>
                <w:sz w:val="20"/>
                <w:szCs w:val="20"/>
              </w:rPr>
              <w:t>F</w:t>
            </w:r>
          </w:p>
        </w:tc>
        <w:tc>
          <w:tcPr>
            <w:tcW w:w="2062" w:type="dxa"/>
            <w:shd w:val="clear" w:color="auto" w:fill="C2D69B" w:themeFill="accent3" w:themeFillTint="99"/>
          </w:tcPr>
          <w:p w:rsidR="006F4A6E" w:rsidRPr="00BF021D" w:rsidRDefault="006F4A6E" w:rsidP="00A753BF">
            <w:pPr>
              <w:spacing w:after="0" w:line="240" w:lineRule="auto"/>
              <w:jc w:val="both"/>
              <w:rPr>
                <w:rFonts w:cstheme="minorHAnsi"/>
                <w:b/>
                <w:bCs/>
                <w:sz w:val="20"/>
                <w:szCs w:val="20"/>
              </w:rPr>
            </w:pPr>
          </w:p>
        </w:tc>
      </w:tr>
      <w:tr w:rsidR="006F4A6E" w:rsidRPr="003B2F0B" w:rsidTr="00F34220">
        <w:trPr>
          <w:trHeight w:val="107"/>
        </w:trPr>
        <w:tc>
          <w:tcPr>
            <w:tcW w:w="2107" w:type="dxa"/>
            <w:shd w:val="clear" w:color="auto" w:fill="auto"/>
            <w:noWrap/>
            <w:vAlign w:val="bottom"/>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0-4</w:t>
            </w:r>
          </w:p>
        </w:tc>
        <w:tc>
          <w:tcPr>
            <w:tcW w:w="1508" w:type="dxa"/>
            <w:shd w:val="clear" w:color="auto" w:fill="8DB3E2" w:themeFill="text2" w:themeFillTint="66"/>
            <w:noWrap/>
            <w:vAlign w:val="center"/>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50.0</w:t>
            </w:r>
          </w:p>
        </w:tc>
        <w:tc>
          <w:tcPr>
            <w:tcW w:w="1350" w:type="dxa"/>
            <w:tcBorders>
              <w:righ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45.3</w:t>
            </w:r>
          </w:p>
        </w:tc>
        <w:tc>
          <w:tcPr>
            <w:tcW w:w="1440" w:type="dxa"/>
            <w:tcBorders>
              <w:lef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52.3</w:t>
            </w:r>
          </w:p>
        </w:tc>
        <w:tc>
          <w:tcPr>
            <w:tcW w:w="2062" w:type="dxa"/>
            <w:shd w:val="clear" w:color="auto" w:fill="C2D69B" w:themeFill="accent3" w:themeFillTint="99"/>
            <w:vAlign w:val="bottom"/>
          </w:tcPr>
          <w:p w:rsidR="006F4A6E" w:rsidRDefault="006F4A6E" w:rsidP="006F4A6E">
            <w:pPr>
              <w:spacing w:line="240" w:lineRule="auto"/>
              <w:jc w:val="right"/>
              <w:rPr>
                <w:rFonts w:ascii="Arial" w:hAnsi="Arial" w:cs="Arial"/>
                <w:sz w:val="18"/>
                <w:szCs w:val="18"/>
              </w:rPr>
            </w:pPr>
            <w:r>
              <w:rPr>
                <w:rFonts w:ascii="Arial" w:hAnsi="Arial" w:cs="Arial"/>
                <w:sz w:val="18"/>
                <w:szCs w:val="18"/>
              </w:rPr>
              <w:t>50.6</w:t>
            </w:r>
          </w:p>
        </w:tc>
      </w:tr>
      <w:tr w:rsidR="006F4A6E" w:rsidRPr="003B2F0B" w:rsidTr="00F34220">
        <w:trPr>
          <w:trHeight w:val="53"/>
        </w:trPr>
        <w:tc>
          <w:tcPr>
            <w:tcW w:w="2107" w:type="dxa"/>
            <w:shd w:val="clear" w:color="auto" w:fill="auto"/>
            <w:noWrap/>
            <w:vAlign w:val="bottom"/>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5-9</w:t>
            </w:r>
          </w:p>
        </w:tc>
        <w:tc>
          <w:tcPr>
            <w:tcW w:w="1508" w:type="dxa"/>
            <w:shd w:val="clear" w:color="auto" w:fill="8DB3E2" w:themeFill="text2" w:themeFillTint="66"/>
            <w:noWrap/>
            <w:vAlign w:val="center"/>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12.7</w:t>
            </w:r>
          </w:p>
        </w:tc>
        <w:tc>
          <w:tcPr>
            <w:tcW w:w="1350" w:type="dxa"/>
            <w:tcBorders>
              <w:righ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18.8</w:t>
            </w:r>
          </w:p>
        </w:tc>
        <w:tc>
          <w:tcPr>
            <w:tcW w:w="1440" w:type="dxa"/>
            <w:tcBorders>
              <w:lef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26.3</w:t>
            </w:r>
          </w:p>
        </w:tc>
        <w:tc>
          <w:tcPr>
            <w:tcW w:w="2062" w:type="dxa"/>
            <w:shd w:val="clear" w:color="auto" w:fill="C2D69B" w:themeFill="accent3" w:themeFillTint="99"/>
            <w:vAlign w:val="bottom"/>
          </w:tcPr>
          <w:p w:rsidR="006F4A6E" w:rsidRDefault="006F4A6E" w:rsidP="006F4A6E">
            <w:pPr>
              <w:spacing w:line="240" w:lineRule="auto"/>
              <w:jc w:val="right"/>
              <w:rPr>
                <w:rFonts w:ascii="Arial" w:hAnsi="Arial" w:cs="Arial"/>
                <w:sz w:val="18"/>
                <w:szCs w:val="18"/>
              </w:rPr>
            </w:pPr>
            <w:r>
              <w:rPr>
                <w:rFonts w:ascii="Arial" w:hAnsi="Arial" w:cs="Arial"/>
                <w:sz w:val="18"/>
                <w:szCs w:val="18"/>
              </w:rPr>
              <w:t>24.5</w:t>
            </w:r>
          </w:p>
        </w:tc>
      </w:tr>
      <w:tr w:rsidR="006F4A6E" w:rsidRPr="003B2F0B" w:rsidTr="00F34220">
        <w:trPr>
          <w:trHeight w:val="207"/>
        </w:trPr>
        <w:tc>
          <w:tcPr>
            <w:tcW w:w="2107" w:type="dxa"/>
            <w:shd w:val="clear" w:color="auto" w:fill="auto"/>
            <w:noWrap/>
            <w:vAlign w:val="bottom"/>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10-14</w:t>
            </w:r>
          </w:p>
        </w:tc>
        <w:tc>
          <w:tcPr>
            <w:tcW w:w="1508" w:type="dxa"/>
            <w:shd w:val="clear" w:color="auto" w:fill="8DB3E2" w:themeFill="text2" w:themeFillTint="66"/>
            <w:noWrap/>
            <w:vAlign w:val="center"/>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11.9</w:t>
            </w:r>
          </w:p>
        </w:tc>
        <w:tc>
          <w:tcPr>
            <w:tcW w:w="1350" w:type="dxa"/>
            <w:tcBorders>
              <w:righ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17.1</w:t>
            </w:r>
          </w:p>
        </w:tc>
        <w:tc>
          <w:tcPr>
            <w:tcW w:w="1440" w:type="dxa"/>
            <w:tcBorders>
              <w:lef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11.5</w:t>
            </w:r>
          </w:p>
        </w:tc>
        <w:tc>
          <w:tcPr>
            <w:tcW w:w="2062" w:type="dxa"/>
            <w:shd w:val="clear" w:color="auto" w:fill="C2D69B" w:themeFill="accent3" w:themeFillTint="99"/>
            <w:vAlign w:val="bottom"/>
          </w:tcPr>
          <w:p w:rsidR="006F4A6E" w:rsidRDefault="006F4A6E" w:rsidP="006F4A6E">
            <w:pPr>
              <w:spacing w:line="240" w:lineRule="auto"/>
              <w:jc w:val="right"/>
              <w:rPr>
                <w:rFonts w:ascii="Arial" w:hAnsi="Arial" w:cs="Arial"/>
                <w:sz w:val="18"/>
                <w:szCs w:val="18"/>
              </w:rPr>
            </w:pPr>
            <w:r>
              <w:rPr>
                <w:rFonts w:ascii="Arial" w:hAnsi="Arial" w:cs="Arial"/>
                <w:sz w:val="18"/>
                <w:szCs w:val="18"/>
              </w:rPr>
              <w:t>12.9</w:t>
            </w:r>
          </w:p>
        </w:tc>
      </w:tr>
      <w:tr w:rsidR="006F4A6E" w:rsidRPr="003B2F0B" w:rsidTr="00F34220">
        <w:trPr>
          <w:trHeight w:val="207"/>
        </w:trPr>
        <w:tc>
          <w:tcPr>
            <w:tcW w:w="2107" w:type="dxa"/>
            <w:shd w:val="clear" w:color="auto" w:fill="auto"/>
            <w:noWrap/>
            <w:vAlign w:val="bottom"/>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15-19</w:t>
            </w:r>
          </w:p>
        </w:tc>
        <w:tc>
          <w:tcPr>
            <w:tcW w:w="1508" w:type="dxa"/>
            <w:shd w:val="clear" w:color="auto" w:fill="8DB3E2" w:themeFill="text2" w:themeFillTint="66"/>
            <w:noWrap/>
            <w:vAlign w:val="center"/>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13.5</w:t>
            </w:r>
          </w:p>
        </w:tc>
        <w:tc>
          <w:tcPr>
            <w:tcW w:w="1350" w:type="dxa"/>
            <w:tcBorders>
              <w:righ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8.5</w:t>
            </w:r>
          </w:p>
        </w:tc>
        <w:tc>
          <w:tcPr>
            <w:tcW w:w="1440" w:type="dxa"/>
            <w:tcBorders>
              <w:lef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1.9</w:t>
            </w:r>
          </w:p>
        </w:tc>
        <w:tc>
          <w:tcPr>
            <w:tcW w:w="2062" w:type="dxa"/>
            <w:shd w:val="clear" w:color="auto" w:fill="C2D69B" w:themeFill="accent3" w:themeFillTint="99"/>
            <w:vAlign w:val="bottom"/>
          </w:tcPr>
          <w:p w:rsidR="006F4A6E" w:rsidRDefault="006F4A6E" w:rsidP="006F4A6E">
            <w:pPr>
              <w:spacing w:line="240" w:lineRule="auto"/>
              <w:jc w:val="right"/>
              <w:rPr>
                <w:rFonts w:ascii="Arial" w:hAnsi="Arial" w:cs="Arial"/>
                <w:sz w:val="18"/>
                <w:szCs w:val="18"/>
              </w:rPr>
            </w:pPr>
            <w:r>
              <w:rPr>
                <w:rFonts w:ascii="Arial" w:hAnsi="Arial" w:cs="Arial"/>
                <w:sz w:val="18"/>
                <w:szCs w:val="18"/>
              </w:rPr>
              <w:t>3.5</w:t>
            </w:r>
          </w:p>
        </w:tc>
      </w:tr>
      <w:tr w:rsidR="006F4A6E" w:rsidRPr="003B2F0B" w:rsidTr="00F34220">
        <w:trPr>
          <w:trHeight w:val="207"/>
        </w:trPr>
        <w:tc>
          <w:tcPr>
            <w:tcW w:w="2107" w:type="dxa"/>
            <w:shd w:val="clear" w:color="auto" w:fill="auto"/>
            <w:noWrap/>
            <w:vAlign w:val="bottom"/>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20-24</w:t>
            </w:r>
          </w:p>
        </w:tc>
        <w:tc>
          <w:tcPr>
            <w:tcW w:w="1508" w:type="dxa"/>
            <w:shd w:val="clear" w:color="auto" w:fill="8DB3E2" w:themeFill="text2" w:themeFillTint="66"/>
            <w:noWrap/>
            <w:vAlign w:val="center"/>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7.1</w:t>
            </w:r>
          </w:p>
        </w:tc>
        <w:tc>
          <w:tcPr>
            <w:tcW w:w="1350" w:type="dxa"/>
            <w:tcBorders>
              <w:righ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1.7</w:t>
            </w:r>
          </w:p>
        </w:tc>
        <w:tc>
          <w:tcPr>
            <w:tcW w:w="1440" w:type="dxa"/>
            <w:tcBorders>
              <w:lef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1.6</w:t>
            </w:r>
          </w:p>
        </w:tc>
        <w:tc>
          <w:tcPr>
            <w:tcW w:w="2062" w:type="dxa"/>
            <w:shd w:val="clear" w:color="auto" w:fill="C2D69B" w:themeFill="accent3" w:themeFillTint="99"/>
            <w:vAlign w:val="bottom"/>
          </w:tcPr>
          <w:p w:rsidR="006F4A6E" w:rsidRDefault="006F4A6E" w:rsidP="006F4A6E">
            <w:pPr>
              <w:spacing w:line="240" w:lineRule="auto"/>
              <w:jc w:val="right"/>
              <w:rPr>
                <w:rFonts w:ascii="Arial" w:hAnsi="Arial" w:cs="Arial"/>
                <w:sz w:val="18"/>
                <w:szCs w:val="18"/>
              </w:rPr>
            </w:pPr>
            <w:r>
              <w:rPr>
                <w:rFonts w:ascii="Arial" w:hAnsi="Arial" w:cs="Arial"/>
                <w:sz w:val="18"/>
                <w:szCs w:val="18"/>
              </w:rPr>
              <w:t>1.6</w:t>
            </w:r>
          </w:p>
        </w:tc>
      </w:tr>
      <w:tr w:rsidR="006F4A6E" w:rsidRPr="003B2F0B" w:rsidTr="00F34220">
        <w:trPr>
          <w:trHeight w:val="207"/>
        </w:trPr>
        <w:tc>
          <w:tcPr>
            <w:tcW w:w="2107" w:type="dxa"/>
            <w:shd w:val="clear" w:color="auto" w:fill="auto"/>
            <w:noWrap/>
            <w:vAlign w:val="bottom"/>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25-29</w:t>
            </w:r>
          </w:p>
        </w:tc>
        <w:tc>
          <w:tcPr>
            <w:tcW w:w="1508" w:type="dxa"/>
            <w:shd w:val="clear" w:color="auto" w:fill="8DB3E2" w:themeFill="text2" w:themeFillTint="66"/>
            <w:noWrap/>
            <w:vAlign w:val="center"/>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3.2</w:t>
            </w:r>
          </w:p>
        </w:tc>
        <w:tc>
          <w:tcPr>
            <w:tcW w:w="1350" w:type="dxa"/>
            <w:tcBorders>
              <w:righ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2.6</w:t>
            </w:r>
          </w:p>
        </w:tc>
        <w:tc>
          <w:tcPr>
            <w:tcW w:w="1440" w:type="dxa"/>
            <w:tcBorders>
              <w:lef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0.5</w:t>
            </w:r>
          </w:p>
        </w:tc>
        <w:tc>
          <w:tcPr>
            <w:tcW w:w="2062" w:type="dxa"/>
            <w:shd w:val="clear" w:color="auto" w:fill="C2D69B" w:themeFill="accent3" w:themeFillTint="99"/>
            <w:vAlign w:val="bottom"/>
          </w:tcPr>
          <w:p w:rsidR="006F4A6E" w:rsidRDefault="006F4A6E" w:rsidP="006F4A6E">
            <w:pPr>
              <w:spacing w:line="240" w:lineRule="auto"/>
              <w:jc w:val="right"/>
              <w:rPr>
                <w:rFonts w:ascii="Arial" w:hAnsi="Arial" w:cs="Arial"/>
                <w:sz w:val="18"/>
                <w:szCs w:val="18"/>
              </w:rPr>
            </w:pPr>
            <w:r>
              <w:rPr>
                <w:rFonts w:ascii="Arial" w:hAnsi="Arial" w:cs="Arial"/>
                <w:sz w:val="18"/>
                <w:szCs w:val="18"/>
              </w:rPr>
              <w:t>1.0</w:t>
            </w:r>
          </w:p>
        </w:tc>
      </w:tr>
      <w:tr w:rsidR="006F4A6E" w:rsidRPr="003B2F0B" w:rsidTr="00F34220">
        <w:trPr>
          <w:trHeight w:val="207"/>
        </w:trPr>
        <w:tc>
          <w:tcPr>
            <w:tcW w:w="2107" w:type="dxa"/>
            <w:shd w:val="clear" w:color="auto" w:fill="auto"/>
            <w:noWrap/>
            <w:vAlign w:val="bottom"/>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30-34</w:t>
            </w:r>
          </w:p>
        </w:tc>
        <w:tc>
          <w:tcPr>
            <w:tcW w:w="1508" w:type="dxa"/>
            <w:shd w:val="clear" w:color="auto" w:fill="8DB3E2" w:themeFill="text2" w:themeFillTint="66"/>
            <w:noWrap/>
            <w:vAlign w:val="center"/>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1.6</w:t>
            </w:r>
          </w:p>
        </w:tc>
        <w:tc>
          <w:tcPr>
            <w:tcW w:w="1350" w:type="dxa"/>
            <w:tcBorders>
              <w:righ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0.0</w:t>
            </w:r>
          </w:p>
        </w:tc>
        <w:tc>
          <w:tcPr>
            <w:tcW w:w="1440" w:type="dxa"/>
            <w:tcBorders>
              <w:lef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1.1</w:t>
            </w:r>
          </w:p>
        </w:tc>
        <w:tc>
          <w:tcPr>
            <w:tcW w:w="2062" w:type="dxa"/>
            <w:shd w:val="clear" w:color="auto" w:fill="C2D69B" w:themeFill="accent3" w:themeFillTint="99"/>
            <w:vAlign w:val="bottom"/>
          </w:tcPr>
          <w:p w:rsidR="006F4A6E" w:rsidRDefault="006F4A6E" w:rsidP="006F4A6E">
            <w:pPr>
              <w:spacing w:line="240" w:lineRule="auto"/>
              <w:jc w:val="right"/>
              <w:rPr>
                <w:rFonts w:ascii="Arial" w:hAnsi="Arial" w:cs="Arial"/>
                <w:sz w:val="18"/>
                <w:szCs w:val="18"/>
              </w:rPr>
            </w:pPr>
            <w:r>
              <w:rPr>
                <w:rFonts w:ascii="Arial" w:hAnsi="Arial" w:cs="Arial"/>
                <w:sz w:val="18"/>
                <w:szCs w:val="18"/>
              </w:rPr>
              <w:t>0.8</w:t>
            </w:r>
          </w:p>
        </w:tc>
      </w:tr>
      <w:tr w:rsidR="006F4A6E" w:rsidRPr="003B2F0B" w:rsidTr="00F34220">
        <w:trPr>
          <w:trHeight w:val="207"/>
        </w:trPr>
        <w:tc>
          <w:tcPr>
            <w:tcW w:w="2107" w:type="dxa"/>
            <w:shd w:val="clear" w:color="auto" w:fill="auto"/>
            <w:noWrap/>
            <w:vAlign w:val="bottom"/>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35-39</w:t>
            </w:r>
          </w:p>
        </w:tc>
        <w:tc>
          <w:tcPr>
            <w:tcW w:w="1508" w:type="dxa"/>
            <w:shd w:val="clear" w:color="auto" w:fill="8DB3E2" w:themeFill="text2" w:themeFillTint="66"/>
            <w:noWrap/>
            <w:vAlign w:val="center"/>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0.0</w:t>
            </w:r>
          </w:p>
        </w:tc>
        <w:tc>
          <w:tcPr>
            <w:tcW w:w="1350" w:type="dxa"/>
            <w:tcBorders>
              <w:righ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0.9</w:t>
            </w:r>
          </w:p>
        </w:tc>
        <w:tc>
          <w:tcPr>
            <w:tcW w:w="1440" w:type="dxa"/>
            <w:tcBorders>
              <w:lef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0.3</w:t>
            </w:r>
          </w:p>
        </w:tc>
        <w:tc>
          <w:tcPr>
            <w:tcW w:w="2062" w:type="dxa"/>
            <w:shd w:val="clear" w:color="auto" w:fill="C2D69B" w:themeFill="accent3" w:themeFillTint="99"/>
            <w:vAlign w:val="bottom"/>
          </w:tcPr>
          <w:p w:rsidR="006F4A6E" w:rsidRDefault="006F4A6E" w:rsidP="006F4A6E">
            <w:pPr>
              <w:spacing w:line="240" w:lineRule="auto"/>
              <w:jc w:val="right"/>
              <w:rPr>
                <w:rFonts w:ascii="Arial" w:hAnsi="Arial" w:cs="Arial"/>
                <w:sz w:val="18"/>
                <w:szCs w:val="18"/>
              </w:rPr>
            </w:pPr>
            <w:r>
              <w:rPr>
                <w:rFonts w:ascii="Arial" w:hAnsi="Arial" w:cs="Arial"/>
                <w:sz w:val="18"/>
                <w:szCs w:val="18"/>
              </w:rPr>
              <w:t>0.4</w:t>
            </w:r>
          </w:p>
        </w:tc>
      </w:tr>
      <w:tr w:rsidR="006F4A6E" w:rsidRPr="003B2F0B" w:rsidTr="00F34220">
        <w:trPr>
          <w:trHeight w:val="207"/>
        </w:trPr>
        <w:tc>
          <w:tcPr>
            <w:tcW w:w="2107" w:type="dxa"/>
            <w:shd w:val="clear" w:color="auto" w:fill="auto"/>
            <w:noWrap/>
            <w:vAlign w:val="bottom"/>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40-44</w:t>
            </w:r>
          </w:p>
        </w:tc>
        <w:tc>
          <w:tcPr>
            <w:tcW w:w="1508" w:type="dxa"/>
            <w:shd w:val="clear" w:color="auto" w:fill="8DB3E2" w:themeFill="text2" w:themeFillTint="66"/>
            <w:noWrap/>
            <w:vAlign w:val="center"/>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0.0</w:t>
            </w:r>
          </w:p>
        </w:tc>
        <w:tc>
          <w:tcPr>
            <w:tcW w:w="1350" w:type="dxa"/>
            <w:tcBorders>
              <w:righ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0.0</w:t>
            </w:r>
          </w:p>
        </w:tc>
        <w:tc>
          <w:tcPr>
            <w:tcW w:w="1440" w:type="dxa"/>
            <w:tcBorders>
              <w:lef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1.3</w:t>
            </w:r>
          </w:p>
        </w:tc>
        <w:tc>
          <w:tcPr>
            <w:tcW w:w="2062" w:type="dxa"/>
            <w:shd w:val="clear" w:color="auto" w:fill="C2D69B" w:themeFill="accent3" w:themeFillTint="99"/>
            <w:vAlign w:val="bottom"/>
          </w:tcPr>
          <w:p w:rsidR="006F4A6E" w:rsidRDefault="006F4A6E" w:rsidP="006F4A6E">
            <w:pPr>
              <w:spacing w:line="240" w:lineRule="auto"/>
              <w:jc w:val="right"/>
              <w:rPr>
                <w:rFonts w:ascii="Arial" w:hAnsi="Arial" w:cs="Arial"/>
                <w:sz w:val="18"/>
                <w:szCs w:val="18"/>
              </w:rPr>
            </w:pPr>
            <w:r>
              <w:rPr>
                <w:rFonts w:ascii="Arial" w:hAnsi="Arial" w:cs="Arial"/>
                <w:sz w:val="18"/>
                <w:szCs w:val="18"/>
              </w:rPr>
              <w:t>1.0</w:t>
            </w:r>
          </w:p>
        </w:tc>
      </w:tr>
      <w:tr w:rsidR="006F4A6E" w:rsidRPr="003B2F0B" w:rsidTr="00F34220">
        <w:trPr>
          <w:trHeight w:val="207"/>
        </w:trPr>
        <w:tc>
          <w:tcPr>
            <w:tcW w:w="2107" w:type="dxa"/>
            <w:shd w:val="clear" w:color="auto" w:fill="auto"/>
            <w:noWrap/>
            <w:vAlign w:val="bottom"/>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45-49</w:t>
            </w:r>
          </w:p>
        </w:tc>
        <w:tc>
          <w:tcPr>
            <w:tcW w:w="1508" w:type="dxa"/>
            <w:shd w:val="clear" w:color="auto" w:fill="8DB3E2" w:themeFill="text2" w:themeFillTint="66"/>
            <w:noWrap/>
            <w:vAlign w:val="center"/>
            <w:hideMark/>
          </w:tcPr>
          <w:p w:rsidR="006F4A6E" w:rsidRPr="003B2F0B" w:rsidRDefault="006F4A6E" w:rsidP="00A753BF">
            <w:pPr>
              <w:spacing w:after="0" w:line="240" w:lineRule="auto"/>
              <w:jc w:val="both"/>
              <w:rPr>
                <w:rFonts w:cstheme="minorHAnsi"/>
                <w:sz w:val="20"/>
                <w:szCs w:val="20"/>
              </w:rPr>
            </w:pPr>
            <w:r w:rsidRPr="003B2F0B">
              <w:rPr>
                <w:rFonts w:cstheme="minorHAnsi"/>
                <w:sz w:val="20"/>
                <w:szCs w:val="20"/>
              </w:rPr>
              <w:t>0.0</w:t>
            </w:r>
          </w:p>
        </w:tc>
        <w:tc>
          <w:tcPr>
            <w:tcW w:w="1350" w:type="dxa"/>
            <w:tcBorders>
              <w:righ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5.1</w:t>
            </w:r>
          </w:p>
        </w:tc>
        <w:tc>
          <w:tcPr>
            <w:tcW w:w="1440" w:type="dxa"/>
            <w:tcBorders>
              <w:lef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3.2</w:t>
            </w:r>
          </w:p>
        </w:tc>
        <w:tc>
          <w:tcPr>
            <w:tcW w:w="2062" w:type="dxa"/>
            <w:shd w:val="clear" w:color="auto" w:fill="C2D69B" w:themeFill="accent3" w:themeFillTint="99"/>
            <w:vAlign w:val="bottom"/>
          </w:tcPr>
          <w:p w:rsidR="006F4A6E" w:rsidRDefault="006F4A6E" w:rsidP="006F4A6E">
            <w:pPr>
              <w:spacing w:line="240" w:lineRule="auto"/>
              <w:jc w:val="right"/>
              <w:rPr>
                <w:rFonts w:ascii="Arial" w:hAnsi="Arial" w:cs="Arial"/>
                <w:sz w:val="18"/>
                <w:szCs w:val="18"/>
              </w:rPr>
            </w:pPr>
            <w:r>
              <w:rPr>
                <w:rFonts w:ascii="Arial" w:hAnsi="Arial" w:cs="Arial"/>
                <w:sz w:val="18"/>
                <w:szCs w:val="18"/>
              </w:rPr>
              <w:t>3.7</w:t>
            </w:r>
          </w:p>
        </w:tc>
      </w:tr>
      <w:tr w:rsidR="006F4A6E" w:rsidRPr="003B2F0B" w:rsidTr="00F34220">
        <w:trPr>
          <w:trHeight w:val="207"/>
        </w:trPr>
        <w:tc>
          <w:tcPr>
            <w:tcW w:w="2107" w:type="dxa"/>
            <w:shd w:val="clear" w:color="auto" w:fill="auto"/>
            <w:noWrap/>
            <w:vAlign w:val="bottom"/>
          </w:tcPr>
          <w:p w:rsidR="006F4A6E" w:rsidRPr="003B2F0B" w:rsidRDefault="006F4A6E" w:rsidP="00A753BF">
            <w:pPr>
              <w:spacing w:after="0" w:line="240" w:lineRule="auto"/>
              <w:jc w:val="both"/>
              <w:rPr>
                <w:rFonts w:cstheme="minorHAnsi"/>
                <w:i/>
                <w:sz w:val="20"/>
                <w:szCs w:val="20"/>
              </w:rPr>
            </w:pPr>
            <w:r w:rsidRPr="003B2F0B">
              <w:rPr>
                <w:rFonts w:cstheme="minorHAnsi"/>
                <w:i/>
                <w:sz w:val="20"/>
                <w:szCs w:val="20"/>
              </w:rPr>
              <w:t>50+</w:t>
            </w:r>
          </w:p>
        </w:tc>
        <w:tc>
          <w:tcPr>
            <w:tcW w:w="1508" w:type="dxa"/>
            <w:shd w:val="clear" w:color="auto" w:fill="8DB3E2" w:themeFill="text2" w:themeFillTint="66"/>
            <w:noWrap/>
            <w:vAlign w:val="center"/>
          </w:tcPr>
          <w:p w:rsidR="006F4A6E" w:rsidRPr="003B2F0B" w:rsidRDefault="006F4A6E" w:rsidP="00A753BF">
            <w:pPr>
              <w:spacing w:after="0" w:line="240" w:lineRule="auto"/>
              <w:jc w:val="both"/>
              <w:rPr>
                <w:rFonts w:cstheme="minorHAnsi"/>
                <w:i/>
                <w:sz w:val="20"/>
                <w:szCs w:val="20"/>
              </w:rPr>
            </w:pPr>
            <w:r w:rsidRPr="003B2F0B">
              <w:rPr>
                <w:rFonts w:cstheme="minorHAnsi"/>
                <w:i/>
                <w:sz w:val="20"/>
                <w:szCs w:val="20"/>
              </w:rPr>
              <w:t>0.0</w:t>
            </w:r>
          </w:p>
        </w:tc>
        <w:tc>
          <w:tcPr>
            <w:tcW w:w="1350" w:type="dxa"/>
            <w:tcBorders>
              <w:righ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0</w:t>
            </w:r>
          </w:p>
        </w:tc>
        <w:tc>
          <w:tcPr>
            <w:tcW w:w="1440" w:type="dxa"/>
            <w:tcBorders>
              <w:left w:val="single" w:sz="4" w:space="0" w:color="000000"/>
            </w:tcBorders>
            <w:shd w:val="clear" w:color="auto" w:fill="C2D69B" w:themeFill="accent3" w:themeFillTint="99"/>
            <w:vAlign w:val="bottom"/>
          </w:tcPr>
          <w:p w:rsidR="006F4A6E" w:rsidRDefault="006F4A6E" w:rsidP="00A753BF">
            <w:pPr>
              <w:spacing w:line="240" w:lineRule="auto"/>
              <w:jc w:val="right"/>
              <w:rPr>
                <w:rFonts w:ascii="Arial" w:hAnsi="Arial" w:cs="Arial"/>
                <w:sz w:val="18"/>
                <w:szCs w:val="18"/>
              </w:rPr>
            </w:pPr>
            <w:r>
              <w:rPr>
                <w:rFonts w:ascii="Arial" w:hAnsi="Arial" w:cs="Arial"/>
                <w:sz w:val="18"/>
                <w:szCs w:val="18"/>
              </w:rPr>
              <w:t>0</w:t>
            </w:r>
          </w:p>
        </w:tc>
        <w:tc>
          <w:tcPr>
            <w:tcW w:w="2062" w:type="dxa"/>
            <w:shd w:val="clear" w:color="auto" w:fill="C2D69B" w:themeFill="accent3" w:themeFillTint="99"/>
            <w:vAlign w:val="bottom"/>
          </w:tcPr>
          <w:p w:rsidR="006F4A6E" w:rsidRDefault="006F4A6E" w:rsidP="006F4A6E">
            <w:pPr>
              <w:spacing w:line="240" w:lineRule="auto"/>
              <w:jc w:val="right"/>
              <w:rPr>
                <w:rFonts w:ascii="Arial" w:hAnsi="Arial" w:cs="Arial"/>
                <w:sz w:val="18"/>
                <w:szCs w:val="18"/>
              </w:rPr>
            </w:pPr>
            <w:r>
              <w:rPr>
                <w:rFonts w:ascii="Arial" w:hAnsi="Arial" w:cs="Arial"/>
                <w:sz w:val="18"/>
                <w:szCs w:val="18"/>
              </w:rPr>
              <w:t>0</w:t>
            </w:r>
          </w:p>
        </w:tc>
      </w:tr>
      <w:tr w:rsidR="006F4A6E" w:rsidRPr="003B2F0B" w:rsidTr="00F34220">
        <w:trPr>
          <w:trHeight w:val="207"/>
        </w:trPr>
        <w:tc>
          <w:tcPr>
            <w:tcW w:w="2107" w:type="dxa"/>
            <w:shd w:val="clear" w:color="auto" w:fill="auto"/>
            <w:noWrap/>
            <w:vAlign w:val="bottom"/>
            <w:hideMark/>
          </w:tcPr>
          <w:p w:rsidR="006F4A6E" w:rsidRPr="003B2F0B" w:rsidRDefault="006F4A6E" w:rsidP="00A753BF">
            <w:pPr>
              <w:spacing w:after="0" w:line="240" w:lineRule="auto"/>
              <w:jc w:val="both"/>
              <w:rPr>
                <w:rFonts w:cstheme="minorHAnsi"/>
                <w:i/>
                <w:sz w:val="20"/>
                <w:szCs w:val="20"/>
              </w:rPr>
            </w:pPr>
            <w:r w:rsidRPr="003B2F0B">
              <w:rPr>
                <w:rFonts w:cstheme="minorHAnsi"/>
                <w:i/>
                <w:sz w:val="20"/>
                <w:szCs w:val="20"/>
              </w:rPr>
              <w:t>Total</w:t>
            </w:r>
          </w:p>
        </w:tc>
        <w:tc>
          <w:tcPr>
            <w:tcW w:w="1508" w:type="dxa"/>
            <w:shd w:val="clear" w:color="auto" w:fill="8DB3E2" w:themeFill="text2" w:themeFillTint="66"/>
            <w:noWrap/>
            <w:vAlign w:val="center"/>
            <w:hideMark/>
          </w:tcPr>
          <w:p w:rsidR="006F4A6E" w:rsidRPr="003B2F0B" w:rsidRDefault="006F4A6E" w:rsidP="00A753BF">
            <w:pPr>
              <w:spacing w:after="0" w:line="240" w:lineRule="auto"/>
              <w:jc w:val="both"/>
              <w:rPr>
                <w:rFonts w:cstheme="minorHAnsi"/>
                <w:i/>
                <w:sz w:val="20"/>
                <w:szCs w:val="20"/>
              </w:rPr>
            </w:pPr>
            <w:r w:rsidRPr="003B2F0B">
              <w:rPr>
                <w:rFonts w:cstheme="minorHAnsi"/>
                <w:i/>
                <w:sz w:val="20"/>
                <w:szCs w:val="20"/>
              </w:rPr>
              <w:t>100</w:t>
            </w:r>
          </w:p>
        </w:tc>
        <w:tc>
          <w:tcPr>
            <w:tcW w:w="1350" w:type="dxa"/>
            <w:tcBorders>
              <w:right w:val="single" w:sz="4" w:space="0" w:color="000000"/>
            </w:tcBorders>
            <w:shd w:val="clear" w:color="auto" w:fill="C2D69B" w:themeFill="accent3" w:themeFillTint="99"/>
            <w:vAlign w:val="bottom"/>
          </w:tcPr>
          <w:p w:rsidR="006F4A6E" w:rsidRDefault="006F4A6E" w:rsidP="002E6653">
            <w:pPr>
              <w:spacing w:line="240" w:lineRule="auto"/>
              <w:jc w:val="right"/>
              <w:rPr>
                <w:rFonts w:ascii="Arial" w:hAnsi="Arial" w:cs="Arial"/>
                <w:sz w:val="18"/>
                <w:szCs w:val="18"/>
              </w:rPr>
            </w:pPr>
            <w:r>
              <w:rPr>
                <w:rFonts w:ascii="Arial" w:hAnsi="Arial" w:cs="Arial"/>
                <w:sz w:val="18"/>
                <w:szCs w:val="18"/>
              </w:rPr>
              <w:t>100</w:t>
            </w:r>
          </w:p>
        </w:tc>
        <w:tc>
          <w:tcPr>
            <w:tcW w:w="1440" w:type="dxa"/>
            <w:tcBorders>
              <w:left w:val="single" w:sz="4" w:space="0" w:color="000000"/>
            </w:tcBorders>
            <w:shd w:val="clear" w:color="auto" w:fill="C2D69B" w:themeFill="accent3" w:themeFillTint="99"/>
            <w:vAlign w:val="bottom"/>
          </w:tcPr>
          <w:p w:rsidR="006F4A6E" w:rsidRDefault="006F4A6E" w:rsidP="002E6653">
            <w:pPr>
              <w:spacing w:line="240" w:lineRule="auto"/>
              <w:jc w:val="right"/>
              <w:rPr>
                <w:rFonts w:ascii="Arial" w:hAnsi="Arial" w:cs="Arial"/>
                <w:sz w:val="18"/>
                <w:szCs w:val="18"/>
              </w:rPr>
            </w:pPr>
            <w:r>
              <w:rPr>
                <w:rFonts w:ascii="Arial" w:hAnsi="Arial" w:cs="Arial"/>
                <w:sz w:val="18"/>
                <w:szCs w:val="18"/>
              </w:rPr>
              <w:t>100</w:t>
            </w:r>
          </w:p>
        </w:tc>
        <w:tc>
          <w:tcPr>
            <w:tcW w:w="2062" w:type="dxa"/>
            <w:shd w:val="clear" w:color="auto" w:fill="C2D69B" w:themeFill="accent3" w:themeFillTint="99"/>
            <w:vAlign w:val="bottom"/>
          </w:tcPr>
          <w:p w:rsidR="006F4A6E" w:rsidRDefault="006F4A6E" w:rsidP="002E6653">
            <w:pPr>
              <w:spacing w:line="240" w:lineRule="auto"/>
              <w:jc w:val="right"/>
              <w:rPr>
                <w:rFonts w:ascii="Arial" w:hAnsi="Arial" w:cs="Arial"/>
                <w:sz w:val="18"/>
                <w:szCs w:val="18"/>
              </w:rPr>
            </w:pPr>
            <w:r>
              <w:rPr>
                <w:rFonts w:ascii="Arial" w:hAnsi="Arial" w:cs="Arial"/>
                <w:sz w:val="18"/>
                <w:szCs w:val="18"/>
              </w:rPr>
              <w:t>100</w:t>
            </w:r>
          </w:p>
        </w:tc>
      </w:tr>
    </w:tbl>
    <w:p w:rsidR="00DC3F95" w:rsidRDefault="00DC3F95" w:rsidP="00FC729F">
      <w:pPr>
        <w:spacing w:after="0"/>
        <w:jc w:val="both"/>
        <w:rPr>
          <w:rFonts w:cstheme="minorHAnsi"/>
        </w:rPr>
      </w:pPr>
    </w:p>
    <w:p w:rsidR="00DC3F95" w:rsidRPr="003B2F0B" w:rsidRDefault="00DC3F95" w:rsidP="00DC3F95">
      <w:pPr>
        <w:numPr>
          <w:ilvl w:val="2"/>
          <w:numId w:val="19"/>
        </w:numPr>
        <w:jc w:val="both"/>
        <w:rPr>
          <w:rFonts w:cstheme="minorHAnsi"/>
          <w:b/>
        </w:rPr>
      </w:pPr>
      <w:r w:rsidRPr="003B2F0B">
        <w:rPr>
          <w:rFonts w:cstheme="minorHAnsi"/>
          <w:b/>
        </w:rPr>
        <w:t>Household Assets Owned</w:t>
      </w:r>
    </w:p>
    <w:p w:rsidR="00DC3F95" w:rsidRDefault="00F34220" w:rsidP="004E26B9">
      <w:pPr>
        <w:shd w:val="clear" w:color="auto" w:fill="FFFFFF" w:themeFill="background1"/>
        <w:jc w:val="both"/>
        <w:rPr>
          <w:rFonts w:cstheme="minorHAnsi"/>
        </w:rPr>
      </w:pPr>
      <w:r>
        <w:rPr>
          <w:rFonts w:cstheme="minorHAnsi"/>
        </w:rPr>
        <w:t xml:space="preserve">Table 4.2.4 below shows the average number of assets owned by individual VSLA members and the households they come from. The data shows a tendency for both individuals and households to keep small livestock. Examined as is, the data does not show if there is positive or negative relationship between baseline and </w:t>
      </w:r>
      <w:proofErr w:type="spellStart"/>
      <w:r>
        <w:rPr>
          <w:rFonts w:cstheme="minorHAnsi"/>
        </w:rPr>
        <w:t>endline</w:t>
      </w:r>
      <w:proofErr w:type="spellEnd"/>
      <w:r>
        <w:rPr>
          <w:rFonts w:cstheme="minorHAnsi"/>
        </w:rPr>
        <w:t xml:space="preserve">. </w:t>
      </w:r>
    </w:p>
    <w:p w:rsidR="00DF344E" w:rsidRDefault="00DF344E" w:rsidP="004E26B9">
      <w:pPr>
        <w:shd w:val="clear" w:color="auto" w:fill="FFFFFF" w:themeFill="background1"/>
        <w:jc w:val="both"/>
        <w:rPr>
          <w:rFonts w:cstheme="minorHAnsi"/>
        </w:rPr>
      </w:pPr>
    </w:p>
    <w:p w:rsidR="00DF344E" w:rsidRDefault="00DF344E" w:rsidP="004E26B9">
      <w:pPr>
        <w:shd w:val="clear" w:color="auto" w:fill="FFFFFF" w:themeFill="background1"/>
        <w:jc w:val="both"/>
        <w:rPr>
          <w:rFonts w:cstheme="minorHAnsi"/>
        </w:rPr>
      </w:pPr>
    </w:p>
    <w:p w:rsidR="00DF344E" w:rsidRPr="003B2F0B" w:rsidRDefault="00DF344E" w:rsidP="004E26B9">
      <w:pPr>
        <w:shd w:val="clear" w:color="auto" w:fill="FFFFFF" w:themeFill="background1"/>
        <w:jc w:val="both"/>
        <w:rPr>
          <w:rFonts w:cstheme="minorHAnsi"/>
        </w:rPr>
      </w:pPr>
    </w:p>
    <w:p w:rsidR="00DC3F95" w:rsidRPr="003B2F0B" w:rsidRDefault="00FC729F" w:rsidP="00DC3F95">
      <w:pPr>
        <w:jc w:val="both"/>
        <w:rPr>
          <w:rFonts w:cstheme="minorHAnsi"/>
          <w:b/>
        </w:rPr>
      </w:pPr>
      <w:r w:rsidRPr="003B2F0B">
        <w:rPr>
          <w:rFonts w:cstheme="minorHAnsi"/>
          <w:b/>
        </w:rPr>
        <w:lastRenderedPageBreak/>
        <w:t xml:space="preserve">Table </w:t>
      </w:r>
      <w:r w:rsidR="00DC3F95" w:rsidRPr="003B2F0B">
        <w:rPr>
          <w:rFonts w:cstheme="minorHAnsi"/>
          <w:b/>
        </w:rPr>
        <w:t>4.2.4:</w:t>
      </w:r>
      <w:r w:rsidR="00DC3F95" w:rsidRPr="003B2F0B">
        <w:rPr>
          <w:rFonts w:cstheme="minorHAnsi"/>
          <w:b/>
        </w:rPr>
        <w:tab/>
        <w:t xml:space="preserve"> </w:t>
      </w:r>
      <w:r w:rsidR="002F7675">
        <w:rPr>
          <w:rFonts w:cstheme="minorHAnsi"/>
          <w:b/>
        </w:rPr>
        <w:t xml:space="preserve">Average </w:t>
      </w:r>
      <w:r w:rsidR="00DC3F95" w:rsidRPr="003B2F0B">
        <w:rPr>
          <w:rFonts w:cstheme="minorHAnsi"/>
          <w:b/>
        </w:rPr>
        <w:t>Household Assets (n=</w:t>
      </w:r>
      <w:r w:rsidR="002F7675">
        <w:rPr>
          <w:rFonts w:cstheme="minorHAnsi"/>
          <w:b/>
        </w:rPr>
        <w:t>2336</w:t>
      </w:r>
      <w:r w:rsidR="00DC3F95" w:rsidRPr="003B2F0B">
        <w:rPr>
          <w:rFonts w:cstheme="minorHAnsi"/>
          <w:b/>
        </w:rPr>
        <w:t>)</w:t>
      </w:r>
    </w:p>
    <w:tbl>
      <w:tblPr>
        <w:tblW w:w="9055" w:type="dxa"/>
        <w:tblInd w:w="93" w:type="dxa"/>
        <w:tblLook w:val="04A0" w:firstRow="1" w:lastRow="0" w:firstColumn="1" w:lastColumn="0" w:noHBand="0" w:noVBand="1"/>
      </w:tblPr>
      <w:tblGrid>
        <w:gridCol w:w="2535"/>
        <w:gridCol w:w="912"/>
        <w:gridCol w:w="892"/>
        <w:gridCol w:w="1079"/>
        <w:gridCol w:w="833"/>
        <w:gridCol w:w="892"/>
        <w:gridCol w:w="1079"/>
        <w:gridCol w:w="833"/>
      </w:tblGrid>
      <w:tr w:rsidR="004E26B9" w:rsidRPr="004E26B9" w:rsidTr="007566EB">
        <w:trPr>
          <w:trHeight w:val="254"/>
        </w:trPr>
        <w:tc>
          <w:tcPr>
            <w:tcW w:w="253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4E26B9" w:rsidRPr="001939BE" w:rsidRDefault="001939BE" w:rsidP="005B2D05">
            <w:pPr>
              <w:spacing w:after="0" w:line="240" w:lineRule="auto"/>
              <w:jc w:val="center"/>
              <w:rPr>
                <w:rFonts w:ascii="Calibri" w:eastAsia="Times New Roman" w:hAnsi="Calibri" w:cs="Times New Roman"/>
                <w:b/>
                <w:color w:val="000000"/>
                <w:sz w:val="20"/>
                <w:szCs w:val="20"/>
              </w:rPr>
            </w:pPr>
            <w:r w:rsidRPr="001939BE">
              <w:rPr>
                <w:rFonts w:ascii="Calibri" w:eastAsia="Times New Roman" w:hAnsi="Calibri" w:cs="Times New Roman"/>
                <w:b/>
                <w:color w:val="000000"/>
                <w:sz w:val="20"/>
                <w:szCs w:val="20"/>
              </w:rPr>
              <w:t>Asset</w:t>
            </w:r>
            <w:r w:rsidR="004E26B9" w:rsidRPr="001939BE">
              <w:rPr>
                <w:rFonts w:ascii="Calibri" w:eastAsia="Times New Roman" w:hAnsi="Calibri" w:cs="Times New Roman"/>
                <w:b/>
                <w:color w:val="000000"/>
                <w:sz w:val="20"/>
                <w:szCs w:val="20"/>
              </w:rPr>
              <w:t> </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4E26B9" w:rsidRPr="001939BE" w:rsidRDefault="004E26B9" w:rsidP="004E26B9">
            <w:pPr>
              <w:spacing w:after="0" w:line="240" w:lineRule="auto"/>
              <w:jc w:val="center"/>
              <w:rPr>
                <w:rFonts w:ascii="Calibri" w:eastAsia="Times New Roman" w:hAnsi="Calibri" w:cs="Times New Roman"/>
                <w:b/>
                <w:color w:val="000000"/>
                <w:sz w:val="20"/>
                <w:szCs w:val="20"/>
              </w:rPr>
            </w:pPr>
            <w:r w:rsidRPr="001939BE">
              <w:rPr>
                <w:rFonts w:ascii="Calibri" w:eastAsia="Times New Roman" w:hAnsi="Calibri" w:cs="Times New Roman"/>
                <w:b/>
                <w:color w:val="000000"/>
                <w:sz w:val="20"/>
                <w:szCs w:val="20"/>
              </w:rPr>
              <w:t>Assets owned by HH at BL</w:t>
            </w:r>
          </w:p>
        </w:tc>
        <w:tc>
          <w:tcPr>
            <w:tcW w:w="2804"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4E26B9" w:rsidRPr="001939BE" w:rsidRDefault="004E26B9" w:rsidP="005B2D05">
            <w:pPr>
              <w:spacing w:after="0" w:line="240" w:lineRule="auto"/>
              <w:jc w:val="center"/>
              <w:rPr>
                <w:rFonts w:ascii="Calibri" w:eastAsia="Times New Roman" w:hAnsi="Calibri" w:cs="Times New Roman"/>
                <w:b/>
                <w:color w:val="000000"/>
                <w:sz w:val="20"/>
                <w:szCs w:val="20"/>
              </w:rPr>
            </w:pPr>
            <w:r w:rsidRPr="001939BE">
              <w:rPr>
                <w:rFonts w:ascii="Calibri" w:eastAsia="Times New Roman" w:hAnsi="Calibri" w:cs="Times New Roman"/>
                <w:b/>
                <w:color w:val="000000"/>
                <w:sz w:val="20"/>
                <w:szCs w:val="20"/>
              </w:rPr>
              <w:t>How many assets are owned by other members of your household</w:t>
            </w:r>
          </w:p>
        </w:tc>
        <w:tc>
          <w:tcPr>
            <w:tcW w:w="2804"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4E26B9" w:rsidRPr="001939BE" w:rsidRDefault="004E26B9" w:rsidP="005B2D05">
            <w:pPr>
              <w:spacing w:after="0" w:line="240" w:lineRule="auto"/>
              <w:jc w:val="center"/>
              <w:rPr>
                <w:rFonts w:ascii="Calibri" w:eastAsia="Times New Roman" w:hAnsi="Calibri" w:cs="Times New Roman"/>
                <w:b/>
                <w:color w:val="000000"/>
                <w:sz w:val="20"/>
                <w:szCs w:val="20"/>
              </w:rPr>
            </w:pPr>
            <w:r w:rsidRPr="001939BE">
              <w:rPr>
                <w:rFonts w:ascii="Calibri" w:eastAsia="Times New Roman" w:hAnsi="Calibri" w:cs="Times New Roman"/>
                <w:b/>
                <w:color w:val="000000"/>
                <w:sz w:val="20"/>
                <w:szCs w:val="20"/>
              </w:rPr>
              <w:t>How many assets are owned by the entire household</w:t>
            </w:r>
          </w:p>
        </w:tc>
      </w:tr>
      <w:tr w:rsidR="004E26B9" w:rsidRPr="004E26B9" w:rsidTr="007566EB">
        <w:trPr>
          <w:trHeight w:val="254"/>
        </w:trPr>
        <w:tc>
          <w:tcPr>
            <w:tcW w:w="253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26B9" w:rsidRPr="004E26B9" w:rsidRDefault="004E26B9" w:rsidP="005B2D05">
            <w:pPr>
              <w:spacing w:after="0" w:line="240" w:lineRule="auto"/>
              <w:rPr>
                <w:rFonts w:ascii="Calibri" w:eastAsia="Times New Roman" w:hAnsi="Calibri" w:cs="Times New Roman"/>
                <w:color w:val="000000"/>
                <w:sz w:val="20"/>
                <w:szCs w:val="20"/>
              </w:rPr>
            </w:pPr>
          </w:p>
        </w:tc>
        <w:tc>
          <w:tcPr>
            <w:tcW w:w="91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E26B9" w:rsidRPr="001939BE" w:rsidRDefault="004E26B9" w:rsidP="005B2D05">
            <w:pPr>
              <w:spacing w:after="0" w:line="240" w:lineRule="auto"/>
              <w:rPr>
                <w:rFonts w:ascii="Calibri" w:eastAsia="Times New Roman" w:hAnsi="Calibri" w:cs="Times New Roman"/>
                <w:b/>
                <w:color w:val="000000"/>
                <w:sz w:val="20"/>
                <w:szCs w:val="20"/>
              </w:rPr>
            </w:pPr>
          </w:p>
        </w:tc>
        <w:tc>
          <w:tcPr>
            <w:tcW w:w="2804" w:type="dxa"/>
            <w:gridSpan w:val="3"/>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26B9" w:rsidRPr="001939BE" w:rsidRDefault="004E26B9" w:rsidP="005B2D05">
            <w:pPr>
              <w:spacing w:after="0" w:line="240" w:lineRule="auto"/>
              <w:rPr>
                <w:rFonts w:ascii="Calibri" w:eastAsia="Times New Roman" w:hAnsi="Calibri" w:cs="Times New Roman"/>
                <w:b/>
                <w:color w:val="000000"/>
                <w:sz w:val="20"/>
                <w:szCs w:val="20"/>
              </w:rPr>
            </w:pPr>
          </w:p>
        </w:tc>
        <w:tc>
          <w:tcPr>
            <w:tcW w:w="2804" w:type="dxa"/>
            <w:gridSpan w:val="3"/>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26B9" w:rsidRPr="001939BE" w:rsidRDefault="004E26B9" w:rsidP="005B2D05">
            <w:pPr>
              <w:spacing w:after="0" w:line="240" w:lineRule="auto"/>
              <w:rPr>
                <w:rFonts w:ascii="Calibri" w:eastAsia="Times New Roman" w:hAnsi="Calibri" w:cs="Times New Roman"/>
                <w:b/>
                <w:color w:val="000000"/>
                <w:sz w:val="20"/>
                <w:szCs w:val="20"/>
              </w:rPr>
            </w:pPr>
          </w:p>
        </w:tc>
      </w:tr>
      <w:tr w:rsidR="004E26B9" w:rsidRPr="004E26B9" w:rsidTr="007566EB">
        <w:trPr>
          <w:trHeight w:val="254"/>
        </w:trPr>
        <w:tc>
          <w:tcPr>
            <w:tcW w:w="253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E26B9" w:rsidRPr="004E26B9" w:rsidRDefault="004E26B9" w:rsidP="005B2D05">
            <w:pPr>
              <w:spacing w:after="0" w:line="240" w:lineRule="auto"/>
              <w:rPr>
                <w:rFonts w:ascii="Calibri" w:eastAsia="Times New Roman" w:hAnsi="Calibri" w:cs="Times New Roman"/>
                <w:color w:val="000000"/>
                <w:sz w:val="20"/>
                <w:szCs w:val="20"/>
              </w:rPr>
            </w:pPr>
          </w:p>
        </w:tc>
        <w:tc>
          <w:tcPr>
            <w:tcW w:w="91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E26B9" w:rsidRPr="001939BE" w:rsidRDefault="004E26B9" w:rsidP="005B2D05">
            <w:pPr>
              <w:spacing w:after="0" w:line="240" w:lineRule="auto"/>
              <w:rPr>
                <w:rFonts w:ascii="Calibri" w:eastAsia="Times New Roman" w:hAnsi="Calibri" w:cs="Times New Roman"/>
                <w:b/>
                <w:color w:val="000000"/>
                <w:sz w:val="20"/>
                <w:szCs w:val="20"/>
              </w:rPr>
            </w:pPr>
          </w:p>
        </w:tc>
        <w:tc>
          <w:tcPr>
            <w:tcW w:w="892" w:type="dxa"/>
            <w:tcBorders>
              <w:top w:val="nil"/>
              <w:left w:val="nil"/>
              <w:bottom w:val="single" w:sz="4" w:space="0" w:color="auto"/>
              <w:right w:val="single" w:sz="4" w:space="0" w:color="auto"/>
            </w:tcBorders>
            <w:shd w:val="clear" w:color="auto" w:fill="B8CCE4" w:themeFill="accent1" w:themeFillTint="66"/>
            <w:vAlign w:val="bottom"/>
            <w:hideMark/>
          </w:tcPr>
          <w:p w:rsidR="004E26B9" w:rsidRPr="001939BE" w:rsidRDefault="004E26B9" w:rsidP="005B2D05">
            <w:pPr>
              <w:spacing w:after="0" w:line="240" w:lineRule="auto"/>
              <w:jc w:val="center"/>
              <w:rPr>
                <w:rFonts w:eastAsia="Times New Roman" w:cs="Arial"/>
                <w:b/>
                <w:color w:val="000000"/>
                <w:sz w:val="20"/>
                <w:szCs w:val="20"/>
              </w:rPr>
            </w:pPr>
            <w:r w:rsidRPr="001939BE">
              <w:rPr>
                <w:rFonts w:eastAsia="Times New Roman" w:cs="Arial"/>
                <w:b/>
                <w:color w:val="000000"/>
                <w:sz w:val="20"/>
                <w:szCs w:val="20"/>
              </w:rPr>
              <w:t>Male</w:t>
            </w:r>
          </w:p>
        </w:tc>
        <w:tc>
          <w:tcPr>
            <w:tcW w:w="1079" w:type="dxa"/>
            <w:tcBorders>
              <w:top w:val="nil"/>
              <w:left w:val="nil"/>
              <w:bottom w:val="single" w:sz="4" w:space="0" w:color="auto"/>
              <w:right w:val="single" w:sz="4" w:space="0" w:color="auto"/>
            </w:tcBorders>
            <w:shd w:val="clear" w:color="auto" w:fill="B8CCE4" w:themeFill="accent1" w:themeFillTint="66"/>
            <w:vAlign w:val="bottom"/>
            <w:hideMark/>
          </w:tcPr>
          <w:p w:rsidR="004E26B9" w:rsidRPr="001939BE" w:rsidRDefault="004E26B9" w:rsidP="005B2D05">
            <w:pPr>
              <w:spacing w:after="0" w:line="240" w:lineRule="auto"/>
              <w:jc w:val="center"/>
              <w:rPr>
                <w:rFonts w:eastAsia="Times New Roman" w:cs="Arial"/>
                <w:b/>
                <w:color w:val="000000"/>
                <w:sz w:val="20"/>
                <w:szCs w:val="20"/>
              </w:rPr>
            </w:pPr>
            <w:r w:rsidRPr="001939BE">
              <w:rPr>
                <w:rFonts w:eastAsia="Times New Roman" w:cs="Arial"/>
                <w:b/>
                <w:color w:val="000000"/>
                <w:sz w:val="20"/>
                <w:szCs w:val="20"/>
              </w:rPr>
              <w:t>Female</w:t>
            </w:r>
          </w:p>
        </w:tc>
        <w:tc>
          <w:tcPr>
            <w:tcW w:w="833" w:type="dxa"/>
            <w:tcBorders>
              <w:top w:val="nil"/>
              <w:left w:val="nil"/>
              <w:bottom w:val="single" w:sz="4" w:space="0" w:color="auto"/>
              <w:right w:val="single" w:sz="4" w:space="0" w:color="auto"/>
            </w:tcBorders>
            <w:shd w:val="clear" w:color="auto" w:fill="B8CCE4" w:themeFill="accent1" w:themeFillTint="66"/>
            <w:vAlign w:val="bottom"/>
            <w:hideMark/>
          </w:tcPr>
          <w:p w:rsidR="004E26B9" w:rsidRPr="001939BE" w:rsidRDefault="004E26B9" w:rsidP="005B2D05">
            <w:pPr>
              <w:spacing w:after="0" w:line="240" w:lineRule="auto"/>
              <w:rPr>
                <w:rFonts w:eastAsia="Times New Roman" w:cs="Arial"/>
                <w:b/>
                <w:color w:val="000000"/>
                <w:sz w:val="20"/>
                <w:szCs w:val="20"/>
              </w:rPr>
            </w:pPr>
            <w:r w:rsidRPr="001939BE">
              <w:rPr>
                <w:rFonts w:eastAsia="Times New Roman" w:cs="Arial"/>
                <w:b/>
                <w:color w:val="000000"/>
                <w:sz w:val="20"/>
                <w:szCs w:val="20"/>
              </w:rPr>
              <w:t>Total</w:t>
            </w:r>
          </w:p>
        </w:tc>
        <w:tc>
          <w:tcPr>
            <w:tcW w:w="892" w:type="dxa"/>
            <w:tcBorders>
              <w:top w:val="nil"/>
              <w:left w:val="nil"/>
              <w:bottom w:val="single" w:sz="4" w:space="0" w:color="auto"/>
              <w:right w:val="single" w:sz="4" w:space="0" w:color="auto"/>
            </w:tcBorders>
            <w:shd w:val="clear" w:color="auto" w:fill="B8CCE4" w:themeFill="accent1" w:themeFillTint="66"/>
            <w:vAlign w:val="bottom"/>
            <w:hideMark/>
          </w:tcPr>
          <w:p w:rsidR="004E26B9" w:rsidRPr="001939BE" w:rsidRDefault="004E26B9" w:rsidP="005B2D05">
            <w:pPr>
              <w:spacing w:after="0" w:line="240" w:lineRule="auto"/>
              <w:jc w:val="center"/>
              <w:rPr>
                <w:rFonts w:eastAsia="Times New Roman" w:cs="Arial"/>
                <w:b/>
                <w:color w:val="000000"/>
                <w:sz w:val="20"/>
                <w:szCs w:val="20"/>
              </w:rPr>
            </w:pPr>
            <w:r w:rsidRPr="001939BE">
              <w:rPr>
                <w:rFonts w:eastAsia="Times New Roman" w:cs="Arial"/>
                <w:b/>
                <w:color w:val="000000"/>
                <w:sz w:val="20"/>
                <w:szCs w:val="20"/>
              </w:rPr>
              <w:t>Male</w:t>
            </w:r>
          </w:p>
        </w:tc>
        <w:tc>
          <w:tcPr>
            <w:tcW w:w="1079" w:type="dxa"/>
            <w:tcBorders>
              <w:top w:val="nil"/>
              <w:left w:val="nil"/>
              <w:bottom w:val="single" w:sz="4" w:space="0" w:color="auto"/>
              <w:right w:val="single" w:sz="4" w:space="0" w:color="auto"/>
            </w:tcBorders>
            <w:shd w:val="clear" w:color="auto" w:fill="B8CCE4" w:themeFill="accent1" w:themeFillTint="66"/>
            <w:vAlign w:val="bottom"/>
            <w:hideMark/>
          </w:tcPr>
          <w:p w:rsidR="004E26B9" w:rsidRPr="001939BE" w:rsidRDefault="004E26B9" w:rsidP="005B2D05">
            <w:pPr>
              <w:spacing w:after="0" w:line="240" w:lineRule="auto"/>
              <w:jc w:val="center"/>
              <w:rPr>
                <w:rFonts w:eastAsia="Times New Roman" w:cs="Arial"/>
                <w:b/>
                <w:color w:val="000000"/>
                <w:sz w:val="20"/>
                <w:szCs w:val="20"/>
              </w:rPr>
            </w:pPr>
            <w:r w:rsidRPr="001939BE">
              <w:rPr>
                <w:rFonts w:eastAsia="Times New Roman" w:cs="Arial"/>
                <w:b/>
                <w:color w:val="000000"/>
                <w:sz w:val="20"/>
                <w:szCs w:val="20"/>
              </w:rPr>
              <w:t>Female</w:t>
            </w:r>
          </w:p>
        </w:tc>
        <w:tc>
          <w:tcPr>
            <w:tcW w:w="833" w:type="dxa"/>
            <w:tcBorders>
              <w:top w:val="nil"/>
              <w:left w:val="nil"/>
              <w:bottom w:val="single" w:sz="4" w:space="0" w:color="auto"/>
              <w:right w:val="single" w:sz="4" w:space="0" w:color="auto"/>
            </w:tcBorders>
            <w:shd w:val="clear" w:color="auto" w:fill="B8CCE4" w:themeFill="accent1" w:themeFillTint="66"/>
            <w:vAlign w:val="bottom"/>
            <w:hideMark/>
          </w:tcPr>
          <w:p w:rsidR="004E26B9" w:rsidRPr="001939BE" w:rsidRDefault="004E26B9" w:rsidP="005B2D05">
            <w:pPr>
              <w:spacing w:after="0" w:line="240" w:lineRule="auto"/>
              <w:rPr>
                <w:rFonts w:eastAsia="Times New Roman" w:cs="Arial"/>
                <w:b/>
                <w:color w:val="000000"/>
                <w:sz w:val="20"/>
                <w:szCs w:val="20"/>
              </w:rPr>
            </w:pPr>
            <w:r w:rsidRPr="001939BE">
              <w:rPr>
                <w:rFonts w:eastAsia="Times New Roman" w:cs="Arial"/>
                <w:b/>
                <w:color w:val="000000"/>
                <w:sz w:val="20"/>
                <w:szCs w:val="20"/>
              </w:rPr>
              <w:t>Total</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Cattle</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4</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3</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5</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5</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Sheep</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9</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5</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6</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Goats</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7</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6</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7</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6</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7</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7</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Pig</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8</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6</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5</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6</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7</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Chicken/Poultry</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23</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9</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9</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9</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10</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10</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Pots and pans</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20</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9</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8</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5</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6</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7</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8</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Bucket</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9</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5</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3</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3</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Drying rack/cupboard</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2</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Pressure cooker</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Stove</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Car</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Motorcycle</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Bicycle</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2</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Ox-cart</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Radio</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2</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Television</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Cell phone</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3</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Tractor</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3</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3</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3</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3</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Hoe</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12</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3</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4</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Plough(ox drawn/ hand drawn)</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Irrigation pump</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Wheelbarrows</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Mattress</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3</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Bed</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3</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Sofa dining set</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Solar panel</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1</w:t>
            </w:r>
          </w:p>
        </w:tc>
      </w:tr>
      <w:tr w:rsidR="00F34220" w:rsidRPr="004E26B9" w:rsidTr="00F34220">
        <w:trPr>
          <w:trHeight w:val="254"/>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34220" w:rsidRPr="004E26B9" w:rsidRDefault="00F34220" w:rsidP="005B2D05">
            <w:pPr>
              <w:spacing w:after="0" w:line="240" w:lineRule="auto"/>
              <w:rPr>
                <w:rFonts w:ascii="Calibri" w:eastAsia="Times New Roman" w:hAnsi="Calibri" w:cs="Times New Roman"/>
                <w:color w:val="000000"/>
                <w:sz w:val="20"/>
                <w:szCs w:val="20"/>
              </w:rPr>
            </w:pPr>
            <w:r w:rsidRPr="004E26B9">
              <w:rPr>
                <w:rFonts w:ascii="Calibri" w:eastAsia="Times New Roman" w:hAnsi="Calibri" w:cs="Times New Roman"/>
                <w:color w:val="000000"/>
                <w:sz w:val="20"/>
                <w:szCs w:val="20"/>
              </w:rPr>
              <w:t>Jewellery</w:t>
            </w:r>
          </w:p>
        </w:tc>
        <w:tc>
          <w:tcPr>
            <w:tcW w:w="912" w:type="dxa"/>
            <w:tcBorders>
              <w:top w:val="nil"/>
              <w:left w:val="single" w:sz="4" w:space="0" w:color="auto"/>
              <w:bottom w:val="single" w:sz="4" w:space="0" w:color="auto"/>
              <w:right w:val="single" w:sz="4" w:space="0" w:color="auto"/>
            </w:tcBorders>
            <w:shd w:val="clear" w:color="auto" w:fill="auto"/>
          </w:tcPr>
          <w:p w:rsidR="00F34220" w:rsidRDefault="00F3422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92"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1079"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c>
          <w:tcPr>
            <w:tcW w:w="833" w:type="dxa"/>
            <w:tcBorders>
              <w:top w:val="nil"/>
              <w:left w:val="nil"/>
              <w:bottom w:val="single" w:sz="4" w:space="0" w:color="auto"/>
              <w:right w:val="single" w:sz="4" w:space="0" w:color="auto"/>
            </w:tcBorders>
            <w:shd w:val="clear" w:color="auto" w:fill="auto"/>
            <w:noWrap/>
            <w:hideMark/>
          </w:tcPr>
          <w:p w:rsidR="00F34220" w:rsidRPr="004E26B9" w:rsidRDefault="00F34220">
            <w:pPr>
              <w:autoSpaceDE w:val="0"/>
              <w:autoSpaceDN w:val="0"/>
              <w:adjustRightInd w:val="0"/>
              <w:spacing w:after="0" w:line="240" w:lineRule="auto"/>
              <w:jc w:val="right"/>
              <w:rPr>
                <w:rFonts w:ascii="Calibri" w:hAnsi="Calibri" w:cs="Calibri"/>
                <w:color w:val="000000"/>
                <w:sz w:val="20"/>
                <w:szCs w:val="20"/>
                <w:lang w:val="en-US"/>
              </w:rPr>
            </w:pPr>
            <w:r w:rsidRPr="004E26B9">
              <w:rPr>
                <w:rFonts w:ascii="Calibri" w:hAnsi="Calibri" w:cs="Calibri"/>
                <w:color w:val="000000"/>
                <w:sz w:val="20"/>
                <w:szCs w:val="20"/>
                <w:lang w:val="en-US"/>
              </w:rPr>
              <w:t>2</w:t>
            </w:r>
          </w:p>
        </w:tc>
      </w:tr>
    </w:tbl>
    <w:p w:rsidR="003011F4" w:rsidRPr="003B2F0B" w:rsidRDefault="003011F4" w:rsidP="00FC729F">
      <w:pPr>
        <w:spacing w:after="0"/>
        <w:jc w:val="both"/>
        <w:rPr>
          <w:rFonts w:cstheme="minorHAnsi"/>
        </w:rPr>
      </w:pPr>
    </w:p>
    <w:p w:rsidR="00DC3F95" w:rsidRPr="003B2F0B" w:rsidRDefault="00DC3F95" w:rsidP="00DC3F95">
      <w:pPr>
        <w:jc w:val="both"/>
        <w:rPr>
          <w:rFonts w:cstheme="minorHAnsi"/>
        </w:rPr>
      </w:pPr>
      <w:r w:rsidRPr="003B2F0B">
        <w:rPr>
          <w:rFonts w:cstheme="minorHAnsi"/>
          <w:b/>
        </w:rPr>
        <w:t>4.2.5</w:t>
      </w:r>
      <w:r w:rsidRPr="003B2F0B">
        <w:rPr>
          <w:rFonts w:cstheme="minorHAnsi"/>
          <w:b/>
        </w:rPr>
        <w:tab/>
        <w:t>Household Financial Ability</w:t>
      </w:r>
    </w:p>
    <w:p w:rsidR="00B13C33" w:rsidRDefault="00DC3F95" w:rsidP="00DC3F95">
      <w:pPr>
        <w:jc w:val="both"/>
        <w:rPr>
          <w:rFonts w:cstheme="minorHAnsi"/>
        </w:rPr>
      </w:pPr>
      <w:r w:rsidRPr="003B2F0B">
        <w:rPr>
          <w:rFonts w:cstheme="minorHAnsi"/>
        </w:rPr>
        <w:t xml:space="preserve">From a financial standpoint, </w:t>
      </w:r>
      <w:r w:rsidR="00973F09">
        <w:rPr>
          <w:rFonts w:cstheme="minorHAnsi"/>
        </w:rPr>
        <w:t xml:space="preserve">the difficulties households were facing at baseline appear to have continued until the </w:t>
      </w:r>
      <w:proofErr w:type="spellStart"/>
      <w:r w:rsidR="00973F09">
        <w:rPr>
          <w:rFonts w:cstheme="minorHAnsi"/>
        </w:rPr>
        <w:t>endline</w:t>
      </w:r>
      <w:proofErr w:type="spellEnd"/>
      <w:r w:rsidR="00973F09">
        <w:rPr>
          <w:rFonts w:cstheme="minorHAnsi"/>
        </w:rPr>
        <w:t xml:space="preserve"> survey. </w:t>
      </w:r>
      <w:r w:rsidR="00B13C33" w:rsidRPr="000A0151">
        <w:rPr>
          <w:rFonts w:cstheme="minorHAnsi"/>
          <w:highlight w:val="yellow"/>
        </w:rPr>
        <w:t xml:space="preserve">There was actually a small increase from 23% to 27% among households that said they had a lot of problems. Those who were somehow able to cope were the majority at both baseline and </w:t>
      </w:r>
      <w:proofErr w:type="spellStart"/>
      <w:r w:rsidR="00B13C33" w:rsidRPr="000A0151">
        <w:rPr>
          <w:rFonts w:cstheme="minorHAnsi"/>
          <w:highlight w:val="yellow"/>
        </w:rPr>
        <w:t>endline</w:t>
      </w:r>
      <w:proofErr w:type="spellEnd"/>
      <w:r w:rsidR="00B13C33" w:rsidRPr="000A0151">
        <w:rPr>
          <w:rFonts w:cstheme="minorHAnsi"/>
          <w:highlight w:val="yellow"/>
        </w:rPr>
        <w:t xml:space="preserve"> (66% and 65% respectively). The financial pressures at household level are symptomatic of the national economic challenges that the country is facing especially since early 2015 when the key economic indicators all started getting bad. This was partly because of declining copper prices (copper is the major export of the country) on the international market, low energy generation and poor agricultural production. Between the sexes, the pattern was the same and there was no significant difference in the extent of the financial pressures.</w:t>
      </w:r>
    </w:p>
    <w:p w:rsidR="00DF344E" w:rsidRDefault="00DF344E" w:rsidP="00DC3F95">
      <w:pPr>
        <w:jc w:val="both"/>
        <w:rPr>
          <w:rFonts w:cstheme="minorHAnsi"/>
        </w:rPr>
      </w:pPr>
    </w:p>
    <w:p w:rsidR="00DF344E" w:rsidRPr="003B2F0B" w:rsidRDefault="00DF344E" w:rsidP="00DC3F95">
      <w:pPr>
        <w:jc w:val="both"/>
        <w:rPr>
          <w:rFonts w:cstheme="minorHAnsi"/>
        </w:rPr>
      </w:pPr>
    </w:p>
    <w:p w:rsidR="00DC3F95" w:rsidRPr="003B2F0B" w:rsidRDefault="00DF344E" w:rsidP="00DC3F95">
      <w:pPr>
        <w:jc w:val="both"/>
        <w:rPr>
          <w:rFonts w:cstheme="minorHAnsi"/>
          <w:b/>
        </w:rPr>
      </w:pPr>
      <w:r>
        <w:rPr>
          <w:rFonts w:cstheme="minorHAnsi"/>
          <w:b/>
        </w:rPr>
        <w:lastRenderedPageBreak/>
        <w:t>4.2.5</w:t>
      </w:r>
      <w:r w:rsidR="00DC3F95" w:rsidRPr="003B2F0B">
        <w:rPr>
          <w:rFonts w:cstheme="minorHAnsi"/>
          <w:b/>
        </w:rPr>
        <w:t>:</w:t>
      </w:r>
      <w:r w:rsidR="00DC3F95" w:rsidRPr="003B2F0B">
        <w:rPr>
          <w:rFonts w:cstheme="minorHAnsi"/>
          <w:b/>
        </w:rPr>
        <w:tab/>
        <w:t xml:space="preserve"> Ability of household to cope with ordinary bills and daily consumer items </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990"/>
        <w:gridCol w:w="990"/>
        <w:gridCol w:w="720"/>
        <w:gridCol w:w="38"/>
        <w:gridCol w:w="758"/>
        <w:gridCol w:w="14"/>
        <w:gridCol w:w="720"/>
        <w:gridCol w:w="25"/>
        <w:gridCol w:w="758"/>
        <w:gridCol w:w="27"/>
        <w:gridCol w:w="720"/>
        <w:gridCol w:w="11"/>
        <w:gridCol w:w="799"/>
      </w:tblGrid>
      <w:tr w:rsidR="00DC3F95" w:rsidRPr="003B2F0B" w:rsidTr="000B6F25">
        <w:trPr>
          <w:trHeight w:val="296"/>
        </w:trPr>
        <w:tc>
          <w:tcPr>
            <w:tcW w:w="2535" w:type="dxa"/>
            <w:shd w:val="clear" w:color="auto" w:fill="FFFFFF" w:themeFill="background1"/>
            <w:noWrap/>
            <w:hideMark/>
          </w:tcPr>
          <w:p w:rsidR="00DC3F95" w:rsidRPr="003B2F0B" w:rsidRDefault="00DC3F95" w:rsidP="00AD1E17">
            <w:pPr>
              <w:spacing w:after="0" w:line="240" w:lineRule="auto"/>
              <w:rPr>
                <w:rFonts w:cstheme="minorHAnsi"/>
                <w:b/>
                <w:sz w:val="20"/>
                <w:szCs w:val="20"/>
              </w:rPr>
            </w:pPr>
            <w:r w:rsidRPr="003B2F0B">
              <w:rPr>
                <w:rFonts w:cstheme="minorHAnsi"/>
                <w:b/>
                <w:sz w:val="20"/>
                <w:szCs w:val="20"/>
              </w:rPr>
              <w:t xml:space="preserve"> Response </w:t>
            </w:r>
          </w:p>
        </w:tc>
        <w:tc>
          <w:tcPr>
            <w:tcW w:w="990" w:type="dxa"/>
            <w:shd w:val="clear" w:color="auto" w:fill="8DB3E2" w:themeFill="text2" w:themeFillTint="66"/>
            <w:hideMark/>
          </w:tcPr>
          <w:p w:rsidR="00DC3F95" w:rsidRPr="003B2F0B" w:rsidRDefault="00DC3F95" w:rsidP="00973F09">
            <w:pPr>
              <w:spacing w:after="0" w:line="240" w:lineRule="auto"/>
              <w:jc w:val="both"/>
              <w:rPr>
                <w:rFonts w:cstheme="minorHAnsi"/>
                <w:b/>
                <w:bCs/>
                <w:sz w:val="20"/>
                <w:szCs w:val="20"/>
              </w:rPr>
            </w:pPr>
            <w:proofErr w:type="spellStart"/>
            <w:r w:rsidRPr="003B2F0B">
              <w:rPr>
                <w:rFonts w:cstheme="minorHAnsi"/>
                <w:b/>
                <w:bCs/>
                <w:sz w:val="20"/>
                <w:szCs w:val="20"/>
              </w:rPr>
              <w:t>Freq</w:t>
            </w:r>
            <w:proofErr w:type="spellEnd"/>
            <w:r w:rsidRPr="003B2F0B">
              <w:rPr>
                <w:rFonts w:cstheme="minorHAnsi"/>
                <w:b/>
                <w:bCs/>
                <w:sz w:val="20"/>
                <w:szCs w:val="20"/>
              </w:rPr>
              <w:t xml:space="preserve"> BL</w:t>
            </w:r>
          </w:p>
        </w:tc>
        <w:tc>
          <w:tcPr>
            <w:tcW w:w="990" w:type="dxa"/>
            <w:shd w:val="clear" w:color="auto" w:fill="8DB3E2" w:themeFill="text2" w:themeFillTint="66"/>
            <w:hideMark/>
          </w:tcPr>
          <w:p w:rsidR="00DC3F95" w:rsidRPr="003B2F0B" w:rsidRDefault="00973F09" w:rsidP="00AD1E17">
            <w:pPr>
              <w:spacing w:after="0" w:line="240" w:lineRule="auto"/>
              <w:jc w:val="both"/>
              <w:rPr>
                <w:rFonts w:cstheme="minorHAnsi"/>
                <w:b/>
                <w:bCs/>
                <w:sz w:val="20"/>
                <w:szCs w:val="20"/>
              </w:rPr>
            </w:pPr>
            <w:r>
              <w:rPr>
                <w:rFonts w:cstheme="minorHAnsi"/>
                <w:b/>
                <w:bCs/>
                <w:sz w:val="20"/>
                <w:szCs w:val="20"/>
              </w:rPr>
              <w:t>%</w:t>
            </w:r>
            <w:r w:rsidR="00DC3F95" w:rsidRPr="003B2F0B">
              <w:rPr>
                <w:rFonts w:cstheme="minorHAnsi"/>
                <w:b/>
                <w:bCs/>
                <w:sz w:val="20"/>
                <w:szCs w:val="20"/>
              </w:rPr>
              <w:t xml:space="preserve"> BL</w:t>
            </w:r>
          </w:p>
        </w:tc>
        <w:tc>
          <w:tcPr>
            <w:tcW w:w="1516" w:type="dxa"/>
            <w:gridSpan w:val="3"/>
            <w:shd w:val="clear" w:color="auto" w:fill="C2D69B" w:themeFill="accent3" w:themeFillTint="99"/>
            <w:hideMark/>
          </w:tcPr>
          <w:p w:rsidR="00DC3F95" w:rsidRPr="003B2F0B" w:rsidRDefault="00DC3F95" w:rsidP="00973F09">
            <w:pPr>
              <w:spacing w:after="0" w:line="240" w:lineRule="auto"/>
              <w:jc w:val="both"/>
              <w:rPr>
                <w:rFonts w:cstheme="minorHAnsi"/>
                <w:b/>
                <w:bCs/>
                <w:sz w:val="20"/>
                <w:szCs w:val="20"/>
              </w:rPr>
            </w:pPr>
            <w:proofErr w:type="spellStart"/>
            <w:r w:rsidRPr="003B2F0B">
              <w:rPr>
                <w:rFonts w:cstheme="minorHAnsi"/>
                <w:b/>
                <w:bCs/>
                <w:sz w:val="20"/>
                <w:szCs w:val="20"/>
              </w:rPr>
              <w:t>Freq</w:t>
            </w:r>
            <w:proofErr w:type="spellEnd"/>
            <w:r w:rsidRPr="003B2F0B">
              <w:rPr>
                <w:rFonts w:cstheme="minorHAnsi"/>
                <w:b/>
                <w:bCs/>
                <w:sz w:val="20"/>
                <w:szCs w:val="20"/>
              </w:rPr>
              <w:t xml:space="preserve"> EL</w:t>
            </w:r>
          </w:p>
        </w:tc>
        <w:tc>
          <w:tcPr>
            <w:tcW w:w="1517" w:type="dxa"/>
            <w:gridSpan w:val="4"/>
            <w:shd w:val="clear" w:color="auto" w:fill="C2D69B" w:themeFill="accent3" w:themeFillTint="99"/>
            <w:hideMark/>
          </w:tcPr>
          <w:p w:rsidR="00DC3F95" w:rsidRPr="003B2F0B" w:rsidRDefault="00973F09" w:rsidP="00AD1E17">
            <w:pPr>
              <w:spacing w:after="0" w:line="240" w:lineRule="auto"/>
              <w:jc w:val="both"/>
              <w:rPr>
                <w:rFonts w:cstheme="minorHAnsi"/>
                <w:b/>
                <w:bCs/>
                <w:sz w:val="20"/>
                <w:szCs w:val="20"/>
              </w:rPr>
            </w:pPr>
            <w:r>
              <w:rPr>
                <w:rFonts w:cstheme="minorHAnsi"/>
                <w:b/>
                <w:bCs/>
                <w:sz w:val="20"/>
                <w:szCs w:val="20"/>
              </w:rPr>
              <w:t>%</w:t>
            </w:r>
            <w:r w:rsidR="00DC3F95" w:rsidRPr="003B2F0B">
              <w:rPr>
                <w:rFonts w:cstheme="minorHAnsi"/>
                <w:b/>
                <w:bCs/>
                <w:sz w:val="20"/>
                <w:szCs w:val="20"/>
              </w:rPr>
              <w:t xml:space="preserve"> EL</w:t>
            </w:r>
          </w:p>
        </w:tc>
        <w:tc>
          <w:tcPr>
            <w:tcW w:w="1557" w:type="dxa"/>
            <w:gridSpan w:val="4"/>
            <w:shd w:val="clear" w:color="000000" w:fill="EEECE1"/>
          </w:tcPr>
          <w:p w:rsidR="00DC3F95" w:rsidRPr="003B2F0B" w:rsidRDefault="00F823C4" w:rsidP="00AD1E17">
            <w:pPr>
              <w:spacing w:after="0" w:line="240" w:lineRule="auto"/>
              <w:jc w:val="both"/>
              <w:rPr>
                <w:rFonts w:cstheme="minorHAnsi"/>
                <w:b/>
                <w:bCs/>
                <w:sz w:val="20"/>
                <w:szCs w:val="20"/>
              </w:rPr>
            </w:pPr>
            <w:r>
              <w:rPr>
                <w:rFonts w:cstheme="minorHAnsi"/>
                <w:b/>
                <w:bCs/>
                <w:sz w:val="20"/>
                <w:szCs w:val="20"/>
              </w:rPr>
              <w:t xml:space="preserve">Total </w:t>
            </w:r>
            <w:r w:rsidR="00973F09">
              <w:rPr>
                <w:rFonts w:cstheme="minorHAnsi"/>
                <w:b/>
                <w:bCs/>
                <w:sz w:val="20"/>
                <w:szCs w:val="20"/>
              </w:rPr>
              <w:t>EL</w:t>
            </w:r>
          </w:p>
        </w:tc>
      </w:tr>
      <w:tr w:rsidR="000B6F25" w:rsidRPr="003B2F0B" w:rsidTr="00F8313B">
        <w:trPr>
          <w:trHeight w:val="224"/>
        </w:trPr>
        <w:tc>
          <w:tcPr>
            <w:tcW w:w="9105" w:type="dxa"/>
            <w:gridSpan w:val="14"/>
            <w:shd w:val="clear" w:color="auto" w:fill="auto"/>
            <w:vAlign w:val="bottom"/>
            <w:hideMark/>
          </w:tcPr>
          <w:p w:rsidR="000B6F25" w:rsidRPr="00A16527" w:rsidRDefault="000B6F25" w:rsidP="000B6F25">
            <w:pPr>
              <w:spacing w:after="0" w:line="240" w:lineRule="auto"/>
              <w:rPr>
                <w:rFonts w:cstheme="minorHAnsi"/>
                <w:b/>
                <w:sz w:val="20"/>
                <w:szCs w:val="20"/>
              </w:rPr>
            </w:pPr>
            <w:r w:rsidRPr="00A16527">
              <w:rPr>
                <w:rFonts w:cstheme="minorHAnsi"/>
                <w:b/>
                <w:sz w:val="20"/>
                <w:szCs w:val="20"/>
              </w:rPr>
              <w:t>Description of HH ability to cope with financial problems</w:t>
            </w:r>
          </w:p>
        </w:tc>
      </w:tr>
      <w:tr w:rsidR="00973F09" w:rsidRPr="003B2F0B" w:rsidTr="000B6F25">
        <w:trPr>
          <w:trHeight w:val="224"/>
        </w:trPr>
        <w:tc>
          <w:tcPr>
            <w:tcW w:w="2535" w:type="dxa"/>
            <w:shd w:val="clear" w:color="auto" w:fill="auto"/>
            <w:vAlign w:val="bottom"/>
            <w:hideMark/>
          </w:tcPr>
          <w:p w:rsidR="00973F09" w:rsidRPr="003B2F0B" w:rsidRDefault="00973F09" w:rsidP="00AD1E17">
            <w:pPr>
              <w:spacing w:after="0" w:line="240" w:lineRule="auto"/>
              <w:jc w:val="both"/>
              <w:rPr>
                <w:rFonts w:cstheme="minorHAnsi"/>
                <w:sz w:val="20"/>
                <w:szCs w:val="20"/>
              </w:rPr>
            </w:pP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sz w:val="20"/>
                <w:szCs w:val="20"/>
              </w:rPr>
            </w:pP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sz w:val="20"/>
                <w:szCs w:val="20"/>
              </w:rPr>
            </w:pPr>
          </w:p>
        </w:tc>
        <w:tc>
          <w:tcPr>
            <w:tcW w:w="758" w:type="dxa"/>
            <w:gridSpan w:val="2"/>
            <w:tcBorders>
              <w:right w:val="single" w:sz="4" w:space="0" w:color="000000"/>
            </w:tcBorders>
            <w:shd w:val="clear" w:color="auto" w:fill="C2D69B" w:themeFill="accent3" w:themeFillTint="99"/>
            <w:noWrap/>
          </w:tcPr>
          <w:p w:rsidR="00973F09" w:rsidRPr="001939BE" w:rsidRDefault="00973F09" w:rsidP="00AD1E17">
            <w:pPr>
              <w:spacing w:after="0" w:line="240" w:lineRule="auto"/>
              <w:jc w:val="center"/>
              <w:rPr>
                <w:rFonts w:cstheme="minorHAnsi"/>
                <w:b/>
                <w:sz w:val="20"/>
                <w:szCs w:val="20"/>
              </w:rPr>
            </w:pPr>
            <w:r w:rsidRPr="001939BE">
              <w:rPr>
                <w:rFonts w:cstheme="minorHAnsi"/>
                <w:b/>
                <w:sz w:val="20"/>
                <w:szCs w:val="20"/>
              </w:rPr>
              <w:t>M</w:t>
            </w:r>
          </w:p>
        </w:tc>
        <w:tc>
          <w:tcPr>
            <w:tcW w:w="758" w:type="dxa"/>
            <w:tcBorders>
              <w:left w:val="single" w:sz="4" w:space="0" w:color="000000"/>
            </w:tcBorders>
            <w:shd w:val="clear" w:color="auto" w:fill="C2D69B" w:themeFill="accent3" w:themeFillTint="99"/>
          </w:tcPr>
          <w:p w:rsidR="00973F09" w:rsidRPr="001939BE" w:rsidRDefault="00973F09" w:rsidP="00AD1E17">
            <w:pPr>
              <w:spacing w:after="0" w:line="240" w:lineRule="auto"/>
              <w:jc w:val="center"/>
              <w:rPr>
                <w:rFonts w:cstheme="minorHAnsi"/>
                <w:b/>
                <w:sz w:val="20"/>
                <w:szCs w:val="20"/>
              </w:rPr>
            </w:pPr>
            <w:r w:rsidRPr="001939BE">
              <w:rPr>
                <w:rFonts w:cstheme="minorHAnsi"/>
                <w:b/>
                <w:sz w:val="20"/>
                <w:szCs w:val="20"/>
              </w:rPr>
              <w:t>F</w:t>
            </w:r>
          </w:p>
        </w:tc>
        <w:tc>
          <w:tcPr>
            <w:tcW w:w="759" w:type="dxa"/>
            <w:gridSpan w:val="3"/>
            <w:tcBorders>
              <w:right w:val="single" w:sz="4" w:space="0" w:color="000000"/>
            </w:tcBorders>
            <w:shd w:val="clear" w:color="auto" w:fill="C2D69B" w:themeFill="accent3" w:themeFillTint="99"/>
            <w:noWrap/>
          </w:tcPr>
          <w:p w:rsidR="00973F09" w:rsidRPr="001939BE" w:rsidRDefault="00973F09" w:rsidP="00AD1E17">
            <w:pPr>
              <w:spacing w:after="0" w:line="240" w:lineRule="auto"/>
              <w:jc w:val="center"/>
              <w:rPr>
                <w:rFonts w:cstheme="minorHAnsi"/>
                <w:b/>
                <w:sz w:val="20"/>
                <w:szCs w:val="20"/>
              </w:rPr>
            </w:pPr>
            <w:r w:rsidRPr="001939BE">
              <w:rPr>
                <w:rFonts w:cstheme="minorHAnsi"/>
                <w:b/>
                <w:sz w:val="20"/>
                <w:szCs w:val="20"/>
              </w:rPr>
              <w:t>M</w:t>
            </w:r>
          </w:p>
        </w:tc>
        <w:tc>
          <w:tcPr>
            <w:tcW w:w="758" w:type="dxa"/>
            <w:tcBorders>
              <w:left w:val="single" w:sz="4" w:space="0" w:color="000000"/>
            </w:tcBorders>
            <w:shd w:val="clear" w:color="auto" w:fill="C2D69B" w:themeFill="accent3" w:themeFillTint="99"/>
          </w:tcPr>
          <w:p w:rsidR="00973F09" w:rsidRPr="001939BE" w:rsidRDefault="00973F09" w:rsidP="00AD1E17">
            <w:pPr>
              <w:spacing w:after="0" w:line="240" w:lineRule="auto"/>
              <w:jc w:val="center"/>
              <w:rPr>
                <w:rFonts w:cstheme="minorHAnsi"/>
                <w:b/>
                <w:sz w:val="20"/>
                <w:szCs w:val="20"/>
              </w:rPr>
            </w:pPr>
            <w:r w:rsidRPr="001939BE">
              <w:rPr>
                <w:rFonts w:cstheme="minorHAnsi"/>
                <w:b/>
                <w:sz w:val="20"/>
                <w:szCs w:val="20"/>
              </w:rPr>
              <w:t>F</w:t>
            </w:r>
          </w:p>
        </w:tc>
        <w:tc>
          <w:tcPr>
            <w:tcW w:w="758" w:type="dxa"/>
            <w:gridSpan w:val="3"/>
            <w:tcBorders>
              <w:right w:val="single" w:sz="4" w:space="0" w:color="000000"/>
            </w:tcBorders>
          </w:tcPr>
          <w:p w:rsidR="00973F09" w:rsidRPr="001939BE" w:rsidRDefault="00F823C4" w:rsidP="00AD1E17">
            <w:pPr>
              <w:spacing w:after="0" w:line="240" w:lineRule="auto"/>
              <w:jc w:val="center"/>
              <w:rPr>
                <w:rFonts w:cstheme="minorHAnsi"/>
                <w:b/>
                <w:sz w:val="20"/>
                <w:szCs w:val="20"/>
              </w:rPr>
            </w:pPr>
            <w:proofErr w:type="spellStart"/>
            <w:r w:rsidRPr="001939BE">
              <w:rPr>
                <w:rFonts w:cstheme="minorHAnsi"/>
                <w:b/>
                <w:sz w:val="20"/>
                <w:szCs w:val="20"/>
              </w:rPr>
              <w:t>Freq</w:t>
            </w:r>
            <w:proofErr w:type="spellEnd"/>
          </w:p>
        </w:tc>
        <w:tc>
          <w:tcPr>
            <w:tcW w:w="799" w:type="dxa"/>
            <w:tcBorders>
              <w:left w:val="single" w:sz="4" w:space="0" w:color="000000"/>
            </w:tcBorders>
          </w:tcPr>
          <w:p w:rsidR="00973F09" w:rsidRPr="001939BE" w:rsidRDefault="00F823C4" w:rsidP="00AD1E17">
            <w:pPr>
              <w:spacing w:after="0" w:line="240" w:lineRule="auto"/>
              <w:jc w:val="center"/>
              <w:rPr>
                <w:rFonts w:cstheme="minorHAnsi"/>
                <w:b/>
                <w:sz w:val="20"/>
                <w:szCs w:val="20"/>
              </w:rPr>
            </w:pPr>
            <w:r w:rsidRPr="001939BE">
              <w:rPr>
                <w:rFonts w:cstheme="minorHAnsi"/>
                <w:b/>
                <w:sz w:val="20"/>
                <w:szCs w:val="20"/>
              </w:rPr>
              <w:t>%</w:t>
            </w:r>
          </w:p>
        </w:tc>
      </w:tr>
      <w:tr w:rsidR="00973F09" w:rsidRPr="003B2F0B" w:rsidTr="000B6F25">
        <w:trPr>
          <w:trHeight w:val="502"/>
        </w:trPr>
        <w:tc>
          <w:tcPr>
            <w:tcW w:w="2535" w:type="dxa"/>
            <w:shd w:val="clear" w:color="auto" w:fill="auto"/>
            <w:vAlign w:val="bottom"/>
            <w:hideMark/>
          </w:tcPr>
          <w:p w:rsidR="00973F09" w:rsidRPr="003B2F0B" w:rsidRDefault="00973F09" w:rsidP="00AD1E17">
            <w:pPr>
              <w:spacing w:after="0" w:line="240" w:lineRule="auto"/>
              <w:jc w:val="both"/>
              <w:rPr>
                <w:rFonts w:cstheme="minorHAnsi"/>
                <w:sz w:val="20"/>
                <w:szCs w:val="20"/>
              </w:rPr>
            </w:pPr>
            <w:r w:rsidRPr="003B2F0B">
              <w:rPr>
                <w:rFonts w:cstheme="minorHAnsi"/>
                <w:sz w:val="20"/>
                <w:szCs w:val="20"/>
              </w:rPr>
              <w:t>Household had a lot of problems</w:t>
            </w: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sz w:val="20"/>
                <w:szCs w:val="20"/>
              </w:rPr>
            </w:pPr>
            <w:r>
              <w:rPr>
                <w:rFonts w:cstheme="minorHAnsi"/>
                <w:sz w:val="20"/>
                <w:szCs w:val="20"/>
              </w:rPr>
              <w:t>112</w:t>
            </w: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sz w:val="20"/>
                <w:szCs w:val="20"/>
              </w:rPr>
            </w:pPr>
            <w:r w:rsidRPr="003B2F0B">
              <w:rPr>
                <w:rFonts w:cstheme="minorHAnsi"/>
                <w:sz w:val="20"/>
                <w:szCs w:val="20"/>
              </w:rPr>
              <w:t>22.9</w:t>
            </w:r>
          </w:p>
        </w:tc>
        <w:tc>
          <w:tcPr>
            <w:tcW w:w="758" w:type="dxa"/>
            <w:gridSpan w:val="2"/>
            <w:tcBorders>
              <w:right w:val="single" w:sz="4" w:space="0" w:color="000000"/>
            </w:tcBorders>
            <w:shd w:val="clear" w:color="auto" w:fill="C2D69B" w:themeFill="accent3" w:themeFillTint="99"/>
            <w:noWrap/>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29</w:t>
            </w:r>
          </w:p>
        </w:tc>
        <w:tc>
          <w:tcPr>
            <w:tcW w:w="758" w:type="dxa"/>
            <w:tcBorders>
              <w:left w:val="single" w:sz="4" w:space="0" w:color="000000"/>
            </w:tcBorders>
            <w:shd w:val="clear" w:color="auto" w:fill="C2D69B" w:themeFill="accent3" w:themeFillTint="99"/>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24.8</w:t>
            </w:r>
          </w:p>
        </w:tc>
        <w:tc>
          <w:tcPr>
            <w:tcW w:w="759" w:type="dxa"/>
            <w:gridSpan w:val="3"/>
            <w:tcBorders>
              <w:right w:val="single" w:sz="4" w:space="0" w:color="000000"/>
            </w:tcBorders>
            <w:shd w:val="clear" w:color="auto" w:fill="C2D69B" w:themeFill="accent3" w:themeFillTint="99"/>
            <w:noWrap/>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104</w:t>
            </w:r>
          </w:p>
        </w:tc>
        <w:tc>
          <w:tcPr>
            <w:tcW w:w="758" w:type="dxa"/>
            <w:tcBorders>
              <w:left w:val="single" w:sz="4" w:space="0" w:color="000000"/>
            </w:tcBorders>
            <w:shd w:val="clear" w:color="auto" w:fill="C2D69B" w:themeFill="accent3" w:themeFillTint="99"/>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27.9</w:t>
            </w:r>
          </w:p>
        </w:tc>
        <w:tc>
          <w:tcPr>
            <w:tcW w:w="758" w:type="dxa"/>
            <w:gridSpan w:val="3"/>
            <w:tcBorders>
              <w:right w:val="single" w:sz="4" w:space="0" w:color="000000"/>
            </w:tcBorders>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133</w:t>
            </w:r>
          </w:p>
        </w:tc>
        <w:tc>
          <w:tcPr>
            <w:tcW w:w="799" w:type="dxa"/>
            <w:tcBorders>
              <w:left w:val="single" w:sz="4" w:space="0" w:color="000000"/>
            </w:tcBorders>
          </w:tcPr>
          <w:p w:rsidR="00973F09" w:rsidRPr="00973F09" w:rsidRDefault="00973F09" w:rsidP="00973F09">
            <w:pPr>
              <w:spacing w:after="0" w:line="240" w:lineRule="auto"/>
              <w:jc w:val="center"/>
              <w:rPr>
                <w:rFonts w:eastAsia="Times New Roman" w:cs="Times New Roman"/>
                <w:color w:val="000000"/>
                <w:sz w:val="20"/>
                <w:szCs w:val="20"/>
              </w:rPr>
            </w:pPr>
            <w:r w:rsidRPr="00973F09">
              <w:rPr>
                <w:rFonts w:eastAsia="Times New Roman" w:cs="Times New Roman"/>
                <w:color w:val="000000"/>
                <w:sz w:val="20"/>
                <w:szCs w:val="20"/>
              </w:rPr>
              <w:t>27.1</w:t>
            </w:r>
          </w:p>
        </w:tc>
      </w:tr>
      <w:tr w:rsidR="00973F09" w:rsidRPr="003B2F0B" w:rsidTr="000B6F25">
        <w:trPr>
          <w:trHeight w:val="566"/>
        </w:trPr>
        <w:tc>
          <w:tcPr>
            <w:tcW w:w="2535" w:type="dxa"/>
            <w:shd w:val="clear" w:color="auto" w:fill="auto"/>
            <w:vAlign w:val="bottom"/>
            <w:hideMark/>
          </w:tcPr>
          <w:p w:rsidR="00973F09" w:rsidRPr="003B2F0B" w:rsidRDefault="00973F09" w:rsidP="00AD1E17">
            <w:pPr>
              <w:spacing w:after="0" w:line="240" w:lineRule="auto"/>
              <w:jc w:val="both"/>
              <w:rPr>
                <w:rFonts w:cstheme="minorHAnsi"/>
                <w:sz w:val="20"/>
                <w:szCs w:val="20"/>
              </w:rPr>
            </w:pPr>
            <w:r w:rsidRPr="003B2F0B">
              <w:rPr>
                <w:rFonts w:cstheme="minorHAnsi"/>
                <w:sz w:val="20"/>
                <w:szCs w:val="20"/>
              </w:rPr>
              <w:t>Household was somehow able to cope</w:t>
            </w: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sz w:val="20"/>
                <w:szCs w:val="20"/>
              </w:rPr>
            </w:pPr>
            <w:r>
              <w:rPr>
                <w:rFonts w:cstheme="minorHAnsi"/>
                <w:sz w:val="20"/>
                <w:szCs w:val="20"/>
              </w:rPr>
              <w:t>322</w:t>
            </w: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sz w:val="20"/>
                <w:szCs w:val="20"/>
              </w:rPr>
            </w:pPr>
            <w:r w:rsidRPr="003B2F0B">
              <w:rPr>
                <w:rFonts w:cstheme="minorHAnsi"/>
                <w:sz w:val="20"/>
                <w:szCs w:val="20"/>
              </w:rPr>
              <w:t>65.6</w:t>
            </w:r>
          </w:p>
        </w:tc>
        <w:tc>
          <w:tcPr>
            <w:tcW w:w="758" w:type="dxa"/>
            <w:gridSpan w:val="2"/>
            <w:tcBorders>
              <w:right w:val="single" w:sz="4" w:space="0" w:color="000000"/>
            </w:tcBorders>
            <w:shd w:val="clear" w:color="auto" w:fill="C2D69B" w:themeFill="accent3" w:themeFillTint="99"/>
            <w:noWrap/>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75</w:t>
            </w:r>
          </w:p>
        </w:tc>
        <w:tc>
          <w:tcPr>
            <w:tcW w:w="758" w:type="dxa"/>
            <w:tcBorders>
              <w:left w:val="single" w:sz="4" w:space="0" w:color="000000"/>
            </w:tcBorders>
            <w:shd w:val="clear" w:color="auto" w:fill="C2D69B" w:themeFill="accent3" w:themeFillTint="99"/>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64.1</w:t>
            </w:r>
          </w:p>
        </w:tc>
        <w:tc>
          <w:tcPr>
            <w:tcW w:w="759" w:type="dxa"/>
            <w:gridSpan w:val="3"/>
            <w:tcBorders>
              <w:right w:val="single" w:sz="4" w:space="0" w:color="000000"/>
            </w:tcBorders>
            <w:shd w:val="clear" w:color="auto" w:fill="C2D69B" w:themeFill="accent3" w:themeFillTint="99"/>
            <w:noWrap/>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241</w:t>
            </w:r>
          </w:p>
        </w:tc>
        <w:tc>
          <w:tcPr>
            <w:tcW w:w="758" w:type="dxa"/>
            <w:tcBorders>
              <w:left w:val="single" w:sz="4" w:space="0" w:color="000000"/>
            </w:tcBorders>
            <w:shd w:val="clear" w:color="auto" w:fill="C2D69B" w:themeFill="accent3" w:themeFillTint="99"/>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64.6</w:t>
            </w:r>
          </w:p>
        </w:tc>
        <w:tc>
          <w:tcPr>
            <w:tcW w:w="758" w:type="dxa"/>
            <w:gridSpan w:val="3"/>
            <w:tcBorders>
              <w:right w:val="single" w:sz="4" w:space="0" w:color="000000"/>
            </w:tcBorders>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316</w:t>
            </w:r>
          </w:p>
        </w:tc>
        <w:tc>
          <w:tcPr>
            <w:tcW w:w="799" w:type="dxa"/>
            <w:tcBorders>
              <w:left w:val="single" w:sz="4" w:space="0" w:color="000000"/>
            </w:tcBorders>
          </w:tcPr>
          <w:p w:rsidR="00973F09" w:rsidRPr="00973F09" w:rsidRDefault="00973F09" w:rsidP="00973F09">
            <w:pPr>
              <w:spacing w:after="0" w:line="240" w:lineRule="auto"/>
              <w:jc w:val="center"/>
              <w:rPr>
                <w:rFonts w:eastAsia="Times New Roman" w:cs="Times New Roman"/>
                <w:color w:val="000000"/>
                <w:sz w:val="20"/>
                <w:szCs w:val="20"/>
              </w:rPr>
            </w:pPr>
            <w:r w:rsidRPr="00973F09">
              <w:rPr>
                <w:rFonts w:eastAsia="Times New Roman" w:cs="Times New Roman"/>
                <w:color w:val="000000"/>
                <w:sz w:val="20"/>
                <w:szCs w:val="20"/>
              </w:rPr>
              <w:t>64.5</w:t>
            </w:r>
          </w:p>
        </w:tc>
      </w:tr>
      <w:tr w:rsidR="00973F09" w:rsidRPr="003B2F0B" w:rsidTr="000B6F25">
        <w:trPr>
          <w:trHeight w:val="539"/>
        </w:trPr>
        <w:tc>
          <w:tcPr>
            <w:tcW w:w="2535" w:type="dxa"/>
            <w:shd w:val="clear" w:color="auto" w:fill="auto"/>
            <w:vAlign w:val="bottom"/>
            <w:hideMark/>
          </w:tcPr>
          <w:p w:rsidR="00973F09" w:rsidRPr="003B2F0B" w:rsidRDefault="00973F09" w:rsidP="00AD1E17">
            <w:pPr>
              <w:spacing w:after="0" w:line="240" w:lineRule="auto"/>
              <w:jc w:val="both"/>
              <w:rPr>
                <w:rFonts w:cstheme="minorHAnsi"/>
                <w:sz w:val="20"/>
                <w:szCs w:val="20"/>
              </w:rPr>
            </w:pPr>
            <w:r w:rsidRPr="003B2F0B">
              <w:rPr>
                <w:rFonts w:cstheme="minorHAnsi"/>
                <w:sz w:val="20"/>
                <w:szCs w:val="20"/>
              </w:rPr>
              <w:t>Household had no difficulties coping</w:t>
            </w: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sz w:val="20"/>
                <w:szCs w:val="20"/>
              </w:rPr>
            </w:pPr>
            <w:r>
              <w:rPr>
                <w:rFonts w:cstheme="minorHAnsi"/>
                <w:sz w:val="20"/>
                <w:szCs w:val="20"/>
              </w:rPr>
              <w:t>56</w:t>
            </w: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sz w:val="20"/>
                <w:szCs w:val="20"/>
              </w:rPr>
            </w:pPr>
            <w:r w:rsidRPr="003B2F0B">
              <w:rPr>
                <w:rFonts w:cstheme="minorHAnsi"/>
                <w:sz w:val="20"/>
                <w:szCs w:val="20"/>
              </w:rPr>
              <w:t>11.5</w:t>
            </w:r>
          </w:p>
        </w:tc>
        <w:tc>
          <w:tcPr>
            <w:tcW w:w="758" w:type="dxa"/>
            <w:gridSpan w:val="2"/>
            <w:tcBorders>
              <w:right w:val="single" w:sz="4" w:space="0" w:color="000000"/>
            </w:tcBorders>
            <w:shd w:val="clear" w:color="auto" w:fill="C2D69B" w:themeFill="accent3" w:themeFillTint="99"/>
            <w:noWrap/>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13</w:t>
            </w:r>
          </w:p>
        </w:tc>
        <w:tc>
          <w:tcPr>
            <w:tcW w:w="758" w:type="dxa"/>
            <w:tcBorders>
              <w:left w:val="single" w:sz="4" w:space="0" w:color="000000"/>
            </w:tcBorders>
            <w:shd w:val="clear" w:color="auto" w:fill="C2D69B" w:themeFill="accent3" w:themeFillTint="99"/>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11.1</w:t>
            </w:r>
          </w:p>
        </w:tc>
        <w:tc>
          <w:tcPr>
            <w:tcW w:w="759" w:type="dxa"/>
            <w:gridSpan w:val="3"/>
            <w:tcBorders>
              <w:right w:val="single" w:sz="4" w:space="0" w:color="000000"/>
            </w:tcBorders>
            <w:shd w:val="clear" w:color="auto" w:fill="C2D69B" w:themeFill="accent3" w:themeFillTint="99"/>
            <w:noWrap/>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27</w:t>
            </w:r>
          </w:p>
        </w:tc>
        <w:tc>
          <w:tcPr>
            <w:tcW w:w="758" w:type="dxa"/>
            <w:tcBorders>
              <w:left w:val="single" w:sz="4" w:space="0" w:color="000000"/>
            </w:tcBorders>
            <w:shd w:val="clear" w:color="auto" w:fill="C2D69B" w:themeFill="accent3" w:themeFillTint="99"/>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7.2</w:t>
            </w:r>
          </w:p>
        </w:tc>
        <w:tc>
          <w:tcPr>
            <w:tcW w:w="758" w:type="dxa"/>
            <w:gridSpan w:val="3"/>
            <w:tcBorders>
              <w:right w:val="single" w:sz="4" w:space="0" w:color="000000"/>
            </w:tcBorders>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40</w:t>
            </w:r>
          </w:p>
        </w:tc>
        <w:tc>
          <w:tcPr>
            <w:tcW w:w="799" w:type="dxa"/>
            <w:tcBorders>
              <w:left w:val="single" w:sz="4" w:space="0" w:color="000000"/>
            </w:tcBorders>
          </w:tcPr>
          <w:p w:rsidR="00973F09" w:rsidRPr="00973F09" w:rsidRDefault="00973F09" w:rsidP="00973F09">
            <w:pPr>
              <w:spacing w:after="0" w:line="240" w:lineRule="auto"/>
              <w:jc w:val="center"/>
              <w:rPr>
                <w:rFonts w:eastAsia="Times New Roman" w:cs="Times New Roman"/>
                <w:color w:val="000000"/>
                <w:sz w:val="20"/>
                <w:szCs w:val="20"/>
              </w:rPr>
            </w:pPr>
            <w:r w:rsidRPr="00973F09">
              <w:rPr>
                <w:rFonts w:eastAsia="Times New Roman" w:cs="Times New Roman"/>
                <w:color w:val="000000"/>
                <w:sz w:val="20"/>
                <w:szCs w:val="20"/>
              </w:rPr>
              <w:t>8.2</w:t>
            </w:r>
          </w:p>
        </w:tc>
      </w:tr>
      <w:tr w:rsidR="00973F09" w:rsidRPr="003B2F0B" w:rsidTr="000B6F25">
        <w:trPr>
          <w:trHeight w:val="134"/>
        </w:trPr>
        <w:tc>
          <w:tcPr>
            <w:tcW w:w="2535" w:type="dxa"/>
            <w:shd w:val="clear" w:color="auto" w:fill="auto"/>
            <w:vAlign w:val="bottom"/>
            <w:hideMark/>
          </w:tcPr>
          <w:p w:rsidR="00973F09" w:rsidRPr="003B2F0B" w:rsidRDefault="00973F09" w:rsidP="00AD1E17">
            <w:pPr>
              <w:spacing w:after="0" w:line="240" w:lineRule="auto"/>
              <w:jc w:val="both"/>
              <w:rPr>
                <w:rFonts w:cstheme="minorHAnsi"/>
                <w:sz w:val="20"/>
                <w:szCs w:val="20"/>
              </w:rPr>
            </w:pPr>
            <w:r>
              <w:rPr>
                <w:rFonts w:cstheme="minorHAnsi"/>
                <w:sz w:val="20"/>
                <w:szCs w:val="20"/>
              </w:rPr>
              <w:t>Not declared</w:t>
            </w: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sz w:val="20"/>
                <w:szCs w:val="20"/>
              </w:rPr>
            </w:pPr>
            <w:r>
              <w:rPr>
                <w:rFonts w:cstheme="minorHAnsi"/>
                <w:sz w:val="20"/>
                <w:szCs w:val="20"/>
              </w:rPr>
              <w:t>0</w:t>
            </w: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sz w:val="20"/>
                <w:szCs w:val="20"/>
              </w:rPr>
            </w:pPr>
            <w:r>
              <w:rPr>
                <w:rFonts w:cstheme="minorHAnsi"/>
                <w:sz w:val="20"/>
                <w:szCs w:val="20"/>
              </w:rPr>
              <w:t>0</w:t>
            </w:r>
          </w:p>
        </w:tc>
        <w:tc>
          <w:tcPr>
            <w:tcW w:w="758" w:type="dxa"/>
            <w:gridSpan w:val="2"/>
            <w:tcBorders>
              <w:right w:val="single" w:sz="4" w:space="0" w:color="000000"/>
            </w:tcBorders>
            <w:shd w:val="clear" w:color="auto" w:fill="C2D69B" w:themeFill="accent3" w:themeFillTint="99"/>
            <w:noWrap/>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0</w:t>
            </w:r>
          </w:p>
        </w:tc>
        <w:tc>
          <w:tcPr>
            <w:tcW w:w="758" w:type="dxa"/>
            <w:tcBorders>
              <w:left w:val="single" w:sz="4" w:space="0" w:color="000000"/>
            </w:tcBorders>
            <w:shd w:val="clear" w:color="auto" w:fill="C2D69B" w:themeFill="accent3" w:themeFillTint="99"/>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0.0</w:t>
            </w:r>
          </w:p>
        </w:tc>
        <w:tc>
          <w:tcPr>
            <w:tcW w:w="759" w:type="dxa"/>
            <w:gridSpan w:val="3"/>
            <w:tcBorders>
              <w:right w:val="single" w:sz="4" w:space="0" w:color="000000"/>
            </w:tcBorders>
            <w:shd w:val="clear" w:color="auto" w:fill="C2D69B" w:themeFill="accent3" w:themeFillTint="99"/>
            <w:noWrap/>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1</w:t>
            </w:r>
          </w:p>
        </w:tc>
        <w:tc>
          <w:tcPr>
            <w:tcW w:w="758" w:type="dxa"/>
            <w:tcBorders>
              <w:left w:val="single" w:sz="4" w:space="0" w:color="000000"/>
            </w:tcBorders>
            <w:shd w:val="clear" w:color="auto" w:fill="C2D69B" w:themeFill="accent3" w:themeFillTint="99"/>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0.3</w:t>
            </w:r>
          </w:p>
        </w:tc>
        <w:tc>
          <w:tcPr>
            <w:tcW w:w="758" w:type="dxa"/>
            <w:gridSpan w:val="3"/>
            <w:tcBorders>
              <w:right w:val="single" w:sz="4" w:space="0" w:color="000000"/>
            </w:tcBorders>
          </w:tcPr>
          <w:p w:rsidR="00973F09" w:rsidRPr="00973F09" w:rsidRDefault="00973F09" w:rsidP="00973F09">
            <w:pPr>
              <w:spacing w:after="0" w:line="240" w:lineRule="auto"/>
              <w:jc w:val="center"/>
              <w:rPr>
                <w:rFonts w:eastAsia="Times New Roman" w:cs="Arial"/>
                <w:color w:val="000000"/>
                <w:sz w:val="20"/>
                <w:szCs w:val="20"/>
              </w:rPr>
            </w:pPr>
            <w:r w:rsidRPr="00973F09">
              <w:rPr>
                <w:rFonts w:eastAsia="Times New Roman" w:cs="Arial"/>
                <w:color w:val="000000"/>
                <w:sz w:val="20"/>
                <w:szCs w:val="20"/>
              </w:rPr>
              <w:t>1</w:t>
            </w:r>
          </w:p>
        </w:tc>
        <w:tc>
          <w:tcPr>
            <w:tcW w:w="799" w:type="dxa"/>
            <w:tcBorders>
              <w:left w:val="single" w:sz="4" w:space="0" w:color="000000"/>
            </w:tcBorders>
          </w:tcPr>
          <w:p w:rsidR="00973F09" w:rsidRPr="00973F09" w:rsidRDefault="00973F09" w:rsidP="00973F09">
            <w:pPr>
              <w:spacing w:after="0" w:line="240" w:lineRule="auto"/>
              <w:jc w:val="center"/>
              <w:rPr>
                <w:rFonts w:eastAsia="Times New Roman" w:cs="Times New Roman"/>
                <w:color w:val="000000"/>
                <w:sz w:val="20"/>
                <w:szCs w:val="20"/>
              </w:rPr>
            </w:pPr>
            <w:r w:rsidRPr="00973F09">
              <w:rPr>
                <w:rFonts w:eastAsia="Times New Roman" w:cs="Times New Roman"/>
                <w:color w:val="000000"/>
                <w:sz w:val="20"/>
                <w:szCs w:val="20"/>
              </w:rPr>
              <w:t>0.2</w:t>
            </w:r>
          </w:p>
        </w:tc>
      </w:tr>
      <w:tr w:rsidR="00973F09" w:rsidRPr="003B2F0B" w:rsidTr="000B6F25">
        <w:trPr>
          <w:trHeight w:val="56"/>
        </w:trPr>
        <w:tc>
          <w:tcPr>
            <w:tcW w:w="2535" w:type="dxa"/>
            <w:shd w:val="clear" w:color="auto" w:fill="auto"/>
            <w:noWrap/>
            <w:vAlign w:val="bottom"/>
            <w:hideMark/>
          </w:tcPr>
          <w:p w:rsidR="00973F09" w:rsidRPr="003B2F0B" w:rsidRDefault="007566EB" w:rsidP="00AD1E17">
            <w:pPr>
              <w:spacing w:after="0" w:line="240" w:lineRule="auto"/>
              <w:jc w:val="both"/>
              <w:rPr>
                <w:rFonts w:cstheme="minorHAnsi"/>
                <w:i/>
                <w:sz w:val="20"/>
                <w:szCs w:val="20"/>
              </w:rPr>
            </w:pPr>
            <w:r w:rsidRPr="00D922C5">
              <w:rPr>
                <w:rFonts w:cstheme="minorHAnsi"/>
                <w:b/>
                <w:i/>
                <w:sz w:val="20"/>
                <w:szCs w:val="20"/>
              </w:rPr>
              <w:t>Total</w:t>
            </w:r>
            <w:r>
              <w:rPr>
                <w:rFonts w:cstheme="minorHAnsi"/>
                <w:b/>
                <w:i/>
                <w:sz w:val="20"/>
                <w:szCs w:val="20"/>
              </w:rPr>
              <w:t xml:space="preserve"> (n)</w:t>
            </w: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i/>
                <w:sz w:val="20"/>
                <w:szCs w:val="20"/>
              </w:rPr>
            </w:pPr>
            <w:r>
              <w:rPr>
                <w:rFonts w:cstheme="minorHAnsi"/>
                <w:i/>
                <w:sz w:val="20"/>
                <w:szCs w:val="20"/>
              </w:rPr>
              <w:t>490</w:t>
            </w:r>
          </w:p>
        </w:tc>
        <w:tc>
          <w:tcPr>
            <w:tcW w:w="990" w:type="dxa"/>
            <w:shd w:val="clear" w:color="auto" w:fill="8DB3E2" w:themeFill="text2" w:themeFillTint="66"/>
            <w:noWrap/>
          </w:tcPr>
          <w:p w:rsidR="00973F09" w:rsidRPr="003B2F0B" w:rsidRDefault="00973F09" w:rsidP="00AD1E17">
            <w:pPr>
              <w:spacing w:after="0" w:line="240" w:lineRule="auto"/>
              <w:jc w:val="center"/>
              <w:rPr>
                <w:rFonts w:cstheme="minorHAnsi"/>
                <w:i/>
                <w:sz w:val="20"/>
                <w:szCs w:val="20"/>
              </w:rPr>
            </w:pPr>
            <w:r w:rsidRPr="003B2F0B">
              <w:rPr>
                <w:rFonts w:cstheme="minorHAnsi"/>
                <w:i/>
                <w:sz w:val="20"/>
                <w:szCs w:val="20"/>
              </w:rPr>
              <w:t>100</w:t>
            </w:r>
          </w:p>
        </w:tc>
        <w:tc>
          <w:tcPr>
            <w:tcW w:w="758" w:type="dxa"/>
            <w:gridSpan w:val="2"/>
            <w:tcBorders>
              <w:right w:val="single" w:sz="4" w:space="0" w:color="000000"/>
            </w:tcBorders>
            <w:shd w:val="clear" w:color="auto" w:fill="C2D69B" w:themeFill="accent3" w:themeFillTint="99"/>
            <w:noWrap/>
          </w:tcPr>
          <w:p w:rsidR="00973F09" w:rsidRPr="003B2F0B" w:rsidRDefault="00973F09" w:rsidP="00AD1E17">
            <w:pPr>
              <w:spacing w:after="0" w:line="240" w:lineRule="auto"/>
              <w:jc w:val="center"/>
              <w:rPr>
                <w:rFonts w:cstheme="minorHAnsi"/>
                <w:sz w:val="20"/>
                <w:szCs w:val="20"/>
              </w:rPr>
            </w:pPr>
            <w:r>
              <w:rPr>
                <w:rFonts w:cstheme="minorHAnsi"/>
                <w:sz w:val="20"/>
                <w:szCs w:val="20"/>
              </w:rPr>
              <w:t>117</w:t>
            </w:r>
          </w:p>
        </w:tc>
        <w:tc>
          <w:tcPr>
            <w:tcW w:w="758" w:type="dxa"/>
            <w:tcBorders>
              <w:left w:val="single" w:sz="4" w:space="0" w:color="000000"/>
            </w:tcBorders>
            <w:shd w:val="clear" w:color="auto" w:fill="C2D69B" w:themeFill="accent3" w:themeFillTint="99"/>
          </w:tcPr>
          <w:p w:rsidR="00973F09" w:rsidRPr="003B2F0B" w:rsidRDefault="00973F09" w:rsidP="00AD1E17">
            <w:pPr>
              <w:spacing w:after="0" w:line="240" w:lineRule="auto"/>
              <w:jc w:val="center"/>
              <w:rPr>
                <w:rFonts w:cstheme="minorHAnsi"/>
                <w:sz w:val="20"/>
                <w:szCs w:val="20"/>
              </w:rPr>
            </w:pPr>
            <w:r>
              <w:rPr>
                <w:rFonts w:cstheme="minorHAnsi"/>
                <w:sz w:val="20"/>
                <w:szCs w:val="20"/>
              </w:rPr>
              <w:t>100</w:t>
            </w:r>
          </w:p>
        </w:tc>
        <w:tc>
          <w:tcPr>
            <w:tcW w:w="759" w:type="dxa"/>
            <w:gridSpan w:val="3"/>
            <w:tcBorders>
              <w:right w:val="single" w:sz="4" w:space="0" w:color="000000"/>
            </w:tcBorders>
            <w:shd w:val="clear" w:color="auto" w:fill="C2D69B" w:themeFill="accent3" w:themeFillTint="99"/>
            <w:noWrap/>
          </w:tcPr>
          <w:p w:rsidR="00973F09" w:rsidRPr="003B2F0B" w:rsidRDefault="00973F09" w:rsidP="00AD1E17">
            <w:pPr>
              <w:spacing w:after="0" w:line="240" w:lineRule="auto"/>
              <w:jc w:val="center"/>
              <w:rPr>
                <w:rFonts w:cstheme="minorHAnsi"/>
                <w:i/>
                <w:sz w:val="20"/>
                <w:szCs w:val="20"/>
              </w:rPr>
            </w:pPr>
            <w:r>
              <w:rPr>
                <w:rFonts w:cstheme="minorHAnsi"/>
                <w:i/>
                <w:sz w:val="20"/>
                <w:szCs w:val="20"/>
              </w:rPr>
              <w:t>372</w:t>
            </w:r>
          </w:p>
        </w:tc>
        <w:tc>
          <w:tcPr>
            <w:tcW w:w="758" w:type="dxa"/>
            <w:tcBorders>
              <w:left w:val="single" w:sz="4" w:space="0" w:color="000000"/>
            </w:tcBorders>
            <w:shd w:val="clear" w:color="auto" w:fill="C2D69B" w:themeFill="accent3" w:themeFillTint="99"/>
          </w:tcPr>
          <w:p w:rsidR="00973F09" w:rsidRPr="003B2F0B" w:rsidRDefault="00973F09" w:rsidP="00AD1E17">
            <w:pPr>
              <w:spacing w:after="0" w:line="240" w:lineRule="auto"/>
              <w:jc w:val="center"/>
              <w:rPr>
                <w:rFonts w:cstheme="minorHAnsi"/>
                <w:i/>
                <w:sz w:val="20"/>
                <w:szCs w:val="20"/>
              </w:rPr>
            </w:pPr>
            <w:r>
              <w:rPr>
                <w:rFonts w:cstheme="minorHAnsi"/>
                <w:i/>
                <w:sz w:val="20"/>
                <w:szCs w:val="20"/>
              </w:rPr>
              <w:t>100</w:t>
            </w:r>
          </w:p>
        </w:tc>
        <w:tc>
          <w:tcPr>
            <w:tcW w:w="758" w:type="dxa"/>
            <w:gridSpan w:val="3"/>
            <w:tcBorders>
              <w:right w:val="single" w:sz="4" w:space="0" w:color="000000"/>
            </w:tcBorders>
          </w:tcPr>
          <w:p w:rsidR="00973F09" w:rsidRPr="003B2F0B" w:rsidRDefault="00973F09" w:rsidP="00AD1E17">
            <w:pPr>
              <w:spacing w:after="0" w:line="240" w:lineRule="auto"/>
              <w:jc w:val="center"/>
              <w:rPr>
                <w:rFonts w:cstheme="minorHAnsi"/>
                <w:i/>
                <w:sz w:val="20"/>
                <w:szCs w:val="20"/>
              </w:rPr>
            </w:pPr>
            <w:r>
              <w:rPr>
                <w:rFonts w:cstheme="minorHAnsi"/>
                <w:i/>
                <w:sz w:val="20"/>
                <w:szCs w:val="20"/>
              </w:rPr>
              <w:t>490</w:t>
            </w:r>
          </w:p>
        </w:tc>
        <w:tc>
          <w:tcPr>
            <w:tcW w:w="799" w:type="dxa"/>
            <w:tcBorders>
              <w:left w:val="single" w:sz="4" w:space="0" w:color="000000"/>
            </w:tcBorders>
          </w:tcPr>
          <w:p w:rsidR="00973F09" w:rsidRPr="003B2F0B" w:rsidRDefault="00973F09" w:rsidP="00AD1E17">
            <w:pPr>
              <w:spacing w:after="0" w:line="240" w:lineRule="auto"/>
              <w:jc w:val="center"/>
              <w:rPr>
                <w:rFonts w:cstheme="minorHAnsi"/>
                <w:i/>
                <w:sz w:val="20"/>
                <w:szCs w:val="20"/>
              </w:rPr>
            </w:pPr>
            <w:r>
              <w:rPr>
                <w:rFonts w:cstheme="minorHAnsi"/>
                <w:i/>
                <w:sz w:val="20"/>
                <w:szCs w:val="20"/>
              </w:rPr>
              <w:t>100</w:t>
            </w:r>
          </w:p>
        </w:tc>
      </w:tr>
      <w:tr w:rsidR="000B6F25" w:rsidRPr="007E3C74" w:rsidTr="000B6F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9105" w:type="dxa"/>
            <w:gridSpan w:val="14"/>
            <w:tcBorders>
              <w:top w:val="single" w:sz="4" w:space="0" w:color="auto"/>
              <w:left w:val="single" w:sz="4" w:space="0" w:color="auto"/>
              <w:bottom w:val="single" w:sz="4" w:space="0" w:color="auto"/>
              <w:right w:val="single" w:sz="4" w:space="0" w:color="auto"/>
            </w:tcBorders>
            <w:shd w:val="clear" w:color="auto" w:fill="auto"/>
            <w:hideMark/>
          </w:tcPr>
          <w:p w:rsidR="000B6F25" w:rsidRPr="00A16527" w:rsidRDefault="000B6F25" w:rsidP="000B6F25">
            <w:pPr>
              <w:spacing w:after="0" w:line="240" w:lineRule="auto"/>
              <w:rPr>
                <w:rFonts w:ascii="Arial" w:eastAsia="Times New Roman" w:hAnsi="Arial" w:cs="Arial"/>
                <w:b/>
                <w:color w:val="000000"/>
                <w:sz w:val="18"/>
                <w:szCs w:val="18"/>
              </w:rPr>
            </w:pPr>
            <w:r w:rsidRPr="00A16527">
              <w:rPr>
                <w:rFonts w:ascii="Arial" w:eastAsia="Times New Roman" w:hAnsi="Arial" w:cs="Arial"/>
                <w:b/>
                <w:color w:val="000000"/>
                <w:sz w:val="18"/>
                <w:szCs w:val="18"/>
              </w:rPr>
              <w:t>How often did you worry about money in the last 30 days?</w:t>
            </w:r>
          </w:p>
        </w:tc>
      </w:tr>
      <w:tr w:rsidR="00FD4EC9" w:rsidRPr="007E3C74" w:rsidTr="00FD4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5" w:type="dxa"/>
            <w:tcBorders>
              <w:top w:val="single" w:sz="4" w:space="0" w:color="auto"/>
              <w:left w:val="single" w:sz="4" w:space="0" w:color="auto"/>
              <w:bottom w:val="single" w:sz="4" w:space="0" w:color="auto"/>
              <w:right w:val="single" w:sz="4" w:space="0" w:color="000000"/>
            </w:tcBorders>
            <w:shd w:val="clear" w:color="auto" w:fill="auto"/>
            <w:hideMark/>
          </w:tcPr>
          <w:p w:rsidR="000B6F25" w:rsidRPr="007E3C74" w:rsidRDefault="000B6F25" w:rsidP="000B6F25">
            <w:pPr>
              <w:spacing w:after="0" w:line="240" w:lineRule="auto"/>
              <w:rPr>
                <w:rFonts w:ascii="Arial" w:eastAsia="Times New Roman" w:hAnsi="Arial" w:cs="Arial"/>
                <w:color w:val="000000"/>
                <w:sz w:val="18"/>
                <w:szCs w:val="18"/>
              </w:rPr>
            </w:pPr>
            <w:r w:rsidRPr="007E3C74">
              <w:rPr>
                <w:rFonts w:ascii="Arial" w:eastAsia="Times New Roman" w:hAnsi="Arial" w:cs="Arial"/>
                <w:color w:val="000000"/>
                <w:sz w:val="18"/>
                <w:szCs w:val="18"/>
              </w:rPr>
              <w:t>Yes-Constantly</w:t>
            </w:r>
          </w:p>
        </w:tc>
        <w:tc>
          <w:tcPr>
            <w:tcW w:w="990" w:type="dxa"/>
            <w:tcBorders>
              <w:top w:val="single" w:sz="4" w:space="0" w:color="auto"/>
              <w:left w:val="single" w:sz="4" w:space="0" w:color="auto"/>
              <w:bottom w:val="single" w:sz="4" w:space="0" w:color="auto"/>
              <w:right w:val="single" w:sz="4" w:space="0" w:color="000000"/>
            </w:tcBorders>
            <w:shd w:val="clear" w:color="auto" w:fill="8DB3E2" w:themeFill="text2" w:themeFillTint="66"/>
          </w:tcPr>
          <w:p w:rsidR="000B6F25" w:rsidRPr="007E3C74" w:rsidRDefault="00FD4EC9" w:rsidP="00F8313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120</w:t>
            </w:r>
          </w:p>
        </w:tc>
        <w:tc>
          <w:tcPr>
            <w:tcW w:w="990" w:type="dxa"/>
            <w:tcBorders>
              <w:top w:val="single" w:sz="4" w:space="0" w:color="auto"/>
              <w:left w:val="single" w:sz="4" w:space="0" w:color="000000"/>
              <w:bottom w:val="single" w:sz="4" w:space="0" w:color="auto"/>
              <w:right w:val="single" w:sz="4" w:space="0" w:color="auto"/>
            </w:tcBorders>
            <w:shd w:val="clear" w:color="auto" w:fill="8DB3E2" w:themeFill="text2" w:themeFillTint="66"/>
          </w:tcPr>
          <w:p w:rsidR="000B6F25" w:rsidRPr="000A0151" w:rsidRDefault="00FD4EC9" w:rsidP="00F8313B">
            <w:pPr>
              <w:spacing w:after="0" w:line="240" w:lineRule="auto"/>
              <w:jc w:val="center"/>
              <w:rPr>
                <w:rFonts w:ascii="Arial" w:eastAsia="Times New Roman" w:hAnsi="Arial" w:cs="Arial"/>
                <w:color w:val="000000"/>
                <w:sz w:val="18"/>
                <w:szCs w:val="18"/>
                <w:highlight w:val="yellow"/>
              </w:rPr>
            </w:pPr>
            <w:r w:rsidRPr="000A0151">
              <w:rPr>
                <w:rFonts w:ascii="Arial" w:eastAsia="Times New Roman" w:hAnsi="Arial" w:cs="Arial"/>
                <w:color w:val="000000"/>
                <w:sz w:val="18"/>
                <w:szCs w:val="18"/>
                <w:highlight w:val="yellow"/>
              </w:rPr>
              <w:t>24.6</w:t>
            </w: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27</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23.1</w:t>
            </w: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82</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22.0</w:t>
            </w:r>
          </w:p>
        </w:tc>
        <w:tc>
          <w:tcPr>
            <w:tcW w:w="720" w:type="dxa"/>
            <w:tcBorders>
              <w:top w:val="nil"/>
              <w:left w:val="nil"/>
              <w:bottom w:val="single" w:sz="4" w:space="0" w:color="auto"/>
              <w:right w:val="single" w:sz="4" w:space="0" w:color="auto"/>
            </w:tcBorders>
            <w:shd w:val="clear" w:color="auto" w:fill="auto"/>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109</w:t>
            </w:r>
          </w:p>
        </w:tc>
        <w:tc>
          <w:tcPr>
            <w:tcW w:w="810" w:type="dxa"/>
            <w:gridSpan w:val="2"/>
            <w:tcBorders>
              <w:top w:val="nil"/>
              <w:left w:val="nil"/>
              <w:bottom w:val="single" w:sz="4" w:space="0" w:color="auto"/>
              <w:right w:val="single" w:sz="4" w:space="0" w:color="auto"/>
            </w:tcBorders>
            <w:shd w:val="clear" w:color="auto" w:fill="auto"/>
            <w:noWrap/>
            <w:hideMark/>
          </w:tcPr>
          <w:p w:rsidR="000B6F25" w:rsidRPr="000A0151" w:rsidRDefault="000B6F25" w:rsidP="00FD4EC9">
            <w:pPr>
              <w:spacing w:after="0" w:line="240" w:lineRule="auto"/>
              <w:jc w:val="center"/>
              <w:rPr>
                <w:rFonts w:ascii="Calibri" w:eastAsia="Times New Roman" w:hAnsi="Calibri" w:cs="Times New Roman"/>
                <w:color w:val="000000"/>
                <w:sz w:val="20"/>
                <w:szCs w:val="20"/>
                <w:highlight w:val="yellow"/>
              </w:rPr>
            </w:pPr>
            <w:r w:rsidRPr="000A0151">
              <w:rPr>
                <w:rFonts w:ascii="Calibri" w:eastAsia="Times New Roman" w:hAnsi="Calibri" w:cs="Times New Roman"/>
                <w:color w:val="000000"/>
                <w:sz w:val="20"/>
                <w:szCs w:val="20"/>
                <w:highlight w:val="yellow"/>
              </w:rPr>
              <w:t>22.2</w:t>
            </w:r>
          </w:p>
        </w:tc>
      </w:tr>
      <w:tr w:rsidR="00FD4EC9" w:rsidRPr="007E3C74" w:rsidTr="00FD4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5" w:type="dxa"/>
            <w:tcBorders>
              <w:top w:val="single" w:sz="4" w:space="0" w:color="auto"/>
              <w:left w:val="single" w:sz="4" w:space="0" w:color="auto"/>
              <w:bottom w:val="single" w:sz="4" w:space="0" w:color="auto"/>
              <w:right w:val="single" w:sz="4" w:space="0" w:color="000000"/>
            </w:tcBorders>
            <w:shd w:val="clear" w:color="auto" w:fill="auto"/>
            <w:hideMark/>
          </w:tcPr>
          <w:p w:rsidR="000B6F25" w:rsidRPr="007E3C74" w:rsidRDefault="000B6F25" w:rsidP="000B6F25">
            <w:pPr>
              <w:spacing w:after="0" w:line="240" w:lineRule="auto"/>
              <w:rPr>
                <w:rFonts w:ascii="Arial" w:eastAsia="Times New Roman" w:hAnsi="Arial" w:cs="Arial"/>
                <w:color w:val="000000"/>
                <w:sz w:val="18"/>
                <w:szCs w:val="18"/>
              </w:rPr>
            </w:pPr>
            <w:r w:rsidRPr="007E3C74">
              <w:rPr>
                <w:rFonts w:ascii="Arial" w:eastAsia="Times New Roman" w:hAnsi="Arial" w:cs="Arial"/>
                <w:color w:val="000000"/>
                <w:sz w:val="18"/>
                <w:szCs w:val="18"/>
              </w:rPr>
              <w:t>Yes-Frequently</w:t>
            </w:r>
          </w:p>
        </w:tc>
        <w:tc>
          <w:tcPr>
            <w:tcW w:w="990" w:type="dxa"/>
            <w:tcBorders>
              <w:top w:val="single" w:sz="4" w:space="0" w:color="auto"/>
              <w:left w:val="single" w:sz="4" w:space="0" w:color="auto"/>
              <w:bottom w:val="single" w:sz="4" w:space="0" w:color="auto"/>
              <w:right w:val="single" w:sz="4" w:space="0" w:color="000000"/>
            </w:tcBorders>
            <w:shd w:val="clear" w:color="auto" w:fill="8DB3E2" w:themeFill="text2" w:themeFillTint="66"/>
          </w:tcPr>
          <w:p w:rsidR="000B6F25" w:rsidRPr="007E3C74" w:rsidRDefault="00FD4EC9" w:rsidP="00F8313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235</w:t>
            </w:r>
          </w:p>
        </w:tc>
        <w:tc>
          <w:tcPr>
            <w:tcW w:w="990" w:type="dxa"/>
            <w:tcBorders>
              <w:top w:val="single" w:sz="4" w:space="0" w:color="auto"/>
              <w:left w:val="single" w:sz="4" w:space="0" w:color="000000"/>
              <w:bottom w:val="single" w:sz="4" w:space="0" w:color="auto"/>
              <w:right w:val="single" w:sz="4" w:space="0" w:color="auto"/>
            </w:tcBorders>
            <w:shd w:val="clear" w:color="auto" w:fill="8DB3E2" w:themeFill="text2" w:themeFillTint="66"/>
          </w:tcPr>
          <w:p w:rsidR="000B6F25" w:rsidRPr="000A0151" w:rsidRDefault="00FD4EC9" w:rsidP="00F8313B">
            <w:pPr>
              <w:spacing w:after="0" w:line="240" w:lineRule="auto"/>
              <w:jc w:val="center"/>
              <w:rPr>
                <w:rFonts w:ascii="Arial" w:eastAsia="Times New Roman" w:hAnsi="Arial" w:cs="Arial"/>
                <w:color w:val="000000"/>
                <w:sz w:val="18"/>
                <w:szCs w:val="18"/>
                <w:highlight w:val="yellow"/>
              </w:rPr>
            </w:pPr>
            <w:r w:rsidRPr="000A0151">
              <w:rPr>
                <w:rFonts w:ascii="Arial" w:eastAsia="Times New Roman" w:hAnsi="Arial" w:cs="Arial"/>
                <w:color w:val="000000"/>
                <w:sz w:val="18"/>
                <w:szCs w:val="18"/>
                <w:highlight w:val="yellow"/>
              </w:rPr>
              <w:t>48.0</w:t>
            </w: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50</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42.7</w:t>
            </w: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164</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44.0</w:t>
            </w:r>
          </w:p>
        </w:tc>
        <w:tc>
          <w:tcPr>
            <w:tcW w:w="720" w:type="dxa"/>
            <w:tcBorders>
              <w:top w:val="nil"/>
              <w:left w:val="nil"/>
              <w:bottom w:val="single" w:sz="4" w:space="0" w:color="auto"/>
              <w:right w:val="single" w:sz="4" w:space="0" w:color="auto"/>
            </w:tcBorders>
            <w:shd w:val="clear" w:color="auto" w:fill="auto"/>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214</w:t>
            </w:r>
          </w:p>
        </w:tc>
        <w:tc>
          <w:tcPr>
            <w:tcW w:w="810" w:type="dxa"/>
            <w:gridSpan w:val="2"/>
            <w:tcBorders>
              <w:top w:val="nil"/>
              <w:left w:val="nil"/>
              <w:bottom w:val="single" w:sz="4" w:space="0" w:color="auto"/>
              <w:right w:val="single" w:sz="4" w:space="0" w:color="auto"/>
            </w:tcBorders>
            <w:shd w:val="clear" w:color="auto" w:fill="auto"/>
            <w:noWrap/>
            <w:hideMark/>
          </w:tcPr>
          <w:p w:rsidR="000B6F25" w:rsidRPr="000A0151" w:rsidRDefault="000B6F25" w:rsidP="00FD4EC9">
            <w:pPr>
              <w:spacing w:after="0" w:line="240" w:lineRule="auto"/>
              <w:jc w:val="center"/>
              <w:rPr>
                <w:rFonts w:ascii="Calibri" w:eastAsia="Times New Roman" w:hAnsi="Calibri" w:cs="Times New Roman"/>
                <w:color w:val="000000"/>
                <w:sz w:val="20"/>
                <w:szCs w:val="20"/>
                <w:highlight w:val="yellow"/>
              </w:rPr>
            </w:pPr>
            <w:r w:rsidRPr="000A0151">
              <w:rPr>
                <w:rFonts w:ascii="Calibri" w:eastAsia="Times New Roman" w:hAnsi="Calibri" w:cs="Times New Roman"/>
                <w:color w:val="000000"/>
                <w:sz w:val="20"/>
                <w:szCs w:val="20"/>
                <w:highlight w:val="yellow"/>
              </w:rPr>
              <w:t>43.7</w:t>
            </w:r>
          </w:p>
        </w:tc>
      </w:tr>
      <w:tr w:rsidR="00FD4EC9" w:rsidRPr="007E3C74" w:rsidTr="00FD4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5" w:type="dxa"/>
            <w:tcBorders>
              <w:top w:val="single" w:sz="4" w:space="0" w:color="auto"/>
              <w:left w:val="single" w:sz="4" w:space="0" w:color="auto"/>
              <w:bottom w:val="single" w:sz="4" w:space="0" w:color="auto"/>
              <w:right w:val="single" w:sz="4" w:space="0" w:color="000000"/>
            </w:tcBorders>
            <w:shd w:val="clear" w:color="auto" w:fill="auto"/>
            <w:hideMark/>
          </w:tcPr>
          <w:p w:rsidR="000B6F25" w:rsidRPr="007E3C74" w:rsidRDefault="000B6F25" w:rsidP="000B6F25">
            <w:pPr>
              <w:spacing w:after="0" w:line="240" w:lineRule="auto"/>
              <w:rPr>
                <w:rFonts w:ascii="Arial" w:eastAsia="Times New Roman" w:hAnsi="Arial" w:cs="Arial"/>
                <w:color w:val="000000"/>
                <w:sz w:val="18"/>
                <w:szCs w:val="18"/>
              </w:rPr>
            </w:pPr>
            <w:r w:rsidRPr="007E3C74">
              <w:rPr>
                <w:rFonts w:ascii="Arial" w:eastAsia="Times New Roman" w:hAnsi="Arial" w:cs="Arial"/>
                <w:color w:val="000000"/>
                <w:sz w:val="18"/>
                <w:szCs w:val="18"/>
              </w:rPr>
              <w:t>Rarely</w:t>
            </w:r>
          </w:p>
        </w:tc>
        <w:tc>
          <w:tcPr>
            <w:tcW w:w="990" w:type="dxa"/>
            <w:tcBorders>
              <w:top w:val="single" w:sz="4" w:space="0" w:color="auto"/>
              <w:left w:val="single" w:sz="4" w:space="0" w:color="auto"/>
              <w:bottom w:val="single" w:sz="4" w:space="0" w:color="auto"/>
              <w:right w:val="single" w:sz="4" w:space="0" w:color="000000"/>
            </w:tcBorders>
            <w:shd w:val="clear" w:color="auto" w:fill="8DB3E2" w:themeFill="text2" w:themeFillTint="66"/>
          </w:tcPr>
          <w:p w:rsidR="000B6F25" w:rsidRPr="007E3C74" w:rsidRDefault="00FD4EC9" w:rsidP="00F8313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111</w:t>
            </w:r>
          </w:p>
        </w:tc>
        <w:tc>
          <w:tcPr>
            <w:tcW w:w="990" w:type="dxa"/>
            <w:tcBorders>
              <w:top w:val="single" w:sz="4" w:space="0" w:color="auto"/>
              <w:left w:val="single" w:sz="4" w:space="0" w:color="000000"/>
              <w:bottom w:val="single" w:sz="4" w:space="0" w:color="auto"/>
              <w:right w:val="single" w:sz="4" w:space="0" w:color="auto"/>
            </w:tcBorders>
            <w:shd w:val="clear" w:color="auto" w:fill="8DB3E2" w:themeFill="text2" w:themeFillTint="66"/>
          </w:tcPr>
          <w:p w:rsidR="000B6F25" w:rsidRPr="000A0151" w:rsidRDefault="00FD4EC9" w:rsidP="00F8313B">
            <w:pPr>
              <w:spacing w:after="0" w:line="240" w:lineRule="auto"/>
              <w:jc w:val="center"/>
              <w:rPr>
                <w:rFonts w:ascii="Arial" w:eastAsia="Times New Roman" w:hAnsi="Arial" w:cs="Arial"/>
                <w:color w:val="000000"/>
                <w:sz w:val="18"/>
                <w:szCs w:val="18"/>
                <w:highlight w:val="yellow"/>
              </w:rPr>
            </w:pPr>
            <w:r w:rsidRPr="000A0151">
              <w:rPr>
                <w:rFonts w:ascii="Arial" w:eastAsia="Times New Roman" w:hAnsi="Arial" w:cs="Arial"/>
                <w:color w:val="000000"/>
                <w:sz w:val="18"/>
                <w:szCs w:val="18"/>
                <w:highlight w:val="yellow"/>
              </w:rPr>
              <w:t>22.7</w:t>
            </w: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34</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29.1</w:t>
            </w: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109</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29.2</w:t>
            </w:r>
          </w:p>
        </w:tc>
        <w:tc>
          <w:tcPr>
            <w:tcW w:w="720" w:type="dxa"/>
            <w:tcBorders>
              <w:top w:val="nil"/>
              <w:left w:val="nil"/>
              <w:bottom w:val="single" w:sz="4" w:space="0" w:color="auto"/>
              <w:right w:val="single" w:sz="4" w:space="0" w:color="auto"/>
            </w:tcBorders>
            <w:shd w:val="clear" w:color="auto" w:fill="auto"/>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143</w:t>
            </w:r>
          </w:p>
        </w:tc>
        <w:tc>
          <w:tcPr>
            <w:tcW w:w="810" w:type="dxa"/>
            <w:gridSpan w:val="2"/>
            <w:tcBorders>
              <w:top w:val="nil"/>
              <w:left w:val="nil"/>
              <w:bottom w:val="single" w:sz="4" w:space="0" w:color="auto"/>
              <w:right w:val="single" w:sz="4" w:space="0" w:color="auto"/>
            </w:tcBorders>
            <w:shd w:val="clear" w:color="auto" w:fill="auto"/>
            <w:noWrap/>
            <w:hideMark/>
          </w:tcPr>
          <w:p w:rsidR="000B6F25" w:rsidRPr="000A0151" w:rsidRDefault="000B6F25" w:rsidP="00FD4EC9">
            <w:pPr>
              <w:spacing w:after="0" w:line="240" w:lineRule="auto"/>
              <w:jc w:val="center"/>
              <w:rPr>
                <w:rFonts w:ascii="Calibri" w:eastAsia="Times New Roman" w:hAnsi="Calibri" w:cs="Times New Roman"/>
                <w:color w:val="000000"/>
                <w:sz w:val="20"/>
                <w:szCs w:val="20"/>
                <w:highlight w:val="yellow"/>
              </w:rPr>
            </w:pPr>
            <w:r w:rsidRPr="000A0151">
              <w:rPr>
                <w:rFonts w:ascii="Calibri" w:eastAsia="Times New Roman" w:hAnsi="Calibri" w:cs="Times New Roman"/>
                <w:color w:val="000000"/>
                <w:sz w:val="20"/>
                <w:szCs w:val="20"/>
                <w:highlight w:val="yellow"/>
              </w:rPr>
              <w:t>29.2</w:t>
            </w:r>
          </w:p>
        </w:tc>
      </w:tr>
      <w:tr w:rsidR="00FD4EC9" w:rsidRPr="007E3C74" w:rsidTr="00FD4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5" w:type="dxa"/>
            <w:tcBorders>
              <w:top w:val="single" w:sz="4" w:space="0" w:color="auto"/>
              <w:left w:val="single" w:sz="4" w:space="0" w:color="auto"/>
              <w:bottom w:val="single" w:sz="4" w:space="0" w:color="auto"/>
              <w:right w:val="single" w:sz="4" w:space="0" w:color="000000"/>
            </w:tcBorders>
            <w:shd w:val="clear" w:color="auto" w:fill="auto"/>
            <w:hideMark/>
          </w:tcPr>
          <w:p w:rsidR="000B6F25" w:rsidRPr="007E3C74" w:rsidRDefault="000B6F25" w:rsidP="000B6F25">
            <w:pPr>
              <w:spacing w:after="0" w:line="240" w:lineRule="auto"/>
              <w:rPr>
                <w:rFonts w:ascii="Arial" w:eastAsia="Times New Roman" w:hAnsi="Arial" w:cs="Arial"/>
                <w:color w:val="000000"/>
                <w:sz w:val="18"/>
                <w:szCs w:val="18"/>
              </w:rPr>
            </w:pPr>
            <w:r w:rsidRPr="007E3C74">
              <w:rPr>
                <w:rFonts w:ascii="Arial" w:eastAsia="Times New Roman" w:hAnsi="Arial" w:cs="Arial"/>
                <w:color w:val="000000"/>
                <w:sz w:val="18"/>
                <w:szCs w:val="18"/>
              </w:rPr>
              <w:t>No, Never</w:t>
            </w:r>
          </w:p>
        </w:tc>
        <w:tc>
          <w:tcPr>
            <w:tcW w:w="990" w:type="dxa"/>
            <w:tcBorders>
              <w:top w:val="single" w:sz="4" w:space="0" w:color="auto"/>
              <w:left w:val="single" w:sz="4" w:space="0" w:color="auto"/>
              <w:bottom w:val="single" w:sz="4" w:space="0" w:color="auto"/>
              <w:right w:val="single" w:sz="4" w:space="0" w:color="000000"/>
            </w:tcBorders>
            <w:shd w:val="clear" w:color="auto" w:fill="8DB3E2" w:themeFill="text2" w:themeFillTint="66"/>
          </w:tcPr>
          <w:p w:rsidR="000B6F25" w:rsidRPr="007E3C74" w:rsidRDefault="00FD4EC9" w:rsidP="00FD4EC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w:t>
            </w:r>
          </w:p>
        </w:tc>
        <w:tc>
          <w:tcPr>
            <w:tcW w:w="990" w:type="dxa"/>
            <w:tcBorders>
              <w:top w:val="single" w:sz="4" w:space="0" w:color="auto"/>
              <w:left w:val="single" w:sz="4" w:space="0" w:color="000000"/>
              <w:bottom w:val="single" w:sz="4" w:space="0" w:color="auto"/>
              <w:right w:val="single" w:sz="4" w:space="0" w:color="auto"/>
            </w:tcBorders>
            <w:shd w:val="clear" w:color="auto" w:fill="8DB3E2" w:themeFill="text2" w:themeFillTint="66"/>
          </w:tcPr>
          <w:p w:rsidR="000B6F25" w:rsidRPr="000A0151" w:rsidRDefault="00FD4EC9" w:rsidP="00F8313B">
            <w:pPr>
              <w:spacing w:after="0" w:line="240" w:lineRule="auto"/>
              <w:jc w:val="center"/>
              <w:rPr>
                <w:rFonts w:ascii="Arial" w:eastAsia="Times New Roman" w:hAnsi="Arial" w:cs="Arial"/>
                <w:color w:val="000000"/>
                <w:sz w:val="18"/>
                <w:szCs w:val="18"/>
                <w:highlight w:val="yellow"/>
              </w:rPr>
            </w:pPr>
            <w:r w:rsidRPr="000A0151">
              <w:rPr>
                <w:rFonts w:ascii="Arial" w:eastAsia="Times New Roman" w:hAnsi="Arial" w:cs="Arial"/>
                <w:color w:val="000000"/>
                <w:sz w:val="18"/>
                <w:szCs w:val="18"/>
                <w:highlight w:val="yellow"/>
              </w:rPr>
              <w:t>3.5</w:t>
            </w: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6</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5.1</w:t>
            </w: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18</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4.8</w:t>
            </w:r>
          </w:p>
        </w:tc>
        <w:tc>
          <w:tcPr>
            <w:tcW w:w="720" w:type="dxa"/>
            <w:tcBorders>
              <w:top w:val="nil"/>
              <w:left w:val="nil"/>
              <w:bottom w:val="single" w:sz="4" w:space="0" w:color="auto"/>
              <w:right w:val="single" w:sz="4" w:space="0" w:color="auto"/>
            </w:tcBorders>
            <w:shd w:val="clear" w:color="auto" w:fill="auto"/>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24</w:t>
            </w:r>
          </w:p>
        </w:tc>
        <w:tc>
          <w:tcPr>
            <w:tcW w:w="810" w:type="dxa"/>
            <w:gridSpan w:val="2"/>
            <w:tcBorders>
              <w:top w:val="nil"/>
              <w:left w:val="nil"/>
              <w:bottom w:val="single" w:sz="4" w:space="0" w:color="auto"/>
              <w:right w:val="single" w:sz="4" w:space="0" w:color="auto"/>
            </w:tcBorders>
            <w:shd w:val="clear" w:color="auto" w:fill="auto"/>
            <w:noWrap/>
            <w:hideMark/>
          </w:tcPr>
          <w:p w:rsidR="000B6F25" w:rsidRPr="000A0151" w:rsidRDefault="000B6F25" w:rsidP="00FD4EC9">
            <w:pPr>
              <w:spacing w:after="0" w:line="240" w:lineRule="auto"/>
              <w:jc w:val="center"/>
              <w:rPr>
                <w:rFonts w:ascii="Calibri" w:eastAsia="Times New Roman" w:hAnsi="Calibri" w:cs="Times New Roman"/>
                <w:color w:val="000000"/>
                <w:sz w:val="20"/>
                <w:szCs w:val="20"/>
                <w:highlight w:val="yellow"/>
              </w:rPr>
            </w:pPr>
            <w:r w:rsidRPr="000A0151">
              <w:rPr>
                <w:rFonts w:ascii="Calibri" w:eastAsia="Times New Roman" w:hAnsi="Calibri" w:cs="Times New Roman"/>
                <w:color w:val="000000"/>
                <w:sz w:val="20"/>
                <w:szCs w:val="20"/>
                <w:highlight w:val="yellow"/>
              </w:rPr>
              <w:t>4.9</w:t>
            </w:r>
          </w:p>
        </w:tc>
      </w:tr>
      <w:tr w:rsidR="000B6F25" w:rsidRPr="007E3C74" w:rsidTr="00FD4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5" w:type="dxa"/>
            <w:tcBorders>
              <w:top w:val="single" w:sz="4" w:space="0" w:color="auto"/>
              <w:left w:val="single" w:sz="4" w:space="0" w:color="auto"/>
              <w:bottom w:val="single" w:sz="4" w:space="0" w:color="auto"/>
              <w:right w:val="single" w:sz="4" w:space="0" w:color="000000"/>
            </w:tcBorders>
            <w:shd w:val="clear" w:color="auto" w:fill="auto"/>
            <w:hideMark/>
          </w:tcPr>
          <w:p w:rsidR="000B6F25" w:rsidRPr="007E3C74" w:rsidRDefault="000B6F25" w:rsidP="000B6F25">
            <w:pPr>
              <w:spacing w:after="0" w:line="240" w:lineRule="auto"/>
              <w:rPr>
                <w:rFonts w:ascii="Arial" w:eastAsia="Times New Roman" w:hAnsi="Arial" w:cs="Arial"/>
                <w:color w:val="000000"/>
                <w:sz w:val="18"/>
                <w:szCs w:val="18"/>
              </w:rPr>
            </w:pPr>
            <w:r>
              <w:rPr>
                <w:rFonts w:cstheme="minorHAnsi"/>
                <w:sz w:val="20"/>
                <w:szCs w:val="20"/>
              </w:rPr>
              <w:t>Not Declared</w:t>
            </w:r>
          </w:p>
        </w:tc>
        <w:tc>
          <w:tcPr>
            <w:tcW w:w="990" w:type="dxa"/>
            <w:tcBorders>
              <w:top w:val="single" w:sz="4" w:space="0" w:color="auto"/>
              <w:left w:val="single" w:sz="4" w:space="0" w:color="auto"/>
              <w:bottom w:val="single" w:sz="4" w:space="0" w:color="auto"/>
              <w:right w:val="single" w:sz="4" w:space="0" w:color="000000"/>
            </w:tcBorders>
            <w:shd w:val="clear" w:color="auto" w:fill="8DB3E2" w:themeFill="text2" w:themeFillTint="66"/>
          </w:tcPr>
          <w:p w:rsidR="000B6F25" w:rsidRDefault="00FD4EC9" w:rsidP="00F8313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w:t>
            </w:r>
          </w:p>
        </w:tc>
        <w:tc>
          <w:tcPr>
            <w:tcW w:w="990" w:type="dxa"/>
            <w:tcBorders>
              <w:top w:val="single" w:sz="4" w:space="0" w:color="auto"/>
              <w:left w:val="single" w:sz="4" w:space="0" w:color="000000"/>
              <w:bottom w:val="single" w:sz="4" w:space="0" w:color="auto"/>
              <w:right w:val="single" w:sz="4" w:space="0" w:color="auto"/>
            </w:tcBorders>
            <w:shd w:val="clear" w:color="auto" w:fill="8DB3E2" w:themeFill="text2" w:themeFillTint="66"/>
          </w:tcPr>
          <w:p w:rsidR="000B6F25" w:rsidRPr="007E3C74" w:rsidRDefault="00FD4EC9" w:rsidP="00F8313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w:t>
            </w: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FD4EC9" w:rsidP="00F8313B">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FD4EC9" w:rsidP="00F8313B">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w:t>
            </w: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FD4EC9" w:rsidP="00F8313B">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FD4EC9" w:rsidP="00F8313B">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w:t>
            </w:r>
          </w:p>
        </w:tc>
        <w:tc>
          <w:tcPr>
            <w:tcW w:w="720" w:type="dxa"/>
            <w:tcBorders>
              <w:top w:val="nil"/>
              <w:left w:val="nil"/>
              <w:bottom w:val="single" w:sz="4" w:space="0" w:color="auto"/>
              <w:right w:val="single" w:sz="4" w:space="0" w:color="auto"/>
            </w:tcBorders>
            <w:shd w:val="clear" w:color="auto" w:fill="auto"/>
            <w:noWrap/>
            <w:hideMark/>
          </w:tcPr>
          <w:p w:rsidR="000B6F25" w:rsidRPr="007E3C74" w:rsidRDefault="00FD4EC9" w:rsidP="00F8313B">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w:t>
            </w:r>
          </w:p>
        </w:tc>
        <w:tc>
          <w:tcPr>
            <w:tcW w:w="810" w:type="dxa"/>
            <w:gridSpan w:val="2"/>
            <w:tcBorders>
              <w:top w:val="nil"/>
              <w:left w:val="nil"/>
              <w:bottom w:val="single" w:sz="4" w:space="0" w:color="auto"/>
              <w:right w:val="single" w:sz="4" w:space="0" w:color="auto"/>
            </w:tcBorders>
            <w:shd w:val="clear" w:color="auto" w:fill="auto"/>
            <w:noWrap/>
            <w:hideMark/>
          </w:tcPr>
          <w:p w:rsidR="000B6F25" w:rsidRPr="00FD4EC9" w:rsidRDefault="00FD4EC9" w:rsidP="00FD4EC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r>
      <w:tr w:rsidR="00FD4EC9" w:rsidRPr="007E3C74" w:rsidTr="00FD4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535" w:type="dxa"/>
            <w:tcBorders>
              <w:top w:val="single" w:sz="4" w:space="0" w:color="auto"/>
              <w:left w:val="single" w:sz="4" w:space="0" w:color="auto"/>
              <w:bottom w:val="single" w:sz="4" w:space="0" w:color="auto"/>
              <w:right w:val="single" w:sz="4" w:space="0" w:color="000000"/>
            </w:tcBorders>
            <w:shd w:val="clear" w:color="auto" w:fill="auto"/>
            <w:hideMark/>
          </w:tcPr>
          <w:p w:rsidR="000B6F25" w:rsidRPr="007E3C74" w:rsidRDefault="007566EB" w:rsidP="00F8313B">
            <w:pPr>
              <w:spacing w:after="0" w:line="240" w:lineRule="auto"/>
              <w:rPr>
                <w:rFonts w:ascii="Arial" w:eastAsia="Times New Roman" w:hAnsi="Arial" w:cs="Arial"/>
                <w:color w:val="000000"/>
                <w:sz w:val="18"/>
                <w:szCs w:val="18"/>
              </w:rPr>
            </w:pPr>
            <w:r w:rsidRPr="00D922C5">
              <w:rPr>
                <w:rFonts w:cstheme="minorHAnsi"/>
                <w:b/>
                <w:i/>
                <w:sz w:val="20"/>
                <w:szCs w:val="20"/>
              </w:rPr>
              <w:t>Total</w:t>
            </w:r>
            <w:r>
              <w:rPr>
                <w:rFonts w:cstheme="minorHAnsi"/>
                <w:b/>
                <w:i/>
                <w:sz w:val="20"/>
                <w:szCs w:val="20"/>
              </w:rPr>
              <w:t xml:space="preserve"> (n)</w:t>
            </w:r>
          </w:p>
        </w:tc>
        <w:tc>
          <w:tcPr>
            <w:tcW w:w="990" w:type="dxa"/>
            <w:tcBorders>
              <w:top w:val="single" w:sz="4" w:space="0" w:color="auto"/>
              <w:left w:val="single" w:sz="4" w:space="0" w:color="auto"/>
              <w:bottom w:val="single" w:sz="4" w:space="0" w:color="auto"/>
              <w:right w:val="single" w:sz="4" w:space="0" w:color="000000"/>
            </w:tcBorders>
            <w:shd w:val="clear" w:color="auto" w:fill="8DB3E2" w:themeFill="text2" w:themeFillTint="66"/>
          </w:tcPr>
          <w:p w:rsidR="000B6F25" w:rsidRPr="007E3C74" w:rsidRDefault="000B6F25" w:rsidP="00F8313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490</w:t>
            </w:r>
          </w:p>
        </w:tc>
        <w:tc>
          <w:tcPr>
            <w:tcW w:w="990" w:type="dxa"/>
            <w:tcBorders>
              <w:top w:val="single" w:sz="4" w:space="0" w:color="auto"/>
              <w:left w:val="single" w:sz="4" w:space="0" w:color="000000"/>
              <w:bottom w:val="single" w:sz="4" w:space="0" w:color="auto"/>
              <w:right w:val="single" w:sz="4" w:space="0" w:color="auto"/>
            </w:tcBorders>
            <w:shd w:val="clear" w:color="auto" w:fill="8DB3E2" w:themeFill="text2" w:themeFillTint="66"/>
          </w:tcPr>
          <w:p w:rsidR="000B6F25" w:rsidRPr="007E3C74" w:rsidRDefault="000B6F25" w:rsidP="00F8313B">
            <w:pPr>
              <w:spacing w:after="0" w:line="240" w:lineRule="auto"/>
              <w:rPr>
                <w:rFonts w:ascii="Arial" w:eastAsia="Times New Roman" w:hAnsi="Arial" w:cs="Arial"/>
                <w:color w:val="000000"/>
                <w:sz w:val="18"/>
                <w:szCs w:val="18"/>
              </w:rPr>
            </w:pP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117</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100.0</w:t>
            </w:r>
          </w:p>
        </w:tc>
        <w:tc>
          <w:tcPr>
            <w:tcW w:w="720" w:type="dxa"/>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373</w:t>
            </w:r>
          </w:p>
        </w:tc>
        <w:tc>
          <w:tcPr>
            <w:tcW w:w="810" w:type="dxa"/>
            <w:gridSpan w:val="3"/>
            <w:tcBorders>
              <w:top w:val="nil"/>
              <w:left w:val="nil"/>
              <w:bottom w:val="single" w:sz="4" w:space="0" w:color="auto"/>
              <w:right w:val="single" w:sz="4" w:space="0" w:color="auto"/>
            </w:tcBorders>
            <w:shd w:val="clear" w:color="auto" w:fill="C2D69B" w:themeFill="accent3" w:themeFillTint="99"/>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100.0</w:t>
            </w:r>
          </w:p>
        </w:tc>
        <w:tc>
          <w:tcPr>
            <w:tcW w:w="720" w:type="dxa"/>
            <w:tcBorders>
              <w:top w:val="nil"/>
              <w:left w:val="nil"/>
              <w:bottom w:val="single" w:sz="4" w:space="0" w:color="auto"/>
              <w:right w:val="single" w:sz="4" w:space="0" w:color="auto"/>
            </w:tcBorders>
            <w:shd w:val="clear" w:color="auto" w:fill="auto"/>
            <w:noWrap/>
            <w:hideMark/>
          </w:tcPr>
          <w:p w:rsidR="000B6F25" w:rsidRPr="007E3C74" w:rsidRDefault="000B6F25" w:rsidP="00F8313B">
            <w:pPr>
              <w:spacing w:after="0" w:line="240" w:lineRule="auto"/>
              <w:jc w:val="right"/>
              <w:rPr>
                <w:rFonts w:ascii="Arial" w:eastAsia="Times New Roman" w:hAnsi="Arial" w:cs="Arial"/>
                <w:color w:val="000000"/>
                <w:sz w:val="18"/>
                <w:szCs w:val="18"/>
              </w:rPr>
            </w:pPr>
            <w:r w:rsidRPr="007E3C74">
              <w:rPr>
                <w:rFonts w:ascii="Arial" w:eastAsia="Times New Roman" w:hAnsi="Arial" w:cs="Arial"/>
                <w:color w:val="000000"/>
                <w:sz w:val="18"/>
                <w:szCs w:val="18"/>
              </w:rPr>
              <w:t>490</w:t>
            </w:r>
          </w:p>
        </w:tc>
        <w:tc>
          <w:tcPr>
            <w:tcW w:w="810" w:type="dxa"/>
            <w:gridSpan w:val="2"/>
            <w:tcBorders>
              <w:top w:val="nil"/>
              <w:left w:val="nil"/>
              <w:bottom w:val="single" w:sz="4" w:space="0" w:color="auto"/>
              <w:right w:val="single" w:sz="4" w:space="0" w:color="auto"/>
            </w:tcBorders>
            <w:shd w:val="clear" w:color="auto" w:fill="auto"/>
            <w:noWrap/>
            <w:hideMark/>
          </w:tcPr>
          <w:p w:rsidR="000B6F25" w:rsidRPr="00FD4EC9" w:rsidRDefault="000B6F25" w:rsidP="00FD4EC9">
            <w:pPr>
              <w:spacing w:after="0" w:line="240" w:lineRule="auto"/>
              <w:jc w:val="center"/>
              <w:rPr>
                <w:rFonts w:ascii="Calibri" w:eastAsia="Times New Roman" w:hAnsi="Calibri" w:cs="Times New Roman"/>
                <w:color w:val="000000"/>
                <w:sz w:val="20"/>
                <w:szCs w:val="20"/>
              </w:rPr>
            </w:pPr>
            <w:r w:rsidRPr="00FD4EC9">
              <w:rPr>
                <w:rFonts w:ascii="Calibri" w:eastAsia="Times New Roman" w:hAnsi="Calibri" w:cs="Times New Roman"/>
                <w:color w:val="000000"/>
                <w:sz w:val="20"/>
                <w:szCs w:val="20"/>
              </w:rPr>
              <w:t>100</w:t>
            </w:r>
          </w:p>
        </w:tc>
      </w:tr>
    </w:tbl>
    <w:p w:rsidR="00DC3F95" w:rsidRDefault="00DC3F95" w:rsidP="00AD1E17">
      <w:pPr>
        <w:spacing w:after="0"/>
        <w:jc w:val="both"/>
        <w:rPr>
          <w:rFonts w:cstheme="minorHAnsi"/>
        </w:rPr>
      </w:pPr>
    </w:p>
    <w:p w:rsidR="002E6653" w:rsidRDefault="002E6653" w:rsidP="00AD1E17">
      <w:pPr>
        <w:spacing w:after="0"/>
        <w:jc w:val="both"/>
        <w:rPr>
          <w:rFonts w:cstheme="minorHAnsi"/>
        </w:rPr>
      </w:pPr>
      <w:r>
        <w:rPr>
          <w:rFonts w:cstheme="minorHAnsi"/>
        </w:rPr>
        <w:t>The Wilcoxon test applied to the data corroborates the nominal findings presented above. The test shows that the interventions applied did not significantly change the worrying and financial pressures that households were experiencing</w:t>
      </w:r>
      <w:r w:rsidR="00F823C4">
        <w:rPr>
          <w:rFonts w:cstheme="minorHAnsi"/>
        </w:rPr>
        <w:t xml:space="preserve"> (p=0.056)</w:t>
      </w:r>
    </w:p>
    <w:p w:rsidR="00A16527" w:rsidRPr="00A16527" w:rsidRDefault="00A16527" w:rsidP="00A16527">
      <w:pPr>
        <w:autoSpaceDE w:val="0"/>
        <w:autoSpaceDN w:val="0"/>
        <w:adjustRightInd w:val="0"/>
        <w:spacing w:after="0" w:line="240" w:lineRule="auto"/>
        <w:rPr>
          <w:rFonts w:ascii="Times New Roman" w:hAnsi="Times New Roman" w:cs="Times New Roman"/>
          <w:sz w:val="24"/>
          <w:szCs w:val="24"/>
          <w:lang w:val="en-US"/>
        </w:rPr>
      </w:pPr>
    </w:p>
    <w:p w:rsidR="00B13C33" w:rsidRDefault="00B13C33" w:rsidP="00AD1E17">
      <w:pPr>
        <w:spacing w:after="0"/>
        <w:jc w:val="both"/>
        <w:rPr>
          <w:rFonts w:cstheme="minorHAnsi"/>
        </w:rPr>
      </w:pPr>
      <w:r>
        <w:rPr>
          <w:rFonts w:cstheme="minorHAnsi"/>
        </w:rPr>
        <w:t xml:space="preserve">When asked how often household members worry about money, </w:t>
      </w:r>
      <w:r w:rsidR="00FD4EC9">
        <w:rPr>
          <w:rFonts w:cstheme="minorHAnsi"/>
        </w:rPr>
        <w:t>the results, though showing an improvement, have not changed that much from the baseline position. As explained earlier, these results simply show that the economic pressure on the country has been quite persistent in the past year and therefore is reflected in the citizens’ ability to cope with financial demands.</w:t>
      </w:r>
    </w:p>
    <w:p w:rsidR="003011F4" w:rsidRPr="003B2F0B" w:rsidRDefault="003011F4" w:rsidP="00AD1E17">
      <w:pPr>
        <w:spacing w:after="0"/>
        <w:jc w:val="both"/>
        <w:rPr>
          <w:rFonts w:cstheme="minorHAnsi"/>
        </w:rPr>
      </w:pPr>
    </w:p>
    <w:p w:rsidR="00DC3F95" w:rsidRPr="003B2F0B" w:rsidRDefault="00DC3F95" w:rsidP="00DC3F95">
      <w:pPr>
        <w:numPr>
          <w:ilvl w:val="1"/>
          <w:numId w:val="20"/>
        </w:numPr>
        <w:jc w:val="both"/>
        <w:rPr>
          <w:rFonts w:cstheme="minorHAnsi"/>
          <w:b/>
          <w:bCs/>
        </w:rPr>
      </w:pPr>
      <w:bookmarkStart w:id="20" w:name="_Toc373061322"/>
      <w:r w:rsidRPr="003B2F0B">
        <w:rPr>
          <w:rFonts w:cstheme="minorHAnsi"/>
          <w:b/>
          <w:bCs/>
        </w:rPr>
        <w:t>Food Security and Agriculture</w:t>
      </w:r>
      <w:bookmarkEnd w:id="20"/>
    </w:p>
    <w:p w:rsidR="00DC3F95" w:rsidRPr="003B2F0B" w:rsidRDefault="00DC3F95" w:rsidP="00DC3F95">
      <w:pPr>
        <w:jc w:val="both"/>
        <w:rPr>
          <w:rFonts w:cstheme="minorHAnsi"/>
          <w:b/>
        </w:rPr>
      </w:pPr>
      <w:r w:rsidRPr="003B2F0B">
        <w:rPr>
          <w:rFonts w:cstheme="minorHAnsi"/>
          <w:b/>
        </w:rPr>
        <w:t>4.3.1</w:t>
      </w:r>
      <w:r w:rsidRPr="003B2F0B">
        <w:rPr>
          <w:rFonts w:cstheme="minorHAnsi"/>
          <w:b/>
        </w:rPr>
        <w:tab/>
        <w:t>Harvest</w:t>
      </w:r>
    </w:p>
    <w:p w:rsidR="00DC3F95" w:rsidRPr="003B2F0B" w:rsidRDefault="00DB14E1" w:rsidP="00DC3F95">
      <w:pPr>
        <w:jc w:val="both"/>
        <w:rPr>
          <w:rFonts w:cstheme="minorHAnsi"/>
        </w:rPr>
      </w:pPr>
      <w:r>
        <w:rPr>
          <w:rFonts w:cstheme="minorHAnsi"/>
        </w:rPr>
        <w:t xml:space="preserve">There was a noticeable improvement in agricultural production from the baseline. For the same cohort of 490 respondents, the percentage of individual households that reported that they had sufficient agricultural production increased by </w:t>
      </w:r>
      <w:r w:rsidR="00F8313B">
        <w:rPr>
          <w:rFonts w:cstheme="minorHAnsi"/>
        </w:rPr>
        <w:t xml:space="preserve">10 percentage points from 67.8% at baseline to 77.6% at </w:t>
      </w:r>
      <w:proofErr w:type="spellStart"/>
      <w:r w:rsidR="00F8313B">
        <w:rPr>
          <w:rFonts w:cstheme="minorHAnsi"/>
        </w:rPr>
        <w:t>endline</w:t>
      </w:r>
      <w:proofErr w:type="spellEnd"/>
      <w:r w:rsidR="00F8313B">
        <w:rPr>
          <w:rFonts w:cstheme="minorHAnsi"/>
        </w:rPr>
        <w:t>. This sufficiency of produce was also reflected in the length of time that the harvest was lasting. According to the table below, there was a transition towards longer periods (7-12 months) of food sufficiency that rose to 44% from 39% at baseline.</w:t>
      </w:r>
      <w:r w:rsidR="006216F3">
        <w:rPr>
          <w:rFonts w:cstheme="minorHAnsi"/>
        </w:rPr>
        <w:t xml:space="preserve"> </w:t>
      </w:r>
    </w:p>
    <w:p w:rsidR="00DC3F95" w:rsidRPr="003B2F0B" w:rsidRDefault="00DC3F95" w:rsidP="00DC3F95">
      <w:pPr>
        <w:jc w:val="both"/>
        <w:rPr>
          <w:rFonts w:cstheme="minorHAnsi"/>
          <w:b/>
        </w:rPr>
      </w:pPr>
      <w:r w:rsidRPr="003B2F0B">
        <w:rPr>
          <w:rFonts w:cstheme="minorHAnsi"/>
          <w:b/>
        </w:rPr>
        <w:t>Table 4.3.1:</w:t>
      </w:r>
      <w:r w:rsidRPr="003B2F0B">
        <w:rPr>
          <w:rFonts w:cstheme="minorHAnsi"/>
          <w:b/>
        </w:rPr>
        <w:tab/>
        <w:t xml:space="preserve"> Household Harvest and Sufficiency of Harvest </w:t>
      </w:r>
    </w:p>
    <w:tbl>
      <w:tblPr>
        <w:tblStyle w:val="TableGrid"/>
        <w:tblW w:w="0" w:type="auto"/>
        <w:tblLook w:val="04A0" w:firstRow="1" w:lastRow="0" w:firstColumn="1" w:lastColumn="0" w:noHBand="0" w:noVBand="1"/>
      </w:tblPr>
      <w:tblGrid>
        <w:gridCol w:w="1859"/>
        <w:gridCol w:w="1258"/>
        <w:gridCol w:w="1226"/>
        <w:gridCol w:w="1006"/>
        <w:gridCol w:w="672"/>
        <w:gridCol w:w="811"/>
        <w:gridCol w:w="672"/>
        <w:gridCol w:w="795"/>
        <w:gridCol w:w="943"/>
      </w:tblGrid>
      <w:tr w:rsidR="00DB14E1" w:rsidRPr="00DB14E1" w:rsidTr="00F8313B">
        <w:trPr>
          <w:trHeight w:val="355"/>
        </w:trPr>
        <w:tc>
          <w:tcPr>
            <w:tcW w:w="1859" w:type="dxa"/>
            <w:vMerge w:val="restart"/>
          </w:tcPr>
          <w:p w:rsidR="00DB14E1" w:rsidRPr="00DB14E1" w:rsidRDefault="00DB14E1" w:rsidP="00DB14E1">
            <w:pPr>
              <w:spacing w:line="276" w:lineRule="auto"/>
              <w:rPr>
                <w:rFonts w:asciiTheme="minorHAnsi" w:hAnsiTheme="minorHAnsi" w:cstheme="minorHAnsi"/>
                <w:b/>
                <w:bCs/>
              </w:rPr>
            </w:pPr>
            <w:r w:rsidRPr="00DB14E1">
              <w:rPr>
                <w:rFonts w:asciiTheme="minorHAnsi" w:hAnsiTheme="minorHAnsi" w:cstheme="minorHAnsi"/>
                <w:b/>
                <w:bCs/>
              </w:rPr>
              <w:t> Response</w:t>
            </w:r>
          </w:p>
        </w:tc>
        <w:tc>
          <w:tcPr>
            <w:tcW w:w="1258" w:type="dxa"/>
            <w:vMerge w:val="restart"/>
            <w:shd w:val="clear" w:color="auto" w:fill="8DB3E2" w:themeFill="text2" w:themeFillTint="66"/>
          </w:tcPr>
          <w:p w:rsidR="00DB14E1" w:rsidRPr="00DB14E1" w:rsidRDefault="00DB14E1" w:rsidP="006518F7">
            <w:pPr>
              <w:spacing w:line="276" w:lineRule="auto"/>
              <w:jc w:val="both"/>
              <w:rPr>
                <w:rFonts w:asciiTheme="minorHAnsi" w:hAnsiTheme="minorHAnsi" w:cstheme="minorHAnsi"/>
                <w:b/>
                <w:bCs/>
              </w:rPr>
            </w:pPr>
            <w:r w:rsidRPr="00DB14E1">
              <w:rPr>
                <w:rFonts w:asciiTheme="minorHAnsi" w:hAnsiTheme="minorHAnsi" w:cstheme="minorHAnsi"/>
                <w:b/>
                <w:bCs/>
              </w:rPr>
              <w:t>Frequency BL</w:t>
            </w:r>
          </w:p>
        </w:tc>
        <w:tc>
          <w:tcPr>
            <w:tcW w:w="1226" w:type="dxa"/>
            <w:vMerge w:val="restart"/>
            <w:shd w:val="clear" w:color="auto" w:fill="8DB3E2" w:themeFill="text2" w:themeFillTint="66"/>
          </w:tcPr>
          <w:p w:rsidR="00DB14E1" w:rsidRPr="00DB14E1" w:rsidRDefault="00DB14E1" w:rsidP="006518F7">
            <w:pPr>
              <w:spacing w:line="276" w:lineRule="auto"/>
              <w:jc w:val="both"/>
              <w:rPr>
                <w:rFonts w:asciiTheme="minorHAnsi" w:hAnsiTheme="minorHAnsi" w:cstheme="minorHAnsi"/>
                <w:b/>
                <w:bCs/>
              </w:rPr>
            </w:pPr>
            <w:r w:rsidRPr="00DB14E1">
              <w:rPr>
                <w:rFonts w:asciiTheme="minorHAnsi" w:hAnsiTheme="minorHAnsi" w:cstheme="minorHAnsi"/>
                <w:b/>
                <w:bCs/>
              </w:rPr>
              <w:t>Percent BL</w:t>
            </w:r>
          </w:p>
        </w:tc>
        <w:tc>
          <w:tcPr>
            <w:tcW w:w="1678" w:type="dxa"/>
            <w:gridSpan w:val="2"/>
            <w:tcBorders>
              <w:bottom w:val="single" w:sz="4" w:space="0" w:color="000000"/>
            </w:tcBorders>
            <w:shd w:val="clear" w:color="auto" w:fill="C2D69B" w:themeFill="accent3" w:themeFillTint="99"/>
          </w:tcPr>
          <w:p w:rsidR="00DB14E1" w:rsidRPr="00DB14E1" w:rsidRDefault="00DB14E1" w:rsidP="006518F7">
            <w:pPr>
              <w:jc w:val="both"/>
              <w:rPr>
                <w:rFonts w:asciiTheme="minorHAnsi" w:hAnsiTheme="minorHAnsi" w:cstheme="minorHAnsi"/>
                <w:b/>
                <w:bCs/>
              </w:rPr>
            </w:pPr>
            <w:r w:rsidRPr="00DB14E1">
              <w:rPr>
                <w:rFonts w:asciiTheme="minorHAnsi" w:hAnsiTheme="minorHAnsi" w:cstheme="minorHAnsi"/>
                <w:b/>
                <w:bCs/>
              </w:rPr>
              <w:t>Frequency EL</w:t>
            </w:r>
          </w:p>
        </w:tc>
        <w:tc>
          <w:tcPr>
            <w:tcW w:w="1483" w:type="dxa"/>
            <w:gridSpan w:val="2"/>
            <w:tcBorders>
              <w:bottom w:val="single" w:sz="4" w:space="0" w:color="000000"/>
            </w:tcBorders>
            <w:shd w:val="clear" w:color="auto" w:fill="C2D69B" w:themeFill="accent3" w:themeFillTint="99"/>
          </w:tcPr>
          <w:p w:rsidR="00DB14E1" w:rsidRPr="00DB14E1" w:rsidRDefault="00DB14E1" w:rsidP="006518F7">
            <w:pPr>
              <w:jc w:val="both"/>
              <w:rPr>
                <w:rFonts w:asciiTheme="minorHAnsi" w:hAnsiTheme="minorHAnsi" w:cstheme="minorHAnsi"/>
                <w:b/>
                <w:bCs/>
              </w:rPr>
            </w:pPr>
            <w:r w:rsidRPr="00DB14E1">
              <w:rPr>
                <w:rFonts w:asciiTheme="minorHAnsi" w:hAnsiTheme="minorHAnsi" w:cstheme="minorHAnsi"/>
                <w:b/>
                <w:bCs/>
              </w:rPr>
              <w:t>Percent EL</w:t>
            </w:r>
          </w:p>
        </w:tc>
        <w:tc>
          <w:tcPr>
            <w:tcW w:w="1738" w:type="dxa"/>
            <w:gridSpan w:val="2"/>
            <w:tcBorders>
              <w:bottom w:val="single" w:sz="4" w:space="0" w:color="000000"/>
            </w:tcBorders>
          </w:tcPr>
          <w:p w:rsidR="00DB14E1" w:rsidRPr="00DB14E1" w:rsidRDefault="00DB14E1" w:rsidP="006216F3">
            <w:pPr>
              <w:jc w:val="both"/>
              <w:rPr>
                <w:rFonts w:asciiTheme="minorHAnsi" w:hAnsiTheme="minorHAnsi" w:cstheme="minorHAnsi"/>
                <w:b/>
                <w:bCs/>
              </w:rPr>
            </w:pPr>
            <w:r>
              <w:rPr>
                <w:rFonts w:asciiTheme="minorHAnsi" w:hAnsiTheme="minorHAnsi" w:cstheme="minorHAnsi"/>
                <w:b/>
                <w:bCs/>
              </w:rPr>
              <w:t>Total  EL</w:t>
            </w:r>
          </w:p>
        </w:tc>
      </w:tr>
      <w:tr w:rsidR="00DB14E1" w:rsidRPr="00DB14E1" w:rsidTr="00F8313B">
        <w:trPr>
          <w:trHeight w:val="197"/>
        </w:trPr>
        <w:tc>
          <w:tcPr>
            <w:tcW w:w="1859" w:type="dxa"/>
            <w:vMerge/>
            <w:vAlign w:val="bottom"/>
          </w:tcPr>
          <w:p w:rsidR="00DB14E1" w:rsidRPr="00DB14E1" w:rsidRDefault="00DB14E1" w:rsidP="006518F7">
            <w:pPr>
              <w:jc w:val="both"/>
              <w:rPr>
                <w:rFonts w:asciiTheme="minorHAnsi" w:hAnsiTheme="minorHAnsi" w:cstheme="minorHAnsi"/>
                <w:b/>
                <w:bCs/>
              </w:rPr>
            </w:pPr>
          </w:p>
        </w:tc>
        <w:tc>
          <w:tcPr>
            <w:tcW w:w="1258" w:type="dxa"/>
            <w:vMerge/>
            <w:shd w:val="clear" w:color="auto" w:fill="8DB3E2" w:themeFill="text2" w:themeFillTint="66"/>
          </w:tcPr>
          <w:p w:rsidR="00DB14E1" w:rsidRPr="00DB14E1" w:rsidRDefault="00DB14E1" w:rsidP="006518F7">
            <w:pPr>
              <w:jc w:val="both"/>
              <w:rPr>
                <w:rFonts w:asciiTheme="minorHAnsi" w:hAnsiTheme="minorHAnsi" w:cstheme="minorHAnsi"/>
                <w:b/>
                <w:bCs/>
              </w:rPr>
            </w:pPr>
          </w:p>
        </w:tc>
        <w:tc>
          <w:tcPr>
            <w:tcW w:w="1226" w:type="dxa"/>
            <w:vMerge/>
            <w:shd w:val="clear" w:color="auto" w:fill="8DB3E2" w:themeFill="text2" w:themeFillTint="66"/>
          </w:tcPr>
          <w:p w:rsidR="00DB14E1" w:rsidRPr="00DB14E1" w:rsidRDefault="00DB14E1" w:rsidP="006518F7">
            <w:pPr>
              <w:jc w:val="both"/>
              <w:rPr>
                <w:rFonts w:asciiTheme="minorHAnsi" w:hAnsiTheme="minorHAnsi" w:cstheme="minorHAnsi"/>
                <w:b/>
                <w:bCs/>
              </w:rPr>
            </w:pPr>
          </w:p>
        </w:tc>
        <w:tc>
          <w:tcPr>
            <w:tcW w:w="1006" w:type="dxa"/>
            <w:tcBorders>
              <w:top w:val="single" w:sz="4" w:space="0" w:color="000000"/>
              <w:right w:val="single" w:sz="4" w:space="0" w:color="000000"/>
            </w:tcBorders>
            <w:shd w:val="clear" w:color="auto" w:fill="C2D69B" w:themeFill="accent3" w:themeFillTint="99"/>
          </w:tcPr>
          <w:p w:rsidR="00DB14E1" w:rsidRPr="00DB14E1" w:rsidRDefault="00DB14E1" w:rsidP="00DB14E1">
            <w:pPr>
              <w:jc w:val="both"/>
              <w:rPr>
                <w:rFonts w:asciiTheme="minorHAnsi" w:hAnsiTheme="minorHAnsi" w:cstheme="minorHAnsi"/>
                <w:b/>
                <w:bCs/>
              </w:rPr>
            </w:pPr>
            <w:r w:rsidRPr="00DB14E1">
              <w:rPr>
                <w:rFonts w:asciiTheme="minorHAnsi" w:hAnsiTheme="minorHAnsi" w:cstheme="minorHAnsi"/>
                <w:b/>
                <w:bCs/>
              </w:rPr>
              <w:t xml:space="preserve"> M</w:t>
            </w:r>
          </w:p>
        </w:tc>
        <w:tc>
          <w:tcPr>
            <w:tcW w:w="672" w:type="dxa"/>
            <w:tcBorders>
              <w:top w:val="single" w:sz="4" w:space="0" w:color="000000"/>
              <w:left w:val="single" w:sz="4" w:space="0" w:color="000000"/>
            </w:tcBorders>
            <w:shd w:val="clear" w:color="auto" w:fill="C2D69B" w:themeFill="accent3" w:themeFillTint="99"/>
          </w:tcPr>
          <w:p w:rsidR="00DB14E1" w:rsidRPr="00DB14E1" w:rsidRDefault="00DB14E1" w:rsidP="006518F7">
            <w:pPr>
              <w:jc w:val="both"/>
              <w:rPr>
                <w:rFonts w:asciiTheme="minorHAnsi" w:hAnsiTheme="minorHAnsi" w:cstheme="minorHAnsi"/>
                <w:b/>
                <w:bCs/>
              </w:rPr>
            </w:pPr>
            <w:r w:rsidRPr="00DB14E1">
              <w:rPr>
                <w:rFonts w:asciiTheme="minorHAnsi" w:hAnsiTheme="minorHAnsi" w:cstheme="minorHAnsi"/>
                <w:b/>
                <w:bCs/>
              </w:rPr>
              <w:t>F</w:t>
            </w:r>
          </w:p>
        </w:tc>
        <w:tc>
          <w:tcPr>
            <w:tcW w:w="811" w:type="dxa"/>
            <w:tcBorders>
              <w:top w:val="single" w:sz="4" w:space="0" w:color="000000"/>
              <w:right w:val="single" w:sz="4" w:space="0" w:color="000000"/>
            </w:tcBorders>
            <w:shd w:val="clear" w:color="auto" w:fill="C2D69B" w:themeFill="accent3" w:themeFillTint="99"/>
          </w:tcPr>
          <w:p w:rsidR="00DB14E1" w:rsidRPr="00DB14E1" w:rsidRDefault="00DB14E1" w:rsidP="006518F7">
            <w:pPr>
              <w:spacing w:line="276" w:lineRule="auto"/>
              <w:jc w:val="both"/>
              <w:rPr>
                <w:rFonts w:asciiTheme="minorHAnsi" w:hAnsiTheme="minorHAnsi" w:cstheme="minorHAnsi"/>
                <w:bCs/>
              </w:rPr>
            </w:pPr>
            <w:r w:rsidRPr="00DB14E1">
              <w:rPr>
                <w:rFonts w:asciiTheme="minorHAnsi" w:hAnsiTheme="minorHAnsi" w:cstheme="minorHAnsi"/>
                <w:b/>
                <w:bCs/>
              </w:rPr>
              <w:t xml:space="preserve">M </w:t>
            </w:r>
          </w:p>
          <w:p w:rsidR="00DB14E1" w:rsidRPr="00DB14E1" w:rsidRDefault="00DB14E1" w:rsidP="006518F7">
            <w:pPr>
              <w:jc w:val="both"/>
              <w:rPr>
                <w:rFonts w:asciiTheme="minorHAnsi" w:hAnsiTheme="minorHAnsi" w:cstheme="minorHAnsi"/>
                <w:b/>
                <w:bCs/>
              </w:rPr>
            </w:pPr>
          </w:p>
        </w:tc>
        <w:tc>
          <w:tcPr>
            <w:tcW w:w="672" w:type="dxa"/>
            <w:tcBorders>
              <w:top w:val="single" w:sz="4" w:space="0" w:color="000000"/>
              <w:left w:val="single" w:sz="4" w:space="0" w:color="000000"/>
            </w:tcBorders>
            <w:shd w:val="clear" w:color="auto" w:fill="C2D69B" w:themeFill="accent3" w:themeFillTint="99"/>
          </w:tcPr>
          <w:p w:rsidR="00DB14E1" w:rsidRPr="00DB14E1" w:rsidRDefault="00DB14E1" w:rsidP="006518F7">
            <w:pPr>
              <w:jc w:val="both"/>
              <w:rPr>
                <w:rFonts w:asciiTheme="minorHAnsi" w:hAnsiTheme="minorHAnsi" w:cstheme="minorHAnsi"/>
                <w:b/>
                <w:bCs/>
              </w:rPr>
            </w:pPr>
            <w:r w:rsidRPr="00DB14E1">
              <w:rPr>
                <w:rFonts w:asciiTheme="minorHAnsi" w:hAnsiTheme="minorHAnsi" w:cstheme="minorHAnsi"/>
                <w:b/>
                <w:bCs/>
              </w:rPr>
              <w:t>F</w:t>
            </w:r>
          </w:p>
        </w:tc>
        <w:tc>
          <w:tcPr>
            <w:tcW w:w="795" w:type="dxa"/>
            <w:tcBorders>
              <w:top w:val="single" w:sz="4" w:space="0" w:color="000000"/>
              <w:right w:val="single" w:sz="4" w:space="0" w:color="000000"/>
            </w:tcBorders>
          </w:tcPr>
          <w:p w:rsidR="00DB14E1" w:rsidRPr="00DB14E1" w:rsidRDefault="006216F3" w:rsidP="006518F7">
            <w:pPr>
              <w:jc w:val="both"/>
              <w:rPr>
                <w:rFonts w:asciiTheme="minorHAnsi" w:hAnsiTheme="minorHAnsi" w:cstheme="minorHAnsi"/>
                <w:b/>
                <w:bCs/>
              </w:rPr>
            </w:pPr>
            <w:proofErr w:type="spellStart"/>
            <w:r>
              <w:rPr>
                <w:rFonts w:asciiTheme="minorHAnsi" w:hAnsiTheme="minorHAnsi" w:cstheme="minorHAnsi"/>
                <w:b/>
                <w:bCs/>
              </w:rPr>
              <w:t>Freq</w:t>
            </w:r>
            <w:proofErr w:type="spellEnd"/>
          </w:p>
        </w:tc>
        <w:tc>
          <w:tcPr>
            <w:tcW w:w="943" w:type="dxa"/>
            <w:tcBorders>
              <w:top w:val="single" w:sz="4" w:space="0" w:color="000000"/>
              <w:left w:val="single" w:sz="4" w:space="0" w:color="000000"/>
            </w:tcBorders>
          </w:tcPr>
          <w:p w:rsidR="00DB14E1" w:rsidRPr="00DB14E1" w:rsidRDefault="006216F3" w:rsidP="006518F7">
            <w:pPr>
              <w:jc w:val="both"/>
              <w:rPr>
                <w:rFonts w:asciiTheme="minorHAnsi" w:hAnsiTheme="minorHAnsi" w:cstheme="minorHAnsi"/>
                <w:b/>
                <w:bCs/>
              </w:rPr>
            </w:pPr>
            <w:r>
              <w:rPr>
                <w:rFonts w:asciiTheme="minorHAnsi" w:hAnsiTheme="minorHAnsi" w:cstheme="minorHAnsi"/>
                <w:b/>
                <w:bCs/>
              </w:rPr>
              <w:t>%</w:t>
            </w:r>
          </w:p>
        </w:tc>
      </w:tr>
      <w:tr w:rsidR="00F8313B" w:rsidRPr="00DB14E1" w:rsidTr="00F8313B">
        <w:tc>
          <w:tcPr>
            <w:tcW w:w="9242" w:type="dxa"/>
            <w:gridSpan w:val="9"/>
          </w:tcPr>
          <w:p w:rsidR="00F8313B" w:rsidRPr="00DB14E1" w:rsidRDefault="00F8313B" w:rsidP="00F8313B">
            <w:pPr>
              <w:jc w:val="both"/>
              <w:rPr>
                <w:rFonts w:asciiTheme="minorHAnsi" w:hAnsiTheme="minorHAnsi" w:cstheme="minorHAnsi"/>
                <w:b/>
                <w:i/>
              </w:rPr>
            </w:pPr>
            <w:r w:rsidRPr="00DB14E1">
              <w:rPr>
                <w:rFonts w:asciiTheme="minorHAnsi" w:hAnsiTheme="minorHAnsi" w:cstheme="minorHAnsi"/>
                <w:b/>
                <w:i/>
              </w:rPr>
              <w:t xml:space="preserve">Sufficiency of agriculture production </w:t>
            </w:r>
          </w:p>
        </w:tc>
      </w:tr>
      <w:tr w:rsidR="00DB14E1" w:rsidRPr="00DB14E1" w:rsidTr="00F8313B">
        <w:tc>
          <w:tcPr>
            <w:tcW w:w="1859" w:type="dxa"/>
            <w:vAlign w:val="bottom"/>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Yes</w:t>
            </w:r>
          </w:p>
        </w:tc>
        <w:tc>
          <w:tcPr>
            <w:tcW w:w="1258"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332</w:t>
            </w:r>
          </w:p>
        </w:tc>
        <w:tc>
          <w:tcPr>
            <w:tcW w:w="1226" w:type="dxa"/>
            <w:shd w:val="clear" w:color="auto" w:fill="8DB3E2" w:themeFill="text2" w:themeFillTint="66"/>
            <w:vAlign w:val="center"/>
          </w:tcPr>
          <w:p w:rsidR="00DB14E1" w:rsidRPr="000A0151" w:rsidRDefault="00DB14E1" w:rsidP="006518F7">
            <w:pPr>
              <w:spacing w:line="276" w:lineRule="auto"/>
              <w:jc w:val="both"/>
              <w:rPr>
                <w:rFonts w:asciiTheme="minorHAnsi" w:hAnsiTheme="minorHAnsi" w:cstheme="minorHAnsi"/>
                <w:highlight w:val="yellow"/>
              </w:rPr>
            </w:pPr>
            <w:r w:rsidRPr="000A0151">
              <w:rPr>
                <w:rFonts w:asciiTheme="minorHAnsi" w:hAnsiTheme="minorHAnsi" w:cstheme="minorHAnsi"/>
                <w:highlight w:val="yellow"/>
              </w:rPr>
              <w:t>67.8</w:t>
            </w:r>
          </w:p>
        </w:tc>
        <w:tc>
          <w:tcPr>
            <w:tcW w:w="1006" w:type="dxa"/>
            <w:tcBorders>
              <w:righ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86</w:t>
            </w:r>
          </w:p>
        </w:tc>
        <w:tc>
          <w:tcPr>
            <w:tcW w:w="672" w:type="dxa"/>
            <w:tcBorders>
              <w:lef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73.5</w:t>
            </w:r>
          </w:p>
        </w:tc>
        <w:tc>
          <w:tcPr>
            <w:tcW w:w="811" w:type="dxa"/>
            <w:tcBorders>
              <w:righ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294</w:t>
            </w:r>
          </w:p>
        </w:tc>
        <w:tc>
          <w:tcPr>
            <w:tcW w:w="672" w:type="dxa"/>
            <w:tcBorders>
              <w:lef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78.8</w:t>
            </w:r>
          </w:p>
        </w:tc>
        <w:tc>
          <w:tcPr>
            <w:tcW w:w="795" w:type="dxa"/>
            <w:tcBorders>
              <w:right w:val="single" w:sz="4" w:space="0" w:color="000000"/>
            </w:tcBorders>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380</w:t>
            </w:r>
          </w:p>
        </w:tc>
        <w:tc>
          <w:tcPr>
            <w:tcW w:w="943" w:type="dxa"/>
            <w:tcBorders>
              <w:left w:val="single" w:sz="4" w:space="0" w:color="000000"/>
            </w:tcBorders>
            <w:vAlign w:val="bottom"/>
          </w:tcPr>
          <w:p w:rsidR="00DB14E1" w:rsidRPr="000A0151" w:rsidRDefault="00DB14E1" w:rsidP="00F8313B">
            <w:pPr>
              <w:jc w:val="right"/>
              <w:rPr>
                <w:rFonts w:ascii="Calibri" w:hAnsi="Calibri"/>
                <w:color w:val="000000"/>
                <w:highlight w:val="yellow"/>
                <w:lang w:eastAsia="en-GB"/>
              </w:rPr>
            </w:pPr>
            <w:r w:rsidRPr="000A0151">
              <w:rPr>
                <w:rFonts w:ascii="Calibri" w:hAnsi="Calibri"/>
                <w:color w:val="000000"/>
                <w:highlight w:val="yellow"/>
                <w:lang w:eastAsia="en-GB"/>
              </w:rPr>
              <w:t>77.6</w:t>
            </w:r>
          </w:p>
        </w:tc>
      </w:tr>
      <w:tr w:rsidR="00DB14E1" w:rsidRPr="00DB14E1" w:rsidTr="00F8313B">
        <w:tc>
          <w:tcPr>
            <w:tcW w:w="1859" w:type="dxa"/>
            <w:vAlign w:val="bottom"/>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No</w:t>
            </w:r>
          </w:p>
        </w:tc>
        <w:tc>
          <w:tcPr>
            <w:tcW w:w="1258"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133</w:t>
            </w:r>
          </w:p>
        </w:tc>
        <w:tc>
          <w:tcPr>
            <w:tcW w:w="1226" w:type="dxa"/>
            <w:shd w:val="clear" w:color="auto" w:fill="8DB3E2" w:themeFill="text2" w:themeFillTint="66"/>
            <w:vAlign w:val="center"/>
          </w:tcPr>
          <w:p w:rsidR="00DB14E1" w:rsidRPr="000A0151" w:rsidRDefault="00DB14E1" w:rsidP="006518F7">
            <w:pPr>
              <w:spacing w:line="276" w:lineRule="auto"/>
              <w:jc w:val="both"/>
              <w:rPr>
                <w:rFonts w:asciiTheme="minorHAnsi" w:hAnsiTheme="minorHAnsi" w:cstheme="minorHAnsi"/>
                <w:highlight w:val="yellow"/>
              </w:rPr>
            </w:pPr>
            <w:r w:rsidRPr="000A0151">
              <w:rPr>
                <w:rFonts w:asciiTheme="minorHAnsi" w:hAnsiTheme="minorHAnsi" w:cstheme="minorHAnsi"/>
                <w:highlight w:val="yellow"/>
              </w:rPr>
              <w:t>27.3</w:t>
            </w:r>
          </w:p>
        </w:tc>
        <w:tc>
          <w:tcPr>
            <w:tcW w:w="1006" w:type="dxa"/>
            <w:tcBorders>
              <w:righ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11</w:t>
            </w:r>
          </w:p>
        </w:tc>
        <w:tc>
          <w:tcPr>
            <w:tcW w:w="672" w:type="dxa"/>
            <w:tcBorders>
              <w:lef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9.4</w:t>
            </w:r>
          </w:p>
        </w:tc>
        <w:tc>
          <w:tcPr>
            <w:tcW w:w="811" w:type="dxa"/>
            <w:tcBorders>
              <w:righ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48</w:t>
            </w:r>
          </w:p>
        </w:tc>
        <w:tc>
          <w:tcPr>
            <w:tcW w:w="672" w:type="dxa"/>
            <w:tcBorders>
              <w:lef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12.9</w:t>
            </w:r>
          </w:p>
        </w:tc>
        <w:tc>
          <w:tcPr>
            <w:tcW w:w="795" w:type="dxa"/>
            <w:tcBorders>
              <w:right w:val="single" w:sz="4" w:space="0" w:color="000000"/>
            </w:tcBorders>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59</w:t>
            </w:r>
          </w:p>
        </w:tc>
        <w:tc>
          <w:tcPr>
            <w:tcW w:w="943" w:type="dxa"/>
            <w:tcBorders>
              <w:left w:val="single" w:sz="4" w:space="0" w:color="000000"/>
            </w:tcBorders>
            <w:vAlign w:val="bottom"/>
          </w:tcPr>
          <w:p w:rsidR="00DB14E1" w:rsidRPr="000A0151" w:rsidRDefault="00DB14E1" w:rsidP="00F8313B">
            <w:pPr>
              <w:jc w:val="right"/>
              <w:rPr>
                <w:rFonts w:ascii="Calibri" w:hAnsi="Calibri"/>
                <w:color w:val="000000"/>
                <w:highlight w:val="yellow"/>
                <w:lang w:eastAsia="en-GB"/>
              </w:rPr>
            </w:pPr>
            <w:r w:rsidRPr="000A0151">
              <w:rPr>
                <w:rFonts w:ascii="Calibri" w:hAnsi="Calibri"/>
                <w:color w:val="000000"/>
                <w:highlight w:val="yellow"/>
                <w:lang w:eastAsia="en-GB"/>
              </w:rPr>
              <w:t>12.0</w:t>
            </w:r>
          </w:p>
        </w:tc>
      </w:tr>
      <w:tr w:rsidR="00DB14E1" w:rsidRPr="00DB14E1" w:rsidTr="00F8313B">
        <w:tc>
          <w:tcPr>
            <w:tcW w:w="1859" w:type="dxa"/>
            <w:vAlign w:val="bottom"/>
          </w:tcPr>
          <w:p w:rsidR="00DB14E1" w:rsidRPr="00190BCE" w:rsidRDefault="00DB14E1" w:rsidP="006518F7">
            <w:pPr>
              <w:spacing w:line="276" w:lineRule="auto"/>
              <w:jc w:val="both"/>
              <w:rPr>
                <w:rFonts w:asciiTheme="minorHAnsi" w:hAnsiTheme="minorHAnsi" w:cstheme="minorHAnsi"/>
              </w:rPr>
            </w:pPr>
            <w:r w:rsidRPr="00190BCE">
              <w:rPr>
                <w:rFonts w:asciiTheme="minorHAnsi" w:hAnsiTheme="minorHAnsi" w:cstheme="minorHAnsi"/>
              </w:rPr>
              <w:lastRenderedPageBreak/>
              <w:t>Do not produce</w:t>
            </w:r>
          </w:p>
        </w:tc>
        <w:tc>
          <w:tcPr>
            <w:tcW w:w="1258"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25</w:t>
            </w:r>
          </w:p>
        </w:tc>
        <w:tc>
          <w:tcPr>
            <w:tcW w:w="1226"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4.9</w:t>
            </w:r>
          </w:p>
        </w:tc>
        <w:tc>
          <w:tcPr>
            <w:tcW w:w="1006" w:type="dxa"/>
            <w:tcBorders>
              <w:righ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20</w:t>
            </w:r>
          </w:p>
        </w:tc>
        <w:tc>
          <w:tcPr>
            <w:tcW w:w="672" w:type="dxa"/>
            <w:tcBorders>
              <w:lef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17.1</w:t>
            </w:r>
          </w:p>
        </w:tc>
        <w:tc>
          <w:tcPr>
            <w:tcW w:w="811" w:type="dxa"/>
            <w:tcBorders>
              <w:righ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31</w:t>
            </w:r>
          </w:p>
        </w:tc>
        <w:tc>
          <w:tcPr>
            <w:tcW w:w="672" w:type="dxa"/>
            <w:tcBorders>
              <w:lef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8.3</w:t>
            </w:r>
          </w:p>
        </w:tc>
        <w:tc>
          <w:tcPr>
            <w:tcW w:w="795" w:type="dxa"/>
            <w:tcBorders>
              <w:right w:val="single" w:sz="4" w:space="0" w:color="000000"/>
            </w:tcBorders>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51</w:t>
            </w:r>
          </w:p>
        </w:tc>
        <w:tc>
          <w:tcPr>
            <w:tcW w:w="943" w:type="dxa"/>
            <w:tcBorders>
              <w:lef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10.4</w:t>
            </w:r>
          </w:p>
        </w:tc>
      </w:tr>
      <w:tr w:rsidR="00DB14E1" w:rsidRPr="00DB14E1" w:rsidTr="00F8313B">
        <w:tc>
          <w:tcPr>
            <w:tcW w:w="1859" w:type="dxa"/>
            <w:vAlign w:val="bottom"/>
          </w:tcPr>
          <w:p w:rsidR="00DB14E1" w:rsidRPr="00190BCE" w:rsidRDefault="00190BCE" w:rsidP="006518F7">
            <w:pPr>
              <w:spacing w:line="276" w:lineRule="auto"/>
              <w:jc w:val="both"/>
              <w:rPr>
                <w:rFonts w:asciiTheme="minorHAnsi" w:hAnsiTheme="minorHAnsi" w:cstheme="minorHAnsi"/>
                <w:i/>
              </w:rPr>
            </w:pPr>
            <w:r w:rsidRPr="00190BCE">
              <w:rPr>
                <w:rFonts w:asciiTheme="minorHAnsi" w:hAnsiTheme="minorHAnsi" w:cstheme="minorHAnsi"/>
                <w:b/>
                <w:i/>
              </w:rPr>
              <w:t>Total (n)</w:t>
            </w:r>
          </w:p>
        </w:tc>
        <w:tc>
          <w:tcPr>
            <w:tcW w:w="1258"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i/>
              </w:rPr>
            </w:pPr>
            <w:r w:rsidRPr="00DB14E1">
              <w:rPr>
                <w:rFonts w:asciiTheme="minorHAnsi" w:hAnsiTheme="minorHAnsi" w:cstheme="minorHAnsi"/>
                <w:i/>
              </w:rPr>
              <w:t>490</w:t>
            </w:r>
          </w:p>
        </w:tc>
        <w:tc>
          <w:tcPr>
            <w:tcW w:w="1226"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i/>
              </w:rPr>
            </w:pPr>
            <w:r w:rsidRPr="00DB14E1">
              <w:rPr>
                <w:rFonts w:asciiTheme="minorHAnsi" w:hAnsiTheme="minorHAnsi" w:cstheme="minorHAnsi"/>
                <w:i/>
              </w:rPr>
              <w:t>100</w:t>
            </w:r>
          </w:p>
        </w:tc>
        <w:tc>
          <w:tcPr>
            <w:tcW w:w="1006" w:type="dxa"/>
            <w:tcBorders>
              <w:righ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117</w:t>
            </w:r>
          </w:p>
        </w:tc>
        <w:tc>
          <w:tcPr>
            <w:tcW w:w="672" w:type="dxa"/>
            <w:tcBorders>
              <w:lef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100.0</w:t>
            </w:r>
          </w:p>
        </w:tc>
        <w:tc>
          <w:tcPr>
            <w:tcW w:w="811" w:type="dxa"/>
            <w:tcBorders>
              <w:righ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373</w:t>
            </w:r>
          </w:p>
        </w:tc>
        <w:tc>
          <w:tcPr>
            <w:tcW w:w="672" w:type="dxa"/>
            <w:tcBorders>
              <w:left w:val="single" w:sz="4" w:space="0" w:color="000000"/>
            </w:tcBorders>
            <w:shd w:val="clear" w:color="auto" w:fill="C2D69B" w:themeFill="accent3" w:themeFillTint="99"/>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100.0</w:t>
            </w:r>
          </w:p>
        </w:tc>
        <w:tc>
          <w:tcPr>
            <w:tcW w:w="795" w:type="dxa"/>
            <w:tcBorders>
              <w:right w:val="single" w:sz="4" w:space="0" w:color="000000"/>
            </w:tcBorders>
          </w:tcPr>
          <w:p w:rsidR="00DB14E1" w:rsidRPr="003553F1" w:rsidRDefault="00DB14E1" w:rsidP="00F8313B">
            <w:pPr>
              <w:jc w:val="right"/>
              <w:rPr>
                <w:rFonts w:ascii="Arial" w:hAnsi="Arial" w:cs="Arial"/>
                <w:color w:val="000000"/>
                <w:sz w:val="18"/>
                <w:szCs w:val="18"/>
                <w:lang w:eastAsia="en-GB"/>
              </w:rPr>
            </w:pPr>
            <w:r w:rsidRPr="003553F1">
              <w:rPr>
                <w:rFonts w:ascii="Arial" w:hAnsi="Arial" w:cs="Arial"/>
                <w:color w:val="000000"/>
                <w:sz w:val="18"/>
                <w:szCs w:val="18"/>
                <w:lang w:eastAsia="en-GB"/>
              </w:rPr>
              <w:t>490</w:t>
            </w:r>
          </w:p>
        </w:tc>
        <w:tc>
          <w:tcPr>
            <w:tcW w:w="943" w:type="dxa"/>
            <w:tcBorders>
              <w:lef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100.0</w:t>
            </w:r>
          </w:p>
        </w:tc>
      </w:tr>
      <w:tr w:rsidR="00F8313B" w:rsidRPr="00DB14E1" w:rsidTr="00F8313B">
        <w:tc>
          <w:tcPr>
            <w:tcW w:w="9242" w:type="dxa"/>
            <w:gridSpan w:val="9"/>
            <w:vAlign w:val="bottom"/>
          </w:tcPr>
          <w:p w:rsidR="00F8313B" w:rsidRPr="00190BCE" w:rsidRDefault="00F8313B" w:rsidP="006518F7">
            <w:pPr>
              <w:jc w:val="both"/>
              <w:rPr>
                <w:rFonts w:asciiTheme="minorHAnsi" w:hAnsiTheme="minorHAnsi" w:cstheme="minorHAnsi"/>
                <w:b/>
                <w:i/>
              </w:rPr>
            </w:pPr>
            <w:r w:rsidRPr="00190BCE">
              <w:rPr>
                <w:rFonts w:asciiTheme="minorHAnsi" w:hAnsiTheme="minorHAnsi" w:cstheme="minorHAnsi"/>
                <w:b/>
                <w:i/>
              </w:rPr>
              <w:t xml:space="preserve">Length of sufficiency of harvest </w:t>
            </w:r>
          </w:p>
        </w:tc>
      </w:tr>
      <w:tr w:rsidR="00DB14E1" w:rsidRPr="00DB14E1" w:rsidTr="00F8313B">
        <w:tc>
          <w:tcPr>
            <w:tcW w:w="1859" w:type="dxa"/>
            <w:vAlign w:val="bottom"/>
          </w:tcPr>
          <w:p w:rsidR="00DB14E1" w:rsidRPr="00190BCE" w:rsidRDefault="00DB14E1" w:rsidP="006518F7">
            <w:pPr>
              <w:spacing w:line="276" w:lineRule="auto"/>
              <w:jc w:val="both"/>
              <w:rPr>
                <w:rFonts w:asciiTheme="minorHAnsi" w:hAnsiTheme="minorHAnsi" w:cstheme="minorHAnsi"/>
              </w:rPr>
            </w:pPr>
            <w:r w:rsidRPr="00190BCE">
              <w:rPr>
                <w:rFonts w:asciiTheme="minorHAnsi" w:hAnsiTheme="minorHAnsi" w:cstheme="minorHAnsi"/>
              </w:rPr>
              <w:t>0-3</w:t>
            </w:r>
          </w:p>
        </w:tc>
        <w:tc>
          <w:tcPr>
            <w:tcW w:w="1258"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21</w:t>
            </w:r>
          </w:p>
        </w:tc>
        <w:tc>
          <w:tcPr>
            <w:tcW w:w="1226"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14.9</w:t>
            </w:r>
          </w:p>
        </w:tc>
        <w:tc>
          <w:tcPr>
            <w:tcW w:w="1006" w:type="dxa"/>
            <w:tcBorders>
              <w:righ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w:t>
            </w:r>
          </w:p>
        </w:tc>
        <w:tc>
          <w:tcPr>
            <w:tcW w:w="672" w:type="dxa"/>
            <w:tcBorders>
              <w:lef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9.1</w:t>
            </w:r>
          </w:p>
        </w:tc>
        <w:tc>
          <w:tcPr>
            <w:tcW w:w="811" w:type="dxa"/>
            <w:tcBorders>
              <w:righ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8</w:t>
            </w:r>
          </w:p>
        </w:tc>
        <w:tc>
          <w:tcPr>
            <w:tcW w:w="672" w:type="dxa"/>
            <w:tcBorders>
              <w:lef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16.7</w:t>
            </w:r>
          </w:p>
        </w:tc>
        <w:tc>
          <w:tcPr>
            <w:tcW w:w="795" w:type="dxa"/>
            <w:tcBorders>
              <w:righ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9</w:t>
            </w:r>
          </w:p>
        </w:tc>
        <w:tc>
          <w:tcPr>
            <w:tcW w:w="943" w:type="dxa"/>
            <w:tcBorders>
              <w:lef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15.3</w:t>
            </w:r>
          </w:p>
        </w:tc>
      </w:tr>
      <w:tr w:rsidR="00DB14E1" w:rsidRPr="00DB14E1" w:rsidTr="00F8313B">
        <w:tc>
          <w:tcPr>
            <w:tcW w:w="1859" w:type="dxa"/>
            <w:vAlign w:val="bottom"/>
          </w:tcPr>
          <w:p w:rsidR="00DB14E1" w:rsidRPr="00190BCE" w:rsidRDefault="00DB14E1" w:rsidP="006518F7">
            <w:pPr>
              <w:spacing w:line="276" w:lineRule="auto"/>
              <w:jc w:val="both"/>
              <w:rPr>
                <w:rFonts w:asciiTheme="minorHAnsi" w:hAnsiTheme="minorHAnsi" w:cstheme="minorHAnsi"/>
              </w:rPr>
            </w:pPr>
            <w:r w:rsidRPr="00190BCE">
              <w:rPr>
                <w:rFonts w:asciiTheme="minorHAnsi" w:hAnsiTheme="minorHAnsi" w:cstheme="minorHAnsi"/>
              </w:rPr>
              <w:t>4-6</w:t>
            </w:r>
          </w:p>
        </w:tc>
        <w:tc>
          <w:tcPr>
            <w:tcW w:w="1258"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65</w:t>
            </w:r>
          </w:p>
        </w:tc>
        <w:tc>
          <w:tcPr>
            <w:tcW w:w="1226"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46.1</w:t>
            </w:r>
          </w:p>
        </w:tc>
        <w:tc>
          <w:tcPr>
            <w:tcW w:w="1006" w:type="dxa"/>
            <w:tcBorders>
              <w:righ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6</w:t>
            </w:r>
          </w:p>
        </w:tc>
        <w:tc>
          <w:tcPr>
            <w:tcW w:w="672" w:type="dxa"/>
            <w:tcBorders>
              <w:lef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54.5</w:t>
            </w:r>
          </w:p>
        </w:tc>
        <w:tc>
          <w:tcPr>
            <w:tcW w:w="811" w:type="dxa"/>
            <w:tcBorders>
              <w:righ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18</w:t>
            </w:r>
          </w:p>
        </w:tc>
        <w:tc>
          <w:tcPr>
            <w:tcW w:w="672" w:type="dxa"/>
            <w:tcBorders>
              <w:lef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37.5</w:t>
            </w:r>
          </w:p>
        </w:tc>
        <w:tc>
          <w:tcPr>
            <w:tcW w:w="795" w:type="dxa"/>
            <w:tcBorders>
              <w:righ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24</w:t>
            </w:r>
          </w:p>
        </w:tc>
        <w:tc>
          <w:tcPr>
            <w:tcW w:w="943" w:type="dxa"/>
            <w:tcBorders>
              <w:lef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40.7</w:t>
            </w:r>
          </w:p>
        </w:tc>
      </w:tr>
      <w:tr w:rsidR="00DB14E1" w:rsidRPr="00DB14E1" w:rsidTr="00F8313B">
        <w:tc>
          <w:tcPr>
            <w:tcW w:w="1859" w:type="dxa"/>
            <w:vAlign w:val="bottom"/>
          </w:tcPr>
          <w:p w:rsidR="00DB14E1" w:rsidRPr="00190BCE" w:rsidRDefault="00DB14E1" w:rsidP="006518F7">
            <w:pPr>
              <w:spacing w:line="276" w:lineRule="auto"/>
              <w:jc w:val="both"/>
              <w:rPr>
                <w:rFonts w:asciiTheme="minorHAnsi" w:hAnsiTheme="minorHAnsi" w:cstheme="minorHAnsi"/>
              </w:rPr>
            </w:pPr>
            <w:r w:rsidRPr="00190BCE">
              <w:rPr>
                <w:rFonts w:asciiTheme="minorHAnsi" w:hAnsiTheme="minorHAnsi" w:cstheme="minorHAnsi"/>
              </w:rPr>
              <w:t>7-9</w:t>
            </w:r>
          </w:p>
        </w:tc>
        <w:tc>
          <w:tcPr>
            <w:tcW w:w="1258"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35</w:t>
            </w:r>
          </w:p>
        </w:tc>
        <w:tc>
          <w:tcPr>
            <w:tcW w:w="1226"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24.7</w:t>
            </w:r>
          </w:p>
        </w:tc>
        <w:tc>
          <w:tcPr>
            <w:tcW w:w="1006" w:type="dxa"/>
            <w:tcBorders>
              <w:righ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2</w:t>
            </w:r>
          </w:p>
        </w:tc>
        <w:tc>
          <w:tcPr>
            <w:tcW w:w="672" w:type="dxa"/>
            <w:tcBorders>
              <w:lef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18.2</w:t>
            </w:r>
          </w:p>
        </w:tc>
        <w:tc>
          <w:tcPr>
            <w:tcW w:w="811" w:type="dxa"/>
            <w:tcBorders>
              <w:righ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18</w:t>
            </w:r>
          </w:p>
        </w:tc>
        <w:tc>
          <w:tcPr>
            <w:tcW w:w="672" w:type="dxa"/>
            <w:tcBorders>
              <w:lef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37.5</w:t>
            </w:r>
          </w:p>
        </w:tc>
        <w:tc>
          <w:tcPr>
            <w:tcW w:w="795" w:type="dxa"/>
            <w:tcBorders>
              <w:righ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20</w:t>
            </w:r>
          </w:p>
        </w:tc>
        <w:tc>
          <w:tcPr>
            <w:tcW w:w="943" w:type="dxa"/>
            <w:tcBorders>
              <w:lef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33.9</w:t>
            </w:r>
          </w:p>
        </w:tc>
      </w:tr>
      <w:tr w:rsidR="00DB14E1" w:rsidRPr="00DB14E1" w:rsidTr="00F8313B">
        <w:tc>
          <w:tcPr>
            <w:tcW w:w="1859" w:type="dxa"/>
            <w:vAlign w:val="bottom"/>
          </w:tcPr>
          <w:p w:rsidR="00DB14E1" w:rsidRPr="00190BCE" w:rsidRDefault="00DB14E1" w:rsidP="006518F7">
            <w:pPr>
              <w:spacing w:line="276" w:lineRule="auto"/>
              <w:jc w:val="both"/>
              <w:rPr>
                <w:rFonts w:asciiTheme="minorHAnsi" w:hAnsiTheme="minorHAnsi" w:cstheme="minorHAnsi"/>
              </w:rPr>
            </w:pPr>
            <w:r w:rsidRPr="00190BCE">
              <w:rPr>
                <w:rFonts w:asciiTheme="minorHAnsi" w:hAnsiTheme="minorHAnsi" w:cstheme="minorHAnsi"/>
              </w:rPr>
              <w:t>10-12</w:t>
            </w:r>
          </w:p>
        </w:tc>
        <w:tc>
          <w:tcPr>
            <w:tcW w:w="1258"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20</w:t>
            </w:r>
          </w:p>
        </w:tc>
        <w:tc>
          <w:tcPr>
            <w:tcW w:w="1226"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rPr>
            </w:pPr>
            <w:r w:rsidRPr="00DB14E1">
              <w:rPr>
                <w:rFonts w:asciiTheme="minorHAnsi" w:hAnsiTheme="minorHAnsi" w:cstheme="minorHAnsi"/>
              </w:rPr>
              <w:t>14.3</w:t>
            </w:r>
          </w:p>
        </w:tc>
        <w:tc>
          <w:tcPr>
            <w:tcW w:w="1006" w:type="dxa"/>
            <w:tcBorders>
              <w:righ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2</w:t>
            </w:r>
          </w:p>
        </w:tc>
        <w:tc>
          <w:tcPr>
            <w:tcW w:w="672" w:type="dxa"/>
            <w:tcBorders>
              <w:lef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18.2</w:t>
            </w:r>
          </w:p>
        </w:tc>
        <w:tc>
          <w:tcPr>
            <w:tcW w:w="811" w:type="dxa"/>
            <w:tcBorders>
              <w:righ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4</w:t>
            </w:r>
          </w:p>
        </w:tc>
        <w:tc>
          <w:tcPr>
            <w:tcW w:w="672" w:type="dxa"/>
            <w:tcBorders>
              <w:lef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8.3</w:t>
            </w:r>
          </w:p>
        </w:tc>
        <w:tc>
          <w:tcPr>
            <w:tcW w:w="795" w:type="dxa"/>
            <w:tcBorders>
              <w:righ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6</w:t>
            </w:r>
          </w:p>
        </w:tc>
        <w:tc>
          <w:tcPr>
            <w:tcW w:w="943" w:type="dxa"/>
            <w:tcBorders>
              <w:lef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10.2</w:t>
            </w:r>
          </w:p>
        </w:tc>
      </w:tr>
      <w:tr w:rsidR="00DB14E1" w:rsidRPr="00DB14E1" w:rsidTr="00F8313B">
        <w:tc>
          <w:tcPr>
            <w:tcW w:w="1859" w:type="dxa"/>
            <w:vAlign w:val="bottom"/>
          </w:tcPr>
          <w:p w:rsidR="00DB14E1" w:rsidRPr="00190BCE" w:rsidRDefault="00190BCE" w:rsidP="006518F7">
            <w:pPr>
              <w:spacing w:line="276" w:lineRule="auto"/>
              <w:jc w:val="both"/>
              <w:rPr>
                <w:rFonts w:asciiTheme="minorHAnsi" w:hAnsiTheme="minorHAnsi" w:cstheme="minorHAnsi"/>
                <w:i/>
              </w:rPr>
            </w:pPr>
            <w:r w:rsidRPr="00190BCE">
              <w:rPr>
                <w:rFonts w:asciiTheme="minorHAnsi" w:hAnsiTheme="minorHAnsi" w:cstheme="minorHAnsi"/>
                <w:b/>
                <w:i/>
              </w:rPr>
              <w:t>Total (n)</w:t>
            </w:r>
          </w:p>
        </w:tc>
        <w:tc>
          <w:tcPr>
            <w:tcW w:w="1258"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i/>
              </w:rPr>
            </w:pPr>
            <w:r w:rsidRPr="00DB14E1">
              <w:rPr>
                <w:rFonts w:asciiTheme="minorHAnsi" w:hAnsiTheme="minorHAnsi" w:cstheme="minorHAnsi"/>
                <w:i/>
              </w:rPr>
              <w:t>141</w:t>
            </w:r>
          </w:p>
        </w:tc>
        <w:tc>
          <w:tcPr>
            <w:tcW w:w="1226" w:type="dxa"/>
            <w:shd w:val="clear" w:color="auto" w:fill="8DB3E2" w:themeFill="text2" w:themeFillTint="66"/>
            <w:vAlign w:val="center"/>
          </w:tcPr>
          <w:p w:rsidR="00DB14E1" w:rsidRPr="00DB14E1" w:rsidRDefault="00DB14E1" w:rsidP="006518F7">
            <w:pPr>
              <w:spacing w:line="276" w:lineRule="auto"/>
              <w:jc w:val="both"/>
              <w:rPr>
                <w:rFonts w:asciiTheme="minorHAnsi" w:hAnsiTheme="minorHAnsi" w:cstheme="minorHAnsi"/>
                <w:i/>
              </w:rPr>
            </w:pPr>
            <w:r w:rsidRPr="00DB14E1">
              <w:rPr>
                <w:rFonts w:asciiTheme="minorHAnsi" w:hAnsiTheme="minorHAnsi" w:cstheme="minorHAnsi"/>
                <w:i/>
              </w:rPr>
              <w:t>100</w:t>
            </w:r>
          </w:p>
        </w:tc>
        <w:tc>
          <w:tcPr>
            <w:tcW w:w="1006" w:type="dxa"/>
            <w:tcBorders>
              <w:righ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11</w:t>
            </w:r>
          </w:p>
        </w:tc>
        <w:tc>
          <w:tcPr>
            <w:tcW w:w="672" w:type="dxa"/>
            <w:tcBorders>
              <w:lef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100.0</w:t>
            </w:r>
          </w:p>
        </w:tc>
        <w:tc>
          <w:tcPr>
            <w:tcW w:w="811" w:type="dxa"/>
            <w:tcBorders>
              <w:righ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48</w:t>
            </w:r>
          </w:p>
        </w:tc>
        <w:tc>
          <w:tcPr>
            <w:tcW w:w="672" w:type="dxa"/>
            <w:tcBorders>
              <w:left w:val="single" w:sz="4" w:space="0" w:color="000000"/>
            </w:tcBorders>
            <w:shd w:val="clear" w:color="auto" w:fill="C2D69B" w:themeFill="accent3" w:themeFillTint="99"/>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100.0</w:t>
            </w:r>
          </w:p>
        </w:tc>
        <w:tc>
          <w:tcPr>
            <w:tcW w:w="795" w:type="dxa"/>
            <w:tcBorders>
              <w:righ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59</w:t>
            </w:r>
          </w:p>
        </w:tc>
        <w:tc>
          <w:tcPr>
            <w:tcW w:w="943" w:type="dxa"/>
            <w:tcBorders>
              <w:left w:val="single" w:sz="4" w:space="0" w:color="000000"/>
            </w:tcBorders>
            <w:vAlign w:val="bottom"/>
          </w:tcPr>
          <w:p w:rsidR="00DB14E1" w:rsidRPr="003553F1" w:rsidRDefault="00DB14E1" w:rsidP="00F8313B">
            <w:pPr>
              <w:jc w:val="right"/>
              <w:rPr>
                <w:rFonts w:ascii="Calibri" w:hAnsi="Calibri"/>
                <w:color w:val="000000"/>
                <w:lang w:eastAsia="en-GB"/>
              </w:rPr>
            </w:pPr>
            <w:r w:rsidRPr="003553F1">
              <w:rPr>
                <w:rFonts w:ascii="Calibri" w:hAnsi="Calibri"/>
                <w:color w:val="000000"/>
                <w:lang w:eastAsia="en-GB"/>
              </w:rPr>
              <w:t>100.0</w:t>
            </w:r>
          </w:p>
        </w:tc>
      </w:tr>
    </w:tbl>
    <w:p w:rsidR="00DC3F95" w:rsidRPr="003B2F0B" w:rsidRDefault="00DC3F95" w:rsidP="006518F7">
      <w:pPr>
        <w:spacing w:after="0"/>
        <w:jc w:val="both"/>
        <w:rPr>
          <w:rFonts w:cstheme="minorHAnsi"/>
        </w:rPr>
      </w:pPr>
    </w:p>
    <w:p w:rsidR="003011F4" w:rsidRPr="00F823C4" w:rsidRDefault="00F8313B" w:rsidP="003011F4">
      <w:r>
        <w:t xml:space="preserve">This evidence was further corroborated by </w:t>
      </w:r>
      <w:r w:rsidR="00051A89">
        <w:t xml:space="preserve">a quarter of respondents saying that they considered the harvest from a previous season was good while 64.2% said it was an average harvest. </w:t>
      </w:r>
      <w:r w:rsidR="00F823C4">
        <w:t xml:space="preserve">The Wilcoxon </w:t>
      </w:r>
      <w:r w:rsidR="00F823C4" w:rsidRPr="00F823C4">
        <w:t>test however showed that there was no statistically significant change to the variable ‘did you</w:t>
      </w:r>
      <w:r w:rsidR="00F823C4" w:rsidRPr="00F823C4">
        <w:rPr>
          <w:rFonts w:cs="Arial"/>
          <w:color w:val="000000"/>
          <w:lang w:val="en-US"/>
        </w:rPr>
        <w:t xml:space="preserve"> produce enough agricultur</w:t>
      </w:r>
      <w:r w:rsidR="00F823C4">
        <w:rPr>
          <w:rFonts w:cs="Arial"/>
          <w:color w:val="000000"/>
          <w:lang w:val="en-US"/>
        </w:rPr>
        <w:t>al</w:t>
      </w:r>
      <w:r w:rsidR="00F823C4" w:rsidRPr="00F823C4">
        <w:rPr>
          <w:rFonts w:cs="Arial"/>
          <w:color w:val="000000"/>
          <w:lang w:val="en-US"/>
        </w:rPr>
        <w:t xml:space="preserve"> products last season</w:t>
      </w:r>
      <w:r w:rsidR="00F823C4">
        <w:rPr>
          <w:rFonts w:cs="Arial"/>
          <w:color w:val="000000"/>
          <w:lang w:val="en-US"/>
        </w:rPr>
        <w:t>?’ (Z=-1.072, p=.284)</w:t>
      </w:r>
    </w:p>
    <w:p w:rsidR="00DC3F95" w:rsidRPr="003B2F0B" w:rsidRDefault="00DC3F95" w:rsidP="00DC3F95">
      <w:pPr>
        <w:numPr>
          <w:ilvl w:val="2"/>
          <w:numId w:val="21"/>
        </w:numPr>
        <w:jc w:val="both"/>
        <w:rPr>
          <w:rFonts w:cstheme="minorHAnsi"/>
          <w:b/>
        </w:rPr>
      </w:pPr>
      <w:r w:rsidRPr="003B2F0B">
        <w:rPr>
          <w:rFonts w:cstheme="minorHAnsi"/>
          <w:b/>
        </w:rPr>
        <w:t xml:space="preserve">Food consumption </w:t>
      </w:r>
    </w:p>
    <w:p w:rsidR="00B53422" w:rsidRDefault="00DC3F95" w:rsidP="00DC3F95">
      <w:pPr>
        <w:jc w:val="both"/>
        <w:rPr>
          <w:rFonts w:cstheme="minorHAnsi"/>
        </w:rPr>
      </w:pPr>
      <w:r w:rsidRPr="003B2F0B">
        <w:rPr>
          <w:rFonts w:cstheme="minorHAnsi"/>
        </w:rPr>
        <w:t xml:space="preserve">Another measure of food sufficiency and hence social economic status is the number of meals consumed at the household level per day. The study found that </w:t>
      </w:r>
      <w:r w:rsidR="00B53422">
        <w:rPr>
          <w:rFonts w:cstheme="minorHAnsi"/>
        </w:rPr>
        <w:t xml:space="preserve">there was very minimal improvement in the number of meals consumed in a household from what existed at baseline. </w:t>
      </w:r>
      <w:r w:rsidR="00AF0391">
        <w:rPr>
          <w:rFonts w:cstheme="minorHAnsi"/>
        </w:rPr>
        <w:t>The composition of the meals showed a strong bias towards cereals (maize meal particularly). Overall, there was an improvement in the balance of the meals consumed across the major food types as can be seem from the table below.</w:t>
      </w:r>
    </w:p>
    <w:p w:rsidR="00DC3F95" w:rsidRPr="003B2F0B" w:rsidRDefault="00DC3F95" w:rsidP="00DC3F95">
      <w:pPr>
        <w:jc w:val="both"/>
        <w:rPr>
          <w:rFonts w:cstheme="minorHAnsi"/>
          <w:b/>
        </w:rPr>
      </w:pPr>
      <w:r w:rsidRPr="003B2F0B">
        <w:rPr>
          <w:rFonts w:cstheme="minorHAnsi"/>
          <w:b/>
        </w:rPr>
        <w:t>Table 4.3.2:</w:t>
      </w:r>
      <w:r w:rsidRPr="003B2F0B">
        <w:rPr>
          <w:rFonts w:cstheme="minorHAnsi"/>
          <w:b/>
        </w:rPr>
        <w:tab/>
        <w:t xml:space="preserve">Food Consumption by Households </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900"/>
        <w:gridCol w:w="810"/>
        <w:gridCol w:w="720"/>
        <w:gridCol w:w="140"/>
        <w:gridCol w:w="810"/>
        <w:gridCol w:w="900"/>
        <w:gridCol w:w="810"/>
        <w:gridCol w:w="900"/>
        <w:gridCol w:w="810"/>
      </w:tblGrid>
      <w:tr w:rsidR="00F92BA7" w:rsidRPr="003B2F0B" w:rsidTr="00F92BA7">
        <w:trPr>
          <w:trHeight w:val="139"/>
        </w:trPr>
        <w:tc>
          <w:tcPr>
            <w:tcW w:w="2358" w:type="dxa"/>
            <w:vMerge w:val="restart"/>
            <w:shd w:val="clear" w:color="auto" w:fill="FFFFFF" w:themeFill="background1"/>
            <w:noWrap/>
            <w:vAlign w:val="center"/>
            <w:hideMark/>
          </w:tcPr>
          <w:p w:rsidR="00F92BA7" w:rsidRPr="003B2F0B" w:rsidRDefault="00F92BA7" w:rsidP="006518F7">
            <w:pPr>
              <w:spacing w:after="0"/>
              <w:jc w:val="both"/>
              <w:rPr>
                <w:rFonts w:cstheme="minorHAnsi"/>
                <w:b/>
                <w:bCs/>
                <w:sz w:val="20"/>
                <w:szCs w:val="20"/>
              </w:rPr>
            </w:pPr>
            <w:r w:rsidRPr="003B2F0B">
              <w:rPr>
                <w:rFonts w:cstheme="minorHAnsi"/>
                <w:b/>
                <w:bCs/>
                <w:sz w:val="20"/>
                <w:szCs w:val="20"/>
              </w:rPr>
              <w:t xml:space="preserve"> Response </w:t>
            </w:r>
          </w:p>
        </w:tc>
        <w:tc>
          <w:tcPr>
            <w:tcW w:w="900" w:type="dxa"/>
            <w:vMerge w:val="restart"/>
            <w:shd w:val="clear" w:color="auto" w:fill="8DB3E2" w:themeFill="text2" w:themeFillTint="66"/>
            <w:vAlign w:val="center"/>
            <w:hideMark/>
          </w:tcPr>
          <w:p w:rsidR="00F92BA7" w:rsidRPr="003B2F0B" w:rsidRDefault="00F92BA7" w:rsidP="00051A89">
            <w:pPr>
              <w:spacing w:after="0"/>
              <w:jc w:val="both"/>
              <w:rPr>
                <w:rFonts w:cstheme="minorHAnsi"/>
                <w:b/>
                <w:bCs/>
                <w:sz w:val="20"/>
                <w:szCs w:val="20"/>
              </w:rPr>
            </w:pPr>
            <w:proofErr w:type="spellStart"/>
            <w:r w:rsidRPr="003B2F0B">
              <w:rPr>
                <w:rFonts w:cstheme="minorHAnsi"/>
                <w:b/>
                <w:bCs/>
                <w:sz w:val="20"/>
                <w:szCs w:val="20"/>
              </w:rPr>
              <w:t>Freq</w:t>
            </w:r>
            <w:proofErr w:type="spellEnd"/>
            <w:r w:rsidRPr="003B2F0B">
              <w:rPr>
                <w:rFonts w:cstheme="minorHAnsi"/>
                <w:b/>
                <w:bCs/>
                <w:sz w:val="20"/>
                <w:szCs w:val="20"/>
              </w:rPr>
              <w:t xml:space="preserve"> BL</w:t>
            </w:r>
          </w:p>
        </w:tc>
        <w:tc>
          <w:tcPr>
            <w:tcW w:w="810" w:type="dxa"/>
            <w:vMerge w:val="restart"/>
            <w:shd w:val="clear" w:color="auto" w:fill="8DB3E2" w:themeFill="text2" w:themeFillTint="66"/>
            <w:vAlign w:val="center"/>
            <w:hideMark/>
          </w:tcPr>
          <w:p w:rsidR="00F92BA7" w:rsidRPr="003B2F0B" w:rsidRDefault="00F92BA7" w:rsidP="006518F7">
            <w:pPr>
              <w:spacing w:after="0"/>
              <w:jc w:val="both"/>
              <w:rPr>
                <w:rFonts w:cstheme="minorHAnsi"/>
                <w:b/>
                <w:bCs/>
                <w:sz w:val="20"/>
                <w:szCs w:val="20"/>
              </w:rPr>
            </w:pPr>
            <w:r>
              <w:rPr>
                <w:rFonts w:cstheme="minorHAnsi"/>
                <w:b/>
                <w:bCs/>
                <w:sz w:val="20"/>
                <w:szCs w:val="20"/>
              </w:rPr>
              <w:t>%</w:t>
            </w:r>
            <w:r w:rsidRPr="003B2F0B">
              <w:rPr>
                <w:rFonts w:cstheme="minorHAnsi"/>
                <w:b/>
                <w:bCs/>
                <w:sz w:val="20"/>
                <w:szCs w:val="20"/>
              </w:rPr>
              <w:t xml:space="preserve"> BL</w:t>
            </w:r>
          </w:p>
        </w:tc>
        <w:tc>
          <w:tcPr>
            <w:tcW w:w="1670" w:type="dxa"/>
            <w:gridSpan w:val="3"/>
            <w:tcBorders>
              <w:bottom w:val="single" w:sz="4" w:space="0" w:color="000000"/>
            </w:tcBorders>
            <w:shd w:val="clear" w:color="auto" w:fill="C2D69B" w:themeFill="accent3" w:themeFillTint="99"/>
            <w:hideMark/>
          </w:tcPr>
          <w:p w:rsidR="00F92BA7" w:rsidRPr="00DB14E1" w:rsidRDefault="00F92BA7" w:rsidP="0018184A">
            <w:pPr>
              <w:jc w:val="both"/>
              <w:rPr>
                <w:rFonts w:cstheme="minorHAnsi"/>
                <w:b/>
                <w:bCs/>
              </w:rPr>
            </w:pPr>
            <w:r w:rsidRPr="00DB14E1">
              <w:rPr>
                <w:rFonts w:cstheme="minorHAnsi"/>
                <w:b/>
                <w:bCs/>
              </w:rPr>
              <w:t>Frequency EL</w:t>
            </w:r>
          </w:p>
        </w:tc>
        <w:tc>
          <w:tcPr>
            <w:tcW w:w="1710" w:type="dxa"/>
            <w:gridSpan w:val="2"/>
            <w:tcBorders>
              <w:bottom w:val="single" w:sz="4" w:space="0" w:color="000000"/>
            </w:tcBorders>
            <w:shd w:val="clear" w:color="auto" w:fill="C2D69B" w:themeFill="accent3" w:themeFillTint="99"/>
            <w:noWrap/>
            <w:hideMark/>
          </w:tcPr>
          <w:p w:rsidR="00F92BA7" w:rsidRPr="00DB14E1" w:rsidRDefault="00F92BA7" w:rsidP="0018184A">
            <w:pPr>
              <w:jc w:val="both"/>
              <w:rPr>
                <w:rFonts w:cstheme="minorHAnsi"/>
                <w:b/>
                <w:bCs/>
              </w:rPr>
            </w:pPr>
            <w:r w:rsidRPr="00DB14E1">
              <w:rPr>
                <w:rFonts w:cstheme="minorHAnsi"/>
                <w:b/>
                <w:bCs/>
              </w:rPr>
              <w:t>Percent EL</w:t>
            </w:r>
          </w:p>
        </w:tc>
        <w:tc>
          <w:tcPr>
            <w:tcW w:w="1710" w:type="dxa"/>
            <w:gridSpan w:val="2"/>
            <w:tcBorders>
              <w:bottom w:val="single" w:sz="4" w:space="0" w:color="000000"/>
            </w:tcBorders>
            <w:shd w:val="clear" w:color="auto" w:fill="FFFFFF" w:themeFill="background1"/>
          </w:tcPr>
          <w:p w:rsidR="00F92BA7" w:rsidRPr="00DB14E1" w:rsidRDefault="00F92BA7" w:rsidP="001939BE">
            <w:pPr>
              <w:jc w:val="both"/>
              <w:rPr>
                <w:rFonts w:cstheme="minorHAnsi"/>
                <w:b/>
                <w:bCs/>
              </w:rPr>
            </w:pPr>
            <w:r>
              <w:rPr>
                <w:rFonts w:cstheme="minorHAnsi"/>
                <w:b/>
                <w:bCs/>
              </w:rPr>
              <w:t>Total  EL</w:t>
            </w:r>
          </w:p>
        </w:tc>
      </w:tr>
      <w:tr w:rsidR="00F92BA7" w:rsidRPr="003B2F0B" w:rsidTr="00F92BA7">
        <w:trPr>
          <w:trHeight w:val="150"/>
        </w:trPr>
        <w:tc>
          <w:tcPr>
            <w:tcW w:w="2358" w:type="dxa"/>
            <w:vMerge/>
            <w:shd w:val="clear" w:color="auto" w:fill="FFFFFF" w:themeFill="background1"/>
            <w:noWrap/>
            <w:vAlign w:val="center"/>
            <w:hideMark/>
          </w:tcPr>
          <w:p w:rsidR="00F92BA7" w:rsidRPr="003B2F0B" w:rsidRDefault="00F92BA7" w:rsidP="006518F7">
            <w:pPr>
              <w:spacing w:after="0"/>
              <w:jc w:val="both"/>
              <w:rPr>
                <w:rFonts w:cstheme="minorHAnsi"/>
                <w:b/>
                <w:bCs/>
                <w:sz w:val="20"/>
                <w:szCs w:val="20"/>
              </w:rPr>
            </w:pPr>
          </w:p>
        </w:tc>
        <w:tc>
          <w:tcPr>
            <w:tcW w:w="900" w:type="dxa"/>
            <w:vMerge/>
            <w:shd w:val="clear" w:color="auto" w:fill="8DB3E2" w:themeFill="text2" w:themeFillTint="66"/>
            <w:vAlign w:val="center"/>
            <w:hideMark/>
          </w:tcPr>
          <w:p w:rsidR="00F92BA7" w:rsidRPr="003B2F0B" w:rsidRDefault="00F92BA7" w:rsidP="00051A89">
            <w:pPr>
              <w:spacing w:after="0"/>
              <w:jc w:val="both"/>
              <w:rPr>
                <w:rFonts w:cstheme="minorHAnsi"/>
                <w:b/>
                <w:bCs/>
                <w:sz w:val="20"/>
                <w:szCs w:val="20"/>
              </w:rPr>
            </w:pPr>
          </w:p>
        </w:tc>
        <w:tc>
          <w:tcPr>
            <w:tcW w:w="810" w:type="dxa"/>
            <w:vMerge/>
            <w:shd w:val="clear" w:color="auto" w:fill="8DB3E2" w:themeFill="text2" w:themeFillTint="66"/>
            <w:vAlign w:val="center"/>
            <w:hideMark/>
          </w:tcPr>
          <w:p w:rsidR="00F92BA7" w:rsidRDefault="00F92BA7" w:rsidP="006518F7">
            <w:pPr>
              <w:spacing w:after="0"/>
              <w:jc w:val="both"/>
              <w:rPr>
                <w:rFonts w:cstheme="minorHAnsi"/>
                <w:b/>
                <w:bCs/>
                <w:sz w:val="20"/>
                <w:szCs w:val="20"/>
              </w:rPr>
            </w:pPr>
          </w:p>
        </w:tc>
        <w:tc>
          <w:tcPr>
            <w:tcW w:w="860" w:type="dxa"/>
            <w:gridSpan w:val="2"/>
            <w:tcBorders>
              <w:top w:val="single" w:sz="4" w:space="0" w:color="000000"/>
              <w:right w:val="single" w:sz="4" w:space="0" w:color="000000"/>
            </w:tcBorders>
            <w:shd w:val="clear" w:color="auto" w:fill="C2D69B" w:themeFill="accent3" w:themeFillTint="99"/>
            <w:vAlign w:val="center"/>
            <w:hideMark/>
          </w:tcPr>
          <w:p w:rsidR="00F92BA7" w:rsidRPr="003B2F0B" w:rsidRDefault="00F92BA7" w:rsidP="00051A89">
            <w:pPr>
              <w:spacing w:after="0"/>
              <w:jc w:val="both"/>
              <w:rPr>
                <w:rFonts w:cstheme="minorHAnsi"/>
                <w:b/>
                <w:bCs/>
                <w:sz w:val="20"/>
                <w:szCs w:val="20"/>
              </w:rPr>
            </w:pPr>
            <w:r>
              <w:rPr>
                <w:rFonts w:cstheme="minorHAnsi"/>
                <w:b/>
                <w:bCs/>
                <w:sz w:val="20"/>
                <w:szCs w:val="20"/>
              </w:rPr>
              <w:t>M</w:t>
            </w:r>
          </w:p>
        </w:tc>
        <w:tc>
          <w:tcPr>
            <w:tcW w:w="810" w:type="dxa"/>
            <w:tcBorders>
              <w:top w:val="single" w:sz="4" w:space="0" w:color="000000"/>
              <w:left w:val="single" w:sz="4" w:space="0" w:color="000000"/>
            </w:tcBorders>
            <w:shd w:val="clear" w:color="auto" w:fill="C2D69B" w:themeFill="accent3" w:themeFillTint="99"/>
            <w:vAlign w:val="center"/>
          </w:tcPr>
          <w:p w:rsidR="00F92BA7" w:rsidRPr="003B2F0B" w:rsidRDefault="00F92BA7" w:rsidP="006518F7">
            <w:pPr>
              <w:spacing w:after="0"/>
              <w:jc w:val="both"/>
              <w:rPr>
                <w:rFonts w:cstheme="minorHAnsi"/>
                <w:b/>
                <w:bCs/>
                <w:sz w:val="20"/>
                <w:szCs w:val="20"/>
              </w:rPr>
            </w:pPr>
            <w:r>
              <w:rPr>
                <w:rFonts w:cstheme="minorHAnsi"/>
                <w:b/>
                <w:bCs/>
                <w:sz w:val="20"/>
                <w:szCs w:val="20"/>
              </w:rPr>
              <w:t>F</w:t>
            </w:r>
          </w:p>
        </w:tc>
        <w:tc>
          <w:tcPr>
            <w:tcW w:w="900" w:type="dxa"/>
            <w:tcBorders>
              <w:top w:val="single" w:sz="4" w:space="0" w:color="000000"/>
              <w:right w:val="single" w:sz="4" w:space="0" w:color="000000"/>
            </w:tcBorders>
            <w:shd w:val="clear" w:color="auto" w:fill="C2D69B" w:themeFill="accent3" w:themeFillTint="99"/>
            <w:noWrap/>
            <w:vAlign w:val="center"/>
            <w:hideMark/>
          </w:tcPr>
          <w:p w:rsidR="00F92BA7" w:rsidRPr="003B2F0B" w:rsidRDefault="00F92BA7" w:rsidP="0018184A">
            <w:pPr>
              <w:spacing w:after="0"/>
              <w:jc w:val="both"/>
              <w:rPr>
                <w:rFonts w:cstheme="minorHAnsi"/>
                <w:b/>
                <w:bCs/>
                <w:sz w:val="20"/>
                <w:szCs w:val="20"/>
              </w:rPr>
            </w:pPr>
            <w:r>
              <w:rPr>
                <w:rFonts w:cstheme="minorHAnsi"/>
                <w:b/>
                <w:bCs/>
                <w:sz w:val="20"/>
                <w:szCs w:val="20"/>
              </w:rPr>
              <w:t>M</w:t>
            </w:r>
          </w:p>
        </w:tc>
        <w:tc>
          <w:tcPr>
            <w:tcW w:w="810" w:type="dxa"/>
            <w:tcBorders>
              <w:top w:val="single" w:sz="4" w:space="0" w:color="000000"/>
              <w:left w:val="single" w:sz="4" w:space="0" w:color="000000"/>
            </w:tcBorders>
            <w:shd w:val="clear" w:color="auto" w:fill="C2D69B" w:themeFill="accent3" w:themeFillTint="99"/>
            <w:vAlign w:val="center"/>
          </w:tcPr>
          <w:p w:rsidR="00F92BA7" w:rsidRPr="003B2F0B" w:rsidRDefault="00F92BA7" w:rsidP="0018184A">
            <w:pPr>
              <w:spacing w:after="0"/>
              <w:jc w:val="both"/>
              <w:rPr>
                <w:rFonts w:cstheme="minorHAnsi"/>
                <w:b/>
                <w:bCs/>
                <w:sz w:val="20"/>
                <w:szCs w:val="20"/>
              </w:rPr>
            </w:pPr>
            <w:r>
              <w:rPr>
                <w:rFonts w:cstheme="minorHAnsi"/>
                <w:b/>
                <w:bCs/>
                <w:sz w:val="20"/>
                <w:szCs w:val="20"/>
              </w:rPr>
              <w:t>F</w:t>
            </w:r>
          </w:p>
        </w:tc>
        <w:tc>
          <w:tcPr>
            <w:tcW w:w="900" w:type="dxa"/>
            <w:tcBorders>
              <w:top w:val="single" w:sz="4" w:space="0" w:color="000000"/>
              <w:right w:val="single" w:sz="4" w:space="0" w:color="000000"/>
            </w:tcBorders>
            <w:shd w:val="clear" w:color="auto" w:fill="FFFFFF" w:themeFill="background1"/>
            <w:vAlign w:val="center"/>
          </w:tcPr>
          <w:p w:rsidR="00F92BA7" w:rsidRPr="003B2F0B" w:rsidRDefault="001939BE" w:rsidP="0018184A">
            <w:pPr>
              <w:spacing w:after="0"/>
              <w:jc w:val="both"/>
              <w:rPr>
                <w:rFonts w:cstheme="minorHAnsi"/>
                <w:b/>
                <w:bCs/>
                <w:sz w:val="20"/>
                <w:szCs w:val="20"/>
              </w:rPr>
            </w:pPr>
            <w:proofErr w:type="spellStart"/>
            <w:r>
              <w:rPr>
                <w:rFonts w:cstheme="minorHAnsi"/>
                <w:b/>
                <w:bCs/>
                <w:sz w:val="20"/>
                <w:szCs w:val="20"/>
              </w:rPr>
              <w:t>Freq</w:t>
            </w:r>
            <w:proofErr w:type="spellEnd"/>
          </w:p>
        </w:tc>
        <w:tc>
          <w:tcPr>
            <w:tcW w:w="810" w:type="dxa"/>
            <w:tcBorders>
              <w:top w:val="single" w:sz="4" w:space="0" w:color="000000"/>
              <w:left w:val="single" w:sz="4" w:space="0" w:color="000000"/>
            </w:tcBorders>
            <w:shd w:val="clear" w:color="auto" w:fill="FFFFFF" w:themeFill="background1"/>
            <w:vAlign w:val="center"/>
          </w:tcPr>
          <w:p w:rsidR="00F92BA7" w:rsidRPr="003B2F0B" w:rsidRDefault="001939BE" w:rsidP="0018184A">
            <w:pPr>
              <w:spacing w:after="0"/>
              <w:jc w:val="both"/>
              <w:rPr>
                <w:rFonts w:cstheme="minorHAnsi"/>
                <w:b/>
                <w:bCs/>
                <w:sz w:val="20"/>
                <w:szCs w:val="20"/>
              </w:rPr>
            </w:pPr>
            <w:r>
              <w:rPr>
                <w:rFonts w:cstheme="minorHAnsi"/>
                <w:b/>
                <w:bCs/>
                <w:sz w:val="20"/>
                <w:szCs w:val="20"/>
              </w:rPr>
              <w:t>%</w:t>
            </w:r>
          </w:p>
        </w:tc>
      </w:tr>
      <w:tr w:rsidR="00F92BA7" w:rsidRPr="003B2F0B" w:rsidTr="0018184A">
        <w:trPr>
          <w:trHeight w:val="300"/>
        </w:trPr>
        <w:tc>
          <w:tcPr>
            <w:tcW w:w="4928" w:type="dxa"/>
            <w:gridSpan w:val="5"/>
            <w:tcBorders>
              <w:right w:val="single" w:sz="4" w:space="0" w:color="000000"/>
            </w:tcBorders>
            <w:shd w:val="clear" w:color="auto" w:fill="auto"/>
            <w:noWrap/>
            <w:vAlign w:val="center"/>
            <w:hideMark/>
          </w:tcPr>
          <w:p w:rsidR="00F92BA7" w:rsidRPr="003B2F0B" w:rsidRDefault="00F92BA7" w:rsidP="00051A89">
            <w:pPr>
              <w:spacing w:after="0"/>
              <w:jc w:val="both"/>
              <w:rPr>
                <w:rFonts w:cstheme="minorHAnsi"/>
                <w:i/>
                <w:sz w:val="20"/>
                <w:szCs w:val="20"/>
              </w:rPr>
            </w:pPr>
            <w:r w:rsidRPr="003B2F0B">
              <w:rPr>
                <w:rFonts w:cstheme="minorHAnsi"/>
                <w:b/>
                <w:i/>
                <w:sz w:val="20"/>
                <w:szCs w:val="20"/>
              </w:rPr>
              <w:t xml:space="preserve">Number of meals per day BL  </w:t>
            </w:r>
          </w:p>
        </w:tc>
        <w:tc>
          <w:tcPr>
            <w:tcW w:w="4230" w:type="dxa"/>
            <w:gridSpan w:val="5"/>
            <w:tcBorders>
              <w:left w:val="single" w:sz="4" w:space="0" w:color="000000"/>
            </w:tcBorders>
            <w:shd w:val="clear" w:color="auto" w:fill="auto"/>
            <w:vAlign w:val="center"/>
          </w:tcPr>
          <w:p w:rsidR="00F92BA7" w:rsidRPr="003B2F0B" w:rsidRDefault="00F92BA7" w:rsidP="006518F7">
            <w:pPr>
              <w:spacing w:after="0"/>
              <w:jc w:val="both"/>
              <w:rPr>
                <w:rFonts w:cstheme="minorHAnsi"/>
                <w:b/>
                <w:i/>
                <w:sz w:val="20"/>
                <w:szCs w:val="20"/>
              </w:rPr>
            </w:pPr>
          </w:p>
        </w:tc>
      </w:tr>
      <w:tr w:rsidR="00F92BA7" w:rsidRPr="003B2F0B" w:rsidTr="00F92BA7">
        <w:trPr>
          <w:trHeight w:val="300"/>
        </w:trPr>
        <w:tc>
          <w:tcPr>
            <w:tcW w:w="2358" w:type="dxa"/>
            <w:shd w:val="clear" w:color="auto" w:fill="auto"/>
            <w:noWrap/>
            <w:vAlign w:val="center"/>
            <w:hideMark/>
          </w:tcPr>
          <w:p w:rsidR="00F92BA7" w:rsidRPr="003B2F0B" w:rsidRDefault="00F92BA7" w:rsidP="006518F7">
            <w:pPr>
              <w:spacing w:after="0"/>
              <w:jc w:val="both"/>
              <w:rPr>
                <w:rFonts w:cstheme="minorHAnsi"/>
                <w:sz w:val="20"/>
                <w:szCs w:val="20"/>
              </w:rPr>
            </w:pPr>
            <w:r w:rsidRPr="003B2F0B">
              <w:rPr>
                <w:rFonts w:cstheme="minorHAnsi"/>
                <w:sz w:val="20"/>
                <w:szCs w:val="20"/>
              </w:rPr>
              <w:t>One</w:t>
            </w:r>
          </w:p>
        </w:tc>
        <w:tc>
          <w:tcPr>
            <w:tcW w:w="900" w:type="dxa"/>
            <w:shd w:val="clear" w:color="auto" w:fill="8DB3E2" w:themeFill="text2" w:themeFillTint="66"/>
            <w:noWrap/>
            <w:vAlign w:val="center"/>
          </w:tcPr>
          <w:p w:rsidR="00F92BA7" w:rsidRPr="003B2F0B" w:rsidRDefault="00F92BA7" w:rsidP="00051A89">
            <w:pPr>
              <w:spacing w:after="0"/>
              <w:jc w:val="both"/>
              <w:rPr>
                <w:rFonts w:cstheme="minorHAnsi"/>
                <w:sz w:val="20"/>
                <w:szCs w:val="20"/>
              </w:rPr>
            </w:pPr>
            <w:r w:rsidRPr="003B2F0B">
              <w:rPr>
                <w:rFonts w:cstheme="minorHAnsi"/>
                <w:sz w:val="20"/>
                <w:szCs w:val="20"/>
              </w:rPr>
              <w:t>1</w:t>
            </w:r>
            <w:r>
              <w:rPr>
                <w:rFonts w:cstheme="minorHAnsi"/>
                <w:sz w:val="20"/>
                <w:szCs w:val="20"/>
              </w:rPr>
              <w:t>0</w:t>
            </w:r>
          </w:p>
        </w:tc>
        <w:tc>
          <w:tcPr>
            <w:tcW w:w="810" w:type="dxa"/>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sidRPr="003B2F0B">
              <w:rPr>
                <w:rFonts w:cstheme="minorHAnsi"/>
                <w:sz w:val="20"/>
                <w:szCs w:val="20"/>
              </w:rPr>
              <w:t>2.1</w:t>
            </w:r>
          </w:p>
        </w:tc>
        <w:tc>
          <w:tcPr>
            <w:tcW w:w="860" w:type="dxa"/>
            <w:gridSpan w:val="2"/>
            <w:tcBorders>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4</w:t>
            </w:r>
          </w:p>
        </w:tc>
        <w:tc>
          <w:tcPr>
            <w:tcW w:w="810" w:type="dxa"/>
            <w:tcBorders>
              <w:left w:val="single" w:sz="4" w:space="0" w:color="000000"/>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3.4</w:t>
            </w:r>
          </w:p>
        </w:tc>
        <w:tc>
          <w:tcPr>
            <w:tcW w:w="900" w:type="dxa"/>
            <w:tcBorders>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13</w:t>
            </w:r>
          </w:p>
        </w:tc>
        <w:tc>
          <w:tcPr>
            <w:tcW w:w="810" w:type="dxa"/>
            <w:tcBorders>
              <w:left w:val="single" w:sz="4" w:space="0" w:color="000000"/>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3.5</w:t>
            </w:r>
          </w:p>
        </w:tc>
        <w:tc>
          <w:tcPr>
            <w:tcW w:w="900" w:type="dxa"/>
            <w:tcBorders>
              <w:right w:val="single" w:sz="4" w:space="0" w:color="000000"/>
            </w:tcBorders>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17</w:t>
            </w:r>
          </w:p>
        </w:tc>
        <w:tc>
          <w:tcPr>
            <w:tcW w:w="810" w:type="dxa"/>
            <w:tcBorders>
              <w:left w:val="single" w:sz="4" w:space="0" w:color="000000"/>
            </w:tcBorders>
            <w:vAlign w:val="bottom"/>
          </w:tcPr>
          <w:p w:rsidR="00F92BA7" w:rsidRPr="00F92BA7" w:rsidRDefault="00F92BA7" w:rsidP="0018184A">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3.5</w:t>
            </w:r>
          </w:p>
        </w:tc>
      </w:tr>
      <w:tr w:rsidR="00F92BA7" w:rsidRPr="003B2F0B" w:rsidTr="00F92BA7">
        <w:trPr>
          <w:trHeight w:val="300"/>
        </w:trPr>
        <w:tc>
          <w:tcPr>
            <w:tcW w:w="2358" w:type="dxa"/>
            <w:shd w:val="clear" w:color="auto" w:fill="auto"/>
            <w:noWrap/>
            <w:vAlign w:val="center"/>
            <w:hideMark/>
          </w:tcPr>
          <w:p w:rsidR="00F92BA7" w:rsidRPr="003B2F0B" w:rsidRDefault="00F92BA7" w:rsidP="006518F7">
            <w:pPr>
              <w:spacing w:after="0"/>
              <w:jc w:val="both"/>
              <w:rPr>
                <w:rFonts w:cstheme="minorHAnsi"/>
                <w:sz w:val="20"/>
                <w:szCs w:val="20"/>
              </w:rPr>
            </w:pPr>
            <w:r w:rsidRPr="003B2F0B">
              <w:rPr>
                <w:rFonts w:cstheme="minorHAnsi"/>
                <w:sz w:val="20"/>
                <w:szCs w:val="20"/>
              </w:rPr>
              <w:t>Two</w:t>
            </w:r>
          </w:p>
        </w:tc>
        <w:tc>
          <w:tcPr>
            <w:tcW w:w="900" w:type="dxa"/>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Pr>
                <w:rFonts w:cstheme="minorHAnsi"/>
                <w:sz w:val="20"/>
                <w:szCs w:val="20"/>
              </w:rPr>
              <w:t>144</w:t>
            </w:r>
          </w:p>
        </w:tc>
        <w:tc>
          <w:tcPr>
            <w:tcW w:w="810" w:type="dxa"/>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sidRPr="003B2F0B">
              <w:rPr>
                <w:rFonts w:cstheme="minorHAnsi"/>
                <w:sz w:val="20"/>
                <w:szCs w:val="20"/>
              </w:rPr>
              <w:t>30.3</w:t>
            </w:r>
          </w:p>
        </w:tc>
        <w:tc>
          <w:tcPr>
            <w:tcW w:w="860" w:type="dxa"/>
            <w:gridSpan w:val="2"/>
            <w:tcBorders>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28</w:t>
            </w:r>
          </w:p>
        </w:tc>
        <w:tc>
          <w:tcPr>
            <w:tcW w:w="810" w:type="dxa"/>
            <w:tcBorders>
              <w:left w:val="single" w:sz="4" w:space="0" w:color="000000"/>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24.1</w:t>
            </w:r>
          </w:p>
        </w:tc>
        <w:tc>
          <w:tcPr>
            <w:tcW w:w="900" w:type="dxa"/>
            <w:tcBorders>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94</w:t>
            </w:r>
          </w:p>
        </w:tc>
        <w:tc>
          <w:tcPr>
            <w:tcW w:w="810" w:type="dxa"/>
            <w:tcBorders>
              <w:left w:val="single" w:sz="4" w:space="0" w:color="000000"/>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25.5</w:t>
            </w:r>
          </w:p>
        </w:tc>
        <w:tc>
          <w:tcPr>
            <w:tcW w:w="900" w:type="dxa"/>
            <w:tcBorders>
              <w:right w:val="single" w:sz="4" w:space="0" w:color="000000"/>
            </w:tcBorders>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122</w:t>
            </w:r>
          </w:p>
        </w:tc>
        <w:tc>
          <w:tcPr>
            <w:tcW w:w="810" w:type="dxa"/>
            <w:tcBorders>
              <w:left w:val="single" w:sz="4" w:space="0" w:color="000000"/>
            </w:tcBorders>
            <w:vAlign w:val="bottom"/>
          </w:tcPr>
          <w:p w:rsidR="00F92BA7" w:rsidRPr="00F92BA7" w:rsidRDefault="00F92BA7" w:rsidP="0018184A">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25.2</w:t>
            </w:r>
          </w:p>
        </w:tc>
      </w:tr>
      <w:tr w:rsidR="00F92BA7" w:rsidRPr="003B2F0B" w:rsidTr="00F92BA7">
        <w:trPr>
          <w:trHeight w:val="300"/>
        </w:trPr>
        <w:tc>
          <w:tcPr>
            <w:tcW w:w="2358" w:type="dxa"/>
            <w:shd w:val="clear" w:color="auto" w:fill="auto"/>
            <w:noWrap/>
            <w:vAlign w:val="center"/>
            <w:hideMark/>
          </w:tcPr>
          <w:p w:rsidR="00F92BA7" w:rsidRPr="003B2F0B" w:rsidRDefault="00F92BA7" w:rsidP="006518F7">
            <w:pPr>
              <w:spacing w:after="0"/>
              <w:jc w:val="both"/>
              <w:rPr>
                <w:rFonts w:cstheme="minorHAnsi"/>
                <w:sz w:val="20"/>
                <w:szCs w:val="20"/>
              </w:rPr>
            </w:pPr>
            <w:r w:rsidRPr="003B2F0B">
              <w:rPr>
                <w:rFonts w:cstheme="minorHAnsi"/>
                <w:sz w:val="20"/>
                <w:szCs w:val="20"/>
              </w:rPr>
              <w:t>Three</w:t>
            </w:r>
          </w:p>
        </w:tc>
        <w:tc>
          <w:tcPr>
            <w:tcW w:w="900" w:type="dxa"/>
            <w:shd w:val="clear" w:color="auto" w:fill="8DB3E2" w:themeFill="text2" w:themeFillTint="66"/>
            <w:noWrap/>
            <w:vAlign w:val="center"/>
          </w:tcPr>
          <w:p w:rsidR="00F92BA7" w:rsidRPr="003B2F0B" w:rsidRDefault="00F92BA7" w:rsidP="00051A89">
            <w:pPr>
              <w:spacing w:after="0"/>
              <w:jc w:val="both"/>
              <w:rPr>
                <w:rFonts w:cstheme="minorHAnsi"/>
                <w:sz w:val="20"/>
                <w:szCs w:val="20"/>
              </w:rPr>
            </w:pPr>
            <w:r w:rsidRPr="003B2F0B">
              <w:rPr>
                <w:rFonts w:cstheme="minorHAnsi"/>
                <w:sz w:val="20"/>
                <w:szCs w:val="20"/>
              </w:rPr>
              <w:t>3</w:t>
            </w:r>
            <w:r>
              <w:rPr>
                <w:rFonts w:cstheme="minorHAnsi"/>
                <w:sz w:val="20"/>
                <w:szCs w:val="20"/>
              </w:rPr>
              <w:t>20</w:t>
            </w:r>
          </w:p>
        </w:tc>
        <w:tc>
          <w:tcPr>
            <w:tcW w:w="810" w:type="dxa"/>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sidRPr="003B2F0B">
              <w:rPr>
                <w:rFonts w:cstheme="minorHAnsi"/>
                <w:sz w:val="20"/>
                <w:szCs w:val="20"/>
              </w:rPr>
              <w:t>67.3</w:t>
            </w:r>
          </w:p>
        </w:tc>
        <w:tc>
          <w:tcPr>
            <w:tcW w:w="860" w:type="dxa"/>
            <w:gridSpan w:val="2"/>
            <w:tcBorders>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80</w:t>
            </w:r>
          </w:p>
        </w:tc>
        <w:tc>
          <w:tcPr>
            <w:tcW w:w="810" w:type="dxa"/>
            <w:tcBorders>
              <w:left w:val="single" w:sz="4" w:space="0" w:color="000000"/>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69.0</w:t>
            </w:r>
          </w:p>
        </w:tc>
        <w:tc>
          <w:tcPr>
            <w:tcW w:w="900" w:type="dxa"/>
            <w:tcBorders>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259</w:t>
            </w:r>
          </w:p>
        </w:tc>
        <w:tc>
          <w:tcPr>
            <w:tcW w:w="810" w:type="dxa"/>
            <w:tcBorders>
              <w:left w:val="single" w:sz="4" w:space="0" w:color="000000"/>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70.2</w:t>
            </w:r>
          </w:p>
        </w:tc>
        <w:tc>
          <w:tcPr>
            <w:tcW w:w="900" w:type="dxa"/>
            <w:tcBorders>
              <w:right w:val="single" w:sz="4" w:space="0" w:color="000000"/>
            </w:tcBorders>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339</w:t>
            </w:r>
          </w:p>
        </w:tc>
        <w:tc>
          <w:tcPr>
            <w:tcW w:w="810" w:type="dxa"/>
            <w:tcBorders>
              <w:left w:val="single" w:sz="4" w:space="0" w:color="000000"/>
            </w:tcBorders>
            <w:vAlign w:val="bottom"/>
          </w:tcPr>
          <w:p w:rsidR="00F92BA7" w:rsidRPr="00F92BA7" w:rsidRDefault="00F92BA7" w:rsidP="0018184A">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69.9</w:t>
            </w:r>
          </w:p>
        </w:tc>
      </w:tr>
      <w:tr w:rsidR="00F92BA7" w:rsidRPr="003B2F0B" w:rsidTr="00F92BA7">
        <w:trPr>
          <w:trHeight w:val="300"/>
        </w:trPr>
        <w:tc>
          <w:tcPr>
            <w:tcW w:w="2358" w:type="dxa"/>
            <w:shd w:val="clear" w:color="auto" w:fill="auto"/>
            <w:noWrap/>
            <w:vAlign w:val="center"/>
            <w:hideMark/>
          </w:tcPr>
          <w:p w:rsidR="00F92BA7" w:rsidRPr="003B2F0B" w:rsidRDefault="00F92BA7" w:rsidP="006518F7">
            <w:pPr>
              <w:spacing w:after="0"/>
              <w:jc w:val="both"/>
              <w:rPr>
                <w:rFonts w:cstheme="minorHAnsi"/>
                <w:sz w:val="20"/>
                <w:szCs w:val="20"/>
              </w:rPr>
            </w:pPr>
            <w:r w:rsidRPr="003B2F0B">
              <w:rPr>
                <w:rFonts w:cstheme="minorHAnsi"/>
                <w:sz w:val="20"/>
                <w:szCs w:val="20"/>
              </w:rPr>
              <w:t>Four</w:t>
            </w:r>
          </w:p>
        </w:tc>
        <w:tc>
          <w:tcPr>
            <w:tcW w:w="900" w:type="dxa"/>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Pr>
                <w:rFonts w:cstheme="minorHAnsi"/>
                <w:sz w:val="20"/>
                <w:szCs w:val="20"/>
              </w:rPr>
              <w:t>1</w:t>
            </w:r>
          </w:p>
        </w:tc>
        <w:tc>
          <w:tcPr>
            <w:tcW w:w="810" w:type="dxa"/>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sidRPr="003B2F0B">
              <w:rPr>
                <w:rFonts w:cstheme="minorHAnsi"/>
                <w:sz w:val="20"/>
                <w:szCs w:val="20"/>
              </w:rPr>
              <w:t>0.3</w:t>
            </w:r>
          </w:p>
        </w:tc>
        <w:tc>
          <w:tcPr>
            <w:tcW w:w="860" w:type="dxa"/>
            <w:gridSpan w:val="2"/>
            <w:tcBorders>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4</w:t>
            </w:r>
          </w:p>
        </w:tc>
        <w:tc>
          <w:tcPr>
            <w:tcW w:w="810" w:type="dxa"/>
            <w:tcBorders>
              <w:left w:val="single" w:sz="4" w:space="0" w:color="000000"/>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3.4</w:t>
            </w:r>
          </w:p>
        </w:tc>
        <w:tc>
          <w:tcPr>
            <w:tcW w:w="900" w:type="dxa"/>
            <w:tcBorders>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3</w:t>
            </w:r>
          </w:p>
        </w:tc>
        <w:tc>
          <w:tcPr>
            <w:tcW w:w="810" w:type="dxa"/>
            <w:tcBorders>
              <w:left w:val="single" w:sz="4" w:space="0" w:color="000000"/>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0.8</w:t>
            </w:r>
          </w:p>
        </w:tc>
        <w:tc>
          <w:tcPr>
            <w:tcW w:w="900" w:type="dxa"/>
            <w:tcBorders>
              <w:right w:val="single" w:sz="4" w:space="0" w:color="000000"/>
            </w:tcBorders>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7</w:t>
            </w:r>
          </w:p>
        </w:tc>
        <w:tc>
          <w:tcPr>
            <w:tcW w:w="810" w:type="dxa"/>
            <w:tcBorders>
              <w:left w:val="single" w:sz="4" w:space="0" w:color="000000"/>
            </w:tcBorders>
            <w:vAlign w:val="bottom"/>
          </w:tcPr>
          <w:p w:rsidR="00F92BA7" w:rsidRPr="00F92BA7" w:rsidRDefault="00F92BA7" w:rsidP="0018184A">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1.4</w:t>
            </w:r>
          </w:p>
        </w:tc>
      </w:tr>
      <w:tr w:rsidR="00F92BA7" w:rsidRPr="003B2F0B" w:rsidTr="00F92BA7">
        <w:trPr>
          <w:trHeight w:val="315"/>
        </w:trPr>
        <w:tc>
          <w:tcPr>
            <w:tcW w:w="2358" w:type="dxa"/>
            <w:shd w:val="clear" w:color="auto" w:fill="auto"/>
            <w:noWrap/>
            <w:vAlign w:val="center"/>
            <w:hideMark/>
          </w:tcPr>
          <w:p w:rsidR="00F92BA7" w:rsidRPr="003B2F0B" w:rsidRDefault="00190BCE" w:rsidP="006518F7">
            <w:pPr>
              <w:spacing w:after="0"/>
              <w:jc w:val="both"/>
              <w:rPr>
                <w:rFonts w:cstheme="minorHAnsi"/>
                <w:b/>
                <w:i/>
                <w:sz w:val="20"/>
                <w:szCs w:val="20"/>
              </w:rPr>
            </w:pPr>
            <w:r w:rsidRPr="00D922C5">
              <w:rPr>
                <w:rFonts w:cstheme="minorHAnsi"/>
                <w:b/>
                <w:i/>
                <w:sz w:val="20"/>
                <w:szCs w:val="20"/>
              </w:rPr>
              <w:t>Total</w:t>
            </w:r>
            <w:r>
              <w:rPr>
                <w:rFonts w:cstheme="minorHAnsi"/>
                <w:b/>
                <w:i/>
                <w:sz w:val="20"/>
                <w:szCs w:val="20"/>
              </w:rPr>
              <w:t xml:space="preserve"> (n)</w:t>
            </w:r>
          </w:p>
        </w:tc>
        <w:tc>
          <w:tcPr>
            <w:tcW w:w="900" w:type="dxa"/>
            <w:shd w:val="clear" w:color="auto" w:fill="8DB3E2" w:themeFill="text2" w:themeFillTint="66"/>
            <w:noWrap/>
            <w:vAlign w:val="center"/>
          </w:tcPr>
          <w:p w:rsidR="00F92BA7" w:rsidRPr="003B2F0B" w:rsidRDefault="00F92BA7" w:rsidP="006518F7">
            <w:pPr>
              <w:spacing w:after="0"/>
              <w:jc w:val="both"/>
              <w:rPr>
                <w:rFonts w:cstheme="minorHAnsi"/>
                <w:b/>
                <w:i/>
                <w:sz w:val="20"/>
                <w:szCs w:val="20"/>
              </w:rPr>
            </w:pPr>
            <w:r>
              <w:rPr>
                <w:rFonts w:cstheme="minorHAnsi"/>
                <w:b/>
                <w:i/>
                <w:sz w:val="20"/>
                <w:szCs w:val="20"/>
              </w:rPr>
              <w:t>475</w:t>
            </w:r>
          </w:p>
        </w:tc>
        <w:tc>
          <w:tcPr>
            <w:tcW w:w="810" w:type="dxa"/>
            <w:shd w:val="clear" w:color="auto" w:fill="8DB3E2" w:themeFill="text2" w:themeFillTint="66"/>
            <w:noWrap/>
            <w:vAlign w:val="center"/>
          </w:tcPr>
          <w:p w:rsidR="00F92BA7" w:rsidRPr="003B2F0B" w:rsidRDefault="00F92BA7" w:rsidP="006518F7">
            <w:pPr>
              <w:spacing w:after="0"/>
              <w:jc w:val="both"/>
              <w:rPr>
                <w:rFonts w:cstheme="minorHAnsi"/>
                <w:b/>
                <w:i/>
                <w:sz w:val="20"/>
                <w:szCs w:val="20"/>
              </w:rPr>
            </w:pPr>
            <w:r w:rsidRPr="003B2F0B">
              <w:rPr>
                <w:rFonts w:cstheme="minorHAnsi"/>
                <w:b/>
                <w:i/>
                <w:sz w:val="20"/>
                <w:szCs w:val="20"/>
              </w:rPr>
              <w:t>100</w:t>
            </w:r>
          </w:p>
        </w:tc>
        <w:tc>
          <w:tcPr>
            <w:tcW w:w="860" w:type="dxa"/>
            <w:gridSpan w:val="2"/>
            <w:tcBorders>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116</w:t>
            </w:r>
          </w:p>
        </w:tc>
        <w:tc>
          <w:tcPr>
            <w:tcW w:w="810" w:type="dxa"/>
            <w:tcBorders>
              <w:left w:val="single" w:sz="4" w:space="0" w:color="000000"/>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100.0</w:t>
            </w:r>
          </w:p>
        </w:tc>
        <w:tc>
          <w:tcPr>
            <w:tcW w:w="900" w:type="dxa"/>
            <w:tcBorders>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369</w:t>
            </w:r>
          </w:p>
        </w:tc>
        <w:tc>
          <w:tcPr>
            <w:tcW w:w="810" w:type="dxa"/>
            <w:tcBorders>
              <w:left w:val="single" w:sz="4" w:space="0" w:color="000000"/>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100.0</w:t>
            </w:r>
          </w:p>
        </w:tc>
        <w:tc>
          <w:tcPr>
            <w:tcW w:w="900" w:type="dxa"/>
            <w:tcBorders>
              <w:right w:val="single" w:sz="4" w:space="0" w:color="000000"/>
            </w:tcBorders>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485</w:t>
            </w:r>
          </w:p>
        </w:tc>
        <w:tc>
          <w:tcPr>
            <w:tcW w:w="810" w:type="dxa"/>
            <w:tcBorders>
              <w:left w:val="single" w:sz="4" w:space="0" w:color="000000"/>
            </w:tcBorders>
            <w:vAlign w:val="bottom"/>
          </w:tcPr>
          <w:p w:rsidR="00F92BA7" w:rsidRPr="00F92BA7" w:rsidRDefault="00F92BA7" w:rsidP="0018184A">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100.0</w:t>
            </w:r>
          </w:p>
        </w:tc>
      </w:tr>
      <w:tr w:rsidR="00051A89" w:rsidRPr="003B2F0B" w:rsidTr="00F92BA7">
        <w:trPr>
          <w:trHeight w:val="315"/>
        </w:trPr>
        <w:tc>
          <w:tcPr>
            <w:tcW w:w="915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A89" w:rsidRPr="003B2F0B" w:rsidRDefault="00051A89" w:rsidP="00F92BA7">
            <w:pPr>
              <w:spacing w:after="0"/>
              <w:jc w:val="both"/>
              <w:rPr>
                <w:rFonts w:cstheme="minorHAnsi"/>
                <w:b/>
                <w:i/>
                <w:sz w:val="20"/>
                <w:szCs w:val="20"/>
              </w:rPr>
            </w:pPr>
            <w:r w:rsidRPr="003B2F0B">
              <w:rPr>
                <w:rFonts w:cstheme="minorHAnsi"/>
                <w:b/>
                <w:i/>
                <w:sz w:val="20"/>
                <w:szCs w:val="20"/>
              </w:rPr>
              <w:t xml:space="preserve">Meal Composition </w:t>
            </w:r>
            <w:r w:rsidR="00F92BA7">
              <w:rPr>
                <w:rFonts w:cstheme="minorHAnsi"/>
                <w:b/>
                <w:i/>
                <w:sz w:val="20"/>
                <w:szCs w:val="20"/>
              </w:rPr>
              <w:t>(Yes Responses</w:t>
            </w:r>
            <w:r w:rsidR="00217941">
              <w:rPr>
                <w:rFonts w:cstheme="minorHAnsi"/>
                <w:b/>
                <w:i/>
                <w:sz w:val="20"/>
                <w:szCs w:val="20"/>
              </w:rPr>
              <w:t>, n=486</w:t>
            </w:r>
            <w:r w:rsidR="00F92BA7">
              <w:rPr>
                <w:rFonts w:cstheme="minorHAnsi"/>
                <w:b/>
                <w:i/>
                <w:sz w:val="20"/>
                <w:szCs w:val="20"/>
              </w:rPr>
              <w:t>)</w:t>
            </w:r>
          </w:p>
        </w:tc>
      </w:tr>
      <w:tr w:rsidR="00F92BA7" w:rsidRPr="003B2F0B" w:rsidTr="00F92BA7">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BA7" w:rsidRPr="003B2F0B" w:rsidRDefault="00F92BA7" w:rsidP="006518F7">
            <w:pPr>
              <w:spacing w:after="0"/>
              <w:jc w:val="both"/>
              <w:rPr>
                <w:rFonts w:cstheme="minorHAnsi"/>
                <w:sz w:val="20"/>
                <w:szCs w:val="20"/>
              </w:rPr>
            </w:pPr>
            <w:r w:rsidRPr="003B2F0B">
              <w:rPr>
                <w:rFonts w:cstheme="minorHAnsi"/>
                <w:sz w:val="20"/>
                <w:szCs w:val="20"/>
              </w:rPr>
              <w:t>Milk</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Pr>
                <w:rFonts w:cstheme="minorHAnsi"/>
                <w:sz w:val="20"/>
                <w:szCs w:val="20"/>
              </w:rPr>
              <w:t>54</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sidRPr="003B2F0B">
              <w:rPr>
                <w:rFonts w:cstheme="minorHAnsi"/>
                <w:sz w:val="20"/>
                <w:szCs w:val="20"/>
              </w:rPr>
              <w:t>11.2</w:t>
            </w:r>
          </w:p>
        </w:tc>
        <w:tc>
          <w:tcPr>
            <w:tcW w:w="72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61</w:t>
            </w:r>
          </w:p>
        </w:tc>
        <w:tc>
          <w:tcPr>
            <w:tcW w:w="950" w:type="dxa"/>
            <w:gridSpan w:val="2"/>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52.6</w:t>
            </w:r>
          </w:p>
        </w:tc>
        <w:tc>
          <w:tcPr>
            <w:tcW w:w="90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155</w:t>
            </w:r>
          </w:p>
        </w:tc>
        <w:tc>
          <w:tcPr>
            <w:tcW w:w="810"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42.0</w:t>
            </w:r>
          </w:p>
        </w:tc>
        <w:tc>
          <w:tcPr>
            <w:tcW w:w="900" w:type="dxa"/>
            <w:tcBorders>
              <w:top w:val="single" w:sz="4" w:space="0" w:color="auto"/>
              <w:left w:val="single" w:sz="4" w:space="0" w:color="auto"/>
              <w:bottom w:val="single" w:sz="4" w:space="0" w:color="auto"/>
              <w:right w:val="single" w:sz="4" w:space="0" w:color="000000"/>
            </w:tcBorders>
          </w:tcPr>
          <w:p w:rsidR="00F92BA7" w:rsidRPr="00F92BA7" w:rsidRDefault="00F92BA7" w:rsidP="00F92BA7">
            <w:pPr>
              <w:spacing w:after="0" w:line="240" w:lineRule="auto"/>
              <w:jc w:val="right"/>
              <w:rPr>
                <w:rFonts w:eastAsia="Times New Roman" w:cs="Arial"/>
                <w:color w:val="000000"/>
                <w:sz w:val="20"/>
                <w:szCs w:val="20"/>
              </w:rPr>
            </w:pPr>
            <w:r w:rsidRPr="00F92BA7">
              <w:rPr>
                <w:rFonts w:eastAsia="Times New Roman" w:cs="Arial"/>
                <w:color w:val="000000"/>
                <w:sz w:val="20"/>
                <w:szCs w:val="20"/>
              </w:rPr>
              <w:t>216</w:t>
            </w:r>
          </w:p>
        </w:tc>
        <w:tc>
          <w:tcPr>
            <w:tcW w:w="810" w:type="dxa"/>
            <w:tcBorders>
              <w:top w:val="single" w:sz="4" w:space="0" w:color="auto"/>
              <w:left w:val="single" w:sz="4" w:space="0" w:color="000000"/>
              <w:bottom w:val="single" w:sz="4" w:space="0" w:color="auto"/>
              <w:right w:val="single" w:sz="4" w:space="0" w:color="auto"/>
            </w:tcBorders>
          </w:tcPr>
          <w:p w:rsidR="00F92BA7" w:rsidRPr="00F92BA7" w:rsidRDefault="00F92BA7" w:rsidP="00F92BA7">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44.5</w:t>
            </w:r>
          </w:p>
        </w:tc>
      </w:tr>
      <w:tr w:rsidR="00F92BA7" w:rsidRPr="003B2F0B" w:rsidTr="00F92BA7">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BA7" w:rsidRPr="003B2F0B" w:rsidRDefault="00F92BA7" w:rsidP="006518F7">
            <w:pPr>
              <w:spacing w:after="0"/>
              <w:jc w:val="both"/>
              <w:rPr>
                <w:rFonts w:cstheme="minorHAnsi"/>
                <w:sz w:val="20"/>
                <w:szCs w:val="20"/>
              </w:rPr>
            </w:pPr>
            <w:r w:rsidRPr="003B2F0B">
              <w:rPr>
                <w:rFonts w:cstheme="minorHAnsi"/>
                <w:sz w:val="20"/>
                <w:szCs w:val="20"/>
              </w:rPr>
              <w:t>Cereals</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Pr>
                <w:rFonts w:cstheme="minorHAnsi"/>
                <w:sz w:val="20"/>
                <w:szCs w:val="20"/>
              </w:rPr>
              <w:t>125</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sidRPr="003B2F0B">
              <w:rPr>
                <w:rFonts w:cstheme="minorHAnsi"/>
                <w:sz w:val="20"/>
                <w:szCs w:val="20"/>
              </w:rPr>
              <w:t>25.8</w:t>
            </w:r>
          </w:p>
        </w:tc>
        <w:tc>
          <w:tcPr>
            <w:tcW w:w="72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95</w:t>
            </w:r>
          </w:p>
        </w:tc>
        <w:tc>
          <w:tcPr>
            <w:tcW w:w="950" w:type="dxa"/>
            <w:gridSpan w:val="2"/>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81.9</w:t>
            </w:r>
          </w:p>
        </w:tc>
        <w:tc>
          <w:tcPr>
            <w:tcW w:w="90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296</w:t>
            </w:r>
          </w:p>
        </w:tc>
        <w:tc>
          <w:tcPr>
            <w:tcW w:w="810"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80.2</w:t>
            </w:r>
          </w:p>
        </w:tc>
        <w:tc>
          <w:tcPr>
            <w:tcW w:w="900" w:type="dxa"/>
            <w:tcBorders>
              <w:top w:val="single" w:sz="4" w:space="0" w:color="auto"/>
              <w:left w:val="single" w:sz="4" w:space="0" w:color="auto"/>
              <w:bottom w:val="single" w:sz="4" w:space="0" w:color="auto"/>
              <w:right w:val="single" w:sz="4" w:space="0" w:color="000000"/>
            </w:tcBorders>
          </w:tcPr>
          <w:p w:rsidR="00F92BA7" w:rsidRPr="00F92BA7" w:rsidRDefault="00F92BA7" w:rsidP="00F92BA7">
            <w:pPr>
              <w:spacing w:after="0" w:line="240" w:lineRule="auto"/>
              <w:jc w:val="right"/>
              <w:rPr>
                <w:rFonts w:eastAsia="Times New Roman" w:cs="Arial"/>
                <w:color w:val="000000"/>
                <w:sz w:val="20"/>
                <w:szCs w:val="20"/>
              </w:rPr>
            </w:pPr>
            <w:r w:rsidRPr="00F92BA7">
              <w:rPr>
                <w:rFonts w:eastAsia="Times New Roman" w:cs="Arial"/>
                <w:color w:val="000000"/>
                <w:sz w:val="20"/>
                <w:szCs w:val="20"/>
              </w:rPr>
              <w:t>391</w:t>
            </w:r>
          </w:p>
        </w:tc>
        <w:tc>
          <w:tcPr>
            <w:tcW w:w="810" w:type="dxa"/>
            <w:tcBorders>
              <w:top w:val="single" w:sz="4" w:space="0" w:color="auto"/>
              <w:left w:val="single" w:sz="4" w:space="0" w:color="000000"/>
              <w:bottom w:val="single" w:sz="4" w:space="0" w:color="auto"/>
              <w:right w:val="single" w:sz="4" w:space="0" w:color="auto"/>
            </w:tcBorders>
          </w:tcPr>
          <w:p w:rsidR="00F92BA7" w:rsidRPr="00F92BA7" w:rsidRDefault="00F92BA7" w:rsidP="00F92BA7">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80.6</w:t>
            </w:r>
          </w:p>
        </w:tc>
      </w:tr>
      <w:tr w:rsidR="00F92BA7" w:rsidRPr="003B2F0B" w:rsidTr="00F92BA7">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BA7" w:rsidRPr="003B2F0B" w:rsidRDefault="00F92BA7" w:rsidP="006518F7">
            <w:pPr>
              <w:spacing w:after="0"/>
              <w:jc w:val="both"/>
              <w:rPr>
                <w:rFonts w:cstheme="minorHAnsi"/>
                <w:sz w:val="20"/>
                <w:szCs w:val="20"/>
              </w:rPr>
            </w:pPr>
            <w:r w:rsidRPr="003B2F0B">
              <w:rPr>
                <w:rFonts w:cstheme="minorHAnsi"/>
                <w:sz w:val="20"/>
                <w:szCs w:val="20"/>
              </w:rPr>
              <w:t>Meat</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Pr>
                <w:rFonts w:cstheme="minorHAnsi"/>
                <w:sz w:val="20"/>
                <w:szCs w:val="20"/>
              </w:rPr>
              <w:t>55</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sidRPr="003B2F0B">
              <w:rPr>
                <w:rFonts w:cstheme="minorHAnsi"/>
                <w:sz w:val="20"/>
                <w:szCs w:val="20"/>
              </w:rPr>
              <w:t>11.3</w:t>
            </w:r>
          </w:p>
        </w:tc>
        <w:tc>
          <w:tcPr>
            <w:tcW w:w="72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52</w:t>
            </w:r>
          </w:p>
        </w:tc>
        <w:tc>
          <w:tcPr>
            <w:tcW w:w="950" w:type="dxa"/>
            <w:gridSpan w:val="2"/>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44.8</w:t>
            </w:r>
          </w:p>
        </w:tc>
        <w:tc>
          <w:tcPr>
            <w:tcW w:w="90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178</w:t>
            </w:r>
          </w:p>
        </w:tc>
        <w:tc>
          <w:tcPr>
            <w:tcW w:w="810"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48.2</w:t>
            </w:r>
          </w:p>
        </w:tc>
        <w:tc>
          <w:tcPr>
            <w:tcW w:w="900" w:type="dxa"/>
            <w:tcBorders>
              <w:top w:val="single" w:sz="4" w:space="0" w:color="auto"/>
              <w:left w:val="single" w:sz="4" w:space="0" w:color="auto"/>
              <w:bottom w:val="single" w:sz="4" w:space="0" w:color="auto"/>
              <w:right w:val="single" w:sz="4" w:space="0" w:color="000000"/>
            </w:tcBorders>
          </w:tcPr>
          <w:p w:rsidR="00F92BA7" w:rsidRPr="00F92BA7" w:rsidRDefault="00F92BA7" w:rsidP="00F92BA7">
            <w:pPr>
              <w:spacing w:after="0" w:line="240" w:lineRule="auto"/>
              <w:jc w:val="right"/>
              <w:rPr>
                <w:rFonts w:eastAsia="Times New Roman" w:cs="Arial"/>
                <w:color w:val="000000"/>
                <w:sz w:val="20"/>
                <w:szCs w:val="20"/>
              </w:rPr>
            </w:pPr>
            <w:r w:rsidRPr="00F92BA7">
              <w:rPr>
                <w:rFonts w:eastAsia="Times New Roman" w:cs="Arial"/>
                <w:color w:val="000000"/>
                <w:sz w:val="20"/>
                <w:szCs w:val="20"/>
              </w:rPr>
              <w:t>230</w:t>
            </w:r>
          </w:p>
        </w:tc>
        <w:tc>
          <w:tcPr>
            <w:tcW w:w="810" w:type="dxa"/>
            <w:tcBorders>
              <w:top w:val="single" w:sz="4" w:space="0" w:color="auto"/>
              <w:left w:val="single" w:sz="4" w:space="0" w:color="000000"/>
              <w:bottom w:val="single" w:sz="4" w:space="0" w:color="auto"/>
              <w:right w:val="single" w:sz="4" w:space="0" w:color="auto"/>
            </w:tcBorders>
          </w:tcPr>
          <w:p w:rsidR="00F92BA7" w:rsidRPr="00F92BA7" w:rsidRDefault="00F92BA7" w:rsidP="00F92BA7">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47.4</w:t>
            </w:r>
          </w:p>
        </w:tc>
      </w:tr>
      <w:tr w:rsidR="00F92BA7" w:rsidRPr="003B2F0B" w:rsidTr="00F92BA7">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BA7" w:rsidRPr="003B2F0B" w:rsidRDefault="00F92BA7" w:rsidP="006518F7">
            <w:pPr>
              <w:spacing w:after="0"/>
              <w:jc w:val="both"/>
              <w:rPr>
                <w:rFonts w:cstheme="minorHAnsi"/>
                <w:sz w:val="20"/>
                <w:szCs w:val="20"/>
              </w:rPr>
            </w:pPr>
            <w:r w:rsidRPr="003B2F0B">
              <w:rPr>
                <w:rFonts w:cstheme="minorHAnsi"/>
                <w:sz w:val="20"/>
                <w:szCs w:val="20"/>
              </w:rPr>
              <w:t>Vegetables</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Pr>
                <w:rFonts w:cstheme="minorHAnsi"/>
                <w:sz w:val="20"/>
                <w:szCs w:val="20"/>
              </w:rPr>
              <w:t>122</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sidRPr="003B2F0B">
              <w:rPr>
                <w:rFonts w:cstheme="minorHAnsi"/>
                <w:sz w:val="20"/>
                <w:szCs w:val="20"/>
              </w:rPr>
              <w:t>25.2</w:t>
            </w:r>
          </w:p>
        </w:tc>
        <w:tc>
          <w:tcPr>
            <w:tcW w:w="72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107</w:t>
            </w:r>
          </w:p>
        </w:tc>
        <w:tc>
          <w:tcPr>
            <w:tcW w:w="950" w:type="dxa"/>
            <w:gridSpan w:val="2"/>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92.2</w:t>
            </w:r>
          </w:p>
        </w:tc>
        <w:tc>
          <w:tcPr>
            <w:tcW w:w="90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319</w:t>
            </w:r>
          </w:p>
        </w:tc>
        <w:tc>
          <w:tcPr>
            <w:tcW w:w="810"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86.4</w:t>
            </w:r>
          </w:p>
        </w:tc>
        <w:tc>
          <w:tcPr>
            <w:tcW w:w="900" w:type="dxa"/>
            <w:tcBorders>
              <w:top w:val="single" w:sz="4" w:space="0" w:color="auto"/>
              <w:left w:val="single" w:sz="4" w:space="0" w:color="auto"/>
              <w:bottom w:val="single" w:sz="4" w:space="0" w:color="auto"/>
              <w:right w:val="single" w:sz="4" w:space="0" w:color="000000"/>
            </w:tcBorders>
          </w:tcPr>
          <w:p w:rsidR="00F92BA7" w:rsidRPr="00F92BA7" w:rsidRDefault="00F92BA7" w:rsidP="00F92BA7">
            <w:pPr>
              <w:spacing w:after="0" w:line="240" w:lineRule="auto"/>
              <w:jc w:val="right"/>
              <w:rPr>
                <w:rFonts w:eastAsia="Times New Roman" w:cs="Arial"/>
                <w:color w:val="000000"/>
                <w:sz w:val="20"/>
                <w:szCs w:val="20"/>
              </w:rPr>
            </w:pPr>
            <w:r w:rsidRPr="00F92BA7">
              <w:rPr>
                <w:rFonts w:eastAsia="Times New Roman" w:cs="Arial"/>
                <w:color w:val="000000"/>
                <w:sz w:val="20"/>
                <w:szCs w:val="20"/>
              </w:rPr>
              <w:t>426</w:t>
            </w:r>
          </w:p>
        </w:tc>
        <w:tc>
          <w:tcPr>
            <w:tcW w:w="810" w:type="dxa"/>
            <w:tcBorders>
              <w:top w:val="single" w:sz="4" w:space="0" w:color="auto"/>
              <w:left w:val="single" w:sz="4" w:space="0" w:color="000000"/>
              <w:bottom w:val="single" w:sz="4" w:space="0" w:color="auto"/>
              <w:right w:val="single" w:sz="4" w:space="0" w:color="auto"/>
            </w:tcBorders>
          </w:tcPr>
          <w:p w:rsidR="00F92BA7" w:rsidRPr="00F92BA7" w:rsidRDefault="00F92BA7" w:rsidP="00F92BA7">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87.8</w:t>
            </w:r>
          </w:p>
        </w:tc>
      </w:tr>
      <w:tr w:rsidR="00F92BA7" w:rsidRPr="003B2F0B" w:rsidTr="00F92BA7">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BA7" w:rsidRPr="003B2F0B" w:rsidRDefault="00F92BA7" w:rsidP="006518F7">
            <w:pPr>
              <w:spacing w:after="0"/>
              <w:jc w:val="both"/>
              <w:rPr>
                <w:rFonts w:cstheme="minorHAnsi"/>
                <w:sz w:val="20"/>
                <w:szCs w:val="20"/>
              </w:rPr>
            </w:pPr>
            <w:r w:rsidRPr="003B2F0B">
              <w:rPr>
                <w:rFonts w:cstheme="minorHAnsi"/>
                <w:sz w:val="20"/>
                <w:szCs w:val="20"/>
              </w:rPr>
              <w:t>Fruit</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Pr>
                <w:rFonts w:cstheme="minorHAnsi"/>
                <w:sz w:val="20"/>
                <w:szCs w:val="20"/>
              </w:rPr>
              <w:t>27</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sidRPr="003B2F0B">
              <w:rPr>
                <w:rFonts w:cstheme="minorHAnsi"/>
                <w:sz w:val="20"/>
                <w:szCs w:val="20"/>
              </w:rPr>
              <w:t>5.6</w:t>
            </w:r>
          </w:p>
        </w:tc>
        <w:tc>
          <w:tcPr>
            <w:tcW w:w="72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21</w:t>
            </w:r>
          </w:p>
        </w:tc>
        <w:tc>
          <w:tcPr>
            <w:tcW w:w="950" w:type="dxa"/>
            <w:gridSpan w:val="2"/>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18.1</w:t>
            </w:r>
          </w:p>
        </w:tc>
        <w:tc>
          <w:tcPr>
            <w:tcW w:w="90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91</w:t>
            </w:r>
          </w:p>
        </w:tc>
        <w:tc>
          <w:tcPr>
            <w:tcW w:w="810"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24.7</w:t>
            </w:r>
          </w:p>
        </w:tc>
        <w:tc>
          <w:tcPr>
            <w:tcW w:w="900" w:type="dxa"/>
            <w:tcBorders>
              <w:top w:val="single" w:sz="4" w:space="0" w:color="auto"/>
              <w:left w:val="single" w:sz="4" w:space="0" w:color="auto"/>
              <w:bottom w:val="single" w:sz="4" w:space="0" w:color="auto"/>
              <w:right w:val="single" w:sz="4" w:space="0" w:color="000000"/>
            </w:tcBorders>
          </w:tcPr>
          <w:p w:rsidR="00F92BA7" w:rsidRPr="00F92BA7" w:rsidRDefault="00F92BA7" w:rsidP="00F92BA7">
            <w:pPr>
              <w:spacing w:after="0" w:line="240" w:lineRule="auto"/>
              <w:jc w:val="right"/>
              <w:rPr>
                <w:rFonts w:eastAsia="Times New Roman" w:cs="Arial"/>
                <w:color w:val="000000"/>
                <w:sz w:val="20"/>
                <w:szCs w:val="20"/>
              </w:rPr>
            </w:pPr>
            <w:r w:rsidRPr="00F92BA7">
              <w:rPr>
                <w:rFonts w:eastAsia="Times New Roman" w:cs="Arial"/>
                <w:color w:val="000000"/>
                <w:sz w:val="20"/>
                <w:szCs w:val="20"/>
              </w:rPr>
              <w:t>112</w:t>
            </w:r>
          </w:p>
        </w:tc>
        <w:tc>
          <w:tcPr>
            <w:tcW w:w="810" w:type="dxa"/>
            <w:tcBorders>
              <w:top w:val="single" w:sz="4" w:space="0" w:color="auto"/>
              <w:left w:val="single" w:sz="4" w:space="0" w:color="000000"/>
              <w:bottom w:val="single" w:sz="4" w:space="0" w:color="auto"/>
              <w:right w:val="single" w:sz="4" w:space="0" w:color="auto"/>
            </w:tcBorders>
          </w:tcPr>
          <w:p w:rsidR="00F92BA7" w:rsidRPr="00F92BA7" w:rsidRDefault="00F92BA7" w:rsidP="00F92BA7">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23.1</w:t>
            </w:r>
          </w:p>
        </w:tc>
      </w:tr>
      <w:tr w:rsidR="00F92BA7" w:rsidRPr="003B2F0B" w:rsidTr="00F92BA7">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BA7" w:rsidRPr="003B2F0B" w:rsidRDefault="00F92BA7" w:rsidP="006518F7">
            <w:pPr>
              <w:spacing w:after="0"/>
              <w:jc w:val="both"/>
              <w:rPr>
                <w:rFonts w:cstheme="minorHAnsi"/>
                <w:sz w:val="20"/>
                <w:szCs w:val="20"/>
              </w:rPr>
            </w:pPr>
            <w:r w:rsidRPr="003B2F0B">
              <w:rPr>
                <w:rFonts w:cstheme="minorHAnsi"/>
                <w:sz w:val="20"/>
                <w:szCs w:val="20"/>
              </w:rPr>
              <w:t>Beans</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Pr>
                <w:rFonts w:cstheme="minorHAnsi"/>
                <w:sz w:val="20"/>
                <w:szCs w:val="20"/>
              </w:rPr>
              <w:t>47</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sidRPr="003B2F0B">
              <w:rPr>
                <w:rFonts w:cstheme="minorHAnsi"/>
                <w:sz w:val="20"/>
                <w:szCs w:val="20"/>
              </w:rPr>
              <w:t>9.6</w:t>
            </w:r>
          </w:p>
        </w:tc>
        <w:tc>
          <w:tcPr>
            <w:tcW w:w="72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48</w:t>
            </w:r>
          </w:p>
        </w:tc>
        <w:tc>
          <w:tcPr>
            <w:tcW w:w="950" w:type="dxa"/>
            <w:gridSpan w:val="2"/>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41.4</w:t>
            </w:r>
          </w:p>
        </w:tc>
        <w:tc>
          <w:tcPr>
            <w:tcW w:w="90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140</w:t>
            </w:r>
          </w:p>
        </w:tc>
        <w:tc>
          <w:tcPr>
            <w:tcW w:w="810"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37.9</w:t>
            </w:r>
          </w:p>
        </w:tc>
        <w:tc>
          <w:tcPr>
            <w:tcW w:w="900" w:type="dxa"/>
            <w:tcBorders>
              <w:top w:val="single" w:sz="4" w:space="0" w:color="auto"/>
              <w:left w:val="single" w:sz="4" w:space="0" w:color="auto"/>
              <w:bottom w:val="single" w:sz="4" w:space="0" w:color="auto"/>
              <w:right w:val="single" w:sz="4" w:space="0" w:color="000000"/>
            </w:tcBorders>
          </w:tcPr>
          <w:p w:rsidR="00F92BA7" w:rsidRPr="00F92BA7" w:rsidRDefault="00F92BA7" w:rsidP="00F92BA7">
            <w:pPr>
              <w:spacing w:after="0" w:line="240" w:lineRule="auto"/>
              <w:jc w:val="right"/>
              <w:rPr>
                <w:rFonts w:eastAsia="Times New Roman" w:cs="Arial"/>
                <w:color w:val="000000"/>
                <w:sz w:val="20"/>
                <w:szCs w:val="20"/>
              </w:rPr>
            </w:pPr>
            <w:r w:rsidRPr="00F92BA7">
              <w:rPr>
                <w:rFonts w:eastAsia="Times New Roman" w:cs="Arial"/>
                <w:color w:val="000000"/>
                <w:sz w:val="20"/>
                <w:szCs w:val="20"/>
              </w:rPr>
              <w:t>188</w:t>
            </w:r>
          </w:p>
        </w:tc>
        <w:tc>
          <w:tcPr>
            <w:tcW w:w="810" w:type="dxa"/>
            <w:tcBorders>
              <w:top w:val="single" w:sz="4" w:space="0" w:color="auto"/>
              <w:left w:val="single" w:sz="4" w:space="0" w:color="000000"/>
              <w:bottom w:val="single" w:sz="4" w:space="0" w:color="auto"/>
              <w:right w:val="single" w:sz="4" w:space="0" w:color="auto"/>
            </w:tcBorders>
          </w:tcPr>
          <w:p w:rsidR="00F92BA7" w:rsidRPr="00F92BA7" w:rsidRDefault="00F92BA7" w:rsidP="00F92BA7">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38.8</w:t>
            </w:r>
          </w:p>
        </w:tc>
      </w:tr>
      <w:tr w:rsidR="00F92BA7" w:rsidRPr="003B2F0B" w:rsidTr="00F92BA7">
        <w:trPr>
          <w:trHeight w:val="315"/>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BA7" w:rsidRPr="003B2F0B" w:rsidRDefault="00F92BA7" w:rsidP="006518F7">
            <w:pPr>
              <w:spacing w:after="0"/>
              <w:jc w:val="both"/>
              <w:rPr>
                <w:rFonts w:cstheme="minorHAnsi"/>
                <w:sz w:val="20"/>
                <w:szCs w:val="20"/>
              </w:rPr>
            </w:pPr>
            <w:r w:rsidRPr="003B2F0B">
              <w:rPr>
                <w:rFonts w:cstheme="minorHAnsi"/>
                <w:sz w:val="20"/>
                <w:szCs w:val="20"/>
              </w:rPr>
              <w:t>Groundnuts</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Pr>
                <w:rFonts w:cstheme="minorHAnsi"/>
                <w:sz w:val="20"/>
                <w:szCs w:val="20"/>
              </w:rPr>
              <w:t>54</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F92BA7" w:rsidRPr="003B2F0B" w:rsidRDefault="00F92BA7" w:rsidP="006518F7">
            <w:pPr>
              <w:spacing w:after="0"/>
              <w:jc w:val="both"/>
              <w:rPr>
                <w:rFonts w:cstheme="minorHAnsi"/>
                <w:sz w:val="20"/>
                <w:szCs w:val="20"/>
              </w:rPr>
            </w:pPr>
            <w:r w:rsidRPr="003B2F0B">
              <w:rPr>
                <w:rFonts w:cstheme="minorHAnsi"/>
                <w:sz w:val="20"/>
                <w:szCs w:val="20"/>
              </w:rPr>
              <w:t>11.2</w:t>
            </w:r>
          </w:p>
        </w:tc>
        <w:tc>
          <w:tcPr>
            <w:tcW w:w="72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57</w:t>
            </w:r>
          </w:p>
        </w:tc>
        <w:tc>
          <w:tcPr>
            <w:tcW w:w="950" w:type="dxa"/>
            <w:gridSpan w:val="2"/>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49.1</w:t>
            </w:r>
          </w:p>
        </w:tc>
        <w:tc>
          <w:tcPr>
            <w:tcW w:w="900"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162</w:t>
            </w:r>
          </w:p>
        </w:tc>
        <w:tc>
          <w:tcPr>
            <w:tcW w:w="810" w:type="dxa"/>
            <w:tcBorders>
              <w:top w:val="single" w:sz="4" w:space="0" w:color="auto"/>
              <w:left w:val="single" w:sz="4" w:space="0" w:color="000000"/>
              <w:bottom w:val="single" w:sz="4" w:space="0" w:color="auto"/>
              <w:right w:val="single" w:sz="4" w:space="0" w:color="auto"/>
            </w:tcBorders>
            <w:shd w:val="clear" w:color="auto" w:fill="C2D69B" w:themeFill="accent3" w:themeFillTint="99"/>
          </w:tcPr>
          <w:p w:rsidR="00F92BA7" w:rsidRPr="00F92BA7" w:rsidRDefault="00F92BA7" w:rsidP="0018184A">
            <w:pPr>
              <w:spacing w:after="0" w:line="240" w:lineRule="auto"/>
              <w:jc w:val="right"/>
              <w:rPr>
                <w:rFonts w:eastAsia="Times New Roman" w:cs="Arial"/>
                <w:color w:val="000000"/>
                <w:sz w:val="20"/>
                <w:szCs w:val="20"/>
              </w:rPr>
            </w:pPr>
            <w:r w:rsidRPr="00F92BA7">
              <w:rPr>
                <w:rFonts w:eastAsia="Times New Roman" w:cs="Arial"/>
                <w:color w:val="000000"/>
                <w:sz w:val="20"/>
                <w:szCs w:val="20"/>
              </w:rPr>
              <w:t>43.9</w:t>
            </w:r>
          </w:p>
        </w:tc>
        <w:tc>
          <w:tcPr>
            <w:tcW w:w="900" w:type="dxa"/>
            <w:tcBorders>
              <w:top w:val="single" w:sz="4" w:space="0" w:color="auto"/>
              <w:left w:val="single" w:sz="4" w:space="0" w:color="auto"/>
              <w:bottom w:val="single" w:sz="4" w:space="0" w:color="auto"/>
              <w:right w:val="single" w:sz="4" w:space="0" w:color="000000"/>
            </w:tcBorders>
          </w:tcPr>
          <w:p w:rsidR="00F92BA7" w:rsidRPr="00F92BA7" w:rsidRDefault="00F92BA7" w:rsidP="00F92BA7">
            <w:pPr>
              <w:spacing w:after="0" w:line="240" w:lineRule="auto"/>
              <w:jc w:val="right"/>
              <w:rPr>
                <w:rFonts w:eastAsia="Times New Roman" w:cs="Arial"/>
                <w:color w:val="000000"/>
                <w:sz w:val="20"/>
                <w:szCs w:val="20"/>
              </w:rPr>
            </w:pPr>
            <w:r w:rsidRPr="00F92BA7">
              <w:rPr>
                <w:rFonts w:eastAsia="Times New Roman" w:cs="Arial"/>
                <w:color w:val="000000"/>
                <w:sz w:val="20"/>
                <w:szCs w:val="20"/>
              </w:rPr>
              <w:t>219</w:t>
            </w:r>
          </w:p>
        </w:tc>
        <w:tc>
          <w:tcPr>
            <w:tcW w:w="810" w:type="dxa"/>
            <w:tcBorders>
              <w:top w:val="single" w:sz="4" w:space="0" w:color="auto"/>
              <w:left w:val="single" w:sz="4" w:space="0" w:color="000000"/>
              <w:bottom w:val="single" w:sz="4" w:space="0" w:color="auto"/>
              <w:right w:val="single" w:sz="4" w:space="0" w:color="auto"/>
            </w:tcBorders>
          </w:tcPr>
          <w:p w:rsidR="00F92BA7" w:rsidRPr="00F92BA7" w:rsidRDefault="00F92BA7" w:rsidP="00F92BA7">
            <w:pPr>
              <w:spacing w:after="0" w:line="240" w:lineRule="auto"/>
              <w:jc w:val="right"/>
              <w:rPr>
                <w:rFonts w:eastAsia="Times New Roman" w:cs="Times New Roman"/>
                <w:color w:val="000000"/>
                <w:sz w:val="20"/>
                <w:szCs w:val="20"/>
              </w:rPr>
            </w:pPr>
            <w:r w:rsidRPr="00F92BA7">
              <w:rPr>
                <w:rFonts w:eastAsia="Times New Roman" w:cs="Times New Roman"/>
                <w:color w:val="000000"/>
                <w:sz w:val="20"/>
                <w:szCs w:val="20"/>
              </w:rPr>
              <w:t>45.2</w:t>
            </w:r>
          </w:p>
        </w:tc>
      </w:tr>
    </w:tbl>
    <w:p w:rsidR="00DC3F95" w:rsidRDefault="00DC3F95" w:rsidP="006518F7">
      <w:pPr>
        <w:spacing w:after="0"/>
        <w:jc w:val="both"/>
        <w:rPr>
          <w:rFonts w:cstheme="minorHAnsi"/>
        </w:rPr>
      </w:pPr>
    </w:p>
    <w:p w:rsidR="00AF0391" w:rsidRDefault="00AF0391" w:rsidP="006518F7">
      <w:pPr>
        <w:spacing w:after="0"/>
        <w:jc w:val="both"/>
        <w:rPr>
          <w:rFonts w:cstheme="minorHAnsi"/>
        </w:rPr>
      </w:pPr>
      <w:r w:rsidRPr="000A0151">
        <w:rPr>
          <w:rFonts w:cstheme="minorHAnsi"/>
          <w:highlight w:val="yellow"/>
        </w:rPr>
        <w:t xml:space="preserve">When </w:t>
      </w:r>
      <w:proofErr w:type="gramStart"/>
      <w:r w:rsidRPr="000A0151">
        <w:rPr>
          <w:rFonts w:cstheme="minorHAnsi"/>
          <w:highlight w:val="yellow"/>
        </w:rPr>
        <w:t>asked about the quality and quantity of meals consumed, respondents</w:t>
      </w:r>
      <w:proofErr w:type="gramEnd"/>
      <w:r w:rsidRPr="000A0151">
        <w:rPr>
          <w:rFonts w:cstheme="minorHAnsi"/>
          <w:highlight w:val="yellow"/>
        </w:rPr>
        <w:t xml:space="preserve"> corroborated the evidence in the table above</w:t>
      </w:r>
      <w:r w:rsidR="00F74106" w:rsidRPr="000A0151">
        <w:rPr>
          <w:rFonts w:cstheme="minorHAnsi"/>
          <w:highlight w:val="yellow"/>
        </w:rPr>
        <w:t>. About a third, 32% observed that it had significantly improved while 54% said the meals had slightly</w:t>
      </w:r>
      <w:r w:rsidRPr="000A0151">
        <w:rPr>
          <w:rFonts w:cstheme="minorHAnsi"/>
          <w:highlight w:val="yellow"/>
        </w:rPr>
        <w:t xml:space="preserve"> </w:t>
      </w:r>
      <w:r w:rsidR="00F74106" w:rsidRPr="000A0151">
        <w:rPr>
          <w:rFonts w:cstheme="minorHAnsi"/>
          <w:highlight w:val="yellow"/>
        </w:rPr>
        <w:t xml:space="preserve">improved. Only 1.4% said the meals had worsened while 13% said they had remained the same. This positive scenario is attributed largely to the VSLA by 65% of </w:t>
      </w:r>
      <w:r w:rsidR="00F74106" w:rsidRPr="000A0151">
        <w:rPr>
          <w:rFonts w:cstheme="minorHAnsi"/>
          <w:highlight w:val="yellow"/>
        </w:rPr>
        <w:lastRenderedPageBreak/>
        <w:t xml:space="preserve">respondents, 12% attributed it </w:t>
      </w:r>
      <w:proofErr w:type="spellStart"/>
      <w:r w:rsidR="00F74106" w:rsidRPr="000A0151">
        <w:rPr>
          <w:rFonts w:cstheme="minorHAnsi"/>
          <w:highlight w:val="yellow"/>
        </w:rPr>
        <w:t>o</w:t>
      </w:r>
      <w:proofErr w:type="spellEnd"/>
      <w:r w:rsidR="00F74106" w:rsidRPr="000A0151">
        <w:rPr>
          <w:rFonts w:cstheme="minorHAnsi"/>
          <w:highlight w:val="yellow"/>
        </w:rPr>
        <w:t xml:space="preserve"> a government food program and 16.5% attributed it to an NGO’s agricultural programme. Only 22 (out of 475) respondents said they went without food for a period ranging from one day to 10 days with the majority of these (77.3%), going without food for a period of 1-3 days.</w:t>
      </w:r>
    </w:p>
    <w:p w:rsidR="00D5662A" w:rsidRDefault="00D5662A" w:rsidP="006518F7">
      <w:pPr>
        <w:spacing w:after="0"/>
        <w:jc w:val="both"/>
        <w:rPr>
          <w:rFonts w:cstheme="minorHAnsi"/>
        </w:rPr>
      </w:pPr>
    </w:p>
    <w:p w:rsidR="00D5662A" w:rsidRDefault="00D5662A" w:rsidP="006518F7">
      <w:pPr>
        <w:spacing w:after="0"/>
        <w:jc w:val="both"/>
        <w:rPr>
          <w:rFonts w:cstheme="minorHAnsi"/>
        </w:rPr>
      </w:pPr>
      <w:r>
        <w:rPr>
          <w:rFonts w:cstheme="minorHAnsi"/>
        </w:rPr>
        <w:t>The Wilcoxon test when applied to the variable on adequacy of meals appears to validate the findings above. The results show a Z=-3.202 and p=0.001.</w:t>
      </w:r>
    </w:p>
    <w:p w:rsidR="00F74106" w:rsidRPr="003B2F0B" w:rsidRDefault="00F74106" w:rsidP="006518F7">
      <w:pPr>
        <w:spacing w:after="0"/>
        <w:jc w:val="both"/>
        <w:rPr>
          <w:rFonts w:cstheme="minorHAnsi"/>
        </w:rPr>
      </w:pPr>
    </w:p>
    <w:p w:rsidR="00926801" w:rsidRPr="00190BCE" w:rsidRDefault="00926801" w:rsidP="00926801">
      <w:pPr>
        <w:jc w:val="both"/>
        <w:rPr>
          <w:b/>
        </w:rPr>
      </w:pPr>
      <w:r w:rsidRPr="00190BCE">
        <w:rPr>
          <w:b/>
        </w:rPr>
        <w:t>4.4</w:t>
      </w:r>
      <w:r w:rsidRPr="00190BCE">
        <w:rPr>
          <w:b/>
        </w:rPr>
        <w:tab/>
        <w:t>Socio-economic Characteristics of FGD Participant Households</w:t>
      </w:r>
    </w:p>
    <w:p w:rsidR="00926801" w:rsidRPr="007566EB" w:rsidRDefault="00926801" w:rsidP="00926801">
      <w:pPr>
        <w:jc w:val="both"/>
      </w:pPr>
      <w:r w:rsidRPr="007566EB">
        <w:t xml:space="preserve">The majority of the people that were part of the FGDs were females, emphasising the high female composition in the groups. </w:t>
      </w:r>
      <w:r w:rsidR="00D525B4" w:rsidRPr="007566EB">
        <w:t xml:space="preserve">The age groups vary across different savings groups and so for the carryover groups, ages ranged from 24 </w:t>
      </w:r>
      <w:r w:rsidR="007566EB">
        <w:t>years and above</w:t>
      </w:r>
      <w:r w:rsidR="00D525B4" w:rsidRPr="007566EB">
        <w:t xml:space="preserve">. </w:t>
      </w:r>
      <w:r w:rsidRPr="001E7975">
        <w:rPr>
          <w:highlight w:val="yellow"/>
        </w:rPr>
        <w:t xml:space="preserve">Within the households, the members observed that </w:t>
      </w:r>
      <w:r w:rsidR="00D525B4" w:rsidRPr="001E7975">
        <w:rPr>
          <w:highlight w:val="yellow"/>
        </w:rPr>
        <w:t>VSLA participation played a huge role in meeting daily requirements such as food, clothing, health care and education. At the beginning, married female members of the groups were not fully supported by their husbands who were</w:t>
      </w:r>
      <w:r w:rsidRPr="001E7975">
        <w:rPr>
          <w:highlight w:val="yellow"/>
        </w:rPr>
        <w:t xml:space="preserve"> </w:t>
      </w:r>
      <w:r w:rsidR="00D525B4" w:rsidRPr="001E7975">
        <w:rPr>
          <w:highlight w:val="yellow"/>
        </w:rPr>
        <w:t xml:space="preserve">sceptical about the intentions of the VSLA groups and were generally not used to having their wives assume so much independence. However, </w:t>
      </w:r>
      <w:r w:rsidRPr="001E7975">
        <w:rPr>
          <w:highlight w:val="yellow"/>
        </w:rPr>
        <w:t xml:space="preserve">after seeing the successes of their wives, they slowly </w:t>
      </w:r>
      <w:r w:rsidR="00D525B4" w:rsidRPr="001E7975">
        <w:rPr>
          <w:highlight w:val="yellow"/>
        </w:rPr>
        <w:t xml:space="preserve">began </w:t>
      </w:r>
      <w:r w:rsidRPr="001E7975">
        <w:rPr>
          <w:highlight w:val="yellow"/>
        </w:rPr>
        <w:t>being motivated to join the savings groups</w:t>
      </w:r>
      <w:r w:rsidR="00D525B4" w:rsidRPr="001E7975">
        <w:rPr>
          <w:highlight w:val="yellow"/>
        </w:rPr>
        <w:t xml:space="preserve"> themselves and support their wives</w:t>
      </w:r>
      <w:r w:rsidRPr="001E7975">
        <w:rPr>
          <w:highlight w:val="yellow"/>
        </w:rPr>
        <w:t>.</w:t>
      </w:r>
      <w:r w:rsidRPr="007566EB">
        <w:t xml:space="preserve"> </w:t>
      </w:r>
    </w:p>
    <w:p w:rsidR="00D525B4" w:rsidRPr="001E7975" w:rsidRDefault="00926801" w:rsidP="00D525B4">
      <w:pPr>
        <w:jc w:val="both"/>
        <w:rPr>
          <w:highlight w:val="yellow"/>
        </w:rPr>
      </w:pPr>
      <w:r w:rsidRPr="001E7975">
        <w:rPr>
          <w:highlight w:val="yellow"/>
        </w:rPr>
        <w:t>Since joining the groups, almost all of the members reported to have</w:t>
      </w:r>
      <w:r w:rsidR="00D525B4" w:rsidRPr="001E7975">
        <w:rPr>
          <w:highlight w:val="yellow"/>
        </w:rPr>
        <w:t xml:space="preserve"> </w:t>
      </w:r>
      <w:r w:rsidRPr="001E7975">
        <w:rPr>
          <w:highlight w:val="yellow"/>
        </w:rPr>
        <w:t xml:space="preserve">had </w:t>
      </w:r>
      <w:r w:rsidR="00D525B4" w:rsidRPr="001E7975">
        <w:rPr>
          <w:highlight w:val="yellow"/>
        </w:rPr>
        <w:t xml:space="preserve">some </w:t>
      </w:r>
      <w:r w:rsidRPr="001E7975">
        <w:rPr>
          <w:highlight w:val="yellow"/>
        </w:rPr>
        <w:t xml:space="preserve">positive changes in their households. </w:t>
      </w:r>
      <w:r w:rsidR="006D512F" w:rsidRPr="001E7975">
        <w:rPr>
          <w:highlight w:val="yellow"/>
        </w:rPr>
        <w:t xml:space="preserve">The most obvious, validated also in the data, was the improvement in poverty scores. Most respondents said the poverty situation in their homes had decreased despite the prevailing economic challenges face during the year - a situation that is corroborated by a strong statistically significant Wilcoxon test. </w:t>
      </w:r>
      <w:r w:rsidRPr="001E7975">
        <w:rPr>
          <w:highlight w:val="yellow"/>
        </w:rPr>
        <w:t xml:space="preserve">It was </w:t>
      </w:r>
      <w:r w:rsidR="006D512F" w:rsidRPr="001E7975">
        <w:rPr>
          <w:highlight w:val="yellow"/>
        </w:rPr>
        <w:t xml:space="preserve">further </w:t>
      </w:r>
      <w:r w:rsidR="00D525B4" w:rsidRPr="001E7975">
        <w:rPr>
          <w:highlight w:val="yellow"/>
        </w:rPr>
        <w:t>note</w:t>
      </w:r>
      <w:r w:rsidRPr="001E7975">
        <w:rPr>
          <w:highlight w:val="yellow"/>
        </w:rPr>
        <w:t xml:space="preserve">d that </w:t>
      </w:r>
      <w:r w:rsidR="006D512F" w:rsidRPr="001E7975">
        <w:rPr>
          <w:highlight w:val="yellow"/>
        </w:rPr>
        <w:t>members were</w:t>
      </w:r>
      <w:r w:rsidRPr="001E7975">
        <w:rPr>
          <w:highlight w:val="yellow"/>
        </w:rPr>
        <w:t xml:space="preserve"> </w:t>
      </w:r>
      <w:r w:rsidR="006D512F" w:rsidRPr="001E7975">
        <w:rPr>
          <w:highlight w:val="yellow"/>
        </w:rPr>
        <w:t>s</w:t>
      </w:r>
      <w:r w:rsidRPr="001E7975">
        <w:rPr>
          <w:highlight w:val="yellow"/>
        </w:rPr>
        <w:t>elf-reliant in that they no longer needed to be dependent on their spouses, relatives and friends for help</w:t>
      </w:r>
      <w:r w:rsidR="006D512F" w:rsidRPr="001E7975">
        <w:rPr>
          <w:highlight w:val="yellow"/>
        </w:rPr>
        <w:t xml:space="preserve"> to meet daily requirements</w:t>
      </w:r>
      <w:r w:rsidRPr="001E7975">
        <w:rPr>
          <w:highlight w:val="yellow"/>
        </w:rPr>
        <w:t>. Also, some reported that there was a change in their eating patterns as food wa</w:t>
      </w:r>
      <w:r w:rsidR="007566EB" w:rsidRPr="001E7975">
        <w:rPr>
          <w:highlight w:val="yellow"/>
        </w:rPr>
        <w:t>s available almost all the time</w:t>
      </w:r>
      <w:r w:rsidRPr="001E7975">
        <w:rPr>
          <w:highlight w:val="yellow"/>
        </w:rPr>
        <w:t>, while others said that from the time they joined the group, they were able to educate their children, some to the level of tertiary education.</w:t>
      </w:r>
      <w:r w:rsidR="00D525B4" w:rsidRPr="001E7975">
        <w:rPr>
          <w:highlight w:val="yellow"/>
        </w:rPr>
        <w:t xml:space="preserve"> </w:t>
      </w:r>
      <w:r w:rsidRPr="001E7975">
        <w:rPr>
          <w:highlight w:val="yellow"/>
        </w:rPr>
        <w:t>Others also indicated that they were able to save and in turn; buy plots, buy household furniture, buy livestock and buy farming inputs as well as grow various crops which yielded more profit</w:t>
      </w:r>
      <w:r w:rsidR="00D525B4" w:rsidRPr="001E7975">
        <w:rPr>
          <w:highlight w:val="yellow"/>
        </w:rPr>
        <w:t xml:space="preserve"> for them</w:t>
      </w:r>
      <w:r w:rsidRPr="001E7975">
        <w:rPr>
          <w:highlight w:val="yellow"/>
        </w:rPr>
        <w:t xml:space="preserve">. </w:t>
      </w:r>
    </w:p>
    <w:p w:rsidR="00C05A2C" w:rsidRPr="003B2F0B" w:rsidRDefault="00926801" w:rsidP="006D512F">
      <w:pPr>
        <w:jc w:val="both"/>
        <w:rPr>
          <w:rFonts w:eastAsiaTheme="majorEastAsia" w:cstheme="minorHAnsi"/>
          <w:b/>
          <w:bCs/>
          <w:lang w:val="en-US"/>
        </w:rPr>
      </w:pPr>
      <w:r w:rsidRPr="001E7975">
        <w:rPr>
          <w:highlight w:val="yellow"/>
        </w:rPr>
        <w:t xml:space="preserve">They attributed the changes in their households to the money that they were getting at the end of every saving period, and also to the trainings that they received with regards to saving and how to use money. </w:t>
      </w:r>
      <w:r w:rsidR="006D512F" w:rsidRPr="001E7975">
        <w:rPr>
          <w:highlight w:val="yellow"/>
        </w:rPr>
        <w:t>A good number of variables, for instance educational attainments, access to health, land owned and financial ability of the household, though showing nominal improvements, did not actually have significant changes on the welfare of the members.</w:t>
      </w:r>
      <w:r w:rsidR="006D512F">
        <w:t xml:space="preserve"> </w:t>
      </w:r>
      <w:r w:rsidR="00C05A2C" w:rsidRPr="003B2F0B">
        <w:rPr>
          <w:rFonts w:cstheme="minorHAnsi"/>
        </w:rPr>
        <w:br w:type="page"/>
      </w:r>
    </w:p>
    <w:p w:rsidR="00EF31CF" w:rsidRPr="00446921" w:rsidRDefault="00EF31CF" w:rsidP="00EF31CF">
      <w:pPr>
        <w:pStyle w:val="Heading1"/>
        <w:rPr>
          <w:rFonts w:cstheme="minorHAnsi"/>
          <w:b w:val="0"/>
        </w:rPr>
      </w:pPr>
      <w:bookmarkStart w:id="21" w:name="_Toc440379413"/>
      <w:r>
        <w:rPr>
          <w:rFonts w:asciiTheme="minorHAnsi" w:hAnsiTheme="minorHAnsi" w:cstheme="minorHAnsi"/>
          <w:color w:val="auto"/>
          <w:sz w:val="24"/>
          <w:szCs w:val="24"/>
        </w:rPr>
        <w:lastRenderedPageBreak/>
        <w:t>5.0</w:t>
      </w:r>
      <w:r>
        <w:rPr>
          <w:rFonts w:asciiTheme="minorHAnsi" w:hAnsiTheme="minorHAnsi" w:cstheme="minorHAnsi"/>
          <w:color w:val="auto"/>
          <w:sz w:val="24"/>
          <w:szCs w:val="24"/>
        </w:rPr>
        <w:tab/>
      </w:r>
      <w:r w:rsidRPr="00943FBD">
        <w:rPr>
          <w:rFonts w:asciiTheme="minorHAnsi" w:hAnsiTheme="minorHAnsi" w:cstheme="minorHAnsi"/>
          <w:color w:val="auto"/>
          <w:sz w:val="24"/>
          <w:szCs w:val="24"/>
        </w:rPr>
        <w:t>DESCRIPTIVE STATISTICS ON THE VSLA MEMBERS</w:t>
      </w:r>
      <w:bookmarkEnd w:id="16"/>
      <w:bookmarkEnd w:id="21"/>
    </w:p>
    <w:p w:rsidR="00EF31CF" w:rsidRDefault="00EF31CF" w:rsidP="00EF31CF">
      <w:pPr>
        <w:pStyle w:val="ListParagraph"/>
        <w:spacing w:after="0"/>
        <w:ind w:left="1440"/>
        <w:rPr>
          <w:rFonts w:cstheme="minorHAnsi"/>
          <w:b/>
        </w:rPr>
      </w:pPr>
    </w:p>
    <w:p w:rsidR="0018184A" w:rsidRPr="0018184A" w:rsidRDefault="0018184A" w:rsidP="0018184A">
      <w:pPr>
        <w:jc w:val="both"/>
        <w:rPr>
          <w:rFonts w:cstheme="minorHAnsi"/>
        </w:rPr>
      </w:pPr>
      <w:bookmarkStart w:id="22" w:name="_Toc373061324"/>
      <w:r w:rsidRPr="0018184A">
        <w:rPr>
          <w:rFonts w:cstheme="minorHAnsi"/>
        </w:rPr>
        <w:t xml:space="preserve">This section </w:t>
      </w:r>
      <w:r>
        <w:rPr>
          <w:rFonts w:cstheme="minorHAnsi"/>
        </w:rPr>
        <w:t xml:space="preserve">is similar in every respect to section </w:t>
      </w:r>
      <w:r w:rsidR="0076079F">
        <w:rPr>
          <w:rFonts w:cstheme="minorHAnsi"/>
        </w:rPr>
        <w:t>4 earlier discussed</w:t>
      </w:r>
      <w:r w:rsidR="006D512F">
        <w:rPr>
          <w:rFonts w:cstheme="minorHAnsi"/>
        </w:rPr>
        <w:t xml:space="preserve"> in terms of how the analysis has been done and the manner the data have been presented</w:t>
      </w:r>
      <w:r w:rsidR="0076079F">
        <w:rPr>
          <w:rFonts w:cstheme="minorHAnsi"/>
        </w:rPr>
        <w:t xml:space="preserve">. </w:t>
      </w:r>
      <w:r w:rsidR="006D512F">
        <w:rPr>
          <w:rFonts w:cstheme="minorHAnsi"/>
        </w:rPr>
        <w:t xml:space="preserve">The difference however is that while the former chapter presents largely the household status, this section exclusively presents the </w:t>
      </w:r>
      <w:r w:rsidR="00D234E4">
        <w:rPr>
          <w:rFonts w:cstheme="minorHAnsi"/>
        </w:rPr>
        <w:t xml:space="preserve">collective </w:t>
      </w:r>
      <w:r w:rsidR="006D512F">
        <w:rPr>
          <w:rFonts w:cstheme="minorHAnsi"/>
        </w:rPr>
        <w:t>findings of the individual household members</w:t>
      </w:r>
      <w:r w:rsidR="00D234E4">
        <w:rPr>
          <w:rFonts w:cstheme="minorHAnsi"/>
        </w:rPr>
        <w:t>.</w:t>
      </w:r>
    </w:p>
    <w:p w:rsidR="00EF31CF" w:rsidRPr="0076079F" w:rsidRDefault="00EF31CF" w:rsidP="00EF31CF">
      <w:pPr>
        <w:pStyle w:val="Heading2"/>
        <w:numPr>
          <w:ilvl w:val="1"/>
          <w:numId w:val="9"/>
        </w:numPr>
        <w:spacing w:after="240"/>
        <w:rPr>
          <w:rFonts w:asciiTheme="minorHAnsi" w:hAnsiTheme="minorHAnsi" w:cstheme="minorHAnsi"/>
          <w:color w:val="auto"/>
          <w:sz w:val="22"/>
          <w:szCs w:val="22"/>
        </w:rPr>
      </w:pPr>
      <w:bookmarkStart w:id="23" w:name="_Toc440379414"/>
      <w:r w:rsidRPr="0076079F">
        <w:rPr>
          <w:rFonts w:asciiTheme="minorHAnsi" w:hAnsiTheme="minorHAnsi" w:cstheme="minorHAnsi"/>
          <w:color w:val="auto"/>
          <w:sz w:val="22"/>
          <w:szCs w:val="22"/>
        </w:rPr>
        <w:t>Socio-economic characteristics of the members</w:t>
      </w:r>
      <w:bookmarkEnd w:id="22"/>
      <w:bookmarkEnd w:id="23"/>
    </w:p>
    <w:p w:rsidR="00A0422B" w:rsidRPr="006C0D99" w:rsidRDefault="00A0422B" w:rsidP="00A0422B">
      <w:pPr>
        <w:numPr>
          <w:ilvl w:val="2"/>
          <w:numId w:val="9"/>
        </w:numPr>
        <w:spacing w:after="0" w:line="240" w:lineRule="auto"/>
        <w:rPr>
          <w:rFonts w:cstheme="minorHAnsi"/>
          <w:b/>
        </w:rPr>
      </w:pPr>
      <w:r>
        <w:rPr>
          <w:rFonts w:cstheme="minorHAnsi"/>
          <w:b/>
        </w:rPr>
        <w:t>Basic Characteristics</w:t>
      </w:r>
    </w:p>
    <w:p w:rsidR="00A0422B" w:rsidRDefault="00A0422B" w:rsidP="00EF31CF">
      <w:pPr>
        <w:pStyle w:val="ListParagraph"/>
        <w:spacing w:after="0"/>
        <w:ind w:left="0"/>
        <w:jc w:val="both"/>
        <w:rPr>
          <w:rFonts w:cstheme="minorHAnsi"/>
        </w:rPr>
      </w:pPr>
    </w:p>
    <w:p w:rsidR="00657119" w:rsidRDefault="000416CE" w:rsidP="00EF31CF">
      <w:pPr>
        <w:pStyle w:val="ListParagraph"/>
        <w:spacing w:after="0"/>
        <w:ind w:left="0"/>
        <w:jc w:val="both"/>
        <w:rPr>
          <w:rFonts w:cstheme="minorHAnsi"/>
        </w:rPr>
      </w:pPr>
      <w:r>
        <w:rPr>
          <w:rFonts w:cstheme="minorHAnsi"/>
        </w:rPr>
        <w:t xml:space="preserve">At both baseline and </w:t>
      </w:r>
      <w:proofErr w:type="spellStart"/>
      <w:r>
        <w:rPr>
          <w:rFonts w:cstheme="minorHAnsi"/>
        </w:rPr>
        <w:t>endline</w:t>
      </w:r>
      <w:proofErr w:type="spellEnd"/>
      <w:r>
        <w:rPr>
          <w:rFonts w:cstheme="minorHAnsi"/>
        </w:rPr>
        <w:t xml:space="preserve">, there were more female than male members of the VSLAs. At baseline, the percentage of male members was 28.6% but this dropped down to 23.8% at </w:t>
      </w:r>
      <w:proofErr w:type="spellStart"/>
      <w:r>
        <w:rPr>
          <w:rFonts w:cstheme="minorHAnsi"/>
        </w:rPr>
        <w:t>endline</w:t>
      </w:r>
      <w:proofErr w:type="spellEnd"/>
      <w:r>
        <w:rPr>
          <w:rFonts w:cstheme="minorHAnsi"/>
        </w:rPr>
        <w:t xml:space="preserve"> suggesting that males had a greater likelihood of leaving the groups than women. In terms of age, the distribution was normal with most members being in the 30-50 years category (57%). Furthermore, </w:t>
      </w:r>
      <w:r w:rsidR="00657119">
        <w:rPr>
          <w:rFonts w:cstheme="minorHAnsi"/>
        </w:rPr>
        <w:t xml:space="preserve">of the 490 respondents, </w:t>
      </w:r>
      <w:r>
        <w:rPr>
          <w:rFonts w:cstheme="minorHAnsi"/>
        </w:rPr>
        <w:t xml:space="preserve">the marital status of the members was such that </w:t>
      </w:r>
      <w:r w:rsidR="00657119">
        <w:rPr>
          <w:rFonts w:cstheme="minorHAnsi"/>
        </w:rPr>
        <w:t>the majority (59%) were in monogamous marital relationship while 9% were in a polygamous relationship. The singles were 20%, the widowed were 8% and the divorced were 4%. Between the sexes, women were more inclined to be single while men were more inclined to be in a polygamous marriage. Otherwise, there were no significant differences between the two sexes.</w:t>
      </w:r>
    </w:p>
    <w:p w:rsidR="00EF31CF" w:rsidRPr="0076079F" w:rsidRDefault="00657119" w:rsidP="00EF31CF">
      <w:pPr>
        <w:pStyle w:val="ListParagraph"/>
        <w:spacing w:after="0"/>
        <w:ind w:left="0"/>
        <w:jc w:val="both"/>
        <w:rPr>
          <w:rFonts w:cstheme="minorHAnsi"/>
        </w:rPr>
      </w:pPr>
      <w:r>
        <w:rPr>
          <w:rFonts w:cstheme="minorHAnsi"/>
        </w:rPr>
        <w:t xml:space="preserve"> </w:t>
      </w:r>
    </w:p>
    <w:p w:rsidR="00EF31CF" w:rsidRPr="00735165" w:rsidRDefault="00EF31CF" w:rsidP="00EF31CF">
      <w:pPr>
        <w:autoSpaceDE w:val="0"/>
        <w:autoSpaceDN w:val="0"/>
        <w:adjustRightInd w:val="0"/>
        <w:spacing w:after="0" w:line="400" w:lineRule="atLeast"/>
        <w:rPr>
          <w:b/>
          <w:i/>
          <w:sz w:val="20"/>
          <w:szCs w:val="20"/>
        </w:rPr>
      </w:pPr>
      <w:r w:rsidRPr="00735165">
        <w:rPr>
          <w:rFonts w:cstheme="minorHAnsi"/>
          <w:b/>
        </w:rPr>
        <w:t>Table 5.1.1:</w:t>
      </w:r>
      <w:r w:rsidRPr="00735165">
        <w:rPr>
          <w:rFonts w:cstheme="minorHAnsi"/>
          <w:b/>
        </w:rPr>
        <w:tab/>
        <w:t>Basic Characteristics of Members</w:t>
      </w:r>
    </w:p>
    <w:p w:rsidR="00EF31CF" w:rsidRPr="00735165" w:rsidRDefault="00EF31CF" w:rsidP="00EF31CF">
      <w:pPr>
        <w:autoSpaceDE w:val="0"/>
        <w:autoSpaceDN w:val="0"/>
        <w:adjustRightInd w:val="0"/>
        <w:spacing w:after="0" w:line="400" w:lineRule="atLeast"/>
        <w:rPr>
          <w:b/>
          <w:i/>
          <w:sz w:val="20"/>
          <w:szCs w:val="20"/>
        </w:rPr>
      </w:pPr>
      <w:r w:rsidRPr="00735165">
        <w:rPr>
          <w:rFonts w:cstheme="minorHAnsi"/>
        </w:rPr>
        <w:tab/>
      </w:r>
    </w:p>
    <w:tbl>
      <w:tblPr>
        <w:tblpPr w:leftFromText="180" w:rightFromText="180" w:vertAnchor="text" w:tblpY="1"/>
        <w:tblOverlap w:val="neve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209"/>
        <w:gridCol w:w="1301"/>
        <w:gridCol w:w="686"/>
        <w:gridCol w:w="708"/>
        <w:gridCol w:w="810"/>
        <w:gridCol w:w="987"/>
        <w:gridCol w:w="877"/>
        <w:gridCol w:w="920"/>
      </w:tblGrid>
      <w:tr w:rsidR="00E32CA2" w:rsidRPr="00735165" w:rsidTr="00855596">
        <w:trPr>
          <w:trHeight w:val="296"/>
        </w:trPr>
        <w:tc>
          <w:tcPr>
            <w:tcW w:w="9188" w:type="dxa"/>
            <w:gridSpan w:val="9"/>
          </w:tcPr>
          <w:p w:rsidR="00E32CA2" w:rsidRPr="00735165" w:rsidRDefault="00E32CA2" w:rsidP="00855596">
            <w:pPr>
              <w:spacing w:after="0" w:line="240" w:lineRule="auto"/>
              <w:rPr>
                <w:b/>
                <w:i/>
                <w:sz w:val="20"/>
                <w:szCs w:val="20"/>
              </w:rPr>
            </w:pPr>
            <w:r w:rsidRPr="00735165">
              <w:rPr>
                <w:b/>
                <w:i/>
                <w:sz w:val="20"/>
                <w:szCs w:val="20"/>
              </w:rPr>
              <w:t>VSL Membership by Sex BL</w:t>
            </w:r>
            <w:r>
              <w:rPr>
                <w:b/>
                <w:i/>
                <w:sz w:val="20"/>
                <w:szCs w:val="20"/>
              </w:rPr>
              <w:t xml:space="preserve"> </w:t>
            </w:r>
          </w:p>
        </w:tc>
      </w:tr>
      <w:tr w:rsidR="00E32CA2" w:rsidRPr="00735165" w:rsidTr="00855596">
        <w:trPr>
          <w:trHeight w:val="296"/>
        </w:trPr>
        <w:tc>
          <w:tcPr>
            <w:tcW w:w="1690" w:type="dxa"/>
            <w:shd w:val="clear" w:color="auto" w:fill="auto"/>
            <w:noWrap/>
            <w:vAlign w:val="bottom"/>
          </w:tcPr>
          <w:p w:rsidR="00E32CA2" w:rsidRPr="006518F7" w:rsidRDefault="00E32CA2" w:rsidP="00855596">
            <w:pPr>
              <w:spacing w:after="0" w:line="240" w:lineRule="auto"/>
              <w:rPr>
                <w:rFonts w:eastAsia="Times New Roman" w:cstheme="minorHAnsi"/>
                <w:b/>
                <w:sz w:val="20"/>
                <w:szCs w:val="20"/>
              </w:rPr>
            </w:pPr>
          </w:p>
        </w:tc>
        <w:tc>
          <w:tcPr>
            <w:tcW w:w="2510" w:type="dxa"/>
            <w:gridSpan w:val="2"/>
            <w:tcBorders>
              <w:right w:val="single" w:sz="4" w:space="0" w:color="000000"/>
            </w:tcBorders>
            <w:shd w:val="clear" w:color="auto" w:fill="8DB3E2" w:themeFill="text2" w:themeFillTint="66"/>
          </w:tcPr>
          <w:p w:rsidR="00E32CA2" w:rsidRPr="006518F7" w:rsidRDefault="00E32CA2" w:rsidP="00855596">
            <w:pPr>
              <w:spacing w:after="0" w:line="240" w:lineRule="auto"/>
              <w:jc w:val="center"/>
              <w:rPr>
                <w:rFonts w:eastAsia="Times New Roman" w:cstheme="minorHAnsi"/>
                <w:b/>
                <w:sz w:val="20"/>
                <w:szCs w:val="20"/>
              </w:rPr>
            </w:pPr>
            <w:r>
              <w:rPr>
                <w:rFonts w:eastAsia="Times New Roman" w:cstheme="minorHAnsi"/>
                <w:b/>
                <w:sz w:val="20"/>
                <w:szCs w:val="20"/>
              </w:rPr>
              <w:t>Baseline</w:t>
            </w:r>
          </w:p>
        </w:tc>
        <w:tc>
          <w:tcPr>
            <w:tcW w:w="1394" w:type="dxa"/>
            <w:gridSpan w:val="2"/>
            <w:tcBorders>
              <w:left w:val="single" w:sz="4" w:space="0" w:color="000000"/>
              <w:right w:val="single" w:sz="4" w:space="0" w:color="000000"/>
            </w:tcBorders>
            <w:shd w:val="clear" w:color="auto" w:fill="C2D69B" w:themeFill="accent3" w:themeFillTint="99"/>
            <w:noWrap/>
            <w:vAlign w:val="center"/>
          </w:tcPr>
          <w:p w:rsidR="00E32CA2" w:rsidRPr="006518F7" w:rsidRDefault="00E32CA2" w:rsidP="00855596">
            <w:pPr>
              <w:spacing w:after="0" w:line="240" w:lineRule="auto"/>
              <w:jc w:val="center"/>
              <w:rPr>
                <w:rFonts w:eastAsia="Times New Roman" w:cstheme="minorHAnsi"/>
                <w:b/>
                <w:sz w:val="20"/>
                <w:szCs w:val="20"/>
              </w:rPr>
            </w:pPr>
          </w:p>
        </w:tc>
        <w:tc>
          <w:tcPr>
            <w:tcW w:w="1797" w:type="dxa"/>
            <w:gridSpan w:val="2"/>
            <w:tcBorders>
              <w:left w:val="single" w:sz="4" w:space="0" w:color="000000"/>
            </w:tcBorders>
            <w:shd w:val="clear" w:color="auto" w:fill="C2D69B" w:themeFill="accent3" w:themeFillTint="99"/>
            <w:vAlign w:val="center"/>
          </w:tcPr>
          <w:p w:rsidR="00E32CA2" w:rsidRPr="006518F7" w:rsidRDefault="00E32CA2" w:rsidP="00855596">
            <w:pPr>
              <w:spacing w:after="0" w:line="240" w:lineRule="auto"/>
              <w:jc w:val="center"/>
              <w:rPr>
                <w:rFonts w:eastAsia="Times New Roman" w:cstheme="minorHAnsi"/>
                <w:b/>
                <w:sz w:val="20"/>
                <w:szCs w:val="20"/>
              </w:rPr>
            </w:pPr>
          </w:p>
        </w:tc>
        <w:tc>
          <w:tcPr>
            <w:tcW w:w="1797" w:type="dxa"/>
            <w:gridSpan w:val="2"/>
            <w:vAlign w:val="center"/>
          </w:tcPr>
          <w:p w:rsidR="00E32CA2" w:rsidRPr="006518F7" w:rsidRDefault="000810AE" w:rsidP="00855596">
            <w:pPr>
              <w:spacing w:after="0" w:line="240" w:lineRule="auto"/>
              <w:jc w:val="center"/>
              <w:rPr>
                <w:rFonts w:eastAsia="Times New Roman" w:cstheme="minorHAnsi"/>
                <w:b/>
                <w:sz w:val="20"/>
                <w:szCs w:val="20"/>
              </w:rPr>
            </w:pPr>
            <w:r>
              <w:rPr>
                <w:rFonts w:eastAsia="Times New Roman" w:cstheme="minorHAnsi"/>
                <w:b/>
                <w:sz w:val="20"/>
                <w:szCs w:val="20"/>
              </w:rPr>
              <w:t>Totals</w:t>
            </w:r>
            <w:r w:rsidR="00E258FC">
              <w:rPr>
                <w:rFonts w:eastAsia="Times New Roman" w:cstheme="minorHAnsi"/>
                <w:b/>
                <w:sz w:val="20"/>
                <w:szCs w:val="20"/>
              </w:rPr>
              <w:t xml:space="preserve"> EL</w:t>
            </w:r>
          </w:p>
        </w:tc>
      </w:tr>
      <w:tr w:rsidR="00E32CA2" w:rsidRPr="00735165" w:rsidTr="00855596">
        <w:trPr>
          <w:trHeight w:val="296"/>
        </w:trPr>
        <w:tc>
          <w:tcPr>
            <w:tcW w:w="1690" w:type="dxa"/>
            <w:shd w:val="clear" w:color="auto" w:fill="auto"/>
            <w:noWrap/>
            <w:vAlign w:val="bottom"/>
          </w:tcPr>
          <w:p w:rsidR="00E32CA2" w:rsidRPr="006518F7" w:rsidRDefault="00E32CA2" w:rsidP="00855596">
            <w:pPr>
              <w:spacing w:after="0" w:line="240" w:lineRule="auto"/>
              <w:rPr>
                <w:rFonts w:eastAsia="Times New Roman" w:cstheme="minorHAnsi"/>
                <w:b/>
                <w:sz w:val="20"/>
                <w:szCs w:val="20"/>
              </w:rPr>
            </w:pPr>
            <w:r w:rsidRPr="006518F7">
              <w:rPr>
                <w:rFonts w:eastAsia="Times New Roman" w:cstheme="minorHAnsi"/>
                <w:b/>
                <w:sz w:val="20"/>
                <w:szCs w:val="20"/>
              </w:rPr>
              <w:t xml:space="preserve">Response </w:t>
            </w:r>
          </w:p>
        </w:tc>
        <w:tc>
          <w:tcPr>
            <w:tcW w:w="1209" w:type="dxa"/>
            <w:shd w:val="clear" w:color="auto" w:fill="8DB3E2" w:themeFill="text2" w:themeFillTint="66"/>
          </w:tcPr>
          <w:p w:rsidR="00E32CA2" w:rsidRPr="006518F7" w:rsidRDefault="00E32CA2" w:rsidP="00855596">
            <w:pPr>
              <w:spacing w:after="0" w:line="240" w:lineRule="auto"/>
              <w:jc w:val="center"/>
              <w:rPr>
                <w:rFonts w:eastAsia="Times New Roman" w:cstheme="minorHAnsi"/>
                <w:b/>
                <w:sz w:val="20"/>
                <w:szCs w:val="20"/>
              </w:rPr>
            </w:pPr>
            <w:proofErr w:type="spellStart"/>
            <w:r w:rsidRPr="006518F7">
              <w:rPr>
                <w:rFonts w:eastAsia="Times New Roman" w:cstheme="minorHAnsi"/>
                <w:b/>
                <w:sz w:val="20"/>
                <w:szCs w:val="20"/>
              </w:rPr>
              <w:t>Freq</w:t>
            </w:r>
            <w:proofErr w:type="spellEnd"/>
            <w:r w:rsidRPr="006518F7">
              <w:rPr>
                <w:rFonts w:eastAsia="Times New Roman" w:cstheme="minorHAnsi"/>
                <w:b/>
                <w:sz w:val="20"/>
                <w:szCs w:val="20"/>
              </w:rPr>
              <w:t xml:space="preserve"> BL</w:t>
            </w:r>
          </w:p>
        </w:tc>
        <w:tc>
          <w:tcPr>
            <w:tcW w:w="1301" w:type="dxa"/>
            <w:shd w:val="clear" w:color="auto" w:fill="8DB3E2" w:themeFill="text2" w:themeFillTint="66"/>
            <w:vAlign w:val="center"/>
          </w:tcPr>
          <w:p w:rsidR="00E32CA2" w:rsidRPr="006518F7" w:rsidRDefault="000810AE" w:rsidP="00855596">
            <w:pPr>
              <w:spacing w:after="0" w:line="240" w:lineRule="auto"/>
              <w:jc w:val="center"/>
              <w:rPr>
                <w:rFonts w:eastAsia="Times New Roman" w:cstheme="minorHAnsi"/>
                <w:b/>
                <w:sz w:val="20"/>
                <w:szCs w:val="20"/>
              </w:rPr>
            </w:pPr>
            <w:r>
              <w:rPr>
                <w:rFonts w:eastAsia="Times New Roman" w:cstheme="minorHAnsi"/>
                <w:b/>
                <w:sz w:val="20"/>
                <w:szCs w:val="20"/>
              </w:rPr>
              <w:t>%</w:t>
            </w:r>
            <w:r w:rsidR="00E32CA2" w:rsidRPr="006518F7">
              <w:rPr>
                <w:rFonts w:eastAsia="Times New Roman" w:cstheme="minorHAnsi"/>
                <w:b/>
                <w:sz w:val="20"/>
                <w:szCs w:val="20"/>
              </w:rPr>
              <w:t xml:space="preserve">  BL</w:t>
            </w:r>
          </w:p>
        </w:tc>
        <w:tc>
          <w:tcPr>
            <w:tcW w:w="1394" w:type="dxa"/>
            <w:gridSpan w:val="2"/>
            <w:shd w:val="clear" w:color="auto" w:fill="C2D69B" w:themeFill="accent3" w:themeFillTint="99"/>
            <w:noWrap/>
            <w:vAlign w:val="center"/>
          </w:tcPr>
          <w:p w:rsidR="00E32CA2" w:rsidRPr="006518F7" w:rsidRDefault="00E32CA2" w:rsidP="00855596">
            <w:pPr>
              <w:spacing w:after="0" w:line="240" w:lineRule="auto"/>
              <w:jc w:val="center"/>
              <w:rPr>
                <w:rFonts w:eastAsia="Times New Roman" w:cstheme="minorHAnsi"/>
                <w:b/>
                <w:sz w:val="20"/>
                <w:szCs w:val="20"/>
              </w:rPr>
            </w:pPr>
            <w:r>
              <w:rPr>
                <w:rFonts w:eastAsia="Times New Roman" w:cstheme="minorHAnsi"/>
                <w:b/>
                <w:sz w:val="20"/>
                <w:szCs w:val="20"/>
              </w:rPr>
              <w:t xml:space="preserve">EL </w:t>
            </w:r>
            <w:proofErr w:type="spellStart"/>
            <w:r>
              <w:rPr>
                <w:rFonts w:eastAsia="Times New Roman" w:cstheme="minorHAnsi"/>
                <w:b/>
                <w:sz w:val="20"/>
                <w:szCs w:val="20"/>
              </w:rPr>
              <w:t>Freq</w:t>
            </w:r>
            <w:proofErr w:type="spellEnd"/>
          </w:p>
        </w:tc>
        <w:tc>
          <w:tcPr>
            <w:tcW w:w="1797" w:type="dxa"/>
            <w:gridSpan w:val="2"/>
            <w:shd w:val="clear" w:color="auto" w:fill="C2D69B" w:themeFill="accent3" w:themeFillTint="99"/>
            <w:vAlign w:val="center"/>
          </w:tcPr>
          <w:p w:rsidR="00E32CA2" w:rsidRPr="006518F7" w:rsidRDefault="00E32CA2" w:rsidP="00855596">
            <w:pPr>
              <w:spacing w:after="0" w:line="240" w:lineRule="auto"/>
              <w:jc w:val="center"/>
              <w:rPr>
                <w:rFonts w:eastAsia="Times New Roman" w:cstheme="minorHAnsi"/>
                <w:b/>
                <w:sz w:val="20"/>
                <w:szCs w:val="20"/>
              </w:rPr>
            </w:pPr>
            <w:r>
              <w:rPr>
                <w:rFonts w:eastAsia="Times New Roman" w:cstheme="minorHAnsi"/>
                <w:b/>
                <w:sz w:val="20"/>
                <w:szCs w:val="20"/>
              </w:rPr>
              <w:t>% EL</w:t>
            </w:r>
          </w:p>
        </w:tc>
        <w:tc>
          <w:tcPr>
            <w:tcW w:w="1797" w:type="dxa"/>
            <w:gridSpan w:val="2"/>
            <w:vAlign w:val="center"/>
          </w:tcPr>
          <w:p w:rsidR="00E32CA2" w:rsidRPr="006518F7" w:rsidRDefault="00E32CA2" w:rsidP="00855596">
            <w:pPr>
              <w:spacing w:after="0" w:line="240" w:lineRule="auto"/>
              <w:jc w:val="center"/>
              <w:rPr>
                <w:rFonts w:eastAsia="Times New Roman" w:cstheme="minorHAnsi"/>
                <w:b/>
                <w:sz w:val="20"/>
                <w:szCs w:val="20"/>
              </w:rPr>
            </w:pPr>
          </w:p>
        </w:tc>
      </w:tr>
      <w:tr w:rsidR="00E32CA2" w:rsidRPr="00735165" w:rsidTr="00855596">
        <w:trPr>
          <w:trHeight w:val="296"/>
        </w:trPr>
        <w:tc>
          <w:tcPr>
            <w:tcW w:w="1690" w:type="dxa"/>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Male</w:t>
            </w:r>
          </w:p>
        </w:tc>
        <w:tc>
          <w:tcPr>
            <w:tcW w:w="1209" w:type="dxa"/>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140</w:t>
            </w:r>
          </w:p>
        </w:tc>
        <w:tc>
          <w:tcPr>
            <w:tcW w:w="1301" w:type="dxa"/>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28.6</w:t>
            </w:r>
          </w:p>
        </w:tc>
        <w:tc>
          <w:tcPr>
            <w:tcW w:w="1394" w:type="dxa"/>
            <w:gridSpan w:val="2"/>
            <w:shd w:val="clear" w:color="auto" w:fill="C2D69B" w:themeFill="accent3" w:themeFillTint="99"/>
            <w:noWrap/>
            <w:vAlign w:val="center"/>
            <w:hideMark/>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117</w:t>
            </w:r>
          </w:p>
        </w:tc>
        <w:tc>
          <w:tcPr>
            <w:tcW w:w="1797" w:type="dxa"/>
            <w:gridSpan w:val="2"/>
            <w:shd w:val="clear" w:color="auto" w:fill="C2D69B" w:themeFill="accent3" w:themeFillTint="99"/>
            <w:vAlign w:val="center"/>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23.8</w:t>
            </w:r>
          </w:p>
        </w:tc>
        <w:tc>
          <w:tcPr>
            <w:tcW w:w="1797" w:type="dxa"/>
            <w:gridSpan w:val="2"/>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w:t>
            </w:r>
          </w:p>
        </w:tc>
      </w:tr>
      <w:tr w:rsidR="00E32CA2" w:rsidRPr="00735165" w:rsidTr="00855596">
        <w:trPr>
          <w:trHeight w:val="296"/>
        </w:trPr>
        <w:tc>
          <w:tcPr>
            <w:tcW w:w="1690" w:type="dxa"/>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Female</w:t>
            </w:r>
          </w:p>
        </w:tc>
        <w:tc>
          <w:tcPr>
            <w:tcW w:w="1209" w:type="dxa"/>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350</w:t>
            </w:r>
          </w:p>
        </w:tc>
        <w:tc>
          <w:tcPr>
            <w:tcW w:w="1301" w:type="dxa"/>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71.4</w:t>
            </w:r>
          </w:p>
        </w:tc>
        <w:tc>
          <w:tcPr>
            <w:tcW w:w="1394" w:type="dxa"/>
            <w:gridSpan w:val="2"/>
            <w:shd w:val="clear" w:color="auto" w:fill="C2D69B" w:themeFill="accent3" w:themeFillTint="99"/>
            <w:noWrap/>
            <w:vAlign w:val="center"/>
            <w:hideMark/>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373</w:t>
            </w:r>
          </w:p>
        </w:tc>
        <w:tc>
          <w:tcPr>
            <w:tcW w:w="1797" w:type="dxa"/>
            <w:gridSpan w:val="2"/>
            <w:shd w:val="clear" w:color="auto" w:fill="C2D69B" w:themeFill="accent3" w:themeFillTint="99"/>
            <w:vAlign w:val="center"/>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76.2</w:t>
            </w:r>
          </w:p>
        </w:tc>
        <w:tc>
          <w:tcPr>
            <w:tcW w:w="1797" w:type="dxa"/>
            <w:gridSpan w:val="2"/>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w:t>
            </w:r>
          </w:p>
        </w:tc>
      </w:tr>
      <w:tr w:rsidR="00E32CA2" w:rsidRPr="00735165" w:rsidTr="00855596">
        <w:trPr>
          <w:trHeight w:val="296"/>
        </w:trPr>
        <w:tc>
          <w:tcPr>
            <w:tcW w:w="1690" w:type="dxa"/>
            <w:shd w:val="clear" w:color="auto" w:fill="auto"/>
            <w:noWrap/>
            <w:vAlign w:val="bottom"/>
            <w:hideMark/>
          </w:tcPr>
          <w:p w:rsidR="00E32CA2" w:rsidRPr="00735165" w:rsidRDefault="00E32CA2" w:rsidP="00855596">
            <w:pPr>
              <w:spacing w:after="0" w:line="240" w:lineRule="auto"/>
              <w:rPr>
                <w:rFonts w:eastAsia="Times New Roman" w:cstheme="minorHAnsi"/>
                <w:i/>
                <w:sz w:val="20"/>
                <w:szCs w:val="20"/>
              </w:rPr>
            </w:pPr>
            <w:r w:rsidRPr="00735165">
              <w:rPr>
                <w:rFonts w:eastAsia="Times New Roman" w:cstheme="minorHAnsi"/>
                <w:i/>
                <w:sz w:val="20"/>
                <w:szCs w:val="20"/>
              </w:rPr>
              <w:t>Total</w:t>
            </w:r>
          </w:p>
        </w:tc>
        <w:tc>
          <w:tcPr>
            <w:tcW w:w="1209" w:type="dxa"/>
            <w:shd w:val="clear" w:color="auto" w:fill="8DB3E2" w:themeFill="text2" w:themeFillTint="66"/>
          </w:tcPr>
          <w:p w:rsidR="00E32CA2" w:rsidRPr="00735165" w:rsidRDefault="00E32CA2" w:rsidP="00855596">
            <w:pPr>
              <w:spacing w:after="0" w:line="240" w:lineRule="auto"/>
              <w:jc w:val="right"/>
              <w:rPr>
                <w:rFonts w:eastAsia="Times New Roman" w:cstheme="minorHAnsi"/>
                <w:i/>
                <w:sz w:val="20"/>
                <w:szCs w:val="20"/>
              </w:rPr>
            </w:pPr>
            <w:r>
              <w:rPr>
                <w:rFonts w:eastAsia="Times New Roman" w:cstheme="minorHAnsi"/>
                <w:i/>
                <w:sz w:val="20"/>
                <w:szCs w:val="20"/>
              </w:rPr>
              <w:t>490</w:t>
            </w:r>
          </w:p>
        </w:tc>
        <w:tc>
          <w:tcPr>
            <w:tcW w:w="1301" w:type="dxa"/>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i/>
                <w:sz w:val="20"/>
                <w:szCs w:val="20"/>
              </w:rPr>
            </w:pPr>
            <w:r w:rsidRPr="00735165">
              <w:rPr>
                <w:rFonts w:eastAsia="Times New Roman" w:cstheme="minorHAnsi"/>
                <w:i/>
                <w:sz w:val="20"/>
                <w:szCs w:val="20"/>
              </w:rPr>
              <w:t>100</w:t>
            </w:r>
          </w:p>
        </w:tc>
        <w:tc>
          <w:tcPr>
            <w:tcW w:w="1394" w:type="dxa"/>
            <w:gridSpan w:val="2"/>
            <w:shd w:val="clear" w:color="auto" w:fill="C2D69B" w:themeFill="accent3" w:themeFillTint="99"/>
            <w:noWrap/>
            <w:vAlign w:val="center"/>
            <w:hideMark/>
          </w:tcPr>
          <w:p w:rsidR="00E32CA2" w:rsidRPr="00735165" w:rsidRDefault="00E32CA2" w:rsidP="00855596">
            <w:pPr>
              <w:spacing w:after="0" w:line="240" w:lineRule="auto"/>
              <w:jc w:val="right"/>
              <w:rPr>
                <w:rFonts w:eastAsia="Times New Roman" w:cstheme="minorHAnsi"/>
                <w:i/>
                <w:sz w:val="20"/>
                <w:szCs w:val="20"/>
              </w:rPr>
            </w:pPr>
            <w:r>
              <w:rPr>
                <w:rFonts w:eastAsia="Times New Roman" w:cstheme="minorHAnsi"/>
                <w:i/>
                <w:sz w:val="20"/>
                <w:szCs w:val="20"/>
              </w:rPr>
              <w:t>490</w:t>
            </w:r>
          </w:p>
        </w:tc>
        <w:tc>
          <w:tcPr>
            <w:tcW w:w="1797" w:type="dxa"/>
            <w:gridSpan w:val="2"/>
            <w:shd w:val="clear" w:color="auto" w:fill="C2D69B" w:themeFill="accent3" w:themeFillTint="99"/>
            <w:vAlign w:val="center"/>
          </w:tcPr>
          <w:p w:rsidR="00E32CA2" w:rsidRPr="00735165" w:rsidRDefault="00E32CA2" w:rsidP="00855596">
            <w:pPr>
              <w:spacing w:after="0" w:line="240" w:lineRule="auto"/>
              <w:jc w:val="right"/>
              <w:rPr>
                <w:rFonts w:eastAsia="Times New Roman" w:cstheme="minorHAnsi"/>
                <w:i/>
                <w:sz w:val="20"/>
                <w:szCs w:val="20"/>
              </w:rPr>
            </w:pPr>
            <w:r>
              <w:rPr>
                <w:rFonts w:eastAsia="Times New Roman" w:cstheme="minorHAnsi"/>
                <w:i/>
                <w:sz w:val="20"/>
                <w:szCs w:val="20"/>
              </w:rPr>
              <w:t>100</w:t>
            </w:r>
          </w:p>
        </w:tc>
        <w:tc>
          <w:tcPr>
            <w:tcW w:w="1797" w:type="dxa"/>
            <w:gridSpan w:val="2"/>
          </w:tcPr>
          <w:p w:rsidR="00E32CA2" w:rsidRPr="00735165" w:rsidRDefault="00E73782" w:rsidP="00855596">
            <w:pPr>
              <w:spacing w:after="0" w:line="240" w:lineRule="auto"/>
              <w:jc w:val="right"/>
              <w:rPr>
                <w:rFonts w:eastAsia="Times New Roman" w:cstheme="minorHAnsi"/>
                <w:i/>
                <w:sz w:val="20"/>
                <w:szCs w:val="20"/>
              </w:rPr>
            </w:pPr>
            <w:r>
              <w:rPr>
                <w:rFonts w:eastAsia="Times New Roman" w:cstheme="minorHAnsi"/>
                <w:i/>
                <w:sz w:val="20"/>
                <w:szCs w:val="20"/>
              </w:rPr>
              <w:t>-</w:t>
            </w:r>
          </w:p>
        </w:tc>
      </w:tr>
      <w:tr w:rsidR="00E32CA2" w:rsidRPr="00735165" w:rsidTr="00855596">
        <w:trPr>
          <w:trHeight w:val="296"/>
        </w:trPr>
        <w:tc>
          <w:tcPr>
            <w:tcW w:w="9188" w:type="dxa"/>
            <w:gridSpan w:val="9"/>
            <w:tcBorders>
              <w:top w:val="single" w:sz="4" w:space="0" w:color="auto"/>
              <w:left w:val="single" w:sz="4" w:space="0" w:color="auto"/>
              <w:bottom w:val="single" w:sz="4" w:space="0" w:color="auto"/>
              <w:right w:val="single" w:sz="4" w:space="0" w:color="auto"/>
            </w:tcBorders>
          </w:tcPr>
          <w:p w:rsidR="00E32CA2" w:rsidRPr="00735165" w:rsidRDefault="00E32CA2" w:rsidP="00855596">
            <w:pPr>
              <w:spacing w:after="0" w:line="240" w:lineRule="auto"/>
              <w:rPr>
                <w:b/>
                <w:i/>
                <w:sz w:val="20"/>
                <w:szCs w:val="20"/>
              </w:rPr>
            </w:pPr>
            <w:r w:rsidRPr="00735165">
              <w:rPr>
                <w:b/>
                <w:i/>
                <w:sz w:val="20"/>
                <w:szCs w:val="20"/>
              </w:rPr>
              <w:t xml:space="preserve">Investment in own education </w:t>
            </w:r>
          </w:p>
        </w:tc>
      </w:tr>
      <w:tr w:rsidR="00855596" w:rsidRPr="00735165" w:rsidTr="00855596">
        <w:trPr>
          <w:trHeight w:val="247"/>
        </w:trPr>
        <w:tc>
          <w:tcPr>
            <w:tcW w:w="1690" w:type="dxa"/>
            <w:vMerge w:val="restart"/>
            <w:tcBorders>
              <w:top w:val="single" w:sz="4" w:space="0" w:color="auto"/>
              <w:left w:val="single" w:sz="4" w:space="0" w:color="auto"/>
              <w:right w:val="single" w:sz="4" w:space="0" w:color="auto"/>
            </w:tcBorders>
            <w:shd w:val="clear" w:color="auto" w:fill="auto"/>
            <w:noWrap/>
            <w:vAlign w:val="bottom"/>
          </w:tcPr>
          <w:p w:rsidR="00855596" w:rsidRPr="006518F7" w:rsidRDefault="00855596" w:rsidP="00855596">
            <w:pPr>
              <w:spacing w:after="0" w:line="240" w:lineRule="auto"/>
              <w:rPr>
                <w:rFonts w:eastAsia="Times New Roman" w:cstheme="minorHAnsi"/>
                <w:b/>
                <w:sz w:val="20"/>
                <w:szCs w:val="20"/>
              </w:rPr>
            </w:pPr>
            <w:r w:rsidRPr="006518F7">
              <w:rPr>
                <w:rFonts w:eastAsia="Times New Roman" w:cstheme="minorHAnsi"/>
                <w:b/>
                <w:sz w:val="20"/>
                <w:szCs w:val="20"/>
              </w:rPr>
              <w:t xml:space="preserve">Response </w:t>
            </w:r>
          </w:p>
        </w:tc>
        <w:tc>
          <w:tcPr>
            <w:tcW w:w="1209" w:type="dxa"/>
            <w:vMerge w:val="restart"/>
            <w:tcBorders>
              <w:top w:val="single" w:sz="4" w:space="0" w:color="auto"/>
              <w:left w:val="single" w:sz="4" w:space="0" w:color="auto"/>
              <w:right w:val="single" w:sz="4" w:space="0" w:color="auto"/>
            </w:tcBorders>
            <w:shd w:val="clear" w:color="auto" w:fill="8DB3E2" w:themeFill="text2" w:themeFillTint="66"/>
          </w:tcPr>
          <w:p w:rsidR="00855596" w:rsidRPr="006518F7" w:rsidRDefault="00855596" w:rsidP="00855596">
            <w:pPr>
              <w:spacing w:after="0" w:line="240" w:lineRule="auto"/>
              <w:jc w:val="center"/>
              <w:rPr>
                <w:rFonts w:eastAsia="Times New Roman" w:cstheme="minorHAnsi"/>
                <w:b/>
                <w:sz w:val="20"/>
                <w:szCs w:val="20"/>
              </w:rPr>
            </w:pPr>
            <w:r w:rsidRPr="006518F7">
              <w:rPr>
                <w:rFonts w:eastAsia="Times New Roman" w:cstheme="minorHAnsi"/>
                <w:b/>
                <w:sz w:val="20"/>
                <w:szCs w:val="20"/>
              </w:rPr>
              <w:t>Frequency BL</w:t>
            </w:r>
          </w:p>
        </w:tc>
        <w:tc>
          <w:tcPr>
            <w:tcW w:w="1301"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855596" w:rsidRPr="006518F7" w:rsidRDefault="00855596" w:rsidP="00855596">
            <w:pPr>
              <w:spacing w:after="0" w:line="240" w:lineRule="auto"/>
              <w:jc w:val="center"/>
              <w:rPr>
                <w:rFonts w:eastAsia="Times New Roman" w:cstheme="minorHAnsi"/>
                <w:b/>
                <w:sz w:val="20"/>
                <w:szCs w:val="20"/>
              </w:rPr>
            </w:pPr>
            <w:r w:rsidRPr="006518F7">
              <w:rPr>
                <w:rFonts w:eastAsia="Times New Roman" w:cstheme="minorHAnsi"/>
                <w:b/>
                <w:sz w:val="20"/>
                <w:szCs w:val="20"/>
              </w:rPr>
              <w:t>Percent BL</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tcPr>
          <w:p w:rsidR="00855596" w:rsidRPr="006518F7" w:rsidRDefault="00855596" w:rsidP="00855596">
            <w:pPr>
              <w:spacing w:after="0" w:line="240" w:lineRule="auto"/>
              <w:jc w:val="center"/>
              <w:rPr>
                <w:rFonts w:eastAsia="Times New Roman" w:cstheme="minorHAnsi"/>
                <w:b/>
                <w:sz w:val="20"/>
                <w:szCs w:val="20"/>
              </w:rPr>
            </w:pPr>
            <w:proofErr w:type="spellStart"/>
            <w:r>
              <w:rPr>
                <w:rFonts w:eastAsia="Times New Roman" w:cstheme="minorHAnsi"/>
                <w:b/>
                <w:sz w:val="20"/>
                <w:szCs w:val="20"/>
              </w:rPr>
              <w:t>Freq</w:t>
            </w:r>
            <w:proofErr w:type="spellEnd"/>
            <w:r>
              <w:rPr>
                <w:rFonts w:eastAsia="Times New Roman" w:cstheme="minorHAnsi"/>
                <w:b/>
                <w:sz w:val="20"/>
                <w:szCs w:val="20"/>
              </w:rPr>
              <w:t xml:space="preserve"> </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855596" w:rsidRPr="006518F7"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 xml:space="preserve">% </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855596" w:rsidRPr="006518F7" w:rsidRDefault="00855596" w:rsidP="00855596">
            <w:pPr>
              <w:spacing w:after="0" w:line="240" w:lineRule="auto"/>
              <w:jc w:val="center"/>
              <w:rPr>
                <w:rFonts w:eastAsia="Times New Roman" w:cstheme="minorHAnsi"/>
                <w:b/>
                <w:sz w:val="20"/>
                <w:szCs w:val="20"/>
              </w:rPr>
            </w:pPr>
            <w:proofErr w:type="spellStart"/>
            <w:r>
              <w:rPr>
                <w:rFonts w:eastAsia="Times New Roman" w:cstheme="minorHAnsi"/>
                <w:b/>
                <w:sz w:val="20"/>
                <w:szCs w:val="20"/>
              </w:rPr>
              <w:t>Freq</w:t>
            </w:r>
            <w:proofErr w:type="spellEnd"/>
            <w:r>
              <w:rPr>
                <w:rFonts w:eastAsia="Times New Roman" w:cstheme="minorHAnsi"/>
                <w:b/>
                <w:sz w:val="20"/>
                <w:szCs w:val="20"/>
              </w:rPr>
              <w:t xml:space="preserve"> </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855596" w:rsidRPr="006518F7"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 xml:space="preserve">% </w:t>
            </w:r>
          </w:p>
        </w:tc>
        <w:tc>
          <w:tcPr>
            <w:tcW w:w="877" w:type="dxa"/>
            <w:tcBorders>
              <w:top w:val="single" w:sz="4" w:space="0" w:color="auto"/>
              <w:left w:val="single" w:sz="4" w:space="0" w:color="auto"/>
              <w:bottom w:val="single" w:sz="4" w:space="0" w:color="auto"/>
              <w:right w:val="single" w:sz="4" w:space="0" w:color="000000"/>
            </w:tcBorders>
            <w:vAlign w:val="center"/>
          </w:tcPr>
          <w:p w:rsidR="00855596" w:rsidRPr="006518F7" w:rsidRDefault="00855596" w:rsidP="00855596">
            <w:pPr>
              <w:spacing w:after="0" w:line="240" w:lineRule="auto"/>
              <w:jc w:val="center"/>
              <w:rPr>
                <w:rFonts w:eastAsia="Times New Roman" w:cstheme="minorHAnsi"/>
                <w:b/>
                <w:sz w:val="20"/>
                <w:szCs w:val="20"/>
              </w:rPr>
            </w:pPr>
            <w:proofErr w:type="spellStart"/>
            <w:r>
              <w:rPr>
                <w:rFonts w:eastAsia="Times New Roman" w:cstheme="minorHAnsi"/>
                <w:b/>
                <w:sz w:val="20"/>
                <w:szCs w:val="20"/>
              </w:rPr>
              <w:t>Freq</w:t>
            </w:r>
            <w:proofErr w:type="spellEnd"/>
          </w:p>
        </w:tc>
        <w:tc>
          <w:tcPr>
            <w:tcW w:w="920" w:type="dxa"/>
            <w:tcBorders>
              <w:top w:val="single" w:sz="4" w:space="0" w:color="auto"/>
              <w:left w:val="single" w:sz="4" w:space="0" w:color="000000"/>
              <w:bottom w:val="single" w:sz="4" w:space="0" w:color="auto"/>
              <w:right w:val="single" w:sz="4" w:space="0" w:color="auto"/>
            </w:tcBorders>
            <w:vAlign w:val="center"/>
          </w:tcPr>
          <w:p w:rsidR="00855596" w:rsidRPr="006518F7"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 xml:space="preserve">% </w:t>
            </w:r>
          </w:p>
        </w:tc>
      </w:tr>
      <w:tr w:rsidR="00855596" w:rsidRPr="00735165" w:rsidTr="00855596">
        <w:trPr>
          <w:trHeight w:val="230"/>
        </w:trPr>
        <w:tc>
          <w:tcPr>
            <w:tcW w:w="1690" w:type="dxa"/>
            <w:vMerge/>
            <w:tcBorders>
              <w:left w:val="single" w:sz="4" w:space="0" w:color="auto"/>
              <w:bottom w:val="single" w:sz="4" w:space="0" w:color="auto"/>
              <w:right w:val="single" w:sz="4" w:space="0" w:color="auto"/>
            </w:tcBorders>
            <w:shd w:val="clear" w:color="auto" w:fill="auto"/>
            <w:noWrap/>
            <w:vAlign w:val="bottom"/>
          </w:tcPr>
          <w:p w:rsidR="00855596" w:rsidRPr="006518F7" w:rsidRDefault="00855596" w:rsidP="00855596">
            <w:pPr>
              <w:spacing w:after="0" w:line="240" w:lineRule="auto"/>
              <w:rPr>
                <w:rFonts w:eastAsia="Times New Roman" w:cstheme="minorHAnsi"/>
                <w:b/>
                <w:sz w:val="20"/>
                <w:szCs w:val="20"/>
              </w:rPr>
            </w:pPr>
          </w:p>
        </w:tc>
        <w:tc>
          <w:tcPr>
            <w:tcW w:w="1209" w:type="dxa"/>
            <w:vMerge/>
            <w:tcBorders>
              <w:left w:val="single" w:sz="4" w:space="0" w:color="auto"/>
              <w:bottom w:val="single" w:sz="4" w:space="0" w:color="auto"/>
              <w:right w:val="single" w:sz="4" w:space="0" w:color="auto"/>
            </w:tcBorders>
            <w:shd w:val="clear" w:color="auto" w:fill="8DB3E2" w:themeFill="text2" w:themeFillTint="66"/>
          </w:tcPr>
          <w:p w:rsidR="00855596" w:rsidRPr="006518F7" w:rsidRDefault="00855596" w:rsidP="00855596">
            <w:pPr>
              <w:spacing w:after="0" w:line="240" w:lineRule="auto"/>
              <w:jc w:val="center"/>
              <w:rPr>
                <w:rFonts w:eastAsia="Times New Roman" w:cstheme="minorHAnsi"/>
                <w:b/>
                <w:sz w:val="20"/>
                <w:szCs w:val="20"/>
              </w:rPr>
            </w:pPr>
          </w:p>
        </w:tc>
        <w:tc>
          <w:tcPr>
            <w:tcW w:w="1301" w:type="dxa"/>
            <w:vMerge/>
            <w:tcBorders>
              <w:left w:val="single" w:sz="4" w:space="0" w:color="auto"/>
              <w:bottom w:val="single" w:sz="4" w:space="0" w:color="auto"/>
              <w:right w:val="single" w:sz="4" w:space="0" w:color="auto"/>
            </w:tcBorders>
            <w:shd w:val="clear" w:color="auto" w:fill="8DB3E2" w:themeFill="text2" w:themeFillTint="66"/>
            <w:vAlign w:val="center"/>
          </w:tcPr>
          <w:p w:rsidR="00855596" w:rsidRPr="006518F7" w:rsidRDefault="00855596" w:rsidP="00855596">
            <w:pPr>
              <w:spacing w:after="0" w:line="240" w:lineRule="auto"/>
              <w:jc w:val="center"/>
              <w:rPr>
                <w:rFonts w:eastAsia="Times New Roman" w:cstheme="minorHAnsi"/>
                <w:b/>
                <w:sz w:val="20"/>
                <w:szCs w:val="20"/>
              </w:rPr>
            </w:pP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M</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M</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F</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F</w:t>
            </w:r>
          </w:p>
        </w:tc>
        <w:tc>
          <w:tcPr>
            <w:tcW w:w="877" w:type="dxa"/>
            <w:tcBorders>
              <w:top w:val="single" w:sz="4" w:space="0" w:color="auto"/>
              <w:left w:val="single" w:sz="4" w:space="0" w:color="auto"/>
              <w:bottom w:val="single" w:sz="4" w:space="0" w:color="auto"/>
              <w:right w:val="single" w:sz="4" w:space="0" w:color="000000"/>
            </w:tcBorders>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M</w:t>
            </w:r>
          </w:p>
        </w:tc>
        <w:tc>
          <w:tcPr>
            <w:tcW w:w="920" w:type="dxa"/>
            <w:tcBorders>
              <w:top w:val="single" w:sz="4" w:space="0" w:color="auto"/>
              <w:left w:val="single" w:sz="4" w:space="0" w:color="000000"/>
              <w:bottom w:val="single" w:sz="4" w:space="0" w:color="auto"/>
              <w:right w:val="single" w:sz="4" w:space="0" w:color="auto"/>
            </w:tcBorders>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F</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Yes</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52</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10.7</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7</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6</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24</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6.4</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31</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6.3</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No</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438</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89.3</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110</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96</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349</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93.6</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459</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93.7</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i/>
                <w:sz w:val="20"/>
                <w:szCs w:val="20"/>
              </w:rPr>
            </w:pPr>
            <w:r w:rsidRPr="00735165">
              <w:rPr>
                <w:rFonts w:eastAsia="Times New Roman" w:cstheme="minorHAnsi"/>
                <w:i/>
                <w:sz w:val="20"/>
                <w:szCs w:val="20"/>
              </w:rPr>
              <w:t>Total</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i/>
                <w:sz w:val="20"/>
                <w:szCs w:val="20"/>
              </w:rPr>
            </w:pPr>
            <w:r>
              <w:rPr>
                <w:rFonts w:eastAsia="Times New Roman" w:cstheme="minorHAnsi"/>
                <w:i/>
                <w:sz w:val="20"/>
                <w:szCs w:val="20"/>
              </w:rPr>
              <w:t>490</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i/>
                <w:sz w:val="20"/>
                <w:szCs w:val="20"/>
              </w:rPr>
            </w:pPr>
            <w:r w:rsidRPr="00735165">
              <w:rPr>
                <w:rFonts w:eastAsia="Times New Roman" w:cstheme="minorHAnsi"/>
                <w:i/>
                <w:sz w:val="20"/>
                <w:szCs w:val="20"/>
              </w:rPr>
              <w:t>100</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E73782" w:rsidP="00855596">
            <w:pPr>
              <w:spacing w:after="0" w:line="240" w:lineRule="auto"/>
              <w:jc w:val="right"/>
              <w:rPr>
                <w:rFonts w:eastAsia="Times New Roman" w:cstheme="minorHAnsi"/>
                <w:i/>
                <w:sz w:val="20"/>
                <w:szCs w:val="20"/>
              </w:rPr>
            </w:pPr>
            <w:r>
              <w:rPr>
                <w:rFonts w:eastAsia="Times New Roman" w:cstheme="minorHAnsi"/>
                <w:i/>
                <w:sz w:val="20"/>
                <w:szCs w:val="20"/>
              </w:rPr>
              <w:t>117</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i/>
                <w:sz w:val="20"/>
                <w:szCs w:val="20"/>
              </w:rPr>
            </w:pPr>
            <w:r>
              <w:rPr>
                <w:rFonts w:eastAsia="Times New Roman" w:cstheme="minorHAnsi"/>
                <w:i/>
                <w:sz w:val="20"/>
                <w:szCs w:val="20"/>
              </w:rPr>
              <w:t>100</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i/>
                <w:sz w:val="20"/>
                <w:szCs w:val="20"/>
              </w:rPr>
            </w:pPr>
            <w:r>
              <w:rPr>
                <w:rFonts w:eastAsia="Times New Roman" w:cstheme="minorHAnsi"/>
                <w:i/>
                <w:sz w:val="20"/>
                <w:szCs w:val="20"/>
              </w:rPr>
              <w:t>373</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i/>
                <w:sz w:val="20"/>
                <w:szCs w:val="20"/>
              </w:rPr>
            </w:pPr>
            <w:r>
              <w:rPr>
                <w:rFonts w:eastAsia="Times New Roman" w:cstheme="minorHAnsi"/>
                <w:i/>
                <w:sz w:val="20"/>
                <w:szCs w:val="20"/>
              </w:rPr>
              <w:t>100</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E73782" w:rsidP="00855596">
            <w:pPr>
              <w:spacing w:after="0" w:line="240" w:lineRule="auto"/>
              <w:jc w:val="right"/>
              <w:rPr>
                <w:rFonts w:eastAsia="Times New Roman" w:cstheme="minorHAnsi"/>
                <w:i/>
                <w:sz w:val="20"/>
                <w:szCs w:val="20"/>
              </w:rPr>
            </w:pPr>
            <w:r>
              <w:rPr>
                <w:rFonts w:eastAsia="Times New Roman" w:cstheme="minorHAnsi"/>
                <w:i/>
                <w:sz w:val="20"/>
                <w:szCs w:val="20"/>
              </w:rPr>
              <w:t>490</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i/>
                <w:sz w:val="20"/>
                <w:szCs w:val="20"/>
              </w:rPr>
            </w:pPr>
            <w:r>
              <w:rPr>
                <w:rFonts w:eastAsia="Times New Roman" w:cstheme="minorHAnsi"/>
                <w:i/>
                <w:sz w:val="20"/>
                <w:szCs w:val="20"/>
              </w:rPr>
              <w:t>100</w:t>
            </w:r>
          </w:p>
        </w:tc>
      </w:tr>
      <w:tr w:rsidR="00E32CA2" w:rsidRPr="00735165" w:rsidTr="00855596">
        <w:trPr>
          <w:trHeight w:val="296"/>
        </w:trPr>
        <w:tc>
          <w:tcPr>
            <w:tcW w:w="4886" w:type="dxa"/>
            <w:gridSpan w:val="4"/>
            <w:tcBorders>
              <w:top w:val="single" w:sz="4" w:space="0" w:color="auto"/>
              <w:left w:val="single" w:sz="4" w:space="0" w:color="auto"/>
              <w:bottom w:val="single" w:sz="4" w:space="0" w:color="auto"/>
              <w:right w:val="single" w:sz="4" w:space="0" w:color="000000"/>
            </w:tcBorders>
          </w:tcPr>
          <w:p w:rsidR="00E32CA2" w:rsidRPr="00735165" w:rsidRDefault="00E32CA2" w:rsidP="00855596">
            <w:pPr>
              <w:spacing w:after="0" w:line="240" w:lineRule="auto"/>
              <w:rPr>
                <w:rFonts w:eastAsia="Times New Roman" w:cstheme="minorHAnsi"/>
                <w:i/>
                <w:sz w:val="20"/>
                <w:szCs w:val="20"/>
              </w:rPr>
            </w:pPr>
            <w:r w:rsidRPr="00735165">
              <w:rPr>
                <w:b/>
                <w:i/>
                <w:sz w:val="20"/>
                <w:szCs w:val="20"/>
              </w:rPr>
              <w:t xml:space="preserve">VSL Membership by age </w:t>
            </w:r>
          </w:p>
        </w:tc>
        <w:tc>
          <w:tcPr>
            <w:tcW w:w="1518" w:type="dxa"/>
            <w:gridSpan w:val="2"/>
            <w:tcBorders>
              <w:top w:val="single" w:sz="4" w:space="0" w:color="auto"/>
              <w:left w:val="single" w:sz="4" w:space="0" w:color="000000"/>
              <w:bottom w:val="single" w:sz="4" w:space="0" w:color="auto"/>
              <w:right w:val="single" w:sz="4" w:space="0" w:color="000000"/>
            </w:tcBorders>
          </w:tcPr>
          <w:p w:rsidR="00E32CA2" w:rsidRPr="00735165" w:rsidRDefault="00E32CA2" w:rsidP="00855596">
            <w:pPr>
              <w:spacing w:after="0" w:line="240" w:lineRule="auto"/>
              <w:rPr>
                <w:rFonts w:eastAsia="Times New Roman" w:cstheme="minorHAnsi"/>
                <w:i/>
                <w:sz w:val="20"/>
                <w:szCs w:val="20"/>
              </w:rPr>
            </w:pPr>
          </w:p>
        </w:tc>
        <w:tc>
          <w:tcPr>
            <w:tcW w:w="987" w:type="dxa"/>
            <w:tcBorders>
              <w:top w:val="single" w:sz="4" w:space="0" w:color="auto"/>
              <w:left w:val="single" w:sz="4" w:space="0" w:color="000000"/>
              <w:bottom w:val="single" w:sz="4" w:space="0" w:color="auto"/>
              <w:right w:val="single" w:sz="4" w:space="0" w:color="auto"/>
            </w:tcBorders>
          </w:tcPr>
          <w:p w:rsidR="00E32CA2" w:rsidRPr="00735165" w:rsidRDefault="00E32CA2" w:rsidP="00855596">
            <w:pPr>
              <w:spacing w:after="0" w:line="240" w:lineRule="auto"/>
              <w:rPr>
                <w:rFonts w:eastAsia="Times New Roman" w:cstheme="minorHAnsi"/>
                <w:i/>
                <w:sz w:val="20"/>
                <w:szCs w:val="20"/>
              </w:rPr>
            </w:pP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E32CA2" w:rsidP="00855596">
            <w:pPr>
              <w:spacing w:after="0" w:line="240" w:lineRule="auto"/>
              <w:rPr>
                <w:b/>
                <w:i/>
                <w:sz w:val="20"/>
                <w:szCs w:val="20"/>
              </w:rPr>
            </w:pP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32CA2" w:rsidP="00855596">
            <w:pPr>
              <w:spacing w:after="0" w:line="240" w:lineRule="auto"/>
              <w:rPr>
                <w:b/>
                <w:i/>
                <w:sz w:val="20"/>
                <w:szCs w:val="20"/>
              </w:rPr>
            </w:pPr>
          </w:p>
        </w:tc>
      </w:tr>
      <w:tr w:rsidR="00855596" w:rsidRPr="00735165" w:rsidTr="00855596">
        <w:trPr>
          <w:trHeight w:val="258"/>
        </w:trPr>
        <w:tc>
          <w:tcPr>
            <w:tcW w:w="1690" w:type="dxa"/>
            <w:vMerge w:val="restart"/>
            <w:tcBorders>
              <w:top w:val="single" w:sz="4" w:space="0" w:color="auto"/>
              <w:left w:val="single" w:sz="4" w:space="0" w:color="auto"/>
              <w:right w:val="single" w:sz="4" w:space="0" w:color="auto"/>
            </w:tcBorders>
            <w:shd w:val="clear" w:color="auto" w:fill="auto"/>
            <w:noWrap/>
            <w:vAlign w:val="bottom"/>
          </w:tcPr>
          <w:p w:rsidR="00855596" w:rsidRPr="006518F7" w:rsidRDefault="00855596" w:rsidP="00855596">
            <w:pPr>
              <w:spacing w:after="0" w:line="240" w:lineRule="auto"/>
              <w:rPr>
                <w:rFonts w:eastAsia="Times New Roman" w:cstheme="minorHAnsi"/>
                <w:b/>
                <w:sz w:val="20"/>
                <w:szCs w:val="20"/>
              </w:rPr>
            </w:pPr>
            <w:r w:rsidRPr="006518F7">
              <w:rPr>
                <w:rFonts w:eastAsia="Times New Roman" w:cstheme="minorHAnsi"/>
                <w:b/>
                <w:sz w:val="20"/>
                <w:szCs w:val="20"/>
              </w:rPr>
              <w:t>Response</w:t>
            </w:r>
          </w:p>
        </w:tc>
        <w:tc>
          <w:tcPr>
            <w:tcW w:w="1209" w:type="dxa"/>
            <w:vMerge w:val="restart"/>
            <w:tcBorders>
              <w:top w:val="single" w:sz="4" w:space="0" w:color="auto"/>
              <w:left w:val="single" w:sz="4" w:space="0" w:color="auto"/>
              <w:right w:val="single" w:sz="4" w:space="0" w:color="auto"/>
            </w:tcBorders>
            <w:shd w:val="clear" w:color="auto" w:fill="8DB3E2" w:themeFill="text2" w:themeFillTint="66"/>
          </w:tcPr>
          <w:p w:rsidR="00855596" w:rsidRPr="006518F7" w:rsidRDefault="00855596" w:rsidP="00855596">
            <w:pPr>
              <w:spacing w:after="0" w:line="240" w:lineRule="auto"/>
              <w:jc w:val="center"/>
              <w:rPr>
                <w:rFonts w:eastAsia="Times New Roman" w:cstheme="minorHAnsi"/>
                <w:b/>
                <w:sz w:val="20"/>
                <w:szCs w:val="20"/>
              </w:rPr>
            </w:pPr>
            <w:r w:rsidRPr="006518F7">
              <w:rPr>
                <w:rFonts w:eastAsia="Times New Roman" w:cstheme="minorHAnsi"/>
                <w:b/>
                <w:sz w:val="20"/>
                <w:szCs w:val="20"/>
              </w:rPr>
              <w:t>Frequency BL</w:t>
            </w:r>
          </w:p>
        </w:tc>
        <w:tc>
          <w:tcPr>
            <w:tcW w:w="1301" w:type="dxa"/>
            <w:vMerge w:val="restart"/>
            <w:tcBorders>
              <w:top w:val="single" w:sz="4" w:space="0" w:color="auto"/>
              <w:left w:val="single" w:sz="4" w:space="0" w:color="auto"/>
              <w:right w:val="single" w:sz="4" w:space="0" w:color="auto"/>
            </w:tcBorders>
            <w:shd w:val="clear" w:color="auto" w:fill="8DB3E2" w:themeFill="text2" w:themeFillTint="66"/>
            <w:vAlign w:val="center"/>
          </w:tcPr>
          <w:p w:rsidR="00855596" w:rsidRPr="006518F7" w:rsidRDefault="00855596" w:rsidP="00855596">
            <w:pPr>
              <w:spacing w:after="0" w:line="240" w:lineRule="auto"/>
              <w:jc w:val="center"/>
              <w:rPr>
                <w:rFonts w:eastAsia="Times New Roman" w:cstheme="minorHAnsi"/>
                <w:b/>
                <w:sz w:val="20"/>
                <w:szCs w:val="20"/>
              </w:rPr>
            </w:pPr>
            <w:r w:rsidRPr="006518F7">
              <w:rPr>
                <w:rFonts w:eastAsia="Times New Roman" w:cstheme="minorHAnsi"/>
                <w:b/>
                <w:sz w:val="20"/>
                <w:szCs w:val="20"/>
              </w:rPr>
              <w:t>Percent</w:t>
            </w:r>
            <w:r>
              <w:rPr>
                <w:rFonts w:eastAsia="Times New Roman" w:cstheme="minorHAnsi"/>
                <w:b/>
                <w:sz w:val="20"/>
                <w:szCs w:val="20"/>
              </w:rPr>
              <w:t xml:space="preserve"> </w:t>
            </w:r>
            <w:r w:rsidRPr="006518F7">
              <w:rPr>
                <w:rFonts w:eastAsia="Times New Roman" w:cstheme="minorHAnsi"/>
                <w:b/>
                <w:sz w:val="20"/>
                <w:szCs w:val="20"/>
              </w:rPr>
              <w:t>BL</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tcPr>
          <w:p w:rsidR="00855596" w:rsidRPr="006518F7" w:rsidRDefault="00855596" w:rsidP="00855596">
            <w:pPr>
              <w:spacing w:after="0" w:line="240" w:lineRule="auto"/>
              <w:jc w:val="center"/>
              <w:rPr>
                <w:rFonts w:eastAsia="Times New Roman" w:cstheme="minorHAnsi"/>
                <w:b/>
                <w:sz w:val="20"/>
                <w:szCs w:val="20"/>
              </w:rPr>
            </w:pPr>
            <w:proofErr w:type="spellStart"/>
            <w:r>
              <w:rPr>
                <w:rFonts w:eastAsia="Times New Roman" w:cstheme="minorHAnsi"/>
                <w:b/>
                <w:sz w:val="20"/>
                <w:szCs w:val="20"/>
              </w:rPr>
              <w:t>Freq</w:t>
            </w:r>
            <w:proofErr w:type="spellEnd"/>
            <w:r>
              <w:rPr>
                <w:rFonts w:eastAsia="Times New Roman" w:cstheme="minorHAnsi"/>
                <w:b/>
                <w:sz w:val="20"/>
                <w:szCs w:val="20"/>
              </w:rPr>
              <w:t xml:space="preserve"> </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855596" w:rsidRPr="006518F7"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 xml:space="preserve">% </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855596" w:rsidRPr="006518F7" w:rsidRDefault="00855596" w:rsidP="00855596">
            <w:pPr>
              <w:spacing w:after="0" w:line="240" w:lineRule="auto"/>
              <w:jc w:val="center"/>
              <w:rPr>
                <w:rFonts w:eastAsia="Times New Roman" w:cstheme="minorHAnsi"/>
                <w:b/>
                <w:sz w:val="20"/>
                <w:szCs w:val="20"/>
              </w:rPr>
            </w:pPr>
            <w:proofErr w:type="spellStart"/>
            <w:r>
              <w:rPr>
                <w:rFonts w:eastAsia="Times New Roman" w:cstheme="minorHAnsi"/>
                <w:b/>
                <w:sz w:val="20"/>
                <w:szCs w:val="20"/>
              </w:rPr>
              <w:t>Freq</w:t>
            </w:r>
            <w:proofErr w:type="spellEnd"/>
            <w:r>
              <w:rPr>
                <w:rFonts w:eastAsia="Times New Roman" w:cstheme="minorHAnsi"/>
                <w:b/>
                <w:sz w:val="20"/>
                <w:szCs w:val="20"/>
              </w:rPr>
              <w:t xml:space="preserve"> </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855596" w:rsidRPr="006518F7"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 xml:space="preserve">% </w:t>
            </w:r>
          </w:p>
        </w:tc>
        <w:tc>
          <w:tcPr>
            <w:tcW w:w="877" w:type="dxa"/>
            <w:tcBorders>
              <w:top w:val="single" w:sz="4" w:space="0" w:color="auto"/>
              <w:left w:val="single" w:sz="4" w:space="0" w:color="auto"/>
              <w:bottom w:val="single" w:sz="4" w:space="0" w:color="auto"/>
              <w:right w:val="single" w:sz="4" w:space="0" w:color="000000"/>
            </w:tcBorders>
            <w:vAlign w:val="center"/>
          </w:tcPr>
          <w:p w:rsidR="00855596" w:rsidRPr="006518F7" w:rsidRDefault="00855596" w:rsidP="00855596">
            <w:pPr>
              <w:spacing w:after="0" w:line="240" w:lineRule="auto"/>
              <w:jc w:val="center"/>
              <w:rPr>
                <w:rFonts w:eastAsia="Times New Roman" w:cstheme="minorHAnsi"/>
                <w:b/>
                <w:sz w:val="20"/>
                <w:szCs w:val="20"/>
              </w:rPr>
            </w:pPr>
            <w:proofErr w:type="spellStart"/>
            <w:r>
              <w:rPr>
                <w:rFonts w:eastAsia="Times New Roman" w:cstheme="minorHAnsi"/>
                <w:b/>
                <w:sz w:val="20"/>
                <w:szCs w:val="20"/>
              </w:rPr>
              <w:t>Freq</w:t>
            </w:r>
            <w:proofErr w:type="spellEnd"/>
          </w:p>
        </w:tc>
        <w:tc>
          <w:tcPr>
            <w:tcW w:w="920" w:type="dxa"/>
            <w:tcBorders>
              <w:top w:val="single" w:sz="4" w:space="0" w:color="auto"/>
              <w:left w:val="single" w:sz="4" w:space="0" w:color="000000"/>
              <w:bottom w:val="single" w:sz="4" w:space="0" w:color="auto"/>
              <w:right w:val="single" w:sz="4" w:space="0" w:color="auto"/>
            </w:tcBorders>
            <w:vAlign w:val="center"/>
          </w:tcPr>
          <w:p w:rsidR="00855596" w:rsidRPr="006518F7"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 xml:space="preserve">% </w:t>
            </w:r>
          </w:p>
        </w:tc>
      </w:tr>
      <w:tr w:rsidR="00855596" w:rsidRPr="00735165" w:rsidTr="00855596">
        <w:trPr>
          <w:trHeight w:val="226"/>
        </w:trPr>
        <w:tc>
          <w:tcPr>
            <w:tcW w:w="1690" w:type="dxa"/>
            <w:vMerge/>
            <w:tcBorders>
              <w:left w:val="single" w:sz="4" w:space="0" w:color="auto"/>
              <w:bottom w:val="single" w:sz="4" w:space="0" w:color="auto"/>
              <w:right w:val="single" w:sz="4" w:space="0" w:color="auto"/>
            </w:tcBorders>
            <w:shd w:val="clear" w:color="auto" w:fill="auto"/>
            <w:noWrap/>
            <w:vAlign w:val="bottom"/>
          </w:tcPr>
          <w:p w:rsidR="00855596" w:rsidRPr="006518F7" w:rsidRDefault="00855596" w:rsidP="00855596">
            <w:pPr>
              <w:spacing w:after="0" w:line="240" w:lineRule="auto"/>
              <w:rPr>
                <w:rFonts w:eastAsia="Times New Roman" w:cstheme="minorHAnsi"/>
                <w:b/>
                <w:sz w:val="20"/>
                <w:szCs w:val="20"/>
              </w:rPr>
            </w:pPr>
          </w:p>
        </w:tc>
        <w:tc>
          <w:tcPr>
            <w:tcW w:w="1209" w:type="dxa"/>
            <w:vMerge/>
            <w:tcBorders>
              <w:left w:val="single" w:sz="4" w:space="0" w:color="auto"/>
              <w:bottom w:val="single" w:sz="4" w:space="0" w:color="auto"/>
              <w:right w:val="single" w:sz="4" w:space="0" w:color="auto"/>
            </w:tcBorders>
            <w:shd w:val="clear" w:color="auto" w:fill="8DB3E2" w:themeFill="text2" w:themeFillTint="66"/>
          </w:tcPr>
          <w:p w:rsidR="00855596" w:rsidRPr="006518F7" w:rsidRDefault="00855596" w:rsidP="00855596">
            <w:pPr>
              <w:spacing w:after="0" w:line="240" w:lineRule="auto"/>
              <w:jc w:val="center"/>
              <w:rPr>
                <w:rFonts w:eastAsia="Times New Roman" w:cstheme="minorHAnsi"/>
                <w:b/>
                <w:sz w:val="20"/>
                <w:szCs w:val="20"/>
              </w:rPr>
            </w:pPr>
          </w:p>
        </w:tc>
        <w:tc>
          <w:tcPr>
            <w:tcW w:w="1301" w:type="dxa"/>
            <w:vMerge/>
            <w:tcBorders>
              <w:left w:val="single" w:sz="4" w:space="0" w:color="auto"/>
              <w:bottom w:val="single" w:sz="4" w:space="0" w:color="auto"/>
              <w:right w:val="single" w:sz="4" w:space="0" w:color="auto"/>
            </w:tcBorders>
            <w:shd w:val="clear" w:color="auto" w:fill="8DB3E2" w:themeFill="text2" w:themeFillTint="66"/>
            <w:vAlign w:val="center"/>
          </w:tcPr>
          <w:p w:rsidR="00855596" w:rsidRPr="006518F7" w:rsidRDefault="00855596" w:rsidP="00855596">
            <w:pPr>
              <w:spacing w:after="0" w:line="240" w:lineRule="auto"/>
              <w:jc w:val="center"/>
              <w:rPr>
                <w:rFonts w:eastAsia="Times New Roman" w:cstheme="minorHAnsi"/>
                <w:b/>
                <w:sz w:val="20"/>
                <w:szCs w:val="20"/>
              </w:rPr>
            </w:pP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M</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M</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F</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F</w:t>
            </w:r>
          </w:p>
        </w:tc>
        <w:tc>
          <w:tcPr>
            <w:tcW w:w="877" w:type="dxa"/>
            <w:tcBorders>
              <w:top w:val="single" w:sz="4" w:space="0" w:color="auto"/>
              <w:left w:val="single" w:sz="4" w:space="0" w:color="auto"/>
              <w:bottom w:val="single" w:sz="4" w:space="0" w:color="auto"/>
              <w:right w:val="single" w:sz="4" w:space="0" w:color="000000"/>
            </w:tcBorders>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M</w:t>
            </w:r>
          </w:p>
        </w:tc>
        <w:tc>
          <w:tcPr>
            <w:tcW w:w="920" w:type="dxa"/>
            <w:tcBorders>
              <w:top w:val="single" w:sz="4" w:space="0" w:color="auto"/>
              <w:left w:val="single" w:sz="4" w:space="0" w:color="000000"/>
              <w:bottom w:val="single" w:sz="4" w:space="0" w:color="auto"/>
              <w:right w:val="single" w:sz="4" w:space="0" w:color="auto"/>
            </w:tcBorders>
            <w:vAlign w:val="center"/>
          </w:tcPr>
          <w:p w:rsidR="00855596" w:rsidRDefault="00855596" w:rsidP="00855596">
            <w:pPr>
              <w:spacing w:after="0" w:line="240" w:lineRule="auto"/>
              <w:jc w:val="center"/>
              <w:rPr>
                <w:rFonts w:eastAsia="Times New Roman" w:cstheme="minorHAnsi"/>
                <w:b/>
                <w:sz w:val="20"/>
                <w:szCs w:val="20"/>
              </w:rPr>
            </w:pPr>
            <w:r>
              <w:rPr>
                <w:rFonts w:eastAsia="Times New Roman" w:cstheme="minorHAnsi"/>
                <w:b/>
                <w:sz w:val="20"/>
                <w:szCs w:val="20"/>
              </w:rPr>
              <w:t>F</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10-14</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1</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0.2</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0</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0</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1</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986D21" w:rsidP="00855596">
            <w:pPr>
              <w:spacing w:after="0" w:line="240" w:lineRule="auto"/>
              <w:jc w:val="right"/>
              <w:rPr>
                <w:rFonts w:eastAsia="Times New Roman" w:cstheme="minorHAnsi"/>
                <w:sz w:val="20"/>
                <w:szCs w:val="20"/>
              </w:rPr>
            </w:pPr>
            <w:r>
              <w:rPr>
                <w:rFonts w:eastAsia="Times New Roman" w:cstheme="minorHAnsi"/>
                <w:sz w:val="20"/>
                <w:szCs w:val="20"/>
              </w:rPr>
              <w:t>0.3</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1</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0.2</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15-19</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14</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3.2</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0</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0</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4</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986D21" w:rsidP="00855596">
            <w:pPr>
              <w:spacing w:after="0" w:line="240" w:lineRule="auto"/>
              <w:jc w:val="right"/>
              <w:rPr>
                <w:rFonts w:eastAsia="Times New Roman" w:cstheme="minorHAnsi"/>
                <w:sz w:val="20"/>
                <w:szCs w:val="20"/>
              </w:rPr>
            </w:pPr>
            <w:r>
              <w:rPr>
                <w:rFonts w:eastAsia="Times New Roman" w:cstheme="minorHAnsi"/>
                <w:sz w:val="20"/>
                <w:szCs w:val="20"/>
              </w:rPr>
              <w:t>1.1</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4</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0.8</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20-24</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43</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9.6</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6</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5</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21</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986D21" w:rsidP="00855596">
            <w:pPr>
              <w:spacing w:after="0" w:line="240" w:lineRule="auto"/>
              <w:jc w:val="right"/>
              <w:rPr>
                <w:rFonts w:eastAsia="Times New Roman" w:cstheme="minorHAnsi"/>
                <w:sz w:val="20"/>
                <w:szCs w:val="20"/>
              </w:rPr>
            </w:pPr>
            <w:r>
              <w:rPr>
                <w:rFonts w:eastAsia="Times New Roman" w:cstheme="minorHAnsi"/>
                <w:sz w:val="20"/>
                <w:szCs w:val="20"/>
              </w:rPr>
              <w:t>5.6</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27</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5.5</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25-29</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41</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9.1</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13</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11</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31</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986D21" w:rsidP="00855596">
            <w:pPr>
              <w:spacing w:after="0" w:line="240" w:lineRule="auto"/>
              <w:jc w:val="right"/>
              <w:rPr>
                <w:rFonts w:eastAsia="Times New Roman" w:cstheme="minorHAnsi"/>
                <w:sz w:val="20"/>
                <w:szCs w:val="20"/>
              </w:rPr>
            </w:pPr>
            <w:r>
              <w:rPr>
                <w:rFonts w:eastAsia="Times New Roman" w:cstheme="minorHAnsi"/>
                <w:sz w:val="20"/>
                <w:szCs w:val="20"/>
              </w:rPr>
              <w:t>8.3</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44</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9.0</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30-34</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56</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12.4</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12</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10</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43</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986D21" w:rsidP="00855596">
            <w:pPr>
              <w:spacing w:after="0" w:line="240" w:lineRule="auto"/>
              <w:jc w:val="right"/>
              <w:rPr>
                <w:rFonts w:eastAsia="Times New Roman" w:cstheme="minorHAnsi"/>
                <w:sz w:val="20"/>
                <w:szCs w:val="20"/>
              </w:rPr>
            </w:pPr>
            <w:r>
              <w:rPr>
                <w:rFonts w:eastAsia="Times New Roman" w:cstheme="minorHAnsi"/>
                <w:sz w:val="20"/>
                <w:szCs w:val="20"/>
              </w:rPr>
              <w:t>11.5</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55</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11.2</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35-39</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81</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18.0</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14</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12</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70</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18.8</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84</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17.1</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40-44</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60</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13.4</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19</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16</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63</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16.9</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82</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16.7</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45-49</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50</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11.2</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15</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13</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44</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11.8</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59</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12.0</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lastRenderedPageBreak/>
              <w:t>50-54</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35</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7.7</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10</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9</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33</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8.8</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43</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8.8</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55-59</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23</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5.0</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6</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5</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21</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5.6</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27</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5.5</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sz w:val="20"/>
                <w:szCs w:val="20"/>
              </w:rPr>
            </w:pPr>
            <w:r w:rsidRPr="00735165">
              <w:rPr>
                <w:rFonts w:eastAsia="Times New Roman" w:cstheme="minorHAnsi"/>
                <w:sz w:val="20"/>
                <w:szCs w:val="20"/>
              </w:rPr>
              <w:t>Over 60</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sz w:val="20"/>
                <w:szCs w:val="20"/>
              </w:rPr>
            </w:pPr>
            <w:r>
              <w:rPr>
                <w:rFonts w:eastAsia="Times New Roman" w:cstheme="minorHAnsi"/>
                <w:sz w:val="20"/>
                <w:szCs w:val="20"/>
              </w:rPr>
              <w:t>46</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sz w:val="20"/>
                <w:szCs w:val="20"/>
              </w:rPr>
            </w:pPr>
            <w:r w:rsidRPr="00735165">
              <w:rPr>
                <w:rFonts w:eastAsia="Times New Roman" w:cstheme="minorHAnsi"/>
                <w:sz w:val="20"/>
                <w:szCs w:val="20"/>
              </w:rPr>
              <w:t>10.3</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sz w:val="20"/>
                <w:szCs w:val="20"/>
              </w:rPr>
            </w:pPr>
            <w:r>
              <w:rPr>
                <w:rFonts w:eastAsia="Times New Roman" w:cstheme="minorHAnsi"/>
                <w:sz w:val="20"/>
                <w:szCs w:val="20"/>
              </w:rPr>
              <w:t>22</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19</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42</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11.3</w:t>
            </w: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sz w:val="20"/>
                <w:szCs w:val="20"/>
              </w:rPr>
            </w:pPr>
            <w:r>
              <w:rPr>
                <w:rFonts w:eastAsia="Times New Roman" w:cstheme="minorHAnsi"/>
                <w:sz w:val="20"/>
                <w:szCs w:val="20"/>
              </w:rPr>
              <w:t>64</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sz w:val="20"/>
                <w:szCs w:val="20"/>
              </w:rPr>
            </w:pPr>
            <w:r>
              <w:rPr>
                <w:rFonts w:eastAsia="Times New Roman" w:cstheme="minorHAnsi"/>
                <w:sz w:val="20"/>
                <w:szCs w:val="20"/>
              </w:rPr>
              <w:t>13.1</w:t>
            </w:r>
          </w:p>
        </w:tc>
      </w:tr>
      <w:tr w:rsidR="00E32CA2" w:rsidRPr="00735165" w:rsidTr="00855596">
        <w:trPr>
          <w:trHeight w:val="296"/>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A2" w:rsidRPr="00735165" w:rsidRDefault="00E32CA2" w:rsidP="00855596">
            <w:pPr>
              <w:spacing w:after="0" w:line="240" w:lineRule="auto"/>
              <w:rPr>
                <w:rFonts w:eastAsia="Times New Roman" w:cstheme="minorHAnsi"/>
                <w:i/>
                <w:sz w:val="20"/>
                <w:szCs w:val="20"/>
              </w:rPr>
            </w:pPr>
            <w:r w:rsidRPr="00735165">
              <w:rPr>
                <w:rFonts w:eastAsia="Times New Roman" w:cstheme="minorHAnsi"/>
                <w:i/>
                <w:sz w:val="20"/>
                <w:szCs w:val="20"/>
              </w:rPr>
              <w:t>Total</w:t>
            </w:r>
          </w:p>
        </w:tc>
        <w:tc>
          <w:tcPr>
            <w:tcW w:w="120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32CA2" w:rsidRPr="00735165" w:rsidRDefault="00E32CA2" w:rsidP="00855596">
            <w:pPr>
              <w:spacing w:after="0" w:line="240" w:lineRule="auto"/>
              <w:jc w:val="right"/>
              <w:rPr>
                <w:rFonts w:eastAsia="Times New Roman" w:cstheme="minorHAnsi"/>
                <w:i/>
                <w:sz w:val="20"/>
                <w:szCs w:val="20"/>
              </w:rPr>
            </w:pPr>
            <w:r>
              <w:rPr>
                <w:rFonts w:eastAsia="Times New Roman" w:cstheme="minorHAnsi"/>
                <w:i/>
                <w:sz w:val="20"/>
                <w:szCs w:val="20"/>
              </w:rPr>
              <w:t>450</w:t>
            </w:r>
          </w:p>
        </w:tc>
        <w:tc>
          <w:tcPr>
            <w:tcW w:w="13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32CA2" w:rsidRPr="00735165" w:rsidRDefault="00E32CA2" w:rsidP="00855596">
            <w:pPr>
              <w:spacing w:after="0" w:line="240" w:lineRule="auto"/>
              <w:jc w:val="right"/>
              <w:rPr>
                <w:rFonts w:eastAsia="Times New Roman" w:cstheme="minorHAnsi"/>
                <w:i/>
                <w:sz w:val="20"/>
                <w:szCs w:val="20"/>
              </w:rPr>
            </w:pPr>
            <w:r w:rsidRPr="00735165">
              <w:rPr>
                <w:rFonts w:eastAsia="Times New Roman" w:cstheme="minorHAnsi"/>
                <w:i/>
                <w:sz w:val="20"/>
                <w:szCs w:val="20"/>
              </w:rPr>
              <w:t>100</w:t>
            </w:r>
          </w:p>
        </w:tc>
        <w:tc>
          <w:tcPr>
            <w:tcW w:w="686" w:type="dxa"/>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center"/>
            <w:hideMark/>
          </w:tcPr>
          <w:p w:rsidR="00E32CA2" w:rsidRPr="00735165" w:rsidRDefault="000810AE" w:rsidP="00855596">
            <w:pPr>
              <w:spacing w:after="0" w:line="240" w:lineRule="auto"/>
              <w:jc w:val="right"/>
              <w:rPr>
                <w:rFonts w:eastAsia="Times New Roman" w:cstheme="minorHAnsi"/>
                <w:i/>
                <w:sz w:val="20"/>
                <w:szCs w:val="20"/>
              </w:rPr>
            </w:pPr>
            <w:r>
              <w:rPr>
                <w:rFonts w:eastAsia="Times New Roman" w:cstheme="minorHAnsi"/>
                <w:i/>
                <w:sz w:val="20"/>
                <w:szCs w:val="20"/>
              </w:rPr>
              <w:t>117</w:t>
            </w:r>
          </w:p>
        </w:tc>
        <w:tc>
          <w:tcPr>
            <w:tcW w:w="708"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i/>
                <w:sz w:val="20"/>
                <w:szCs w:val="20"/>
              </w:rPr>
            </w:pPr>
            <w:r>
              <w:rPr>
                <w:rFonts w:eastAsia="Times New Roman" w:cstheme="minorHAnsi"/>
                <w:i/>
                <w:sz w:val="20"/>
                <w:szCs w:val="20"/>
              </w:rPr>
              <w:t>100</w:t>
            </w:r>
          </w:p>
        </w:tc>
        <w:tc>
          <w:tcPr>
            <w:tcW w:w="810" w:type="dxa"/>
            <w:tcBorders>
              <w:top w:val="single" w:sz="4" w:space="0" w:color="auto"/>
              <w:left w:val="single" w:sz="4" w:space="0" w:color="auto"/>
              <w:bottom w:val="single" w:sz="4" w:space="0" w:color="auto"/>
              <w:right w:val="single" w:sz="4" w:space="0" w:color="000000"/>
            </w:tcBorders>
            <w:shd w:val="clear" w:color="auto" w:fill="C2D69B" w:themeFill="accent3" w:themeFillTint="99"/>
            <w:vAlign w:val="center"/>
          </w:tcPr>
          <w:p w:rsidR="00E32CA2" w:rsidRPr="00735165" w:rsidRDefault="00690436" w:rsidP="00855596">
            <w:pPr>
              <w:spacing w:after="0" w:line="240" w:lineRule="auto"/>
              <w:jc w:val="right"/>
              <w:rPr>
                <w:rFonts w:eastAsia="Times New Roman" w:cstheme="minorHAnsi"/>
                <w:i/>
                <w:sz w:val="20"/>
                <w:szCs w:val="20"/>
              </w:rPr>
            </w:pPr>
            <w:r>
              <w:rPr>
                <w:rFonts w:eastAsia="Times New Roman" w:cstheme="minorHAnsi"/>
                <w:i/>
                <w:sz w:val="20"/>
                <w:szCs w:val="20"/>
              </w:rPr>
              <w:t>373</w:t>
            </w:r>
          </w:p>
        </w:tc>
        <w:tc>
          <w:tcPr>
            <w:tcW w:w="987" w:type="dxa"/>
            <w:tcBorders>
              <w:top w:val="single" w:sz="4" w:space="0" w:color="auto"/>
              <w:left w:val="single" w:sz="4" w:space="0" w:color="000000"/>
              <w:bottom w:val="single" w:sz="4" w:space="0" w:color="auto"/>
              <w:right w:val="single" w:sz="4" w:space="0" w:color="auto"/>
            </w:tcBorders>
            <w:shd w:val="clear" w:color="auto" w:fill="C2D69B" w:themeFill="accent3" w:themeFillTint="99"/>
            <w:vAlign w:val="center"/>
          </w:tcPr>
          <w:p w:rsidR="00E32CA2" w:rsidRPr="00735165" w:rsidRDefault="00E32CA2" w:rsidP="00855596">
            <w:pPr>
              <w:spacing w:after="0" w:line="240" w:lineRule="auto"/>
              <w:jc w:val="right"/>
              <w:rPr>
                <w:rFonts w:eastAsia="Times New Roman" w:cstheme="minorHAnsi"/>
                <w:i/>
                <w:sz w:val="20"/>
                <w:szCs w:val="20"/>
              </w:rPr>
            </w:pPr>
          </w:p>
        </w:tc>
        <w:tc>
          <w:tcPr>
            <w:tcW w:w="877" w:type="dxa"/>
            <w:tcBorders>
              <w:top w:val="single" w:sz="4" w:space="0" w:color="auto"/>
              <w:left w:val="single" w:sz="4" w:space="0" w:color="auto"/>
              <w:bottom w:val="single" w:sz="4" w:space="0" w:color="auto"/>
              <w:right w:val="single" w:sz="4" w:space="0" w:color="000000"/>
            </w:tcBorders>
          </w:tcPr>
          <w:p w:rsidR="00E32CA2" w:rsidRPr="00735165" w:rsidRDefault="00690436" w:rsidP="00855596">
            <w:pPr>
              <w:spacing w:after="0" w:line="240" w:lineRule="auto"/>
              <w:jc w:val="right"/>
              <w:rPr>
                <w:rFonts w:eastAsia="Times New Roman" w:cstheme="minorHAnsi"/>
                <w:i/>
                <w:sz w:val="20"/>
                <w:szCs w:val="20"/>
              </w:rPr>
            </w:pPr>
            <w:r>
              <w:rPr>
                <w:rFonts w:eastAsia="Times New Roman" w:cstheme="minorHAnsi"/>
                <w:i/>
                <w:sz w:val="20"/>
                <w:szCs w:val="20"/>
              </w:rPr>
              <w:t>490</w:t>
            </w:r>
          </w:p>
        </w:tc>
        <w:tc>
          <w:tcPr>
            <w:tcW w:w="920" w:type="dxa"/>
            <w:tcBorders>
              <w:top w:val="single" w:sz="4" w:space="0" w:color="auto"/>
              <w:left w:val="single" w:sz="4" w:space="0" w:color="000000"/>
              <w:bottom w:val="single" w:sz="4" w:space="0" w:color="auto"/>
              <w:right w:val="single" w:sz="4" w:space="0" w:color="auto"/>
            </w:tcBorders>
          </w:tcPr>
          <w:p w:rsidR="00E32CA2" w:rsidRPr="00735165" w:rsidRDefault="00E73782" w:rsidP="00855596">
            <w:pPr>
              <w:spacing w:after="0" w:line="240" w:lineRule="auto"/>
              <w:jc w:val="right"/>
              <w:rPr>
                <w:rFonts w:eastAsia="Times New Roman" w:cstheme="minorHAnsi"/>
                <w:i/>
                <w:sz w:val="20"/>
                <w:szCs w:val="20"/>
              </w:rPr>
            </w:pPr>
            <w:r>
              <w:rPr>
                <w:rFonts w:eastAsia="Times New Roman" w:cstheme="minorHAnsi"/>
                <w:i/>
                <w:sz w:val="20"/>
                <w:szCs w:val="20"/>
              </w:rPr>
              <w:t>100</w:t>
            </w:r>
          </w:p>
        </w:tc>
      </w:tr>
    </w:tbl>
    <w:p w:rsidR="00A0422B" w:rsidRDefault="00A0422B" w:rsidP="00A0422B">
      <w:pPr>
        <w:pStyle w:val="ListParagraph"/>
        <w:spacing w:after="0" w:line="240" w:lineRule="auto"/>
        <w:rPr>
          <w:rFonts w:cstheme="minorHAnsi"/>
          <w:b/>
        </w:rPr>
      </w:pPr>
    </w:p>
    <w:p w:rsidR="00EF31CF" w:rsidRPr="00A0422B" w:rsidRDefault="00EF31CF" w:rsidP="00A0422B">
      <w:pPr>
        <w:pStyle w:val="ListParagraph"/>
        <w:numPr>
          <w:ilvl w:val="2"/>
          <w:numId w:val="9"/>
        </w:numPr>
        <w:spacing w:after="0" w:line="240" w:lineRule="auto"/>
        <w:rPr>
          <w:rFonts w:cstheme="minorHAnsi"/>
          <w:b/>
        </w:rPr>
      </w:pPr>
      <w:r w:rsidRPr="00A0422B">
        <w:rPr>
          <w:rFonts w:cstheme="minorHAnsi"/>
          <w:b/>
        </w:rPr>
        <w:t>VSLA Involvement</w:t>
      </w:r>
    </w:p>
    <w:p w:rsidR="00EF31CF" w:rsidRPr="006C0D99" w:rsidRDefault="00EF31CF" w:rsidP="00EF31CF">
      <w:pPr>
        <w:spacing w:after="0" w:line="240" w:lineRule="auto"/>
        <w:rPr>
          <w:rFonts w:cstheme="minorHAnsi"/>
          <w:b/>
        </w:rPr>
      </w:pPr>
    </w:p>
    <w:p w:rsidR="000A4BDF" w:rsidRDefault="008C6E3A" w:rsidP="00EF31CF">
      <w:pPr>
        <w:jc w:val="both"/>
        <w:rPr>
          <w:rFonts w:cstheme="minorHAnsi"/>
        </w:rPr>
      </w:pPr>
      <w:r w:rsidRPr="00EE268B">
        <w:rPr>
          <w:rFonts w:cstheme="minorHAnsi"/>
        </w:rPr>
        <w:t xml:space="preserve">At baseline, naturally, all the 490 members who were part of the </w:t>
      </w:r>
      <w:proofErr w:type="spellStart"/>
      <w:r w:rsidRPr="00EE268B">
        <w:rPr>
          <w:rFonts w:cstheme="minorHAnsi"/>
        </w:rPr>
        <w:t>endline</w:t>
      </w:r>
      <w:proofErr w:type="spellEnd"/>
      <w:r w:rsidRPr="00EE268B">
        <w:rPr>
          <w:rFonts w:cstheme="minorHAnsi"/>
        </w:rPr>
        <w:t xml:space="preserve"> subsample were also members of the VSLA. At </w:t>
      </w:r>
      <w:proofErr w:type="spellStart"/>
      <w:r w:rsidRPr="00EE268B">
        <w:rPr>
          <w:rFonts w:cstheme="minorHAnsi"/>
        </w:rPr>
        <w:t>endline</w:t>
      </w:r>
      <w:proofErr w:type="spellEnd"/>
      <w:r w:rsidRPr="00EE268B">
        <w:rPr>
          <w:rFonts w:cstheme="minorHAnsi"/>
        </w:rPr>
        <w:t xml:space="preserve"> however, from the 490 respondents interviewed, 40 had completely dropped out of the VSLAs</w:t>
      </w:r>
      <w:r w:rsidR="000A4BDF" w:rsidRPr="00EE268B">
        <w:rPr>
          <w:rFonts w:cstheme="minorHAnsi"/>
        </w:rPr>
        <w:t xml:space="preserve"> leaving 450 and among these, 45 had moved to join different VSLAs but were still living in the same village</w:t>
      </w:r>
      <w:r w:rsidR="002C6A26" w:rsidRPr="00EE268B">
        <w:rPr>
          <w:rFonts w:cstheme="minorHAnsi"/>
        </w:rPr>
        <w:t>.</w:t>
      </w:r>
      <w:r w:rsidR="000A4BDF" w:rsidRPr="00EE268B">
        <w:rPr>
          <w:rFonts w:cstheme="minorHAnsi"/>
        </w:rPr>
        <w:t xml:space="preserve"> Of particular interest however are the reasons that those who dropped out gave for leaving the VSLA. These reasons are presented in the figure below.</w:t>
      </w:r>
    </w:p>
    <w:p w:rsidR="00D234E4" w:rsidRPr="00D234E4" w:rsidRDefault="00D234E4" w:rsidP="00D234E4">
      <w:pPr>
        <w:jc w:val="center"/>
        <w:rPr>
          <w:rFonts w:cstheme="minorHAnsi"/>
          <w:b/>
        </w:rPr>
      </w:pPr>
      <w:r w:rsidRPr="00D234E4">
        <w:rPr>
          <w:rFonts w:cstheme="minorHAnsi"/>
          <w:b/>
        </w:rPr>
        <w:t xml:space="preserve">Figure </w:t>
      </w:r>
      <w:r w:rsidR="002D580E">
        <w:rPr>
          <w:rFonts w:cstheme="minorHAnsi"/>
          <w:b/>
        </w:rPr>
        <w:t>5.1.2</w:t>
      </w:r>
      <w:r w:rsidRPr="00D234E4">
        <w:rPr>
          <w:rFonts w:cstheme="minorHAnsi"/>
          <w:b/>
        </w:rPr>
        <w:t>:   Reasons for dropping out from VSLA</w:t>
      </w:r>
    </w:p>
    <w:p w:rsidR="00EF31CF" w:rsidRDefault="000A4BDF" w:rsidP="000A4BDF">
      <w:pPr>
        <w:jc w:val="center"/>
        <w:rPr>
          <w:rFonts w:cstheme="minorHAnsi"/>
          <w:sz w:val="24"/>
          <w:szCs w:val="24"/>
        </w:rPr>
      </w:pPr>
      <w:r w:rsidRPr="000A4BDF">
        <w:rPr>
          <w:rFonts w:cstheme="minorHAnsi"/>
          <w:noProof/>
          <w:sz w:val="24"/>
          <w:szCs w:val="24"/>
        </w:rPr>
        <w:drawing>
          <wp:inline distT="0" distB="0" distL="0" distR="0">
            <wp:extent cx="4574843" cy="2463421"/>
            <wp:effectExtent l="19050" t="0" r="16207"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6E3A" w:rsidRPr="00EE268B" w:rsidRDefault="000A4BDF" w:rsidP="00EF31CF">
      <w:pPr>
        <w:jc w:val="both"/>
        <w:rPr>
          <w:rFonts w:cstheme="minorHAnsi"/>
        </w:rPr>
      </w:pPr>
      <w:r w:rsidRPr="00EE268B">
        <w:rPr>
          <w:rFonts w:cstheme="minorHAnsi"/>
        </w:rPr>
        <w:t xml:space="preserve">For all the 490 group members identified at </w:t>
      </w:r>
      <w:proofErr w:type="spellStart"/>
      <w:r w:rsidRPr="00EE268B">
        <w:rPr>
          <w:rFonts w:cstheme="minorHAnsi"/>
        </w:rPr>
        <w:t>endline</w:t>
      </w:r>
      <w:proofErr w:type="spellEnd"/>
      <w:r w:rsidRPr="00EE268B">
        <w:rPr>
          <w:rFonts w:cstheme="minorHAnsi"/>
        </w:rPr>
        <w:t xml:space="preserve">, </w:t>
      </w:r>
      <w:r w:rsidR="00856000" w:rsidRPr="00EE268B">
        <w:rPr>
          <w:rFonts w:cstheme="minorHAnsi"/>
        </w:rPr>
        <w:t xml:space="preserve">92% had never been a member of any other group before. Between males and females, there was no difference regarding previous VSLA membership. </w:t>
      </w:r>
    </w:p>
    <w:p w:rsidR="00EF31CF" w:rsidRPr="006C0D99" w:rsidRDefault="00EF31CF" w:rsidP="00A0422B">
      <w:pPr>
        <w:numPr>
          <w:ilvl w:val="2"/>
          <w:numId w:val="9"/>
        </w:numPr>
        <w:spacing w:after="0" w:line="240" w:lineRule="auto"/>
        <w:rPr>
          <w:rFonts w:cstheme="minorHAnsi"/>
          <w:b/>
        </w:rPr>
      </w:pPr>
      <w:r w:rsidRPr="006C0D99">
        <w:rPr>
          <w:rFonts w:cstheme="minorHAnsi"/>
          <w:b/>
        </w:rPr>
        <w:t>Educational and</w:t>
      </w:r>
      <w:r>
        <w:rPr>
          <w:rFonts w:cstheme="minorHAnsi"/>
          <w:b/>
        </w:rPr>
        <w:t xml:space="preserve"> Literacy A</w:t>
      </w:r>
      <w:r w:rsidRPr="006C0D99">
        <w:rPr>
          <w:rFonts w:cstheme="minorHAnsi"/>
          <w:b/>
        </w:rPr>
        <w:t xml:space="preserve">ttainments </w:t>
      </w:r>
    </w:p>
    <w:p w:rsidR="00EF31CF" w:rsidRPr="006C0D99" w:rsidRDefault="00EF31CF" w:rsidP="00EF31CF">
      <w:pPr>
        <w:spacing w:after="0" w:line="240" w:lineRule="auto"/>
        <w:ind w:left="720"/>
        <w:rPr>
          <w:rFonts w:cstheme="minorHAnsi"/>
        </w:rPr>
      </w:pPr>
    </w:p>
    <w:p w:rsidR="005719F7" w:rsidRPr="00EE268B" w:rsidRDefault="00EF31CF" w:rsidP="00EF31CF">
      <w:pPr>
        <w:spacing w:after="0"/>
        <w:jc w:val="both"/>
        <w:rPr>
          <w:rFonts w:cstheme="minorHAnsi"/>
        </w:rPr>
      </w:pPr>
      <w:r w:rsidRPr="00EE268B">
        <w:rPr>
          <w:rFonts w:cstheme="minorHAnsi"/>
        </w:rPr>
        <w:t xml:space="preserve">Educational and literacy attainments of the VSLA members show that </w:t>
      </w:r>
      <w:r w:rsidR="005719F7" w:rsidRPr="00EE268B">
        <w:rPr>
          <w:rFonts w:cstheme="minorHAnsi"/>
        </w:rPr>
        <w:t xml:space="preserve">at </w:t>
      </w:r>
      <w:proofErr w:type="spellStart"/>
      <w:r w:rsidR="005719F7" w:rsidRPr="00EE268B">
        <w:rPr>
          <w:rFonts w:cstheme="minorHAnsi"/>
        </w:rPr>
        <w:t>endline</w:t>
      </w:r>
      <w:proofErr w:type="spellEnd"/>
      <w:r w:rsidR="005719F7" w:rsidRPr="00EE268B">
        <w:rPr>
          <w:rFonts w:cstheme="minorHAnsi"/>
        </w:rPr>
        <w:t xml:space="preserve">, 54% had a primary education, 34.5% had a secondary education and 0.6% had tertiary education. In absolute terms, this shows that there has been an increase in members with a primary education from 52.7% to 54%. However those with a secondary education have remained just about the same as at baseline while members with a tertiary education have increased to 1.2%. Those who did not have an education at all at baseline were 11% and have only marginally decreased to 10% at </w:t>
      </w:r>
      <w:proofErr w:type="spellStart"/>
      <w:r w:rsidR="005719F7" w:rsidRPr="00EE268B">
        <w:rPr>
          <w:rFonts w:cstheme="minorHAnsi"/>
        </w:rPr>
        <w:t>endline</w:t>
      </w:r>
      <w:proofErr w:type="spellEnd"/>
      <w:r w:rsidR="005719F7" w:rsidRPr="00EE268B">
        <w:rPr>
          <w:rFonts w:cstheme="minorHAnsi"/>
        </w:rPr>
        <w:t xml:space="preserve">. </w:t>
      </w:r>
      <w:r w:rsidRPr="00EE268B">
        <w:rPr>
          <w:rFonts w:cstheme="minorHAnsi"/>
        </w:rPr>
        <w:t xml:space="preserve">Clearly, the limited tertiary education limits the number of employment opportunities of the members outside of agricultural production which is the dominant occupation. </w:t>
      </w:r>
    </w:p>
    <w:p w:rsidR="005719F7" w:rsidRPr="00EE268B" w:rsidRDefault="005719F7" w:rsidP="00EF31CF">
      <w:pPr>
        <w:spacing w:after="0"/>
        <w:jc w:val="both"/>
        <w:rPr>
          <w:rFonts w:cstheme="minorHAnsi"/>
        </w:rPr>
      </w:pPr>
    </w:p>
    <w:p w:rsidR="00EF31CF" w:rsidRPr="00EE268B" w:rsidRDefault="005719F7" w:rsidP="00EF31CF">
      <w:pPr>
        <w:spacing w:after="0"/>
        <w:jc w:val="both"/>
        <w:rPr>
          <w:rFonts w:cstheme="minorHAnsi"/>
        </w:rPr>
      </w:pPr>
      <w:r w:rsidRPr="00EE268B">
        <w:rPr>
          <w:rFonts w:cstheme="minorHAnsi"/>
        </w:rPr>
        <w:t xml:space="preserve">In terms of literacy achievements, males have seen a minimal reduction in literacy while the opposite is true for females. It is not clear what could have led to the decrease in literacy levels among males. </w:t>
      </w:r>
    </w:p>
    <w:p w:rsidR="005719F7" w:rsidRPr="00EE268B" w:rsidRDefault="005719F7" w:rsidP="00EF31CF">
      <w:pPr>
        <w:spacing w:after="0"/>
        <w:jc w:val="both"/>
        <w:rPr>
          <w:rFonts w:cstheme="minorHAnsi"/>
        </w:rPr>
      </w:pPr>
    </w:p>
    <w:p w:rsidR="005719F7" w:rsidRPr="00EE268B" w:rsidRDefault="005719F7" w:rsidP="00EF31CF">
      <w:pPr>
        <w:spacing w:after="0"/>
        <w:jc w:val="both"/>
        <w:rPr>
          <w:rFonts w:cstheme="minorHAnsi"/>
        </w:rPr>
      </w:pPr>
      <w:r w:rsidRPr="00EE268B">
        <w:rPr>
          <w:rFonts w:cstheme="minorHAnsi"/>
        </w:rPr>
        <w:t xml:space="preserve">Finally, of those that spent money on educating themselves or other family members, results show that there was a reduction on both. At baseline, 10.7% were spending money on educating themselves but this reduced to 6.3% at </w:t>
      </w:r>
      <w:proofErr w:type="spellStart"/>
      <w:r w:rsidRPr="00EE268B">
        <w:rPr>
          <w:rFonts w:cstheme="minorHAnsi"/>
        </w:rPr>
        <w:t>endline</w:t>
      </w:r>
      <w:proofErr w:type="spellEnd"/>
      <w:r w:rsidRPr="00EE268B">
        <w:rPr>
          <w:rFonts w:cstheme="minorHAnsi"/>
        </w:rPr>
        <w:t xml:space="preserve"> while 64% were educating other family members at baseline and 61.6% were doing so at </w:t>
      </w:r>
      <w:proofErr w:type="spellStart"/>
      <w:r w:rsidRPr="00EE268B">
        <w:rPr>
          <w:rFonts w:cstheme="minorHAnsi"/>
        </w:rPr>
        <w:t>endline</w:t>
      </w:r>
      <w:proofErr w:type="spellEnd"/>
      <w:r w:rsidRPr="00EE268B">
        <w:rPr>
          <w:rFonts w:cstheme="minorHAnsi"/>
        </w:rPr>
        <w:t xml:space="preserve">. </w:t>
      </w:r>
    </w:p>
    <w:p w:rsidR="00EF31CF" w:rsidRDefault="00EF31CF" w:rsidP="00EF31CF">
      <w:pPr>
        <w:spacing w:after="0"/>
        <w:rPr>
          <w:b/>
        </w:rPr>
      </w:pPr>
    </w:p>
    <w:p w:rsidR="00EF31CF" w:rsidRDefault="00EF31CF" w:rsidP="00EF31CF">
      <w:pPr>
        <w:spacing w:after="0" w:line="240" w:lineRule="auto"/>
        <w:rPr>
          <w:rFonts w:cstheme="minorHAnsi"/>
          <w:b/>
        </w:rPr>
      </w:pPr>
      <w:r>
        <w:rPr>
          <w:b/>
        </w:rPr>
        <w:t>Table 5.1.3:</w:t>
      </w:r>
      <w:r>
        <w:rPr>
          <w:b/>
        </w:rPr>
        <w:tab/>
      </w:r>
      <w:r w:rsidRPr="006C0D99">
        <w:rPr>
          <w:rFonts w:cstheme="minorHAnsi"/>
          <w:b/>
        </w:rPr>
        <w:t>Educational and</w:t>
      </w:r>
      <w:r>
        <w:rPr>
          <w:rFonts w:cstheme="minorHAnsi"/>
          <w:b/>
        </w:rPr>
        <w:t xml:space="preserve"> Literacy A</w:t>
      </w:r>
      <w:r w:rsidRPr="006C0D99">
        <w:rPr>
          <w:rFonts w:cstheme="minorHAnsi"/>
          <w:b/>
        </w:rPr>
        <w:t xml:space="preserve">ttainments </w:t>
      </w:r>
      <w:r>
        <w:rPr>
          <w:rFonts w:cstheme="minorHAnsi"/>
          <w:b/>
        </w:rPr>
        <w:t>of Members</w:t>
      </w:r>
    </w:p>
    <w:p w:rsidR="00EF31CF" w:rsidRPr="00735165" w:rsidRDefault="00EF31CF" w:rsidP="00EF31CF">
      <w:pPr>
        <w:spacing w:after="0" w:line="240" w:lineRule="auto"/>
        <w:rPr>
          <w:rFonts w:cstheme="minorHAnsi"/>
          <w:b/>
        </w:rPr>
      </w:pPr>
    </w:p>
    <w:tbl>
      <w:tblPr>
        <w:tblW w:w="90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417"/>
        <w:gridCol w:w="1417"/>
        <w:gridCol w:w="1417"/>
        <w:gridCol w:w="1511"/>
        <w:gridCol w:w="1490"/>
      </w:tblGrid>
      <w:tr w:rsidR="00D510D5" w:rsidRPr="00DC1445" w:rsidTr="00961FD8">
        <w:trPr>
          <w:trHeight w:val="358"/>
        </w:trPr>
        <w:tc>
          <w:tcPr>
            <w:tcW w:w="90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0D5" w:rsidRPr="00DC1445" w:rsidRDefault="00D510D5" w:rsidP="005719F7">
            <w:pPr>
              <w:spacing w:after="0" w:line="240" w:lineRule="auto"/>
              <w:rPr>
                <w:rFonts w:cstheme="minorHAnsi"/>
                <w:b/>
                <w:i/>
              </w:rPr>
            </w:pPr>
            <w:r w:rsidRPr="00DC1445">
              <w:rPr>
                <w:rFonts w:cstheme="minorHAnsi"/>
                <w:b/>
                <w:i/>
              </w:rPr>
              <w:t xml:space="preserve">Level of education of VSL members </w:t>
            </w:r>
          </w:p>
        </w:tc>
      </w:tr>
      <w:tr w:rsidR="00C43A60" w:rsidRPr="00DC1445" w:rsidTr="00DC1445">
        <w:trPr>
          <w:trHeight w:val="358"/>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60" w:rsidRPr="00DC1445" w:rsidRDefault="00C43A60" w:rsidP="00DC1445">
            <w:pPr>
              <w:spacing w:after="0" w:line="240" w:lineRule="auto"/>
              <w:rPr>
                <w:rFonts w:eastAsia="Times New Roman" w:cs="Times New Roman"/>
                <w:b/>
                <w:i/>
                <w:color w:val="000000"/>
              </w:rPr>
            </w:pPr>
            <w:r w:rsidRPr="00DC1445">
              <w:rPr>
                <w:rFonts w:eastAsia="Times New Roman" w:cs="Times New Roman"/>
                <w:b/>
                <w:i/>
                <w:color w:val="00000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b/>
                <w:i/>
                <w:color w:val="000000"/>
              </w:rPr>
            </w:pPr>
            <w:r w:rsidRPr="00DC1445">
              <w:rPr>
                <w:rFonts w:eastAsia="Times New Roman" w:cs="Times New Roman"/>
                <w:b/>
                <w:i/>
                <w:color w:val="000000"/>
              </w:rPr>
              <w:t>Male % BL</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C43A60" w:rsidRPr="00DC1445" w:rsidRDefault="00C43A60" w:rsidP="00DC1445">
            <w:pPr>
              <w:spacing w:after="0" w:line="240" w:lineRule="auto"/>
              <w:jc w:val="center"/>
              <w:rPr>
                <w:rFonts w:eastAsia="Times New Roman" w:cs="Times New Roman"/>
                <w:b/>
                <w:i/>
                <w:color w:val="000000"/>
              </w:rPr>
            </w:pPr>
            <w:r w:rsidRPr="00DC1445">
              <w:rPr>
                <w:rFonts w:eastAsia="Times New Roman" w:cs="Times New Roman"/>
                <w:b/>
                <w:i/>
                <w:color w:val="000000"/>
              </w:rPr>
              <w:t>Female % BL</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C43A60" w:rsidRPr="00DC1445" w:rsidRDefault="00C43A60" w:rsidP="00DC1445">
            <w:pPr>
              <w:spacing w:after="0" w:line="240" w:lineRule="auto"/>
              <w:jc w:val="center"/>
              <w:rPr>
                <w:rFonts w:eastAsia="Times New Roman" w:cs="Times New Roman"/>
                <w:b/>
                <w:i/>
                <w:color w:val="000000"/>
              </w:rPr>
            </w:pPr>
            <w:r w:rsidRPr="00DC1445">
              <w:rPr>
                <w:rFonts w:eastAsia="Times New Roman" w:cs="Times New Roman"/>
                <w:b/>
                <w:i/>
                <w:color w:val="000000"/>
              </w:rPr>
              <w:t xml:space="preserve">Male % EL </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43A60" w:rsidRPr="00DC1445" w:rsidRDefault="00C43A60" w:rsidP="00DC1445">
            <w:pPr>
              <w:spacing w:after="0" w:line="240" w:lineRule="auto"/>
              <w:jc w:val="center"/>
              <w:rPr>
                <w:rFonts w:eastAsia="Times New Roman" w:cs="Times New Roman"/>
                <w:b/>
                <w:i/>
                <w:color w:val="000000"/>
              </w:rPr>
            </w:pPr>
            <w:r w:rsidRPr="00DC1445">
              <w:rPr>
                <w:rFonts w:eastAsia="Times New Roman" w:cs="Times New Roman"/>
                <w:b/>
                <w:i/>
                <w:color w:val="000000"/>
              </w:rPr>
              <w:t xml:space="preserve">Female % EL </w:t>
            </w:r>
          </w:p>
        </w:tc>
        <w:tc>
          <w:tcPr>
            <w:tcW w:w="1490" w:type="dxa"/>
            <w:tcBorders>
              <w:top w:val="single" w:sz="4" w:space="0" w:color="auto"/>
              <w:left w:val="single" w:sz="4" w:space="0" w:color="auto"/>
              <w:bottom w:val="single" w:sz="4" w:space="0" w:color="auto"/>
              <w:right w:val="single" w:sz="4" w:space="0" w:color="auto"/>
            </w:tcBorders>
          </w:tcPr>
          <w:p w:rsidR="00C43A60" w:rsidRPr="00DC1445" w:rsidRDefault="008C6E3A" w:rsidP="00DC1445">
            <w:pPr>
              <w:spacing w:after="0" w:line="240" w:lineRule="auto"/>
              <w:jc w:val="center"/>
              <w:rPr>
                <w:rFonts w:eastAsia="Times New Roman" w:cs="Times New Roman"/>
                <w:b/>
                <w:i/>
                <w:color w:val="000000"/>
              </w:rPr>
            </w:pPr>
            <w:r>
              <w:rPr>
                <w:rFonts w:eastAsia="Times New Roman" w:cs="Times New Roman"/>
                <w:b/>
                <w:i/>
                <w:color w:val="000000"/>
              </w:rPr>
              <w:t>Total EL %</w:t>
            </w:r>
          </w:p>
        </w:tc>
      </w:tr>
      <w:tr w:rsidR="00C43A60" w:rsidRPr="00DC1445" w:rsidTr="00DC1445">
        <w:trPr>
          <w:trHeight w:val="358"/>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60" w:rsidRPr="00DC1445" w:rsidRDefault="00C43A60" w:rsidP="00DC1445">
            <w:pPr>
              <w:spacing w:after="0" w:line="240" w:lineRule="auto"/>
              <w:rPr>
                <w:rFonts w:eastAsia="Times New Roman" w:cs="Times New Roman"/>
                <w:color w:val="000000"/>
              </w:rPr>
            </w:pPr>
            <w:r w:rsidRPr="00DC1445">
              <w:rPr>
                <w:rFonts w:eastAsia="Times New Roman" w:cs="Times New Roman"/>
                <w:color w:val="000000"/>
              </w:rPr>
              <w:t>None</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3.0</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14.4</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6.8</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11.5</w:t>
            </w:r>
          </w:p>
        </w:tc>
        <w:tc>
          <w:tcPr>
            <w:tcW w:w="1490" w:type="dxa"/>
            <w:tcBorders>
              <w:top w:val="single" w:sz="4" w:space="0" w:color="auto"/>
              <w:left w:val="single" w:sz="4" w:space="0" w:color="auto"/>
              <w:bottom w:val="single" w:sz="4" w:space="0" w:color="auto"/>
              <w:right w:val="single" w:sz="4" w:space="0" w:color="auto"/>
            </w:tcBorders>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10.4</w:t>
            </w:r>
          </w:p>
        </w:tc>
      </w:tr>
      <w:tr w:rsidR="00C43A60" w:rsidRPr="00DC1445" w:rsidTr="00DC1445">
        <w:trPr>
          <w:trHeight w:val="358"/>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60" w:rsidRPr="00DC1445" w:rsidRDefault="00C43A60" w:rsidP="00DC1445">
            <w:pPr>
              <w:spacing w:after="0" w:line="240" w:lineRule="auto"/>
              <w:rPr>
                <w:rFonts w:eastAsia="Times New Roman" w:cs="Times New Roman"/>
                <w:color w:val="000000"/>
              </w:rPr>
            </w:pPr>
            <w:r w:rsidRPr="00DC1445">
              <w:rPr>
                <w:rFonts w:eastAsia="Times New Roman" w:cs="Times New Roman"/>
                <w:color w:val="000000"/>
              </w:rPr>
              <w:t>Primary</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48.5</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54.8</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38.5</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59.5</w:t>
            </w:r>
          </w:p>
        </w:tc>
        <w:tc>
          <w:tcPr>
            <w:tcW w:w="1490" w:type="dxa"/>
            <w:tcBorders>
              <w:top w:val="single" w:sz="4" w:space="0" w:color="auto"/>
              <w:left w:val="single" w:sz="4" w:space="0" w:color="auto"/>
              <w:bottom w:val="single" w:sz="4" w:space="0" w:color="auto"/>
              <w:right w:val="single" w:sz="4" w:space="0" w:color="auto"/>
            </w:tcBorders>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54.5</w:t>
            </w:r>
          </w:p>
        </w:tc>
      </w:tr>
      <w:tr w:rsidR="00C43A60" w:rsidRPr="00DC1445" w:rsidTr="00DC1445">
        <w:trPr>
          <w:trHeight w:val="358"/>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60" w:rsidRPr="00DC1445" w:rsidRDefault="00C43A60" w:rsidP="00DC1445">
            <w:pPr>
              <w:spacing w:after="0" w:line="240" w:lineRule="auto"/>
              <w:rPr>
                <w:rFonts w:eastAsia="Times New Roman" w:cs="Times New Roman"/>
                <w:color w:val="000000"/>
              </w:rPr>
            </w:pPr>
            <w:r w:rsidRPr="00DC1445">
              <w:rPr>
                <w:rFonts w:eastAsia="Times New Roman" w:cs="Times New Roman"/>
                <w:color w:val="000000"/>
              </w:rPr>
              <w:t>Secondary</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46.2</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30.1</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53.0</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28.7</w:t>
            </w:r>
          </w:p>
        </w:tc>
        <w:tc>
          <w:tcPr>
            <w:tcW w:w="1490" w:type="dxa"/>
            <w:tcBorders>
              <w:top w:val="single" w:sz="4" w:space="0" w:color="auto"/>
              <w:left w:val="single" w:sz="4" w:space="0" w:color="auto"/>
              <w:bottom w:val="single" w:sz="4" w:space="0" w:color="auto"/>
              <w:right w:val="single" w:sz="4" w:space="0" w:color="auto"/>
            </w:tcBorders>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34.5</w:t>
            </w:r>
          </w:p>
        </w:tc>
      </w:tr>
      <w:tr w:rsidR="00C43A60" w:rsidRPr="00DC1445" w:rsidTr="00DC1445">
        <w:trPr>
          <w:trHeight w:val="358"/>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60" w:rsidRPr="00DC1445" w:rsidRDefault="00C43A60" w:rsidP="00DC1445">
            <w:pPr>
              <w:spacing w:after="0" w:line="240" w:lineRule="auto"/>
              <w:rPr>
                <w:rFonts w:eastAsia="Times New Roman" w:cs="Times New Roman"/>
                <w:color w:val="000000"/>
              </w:rPr>
            </w:pPr>
            <w:r w:rsidRPr="00DC1445">
              <w:rPr>
                <w:rFonts w:eastAsia="Times New Roman" w:cs="Times New Roman"/>
                <w:color w:val="000000"/>
              </w:rPr>
              <w:t>Tertiary</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2.4</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0.7</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1.7</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0.3</w:t>
            </w:r>
          </w:p>
        </w:tc>
        <w:tc>
          <w:tcPr>
            <w:tcW w:w="1490" w:type="dxa"/>
            <w:tcBorders>
              <w:top w:val="single" w:sz="4" w:space="0" w:color="auto"/>
              <w:left w:val="single" w:sz="4" w:space="0" w:color="auto"/>
              <w:bottom w:val="single" w:sz="4" w:space="0" w:color="auto"/>
              <w:right w:val="single" w:sz="4" w:space="0" w:color="auto"/>
            </w:tcBorders>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0.6</w:t>
            </w:r>
          </w:p>
        </w:tc>
      </w:tr>
      <w:tr w:rsidR="00C43A60" w:rsidRPr="00DC1445" w:rsidTr="00DC1445">
        <w:trPr>
          <w:trHeight w:val="358"/>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60" w:rsidRPr="00DC1445" w:rsidRDefault="00C43A60" w:rsidP="00DC1445">
            <w:pPr>
              <w:spacing w:after="0" w:line="240" w:lineRule="auto"/>
              <w:rPr>
                <w:rFonts w:eastAsia="Times New Roman" w:cs="Times New Roman"/>
                <w:i/>
                <w:color w:val="000000"/>
              </w:rPr>
            </w:pPr>
            <w:r w:rsidRPr="00DC1445">
              <w:rPr>
                <w:rFonts w:eastAsia="Times New Roman" w:cs="Times New Roman"/>
                <w:i/>
                <w:color w:val="000000"/>
              </w:rPr>
              <w:t>Total</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i/>
                <w:color w:val="000000"/>
              </w:rPr>
            </w:pPr>
            <w:r w:rsidRPr="00DC1445">
              <w:rPr>
                <w:rFonts w:eastAsia="Times New Roman" w:cs="Times New Roman"/>
                <w:i/>
                <w:color w:val="000000"/>
              </w:rPr>
              <w:t>100</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C43A60" w:rsidRPr="00DC1445" w:rsidRDefault="00C43A60" w:rsidP="00DC1445">
            <w:pPr>
              <w:spacing w:after="0" w:line="240" w:lineRule="auto"/>
              <w:jc w:val="center"/>
              <w:rPr>
                <w:rFonts w:eastAsia="Times New Roman" w:cs="Times New Roman"/>
                <w:i/>
                <w:color w:val="000000"/>
              </w:rPr>
            </w:pPr>
            <w:r w:rsidRPr="00DC1445">
              <w:rPr>
                <w:rFonts w:eastAsia="Times New Roman" w:cs="Times New Roman"/>
                <w:i/>
                <w:color w:val="000000"/>
              </w:rPr>
              <w:t>100</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rsidR="00C43A60" w:rsidRPr="00DC1445" w:rsidRDefault="00C43A60" w:rsidP="00DC1445">
            <w:pPr>
              <w:autoSpaceDE w:val="0"/>
              <w:autoSpaceDN w:val="0"/>
              <w:adjustRightInd w:val="0"/>
              <w:spacing w:after="0" w:line="240" w:lineRule="auto"/>
              <w:jc w:val="center"/>
              <w:rPr>
                <w:rFonts w:cs="Arial"/>
                <w:color w:val="000000"/>
              </w:rPr>
            </w:pPr>
            <w:r w:rsidRPr="00DC1445">
              <w:rPr>
                <w:rFonts w:cs="Arial"/>
                <w:color w:val="000000"/>
              </w:rPr>
              <w:t>100</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43A60" w:rsidRPr="00DC1445" w:rsidRDefault="00C43A60" w:rsidP="00DC1445">
            <w:pPr>
              <w:autoSpaceDE w:val="0"/>
              <w:autoSpaceDN w:val="0"/>
              <w:adjustRightInd w:val="0"/>
              <w:spacing w:after="0" w:line="240" w:lineRule="auto"/>
              <w:jc w:val="center"/>
              <w:rPr>
                <w:rFonts w:cs="Arial"/>
                <w:color w:val="000000"/>
              </w:rPr>
            </w:pPr>
            <w:r w:rsidRPr="00DC1445">
              <w:rPr>
                <w:rFonts w:cs="Arial"/>
                <w:color w:val="000000"/>
              </w:rPr>
              <w:t>100</w:t>
            </w:r>
          </w:p>
        </w:tc>
        <w:tc>
          <w:tcPr>
            <w:tcW w:w="1490" w:type="dxa"/>
            <w:tcBorders>
              <w:top w:val="single" w:sz="4" w:space="0" w:color="auto"/>
              <w:left w:val="single" w:sz="4" w:space="0" w:color="auto"/>
              <w:bottom w:val="single" w:sz="4" w:space="0" w:color="auto"/>
              <w:right w:val="single" w:sz="4" w:space="0" w:color="auto"/>
            </w:tcBorders>
          </w:tcPr>
          <w:p w:rsidR="00C43A60" w:rsidRPr="00DC1445" w:rsidRDefault="008C6E3A" w:rsidP="00DC1445">
            <w:pPr>
              <w:autoSpaceDE w:val="0"/>
              <w:autoSpaceDN w:val="0"/>
              <w:adjustRightInd w:val="0"/>
              <w:spacing w:after="0" w:line="240" w:lineRule="auto"/>
              <w:jc w:val="center"/>
              <w:rPr>
                <w:rFonts w:cs="Arial"/>
                <w:color w:val="000000"/>
              </w:rPr>
            </w:pPr>
            <w:r>
              <w:rPr>
                <w:rFonts w:cs="Arial"/>
                <w:color w:val="000000"/>
              </w:rPr>
              <w:t>100</w:t>
            </w:r>
          </w:p>
        </w:tc>
      </w:tr>
      <w:tr w:rsidR="00D510D5" w:rsidRPr="00DC1445" w:rsidTr="00961FD8">
        <w:trPr>
          <w:trHeight w:val="358"/>
        </w:trPr>
        <w:tc>
          <w:tcPr>
            <w:tcW w:w="90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0D5" w:rsidRPr="00DC1445" w:rsidRDefault="00D510D5" w:rsidP="00DC1445">
            <w:pPr>
              <w:spacing w:after="0" w:line="240" w:lineRule="auto"/>
              <w:rPr>
                <w:b/>
                <w:i/>
              </w:rPr>
            </w:pPr>
            <w:r w:rsidRPr="00DC1445">
              <w:rPr>
                <w:b/>
                <w:i/>
              </w:rPr>
              <w:t xml:space="preserve">Ability to Read and Write </w:t>
            </w:r>
          </w:p>
        </w:tc>
      </w:tr>
      <w:tr w:rsidR="00DC1445" w:rsidRPr="00DC1445" w:rsidTr="00DC1445">
        <w:trPr>
          <w:trHeight w:val="358"/>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60" w:rsidRPr="00DC1445" w:rsidRDefault="00C43A60" w:rsidP="00DC1445">
            <w:pPr>
              <w:spacing w:after="0" w:line="240" w:lineRule="auto"/>
              <w:rPr>
                <w:rFonts w:eastAsia="Times New Roman" w:cs="Times New Roman"/>
                <w:b/>
                <w:i/>
                <w:color w:val="000000"/>
              </w:rPr>
            </w:pPr>
            <w:r w:rsidRPr="00DC1445">
              <w:rPr>
                <w:rFonts w:eastAsia="Times New Roman" w:cs="Times New Roman"/>
                <w:b/>
                <w:i/>
                <w:color w:val="00000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b/>
                <w:i/>
                <w:color w:val="000000"/>
              </w:rPr>
            </w:pPr>
            <w:r w:rsidRPr="00DC1445">
              <w:rPr>
                <w:rFonts w:eastAsia="Times New Roman" w:cs="Times New Roman"/>
                <w:b/>
                <w:i/>
                <w:color w:val="000000"/>
              </w:rPr>
              <w:t>Yes BL</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b/>
                <w:i/>
                <w:color w:val="000000"/>
              </w:rPr>
            </w:pPr>
            <w:r w:rsidRPr="00DC1445">
              <w:rPr>
                <w:rFonts w:eastAsia="Times New Roman" w:cs="Times New Roman"/>
                <w:b/>
                <w:i/>
                <w:color w:val="000000"/>
              </w:rPr>
              <w:t>No BL</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43A60" w:rsidRPr="00DC1445" w:rsidRDefault="00C43A60" w:rsidP="00DC1445">
            <w:pPr>
              <w:spacing w:after="0" w:line="240" w:lineRule="auto"/>
              <w:jc w:val="center"/>
              <w:rPr>
                <w:rFonts w:eastAsia="Times New Roman" w:cs="Times New Roman"/>
                <w:b/>
                <w:i/>
                <w:color w:val="000000"/>
              </w:rPr>
            </w:pPr>
            <w:r w:rsidRPr="00DC1445">
              <w:rPr>
                <w:rFonts w:eastAsia="Times New Roman" w:cs="Times New Roman"/>
                <w:b/>
                <w:i/>
                <w:color w:val="000000"/>
              </w:rPr>
              <w:t>Yes EL</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43A60" w:rsidRPr="00DC1445" w:rsidRDefault="00C43A60" w:rsidP="00DC1445">
            <w:pPr>
              <w:spacing w:after="0" w:line="240" w:lineRule="auto"/>
              <w:jc w:val="center"/>
              <w:rPr>
                <w:rFonts w:eastAsia="Times New Roman" w:cs="Times New Roman"/>
                <w:b/>
                <w:i/>
                <w:color w:val="000000"/>
              </w:rPr>
            </w:pPr>
            <w:r w:rsidRPr="00DC1445">
              <w:rPr>
                <w:rFonts w:eastAsia="Times New Roman" w:cs="Times New Roman"/>
                <w:b/>
                <w:i/>
                <w:color w:val="000000"/>
              </w:rPr>
              <w:t>No EL</w:t>
            </w:r>
          </w:p>
        </w:tc>
        <w:tc>
          <w:tcPr>
            <w:tcW w:w="1490" w:type="dxa"/>
            <w:tcBorders>
              <w:top w:val="single" w:sz="4" w:space="0" w:color="auto"/>
              <w:left w:val="single" w:sz="4" w:space="0" w:color="auto"/>
              <w:bottom w:val="single" w:sz="4" w:space="0" w:color="auto"/>
              <w:right w:val="single" w:sz="4" w:space="0" w:color="auto"/>
            </w:tcBorders>
          </w:tcPr>
          <w:p w:rsidR="00C43A60" w:rsidRPr="00DC1445" w:rsidRDefault="00D510D5" w:rsidP="00DC1445">
            <w:pPr>
              <w:spacing w:after="0" w:line="240" w:lineRule="auto"/>
              <w:jc w:val="center"/>
              <w:rPr>
                <w:rFonts w:eastAsia="Times New Roman" w:cs="Times New Roman"/>
                <w:b/>
                <w:i/>
                <w:color w:val="000000"/>
              </w:rPr>
            </w:pPr>
            <w:r>
              <w:rPr>
                <w:rFonts w:eastAsia="Times New Roman" w:cs="Times New Roman"/>
                <w:b/>
                <w:i/>
                <w:color w:val="000000"/>
              </w:rPr>
              <w:t>-</w:t>
            </w:r>
          </w:p>
        </w:tc>
      </w:tr>
      <w:tr w:rsidR="00DC1445" w:rsidRPr="00DC1445" w:rsidTr="00DC1445">
        <w:trPr>
          <w:trHeight w:val="358"/>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60" w:rsidRPr="00DC1445" w:rsidRDefault="00C43A60" w:rsidP="00DC1445">
            <w:pPr>
              <w:spacing w:after="0" w:line="240" w:lineRule="auto"/>
              <w:rPr>
                <w:rFonts w:eastAsia="Times New Roman" w:cs="Times New Roman"/>
                <w:color w:val="000000"/>
              </w:rPr>
            </w:pPr>
            <w:r w:rsidRPr="00DC1445">
              <w:rPr>
                <w:rFonts w:eastAsia="Times New Roman" w:cs="Times New Roman"/>
                <w:color w:val="000000"/>
              </w:rPr>
              <w:t>Male</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91.6</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8.4</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43A60" w:rsidRPr="00DC1445" w:rsidRDefault="008C6E3A" w:rsidP="00DC1445">
            <w:pPr>
              <w:spacing w:after="0" w:line="240" w:lineRule="auto"/>
              <w:jc w:val="center"/>
              <w:rPr>
                <w:rFonts w:eastAsia="Times New Roman" w:cs="Times New Roman"/>
                <w:color w:val="000000"/>
              </w:rPr>
            </w:pPr>
            <w:r>
              <w:rPr>
                <w:rFonts w:eastAsia="Times New Roman" w:cs="Times New Roman"/>
                <w:color w:val="000000"/>
              </w:rPr>
              <w:t>88</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43A60" w:rsidRPr="00DC1445" w:rsidRDefault="008C6E3A" w:rsidP="00DC1445">
            <w:pPr>
              <w:spacing w:after="0" w:line="240" w:lineRule="auto"/>
              <w:jc w:val="center"/>
              <w:rPr>
                <w:rFonts w:eastAsia="Times New Roman" w:cs="Times New Roman"/>
                <w:color w:val="000000"/>
              </w:rPr>
            </w:pPr>
            <w:r>
              <w:rPr>
                <w:rFonts w:eastAsia="Times New Roman" w:cs="Times New Roman"/>
                <w:color w:val="000000"/>
              </w:rPr>
              <w:t>12.0</w:t>
            </w:r>
          </w:p>
        </w:tc>
        <w:tc>
          <w:tcPr>
            <w:tcW w:w="1490" w:type="dxa"/>
            <w:tcBorders>
              <w:top w:val="single" w:sz="4" w:space="0" w:color="auto"/>
              <w:left w:val="single" w:sz="4" w:space="0" w:color="auto"/>
              <w:bottom w:val="single" w:sz="4" w:space="0" w:color="auto"/>
              <w:right w:val="single" w:sz="4" w:space="0" w:color="auto"/>
            </w:tcBorders>
          </w:tcPr>
          <w:p w:rsidR="00C43A60" w:rsidRPr="00DC1445" w:rsidRDefault="00D510D5" w:rsidP="00DC1445">
            <w:pPr>
              <w:spacing w:after="0" w:line="240" w:lineRule="auto"/>
              <w:jc w:val="center"/>
              <w:rPr>
                <w:rFonts w:eastAsia="Times New Roman" w:cs="Times New Roman"/>
                <w:color w:val="000000"/>
              </w:rPr>
            </w:pPr>
            <w:r>
              <w:rPr>
                <w:rFonts w:eastAsia="Times New Roman" w:cs="Times New Roman"/>
                <w:color w:val="000000"/>
              </w:rPr>
              <w:t>-</w:t>
            </w:r>
          </w:p>
        </w:tc>
      </w:tr>
      <w:tr w:rsidR="00DC1445" w:rsidRPr="00DC1445" w:rsidTr="00DC1445">
        <w:trPr>
          <w:trHeight w:val="358"/>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60" w:rsidRPr="00DC1445" w:rsidRDefault="00C43A60" w:rsidP="00DC1445">
            <w:pPr>
              <w:spacing w:after="0" w:line="240" w:lineRule="auto"/>
              <w:rPr>
                <w:rFonts w:eastAsia="Times New Roman" w:cs="Times New Roman"/>
                <w:color w:val="000000"/>
              </w:rPr>
            </w:pPr>
            <w:r w:rsidRPr="00DC1445">
              <w:rPr>
                <w:rFonts w:eastAsia="Times New Roman" w:cs="Times New Roman"/>
                <w:color w:val="000000"/>
              </w:rPr>
              <w:t>Female</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72.7</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color w:val="000000"/>
              </w:rPr>
            </w:pPr>
            <w:r w:rsidRPr="00DC1445">
              <w:rPr>
                <w:rFonts w:eastAsia="Times New Roman" w:cs="Times New Roman"/>
                <w:color w:val="000000"/>
              </w:rPr>
              <w:t>27.3</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43A60" w:rsidRPr="00DC1445" w:rsidRDefault="008C6E3A" w:rsidP="00DC1445">
            <w:pPr>
              <w:spacing w:after="0" w:line="240" w:lineRule="auto"/>
              <w:jc w:val="center"/>
              <w:rPr>
                <w:rFonts w:eastAsia="Times New Roman" w:cs="Times New Roman"/>
                <w:color w:val="000000"/>
              </w:rPr>
            </w:pPr>
            <w:r>
              <w:rPr>
                <w:rFonts w:eastAsia="Times New Roman" w:cs="Times New Roman"/>
                <w:color w:val="000000"/>
              </w:rPr>
              <w:t>73.5</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43A60" w:rsidRPr="00DC1445" w:rsidRDefault="008C6E3A" w:rsidP="00DC1445">
            <w:pPr>
              <w:spacing w:after="0" w:line="240" w:lineRule="auto"/>
              <w:jc w:val="center"/>
              <w:rPr>
                <w:rFonts w:eastAsia="Times New Roman" w:cs="Times New Roman"/>
                <w:color w:val="000000"/>
              </w:rPr>
            </w:pPr>
            <w:r>
              <w:rPr>
                <w:rFonts w:eastAsia="Times New Roman" w:cs="Times New Roman"/>
                <w:color w:val="000000"/>
              </w:rPr>
              <w:t>26.5</w:t>
            </w:r>
          </w:p>
        </w:tc>
        <w:tc>
          <w:tcPr>
            <w:tcW w:w="1490" w:type="dxa"/>
            <w:tcBorders>
              <w:top w:val="single" w:sz="4" w:space="0" w:color="auto"/>
              <w:left w:val="single" w:sz="4" w:space="0" w:color="auto"/>
              <w:bottom w:val="single" w:sz="4" w:space="0" w:color="auto"/>
              <w:right w:val="single" w:sz="4" w:space="0" w:color="auto"/>
            </w:tcBorders>
          </w:tcPr>
          <w:p w:rsidR="00C43A60" w:rsidRPr="00DC1445" w:rsidRDefault="00D510D5" w:rsidP="00DC1445">
            <w:pPr>
              <w:spacing w:after="0" w:line="240" w:lineRule="auto"/>
              <w:jc w:val="center"/>
              <w:rPr>
                <w:rFonts w:eastAsia="Times New Roman" w:cs="Times New Roman"/>
                <w:color w:val="000000"/>
              </w:rPr>
            </w:pPr>
            <w:r>
              <w:rPr>
                <w:rFonts w:eastAsia="Times New Roman" w:cs="Times New Roman"/>
                <w:color w:val="000000"/>
              </w:rPr>
              <w:t>-</w:t>
            </w:r>
          </w:p>
        </w:tc>
      </w:tr>
      <w:tr w:rsidR="00DC1445" w:rsidRPr="00DC1445" w:rsidTr="00DC1445">
        <w:trPr>
          <w:trHeight w:val="358"/>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A60" w:rsidRPr="00DC1445" w:rsidRDefault="00C43A60" w:rsidP="00DC1445">
            <w:pPr>
              <w:spacing w:after="0" w:line="240" w:lineRule="auto"/>
              <w:rPr>
                <w:rFonts w:eastAsia="Times New Roman" w:cs="Times New Roman"/>
                <w:i/>
                <w:color w:val="000000"/>
              </w:rPr>
            </w:pPr>
            <w:r w:rsidRPr="00DC1445">
              <w:rPr>
                <w:rFonts w:eastAsia="Times New Roman" w:cs="Times New Roman"/>
                <w:i/>
                <w:color w:val="000000"/>
              </w:rPr>
              <w:t>Overall Total</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i/>
                <w:color w:val="000000"/>
              </w:rPr>
            </w:pPr>
            <w:r w:rsidRPr="00DC1445">
              <w:rPr>
                <w:rFonts w:eastAsia="Times New Roman" w:cs="Times New Roman"/>
                <w:i/>
                <w:color w:val="000000"/>
              </w:rPr>
              <w:t>78</w:t>
            </w:r>
          </w:p>
        </w:tc>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43A60" w:rsidRPr="00DC1445" w:rsidRDefault="00C43A60" w:rsidP="00DC1445">
            <w:pPr>
              <w:spacing w:after="0" w:line="240" w:lineRule="auto"/>
              <w:jc w:val="center"/>
              <w:rPr>
                <w:rFonts w:eastAsia="Times New Roman" w:cs="Times New Roman"/>
                <w:i/>
                <w:color w:val="000000"/>
              </w:rPr>
            </w:pPr>
            <w:r w:rsidRPr="00DC1445">
              <w:rPr>
                <w:rFonts w:eastAsia="Times New Roman" w:cs="Times New Roman"/>
                <w:i/>
                <w:color w:val="000000"/>
              </w:rPr>
              <w:t>22</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43A60" w:rsidRPr="00DC1445" w:rsidRDefault="005719F7" w:rsidP="001845D2">
            <w:pPr>
              <w:spacing w:after="0" w:line="240" w:lineRule="auto"/>
              <w:jc w:val="center"/>
              <w:rPr>
                <w:rFonts w:eastAsia="Times New Roman" w:cs="Times New Roman"/>
                <w:i/>
                <w:color w:val="000000"/>
              </w:rPr>
            </w:pPr>
            <w:r>
              <w:rPr>
                <w:rFonts w:eastAsia="Times New Roman" w:cs="Times New Roman"/>
                <w:i/>
                <w:color w:val="000000"/>
              </w:rPr>
              <w:t>76.9</w:t>
            </w:r>
          </w:p>
        </w:tc>
        <w:tc>
          <w:tcPr>
            <w:tcW w:w="151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C43A60" w:rsidRPr="00DC1445" w:rsidRDefault="005719F7" w:rsidP="001845D2">
            <w:pPr>
              <w:spacing w:after="0" w:line="240" w:lineRule="auto"/>
              <w:jc w:val="center"/>
              <w:rPr>
                <w:rFonts w:eastAsia="Times New Roman" w:cs="Times New Roman"/>
                <w:i/>
                <w:color w:val="000000"/>
              </w:rPr>
            </w:pPr>
            <w:r>
              <w:rPr>
                <w:rFonts w:eastAsia="Times New Roman" w:cs="Times New Roman"/>
                <w:i/>
                <w:color w:val="000000"/>
              </w:rPr>
              <w:t>23.1</w:t>
            </w:r>
          </w:p>
        </w:tc>
        <w:tc>
          <w:tcPr>
            <w:tcW w:w="1490" w:type="dxa"/>
            <w:tcBorders>
              <w:top w:val="single" w:sz="4" w:space="0" w:color="auto"/>
              <w:left w:val="single" w:sz="4" w:space="0" w:color="auto"/>
              <w:bottom w:val="single" w:sz="4" w:space="0" w:color="auto"/>
              <w:right w:val="single" w:sz="4" w:space="0" w:color="auto"/>
            </w:tcBorders>
          </w:tcPr>
          <w:p w:rsidR="00C43A60" w:rsidRPr="00DC1445" w:rsidRDefault="00D510D5" w:rsidP="00DC1445">
            <w:pPr>
              <w:spacing w:after="0" w:line="240" w:lineRule="auto"/>
              <w:jc w:val="center"/>
              <w:rPr>
                <w:rFonts w:eastAsia="Times New Roman" w:cs="Times New Roman"/>
                <w:i/>
                <w:color w:val="000000"/>
              </w:rPr>
            </w:pPr>
            <w:r>
              <w:rPr>
                <w:rFonts w:eastAsia="Times New Roman" w:cs="Times New Roman"/>
                <w:i/>
                <w:color w:val="000000"/>
              </w:rPr>
              <w:t>-</w:t>
            </w:r>
          </w:p>
        </w:tc>
      </w:tr>
    </w:tbl>
    <w:p w:rsidR="00EF31CF" w:rsidRDefault="00EF31CF" w:rsidP="00DC1445">
      <w:pPr>
        <w:spacing w:after="0"/>
      </w:pPr>
    </w:p>
    <w:p w:rsidR="00D234E4" w:rsidRDefault="00D234E4" w:rsidP="00DC1445">
      <w:pPr>
        <w:spacing w:after="0"/>
      </w:pPr>
      <w:r>
        <w:t xml:space="preserve">The Wilcoxon test was applied on members’ ability to read and write and the results did not illicit a significant change in the members’ ability to read or write (p=.560).  </w:t>
      </w:r>
    </w:p>
    <w:p w:rsidR="00D234E4" w:rsidRDefault="00D234E4" w:rsidP="00DC1445">
      <w:pPr>
        <w:spacing w:after="0"/>
      </w:pPr>
      <w:r>
        <w:t xml:space="preserve"> </w:t>
      </w:r>
    </w:p>
    <w:p w:rsidR="00EF31CF" w:rsidRPr="00FC6081" w:rsidRDefault="00EF31CF" w:rsidP="00EF31CF">
      <w:pPr>
        <w:spacing w:after="0" w:line="240" w:lineRule="auto"/>
        <w:rPr>
          <w:rFonts w:cstheme="minorHAnsi"/>
          <w:b/>
        </w:rPr>
      </w:pPr>
      <w:r>
        <w:rPr>
          <w:rFonts w:cstheme="minorHAnsi"/>
          <w:b/>
        </w:rPr>
        <w:t xml:space="preserve">5.1.4:  </w:t>
      </w:r>
      <w:r w:rsidRPr="00FC6081">
        <w:rPr>
          <w:rFonts w:cstheme="minorHAnsi"/>
          <w:b/>
        </w:rPr>
        <w:t>Child rights</w:t>
      </w:r>
    </w:p>
    <w:p w:rsidR="00EF31CF" w:rsidRPr="009C2888" w:rsidRDefault="00EF31CF" w:rsidP="00EF31CF">
      <w:pPr>
        <w:spacing w:after="0" w:line="240" w:lineRule="auto"/>
        <w:ind w:left="720"/>
        <w:rPr>
          <w:rFonts w:ascii="Palatino Linotype" w:hAnsi="Palatino Linotype"/>
          <w:b/>
        </w:rPr>
      </w:pPr>
    </w:p>
    <w:p w:rsidR="00EF31CF" w:rsidRPr="00A0422B" w:rsidRDefault="00EF31CF" w:rsidP="00EF31CF">
      <w:pPr>
        <w:jc w:val="both"/>
      </w:pPr>
      <w:r w:rsidRPr="00A0422B">
        <w:t xml:space="preserve">Concerning recognition of children’s rights by VSLA members at both baseline and </w:t>
      </w:r>
      <w:proofErr w:type="spellStart"/>
      <w:r w:rsidRPr="00A0422B">
        <w:t>endline</w:t>
      </w:r>
      <w:proofErr w:type="spellEnd"/>
      <w:r w:rsidRPr="00A0422B">
        <w:t xml:space="preserve">, </w:t>
      </w:r>
      <w:r w:rsidR="005719F7" w:rsidRPr="00A0422B">
        <w:t>results show</w:t>
      </w:r>
      <w:r w:rsidRPr="00A0422B">
        <w:t xml:space="preserve"> that majority of the members at baseline (92.4%) claim</w:t>
      </w:r>
      <w:r w:rsidR="005719F7" w:rsidRPr="00A0422B">
        <w:t>ed</w:t>
      </w:r>
      <w:r w:rsidRPr="00A0422B">
        <w:t xml:space="preserve"> to recognise child rights. </w:t>
      </w:r>
      <w:r w:rsidR="005719F7" w:rsidRPr="00A0422B">
        <w:t xml:space="preserve">This figure however reduced to 86.9% at </w:t>
      </w:r>
      <w:proofErr w:type="spellStart"/>
      <w:r w:rsidR="005719F7" w:rsidRPr="00A0422B">
        <w:t>endline</w:t>
      </w:r>
      <w:proofErr w:type="spellEnd"/>
      <w:r w:rsidR="005719F7" w:rsidRPr="00A0422B">
        <w:t xml:space="preserve">. </w:t>
      </w:r>
    </w:p>
    <w:p w:rsidR="00EF31CF" w:rsidRPr="00735165" w:rsidRDefault="00EF31CF" w:rsidP="00EF31CF">
      <w:pPr>
        <w:rPr>
          <w:b/>
        </w:rPr>
      </w:pPr>
      <w:r w:rsidRPr="00735165">
        <w:rPr>
          <w:b/>
        </w:rPr>
        <w:t>Table 5.1.4:</w:t>
      </w:r>
      <w:r w:rsidRPr="00735165">
        <w:rPr>
          <w:b/>
        </w:rPr>
        <w:tab/>
        <w:t xml:space="preserve">Recognition of Child rights BL </w:t>
      </w:r>
    </w:p>
    <w:tbl>
      <w:tblPr>
        <w:tblW w:w="8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633"/>
        <w:gridCol w:w="1620"/>
        <w:gridCol w:w="811"/>
        <w:gridCol w:w="597"/>
        <w:gridCol w:w="796"/>
        <w:gridCol w:w="740"/>
        <w:gridCol w:w="806"/>
        <w:gridCol w:w="729"/>
      </w:tblGrid>
      <w:tr w:rsidR="005719F7" w:rsidRPr="00735165" w:rsidTr="005719F7">
        <w:trPr>
          <w:trHeight w:val="179"/>
        </w:trPr>
        <w:tc>
          <w:tcPr>
            <w:tcW w:w="1171" w:type="dxa"/>
            <w:vMerge w:val="restart"/>
            <w:shd w:val="clear" w:color="auto" w:fill="FFFFFF" w:themeFill="background1"/>
            <w:noWrap/>
            <w:vAlign w:val="bottom"/>
            <w:hideMark/>
          </w:tcPr>
          <w:p w:rsidR="005719F7" w:rsidRPr="00735165" w:rsidRDefault="005719F7" w:rsidP="00C05A2C">
            <w:pPr>
              <w:spacing w:after="0" w:line="240" w:lineRule="auto"/>
              <w:rPr>
                <w:rFonts w:eastAsia="Times New Roman" w:cstheme="minorHAnsi"/>
                <w:b/>
                <w:bCs/>
                <w:sz w:val="20"/>
                <w:szCs w:val="20"/>
              </w:rPr>
            </w:pPr>
            <w:r w:rsidRPr="00735165">
              <w:rPr>
                <w:rFonts w:eastAsia="Times New Roman" w:cstheme="minorHAnsi"/>
                <w:b/>
                <w:bCs/>
                <w:sz w:val="20"/>
                <w:szCs w:val="20"/>
              </w:rPr>
              <w:t> </w:t>
            </w:r>
            <w:r>
              <w:rPr>
                <w:rFonts w:eastAsia="Times New Roman" w:cstheme="minorHAnsi"/>
                <w:b/>
                <w:bCs/>
                <w:sz w:val="20"/>
                <w:szCs w:val="20"/>
              </w:rPr>
              <w:t>Response</w:t>
            </w:r>
          </w:p>
        </w:tc>
        <w:tc>
          <w:tcPr>
            <w:tcW w:w="1633" w:type="dxa"/>
            <w:vMerge w:val="restart"/>
            <w:shd w:val="clear" w:color="auto" w:fill="8DB3E2" w:themeFill="text2" w:themeFillTint="66"/>
          </w:tcPr>
          <w:p w:rsidR="005719F7" w:rsidRPr="00735165" w:rsidRDefault="005719F7" w:rsidP="00C05A2C">
            <w:pPr>
              <w:spacing w:after="0" w:line="240" w:lineRule="auto"/>
              <w:jc w:val="center"/>
              <w:rPr>
                <w:rFonts w:eastAsia="Times New Roman" w:cstheme="minorHAnsi"/>
                <w:b/>
                <w:bCs/>
                <w:sz w:val="20"/>
                <w:szCs w:val="20"/>
              </w:rPr>
            </w:pPr>
            <w:r w:rsidRPr="00735165">
              <w:rPr>
                <w:rFonts w:eastAsia="Times New Roman" w:cstheme="minorHAnsi"/>
                <w:b/>
                <w:bCs/>
                <w:sz w:val="20"/>
                <w:szCs w:val="20"/>
              </w:rPr>
              <w:t>Frequency BL</w:t>
            </w:r>
          </w:p>
        </w:tc>
        <w:tc>
          <w:tcPr>
            <w:tcW w:w="1620" w:type="dxa"/>
            <w:vMerge w:val="restart"/>
            <w:shd w:val="clear" w:color="auto" w:fill="8DB3E2" w:themeFill="text2" w:themeFillTint="66"/>
          </w:tcPr>
          <w:p w:rsidR="005719F7" w:rsidRPr="00735165" w:rsidRDefault="005719F7" w:rsidP="00C05A2C">
            <w:pPr>
              <w:spacing w:after="0" w:line="240" w:lineRule="auto"/>
              <w:jc w:val="center"/>
              <w:rPr>
                <w:rFonts w:eastAsia="Times New Roman" w:cstheme="minorHAnsi"/>
                <w:b/>
                <w:bCs/>
                <w:sz w:val="20"/>
                <w:szCs w:val="20"/>
              </w:rPr>
            </w:pPr>
            <w:r w:rsidRPr="00735165">
              <w:rPr>
                <w:rFonts w:eastAsia="Times New Roman" w:cstheme="minorHAnsi"/>
                <w:b/>
                <w:bCs/>
                <w:sz w:val="20"/>
                <w:szCs w:val="20"/>
              </w:rPr>
              <w:t>Percent BL</w:t>
            </w:r>
          </w:p>
        </w:tc>
        <w:tc>
          <w:tcPr>
            <w:tcW w:w="1408" w:type="dxa"/>
            <w:gridSpan w:val="2"/>
            <w:shd w:val="clear" w:color="auto" w:fill="C2D69B" w:themeFill="accent3" w:themeFillTint="99"/>
          </w:tcPr>
          <w:p w:rsidR="005719F7" w:rsidRPr="00735165" w:rsidRDefault="005719F7" w:rsidP="00C05A2C">
            <w:pPr>
              <w:spacing w:after="0" w:line="240" w:lineRule="auto"/>
              <w:jc w:val="center"/>
              <w:rPr>
                <w:rFonts w:eastAsia="Times New Roman" w:cstheme="minorHAnsi"/>
                <w:b/>
                <w:bCs/>
                <w:sz w:val="20"/>
                <w:szCs w:val="20"/>
              </w:rPr>
            </w:pPr>
            <w:r w:rsidRPr="00735165">
              <w:rPr>
                <w:rFonts w:eastAsia="Times New Roman" w:cstheme="minorHAnsi"/>
                <w:b/>
                <w:bCs/>
                <w:sz w:val="20"/>
                <w:szCs w:val="20"/>
              </w:rPr>
              <w:t>Frequency EL</w:t>
            </w:r>
          </w:p>
        </w:tc>
        <w:tc>
          <w:tcPr>
            <w:tcW w:w="1536" w:type="dxa"/>
            <w:gridSpan w:val="2"/>
            <w:shd w:val="clear" w:color="auto" w:fill="C2D69B" w:themeFill="accent3" w:themeFillTint="99"/>
          </w:tcPr>
          <w:p w:rsidR="005719F7" w:rsidRPr="00735165" w:rsidRDefault="005719F7" w:rsidP="00C05A2C">
            <w:pPr>
              <w:spacing w:after="0" w:line="240" w:lineRule="auto"/>
              <w:jc w:val="center"/>
              <w:rPr>
                <w:rFonts w:eastAsia="Times New Roman" w:cstheme="minorHAnsi"/>
                <w:b/>
                <w:bCs/>
                <w:sz w:val="20"/>
                <w:szCs w:val="20"/>
              </w:rPr>
            </w:pPr>
            <w:r w:rsidRPr="00735165">
              <w:rPr>
                <w:rFonts w:eastAsia="Times New Roman" w:cstheme="minorHAnsi"/>
                <w:b/>
                <w:bCs/>
                <w:sz w:val="20"/>
                <w:szCs w:val="20"/>
              </w:rPr>
              <w:t>Percent EL</w:t>
            </w:r>
          </w:p>
        </w:tc>
        <w:tc>
          <w:tcPr>
            <w:tcW w:w="1535" w:type="dxa"/>
            <w:gridSpan w:val="2"/>
            <w:shd w:val="clear" w:color="auto" w:fill="FFFFFF" w:themeFill="background1"/>
          </w:tcPr>
          <w:p w:rsidR="005719F7" w:rsidRPr="00735165" w:rsidRDefault="005719F7" w:rsidP="00C05A2C">
            <w:pPr>
              <w:spacing w:after="0" w:line="240" w:lineRule="auto"/>
              <w:jc w:val="center"/>
              <w:rPr>
                <w:rFonts w:eastAsia="Times New Roman" w:cstheme="minorHAnsi"/>
                <w:b/>
                <w:bCs/>
                <w:sz w:val="20"/>
                <w:szCs w:val="20"/>
              </w:rPr>
            </w:pPr>
            <w:r>
              <w:rPr>
                <w:rFonts w:eastAsia="Times New Roman" w:cstheme="minorHAnsi"/>
                <w:b/>
                <w:bCs/>
                <w:sz w:val="20"/>
                <w:szCs w:val="20"/>
              </w:rPr>
              <w:t>Total EL</w:t>
            </w:r>
          </w:p>
        </w:tc>
      </w:tr>
      <w:tr w:rsidR="005719F7" w:rsidRPr="00735165" w:rsidTr="005719F7">
        <w:trPr>
          <w:trHeight w:val="205"/>
        </w:trPr>
        <w:tc>
          <w:tcPr>
            <w:tcW w:w="1171" w:type="dxa"/>
            <w:vMerge/>
            <w:shd w:val="clear" w:color="auto" w:fill="FFFFFF" w:themeFill="background1"/>
            <w:noWrap/>
            <w:vAlign w:val="bottom"/>
            <w:hideMark/>
          </w:tcPr>
          <w:p w:rsidR="005719F7" w:rsidRPr="00735165" w:rsidRDefault="005719F7" w:rsidP="00C05A2C">
            <w:pPr>
              <w:spacing w:after="0" w:line="240" w:lineRule="auto"/>
              <w:rPr>
                <w:rFonts w:eastAsia="Times New Roman" w:cstheme="minorHAnsi"/>
                <w:b/>
                <w:bCs/>
                <w:sz w:val="20"/>
                <w:szCs w:val="20"/>
              </w:rPr>
            </w:pPr>
          </w:p>
        </w:tc>
        <w:tc>
          <w:tcPr>
            <w:tcW w:w="1633" w:type="dxa"/>
            <w:vMerge/>
            <w:shd w:val="clear" w:color="auto" w:fill="8DB3E2" w:themeFill="text2" w:themeFillTint="66"/>
          </w:tcPr>
          <w:p w:rsidR="005719F7" w:rsidRPr="00735165" w:rsidRDefault="005719F7" w:rsidP="00C05A2C">
            <w:pPr>
              <w:spacing w:after="0" w:line="240" w:lineRule="auto"/>
              <w:jc w:val="center"/>
              <w:rPr>
                <w:rFonts w:eastAsia="Times New Roman" w:cstheme="minorHAnsi"/>
                <w:b/>
                <w:bCs/>
                <w:sz w:val="20"/>
                <w:szCs w:val="20"/>
              </w:rPr>
            </w:pPr>
          </w:p>
        </w:tc>
        <w:tc>
          <w:tcPr>
            <w:tcW w:w="1620" w:type="dxa"/>
            <w:vMerge/>
            <w:shd w:val="clear" w:color="auto" w:fill="8DB3E2" w:themeFill="text2" w:themeFillTint="66"/>
          </w:tcPr>
          <w:p w:rsidR="005719F7" w:rsidRPr="00735165" w:rsidRDefault="005719F7" w:rsidP="00C05A2C">
            <w:pPr>
              <w:spacing w:after="0" w:line="240" w:lineRule="auto"/>
              <w:jc w:val="center"/>
              <w:rPr>
                <w:rFonts w:eastAsia="Times New Roman" w:cstheme="minorHAnsi"/>
                <w:b/>
                <w:bCs/>
                <w:sz w:val="20"/>
                <w:szCs w:val="20"/>
              </w:rPr>
            </w:pPr>
          </w:p>
        </w:tc>
        <w:tc>
          <w:tcPr>
            <w:tcW w:w="811" w:type="dxa"/>
            <w:shd w:val="clear" w:color="auto" w:fill="C2D69B" w:themeFill="accent3" w:themeFillTint="99"/>
          </w:tcPr>
          <w:p w:rsidR="005719F7" w:rsidRPr="00735165" w:rsidRDefault="005719F7" w:rsidP="00C05A2C">
            <w:pPr>
              <w:spacing w:after="0" w:line="240" w:lineRule="auto"/>
              <w:jc w:val="center"/>
              <w:rPr>
                <w:rFonts w:eastAsia="Times New Roman" w:cstheme="minorHAnsi"/>
                <w:b/>
                <w:bCs/>
                <w:sz w:val="20"/>
                <w:szCs w:val="20"/>
              </w:rPr>
            </w:pPr>
            <w:r>
              <w:rPr>
                <w:rFonts w:eastAsia="Times New Roman" w:cstheme="minorHAnsi"/>
                <w:b/>
                <w:bCs/>
                <w:sz w:val="20"/>
                <w:szCs w:val="20"/>
              </w:rPr>
              <w:t>M</w:t>
            </w:r>
          </w:p>
        </w:tc>
        <w:tc>
          <w:tcPr>
            <w:tcW w:w="597" w:type="dxa"/>
            <w:shd w:val="clear" w:color="auto" w:fill="C2D69B" w:themeFill="accent3" w:themeFillTint="99"/>
          </w:tcPr>
          <w:p w:rsidR="005719F7" w:rsidRPr="00735165" w:rsidRDefault="005719F7" w:rsidP="00C05A2C">
            <w:pPr>
              <w:spacing w:after="0" w:line="240" w:lineRule="auto"/>
              <w:jc w:val="center"/>
              <w:rPr>
                <w:rFonts w:eastAsia="Times New Roman" w:cstheme="minorHAnsi"/>
                <w:b/>
                <w:bCs/>
                <w:sz w:val="20"/>
                <w:szCs w:val="20"/>
              </w:rPr>
            </w:pPr>
            <w:r>
              <w:rPr>
                <w:rFonts w:eastAsia="Times New Roman" w:cstheme="minorHAnsi"/>
                <w:b/>
                <w:bCs/>
                <w:sz w:val="20"/>
                <w:szCs w:val="20"/>
              </w:rPr>
              <w:t>F</w:t>
            </w:r>
          </w:p>
        </w:tc>
        <w:tc>
          <w:tcPr>
            <w:tcW w:w="796" w:type="dxa"/>
            <w:shd w:val="clear" w:color="auto" w:fill="C2D69B" w:themeFill="accent3" w:themeFillTint="99"/>
          </w:tcPr>
          <w:p w:rsidR="005719F7" w:rsidRPr="00735165" w:rsidRDefault="005719F7" w:rsidP="00C05A2C">
            <w:pPr>
              <w:spacing w:after="0" w:line="240" w:lineRule="auto"/>
              <w:jc w:val="center"/>
              <w:rPr>
                <w:rFonts w:eastAsia="Times New Roman" w:cstheme="minorHAnsi"/>
                <w:b/>
                <w:bCs/>
                <w:sz w:val="20"/>
                <w:szCs w:val="20"/>
              </w:rPr>
            </w:pPr>
            <w:r>
              <w:rPr>
                <w:rFonts w:eastAsia="Times New Roman" w:cstheme="minorHAnsi"/>
                <w:b/>
                <w:bCs/>
                <w:sz w:val="20"/>
                <w:szCs w:val="20"/>
              </w:rPr>
              <w:t>M</w:t>
            </w:r>
          </w:p>
        </w:tc>
        <w:tc>
          <w:tcPr>
            <w:tcW w:w="740" w:type="dxa"/>
            <w:shd w:val="clear" w:color="auto" w:fill="C2D69B" w:themeFill="accent3" w:themeFillTint="99"/>
          </w:tcPr>
          <w:p w:rsidR="005719F7" w:rsidRPr="00735165" w:rsidRDefault="005719F7" w:rsidP="00C05A2C">
            <w:pPr>
              <w:spacing w:after="0" w:line="240" w:lineRule="auto"/>
              <w:jc w:val="center"/>
              <w:rPr>
                <w:rFonts w:eastAsia="Times New Roman" w:cstheme="minorHAnsi"/>
                <w:b/>
                <w:bCs/>
                <w:sz w:val="20"/>
                <w:szCs w:val="20"/>
              </w:rPr>
            </w:pPr>
            <w:r>
              <w:rPr>
                <w:rFonts w:eastAsia="Times New Roman" w:cstheme="minorHAnsi"/>
                <w:b/>
                <w:bCs/>
                <w:sz w:val="20"/>
                <w:szCs w:val="20"/>
              </w:rPr>
              <w:t>F</w:t>
            </w:r>
          </w:p>
        </w:tc>
        <w:tc>
          <w:tcPr>
            <w:tcW w:w="806" w:type="dxa"/>
            <w:shd w:val="clear" w:color="auto" w:fill="FFFFFF" w:themeFill="background1"/>
          </w:tcPr>
          <w:p w:rsidR="005719F7" w:rsidRDefault="005719F7" w:rsidP="005719F7">
            <w:pPr>
              <w:spacing w:after="0" w:line="240" w:lineRule="auto"/>
              <w:rPr>
                <w:rFonts w:eastAsia="Times New Roman" w:cstheme="minorHAnsi"/>
                <w:b/>
                <w:bCs/>
                <w:sz w:val="20"/>
                <w:szCs w:val="20"/>
              </w:rPr>
            </w:pPr>
            <w:proofErr w:type="spellStart"/>
            <w:r>
              <w:rPr>
                <w:rFonts w:eastAsia="Times New Roman" w:cstheme="minorHAnsi"/>
                <w:b/>
                <w:bCs/>
                <w:sz w:val="20"/>
                <w:szCs w:val="20"/>
              </w:rPr>
              <w:t>Freq</w:t>
            </w:r>
            <w:proofErr w:type="spellEnd"/>
          </w:p>
        </w:tc>
        <w:tc>
          <w:tcPr>
            <w:tcW w:w="729" w:type="dxa"/>
            <w:shd w:val="clear" w:color="auto" w:fill="FFFFFF" w:themeFill="background1"/>
          </w:tcPr>
          <w:p w:rsidR="005719F7" w:rsidRPr="00735165" w:rsidRDefault="005719F7" w:rsidP="00C05A2C">
            <w:pPr>
              <w:spacing w:after="0" w:line="240" w:lineRule="auto"/>
              <w:jc w:val="center"/>
              <w:rPr>
                <w:rFonts w:eastAsia="Times New Roman" w:cstheme="minorHAnsi"/>
                <w:b/>
                <w:bCs/>
                <w:sz w:val="20"/>
                <w:szCs w:val="20"/>
              </w:rPr>
            </w:pPr>
            <w:r>
              <w:rPr>
                <w:rFonts w:eastAsia="Times New Roman" w:cstheme="minorHAnsi"/>
                <w:b/>
                <w:bCs/>
                <w:sz w:val="20"/>
                <w:szCs w:val="20"/>
              </w:rPr>
              <w:t>%</w:t>
            </w:r>
          </w:p>
        </w:tc>
      </w:tr>
      <w:tr w:rsidR="005719F7" w:rsidRPr="00735165" w:rsidTr="005719F7">
        <w:trPr>
          <w:trHeight w:val="283"/>
        </w:trPr>
        <w:tc>
          <w:tcPr>
            <w:tcW w:w="1171" w:type="dxa"/>
            <w:shd w:val="clear" w:color="auto" w:fill="auto"/>
            <w:noWrap/>
            <w:vAlign w:val="bottom"/>
            <w:hideMark/>
          </w:tcPr>
          <w:p w:rsidR="005719F7" w:rsidRPr="00735165" w:rsidRDefault="005719F7" w:rsidP="00C05A2C">
            <w:pPr>
              <w:spacing w:after="0" w:line="240" w:lineRule="auto"/>
              <w:rPr>
                <w:rFonts w:eastAsia="Times New Roman" w:cstheme="minorHAnsi"/>
                <w:sz w:val="20"/>
                <w:szCs w:val="20"/>
              </w:rPr>
            </w:pPr>
            <w:r w:rsidRPr="00735165">
              <w:rPr>
                <w:rFonts w:eastAsia="Times New Roman" w:cstheme="minorHAnsi"/>
                <w:sz w:val="20"/>
                <w:szCs w:val="20"/>
              </w:rPr>
              <w:t>Yes</w:t>
            </w:r>
          </w:p>
        </w:tc>
        <w:tc>
          <w:tcPr>
            <w:tcW w:w="1633" w:type="dxa"/>
            <w:shd w:val="clear" w:color="auto" w:fill="8DB3E2" w:themeFill="text2" w:themeFillTint="66"/>
            <w:vAlign w:val="center"/>
          </w:tcPr>
          <w:p w:rsidR="005719F7" w:rsidRPr="00735165" w:rsidRDefault="005719F7" w:rsidP="00C05A2C">
            <w:pPr>
              <w:spacing w:after="0" w:line="240" w:lineRule="auto"/>
              <w:jc w:val="center"/>
              <w:rPr>
                <w:rFonts w:eastAsia="Times New Roman" w:cstheme="minorHAnsi"/>
                <w:sz w:val="20"/>
                <w:szCs w:val="20"/>
              </w:rPr>
            </w:pPr>
            <w:r>
              <w:rPr>
                <w:rFonts w:eastAsia="Times New Roman" w:cstheme="minorHAnsi"/>
                <w:sz w:val="20"/>
                <w:szCs w:val="20"/>
              </w:rPr>
              <w:t>449</w:t>
            </w:r>
          </w:p>
        </w:tc>
        <w:tc>
          <w:tcPr>
            <w:tcW w:w="1620" w:type="dxa"/>
            <w:shd w:val="clear" w:color="auto" w:fill="8DB3E2" w:themeFill="text2" w:themeFillTint="66"/>
            <w:vAlign w:val="center"/>
          </w:tcPr>
          <w:p w:rsidR="005719F7" w:rsidRPr="00735165" w:rsidRDefault="005719F7" w:rsidP="00C05A2C">
            <w:pPr>
              <w:spacing w:after="0" w:line="240" w:lineRule="auto"/>
              <w:jc w:val="center"/>
              <w:rPr>
                <w:rFonts w:eastAsia="Times New Roman" w:cstheme="minorHAnsi"/>
                <w:sz w:val="20"/>
                <w:szCs w:val="20"/>
              </w:rPr>
            </w:pPr>
            <w:r w:rsidRPr="00735165">
              <w:rPr>
                <w:rFonts w:eastAsia="Times New Roman" w:cstheme="minorHAnsi"/>
                <w:sz w:val="20"/>
                <w:szCs w:val="20"/>
              </w:rPr>
              <w:t>92.4</w:t>
            </w:r>
          </w:p>
        </w:tc>
        <w:tc>
          <w:tcPr>
            <w:tcW w:w="811" w:type="dxa"/>
            <w:shd w:val="clear" w:color="auto" w:fill="C2D69B" w:themeFill="accent3" w:themeFillTint="99"/>
          </w:tcPr>
          <w:p w:rsidR="005719F7" w:rsidRPr="00735165" w:rsidRDefault="005719F7" w:rsidP="00C05A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102</w:t>
            </w:r>
          </w:p>
        </w:tc>
        <w:tc>
          <w:tcPr>
            <w:tcW w:w="597" w:type="dxa"/>
            <w:shd w:val="clear" w:color="auto" w:fill="C2D69B" w:themeFill="accent3" w:themeFillTint="99"/>
          </w:tcPr>
          <w:p w:rsidR="005719F7" w:rsidRPr="00735165" w:rsidRDefault="005719F7" w:rsidP="005719F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324</w:t>
            </w:r>
          </w:p>
        </w:tc>
        <w:tc>
          <w:tcPr>
            <w:tcW w:w="796" w:type="dxa"/>
            <w:shd w:val="clear" w:color="auto" w:fill="C2D69B" w:themeFill="accent3" w:themeFillTint="99"/>
            <w:vAlign w:val="center"/>
          </w:tcPr>
          <w:p w:rsidR="005719F7" w:rsidRPr="00735165" w:rsidRDefault="005719F7" w:rsidP="00C05A2C">
            <w:pPr>
              <w:spacing w:after="0" w:line="240" w:lineRule="auto"/>
              <w:jc w:val="center"/>
              <w:rPr>
                <w:rFonts w:eastAsia="Times New Roman" w:cstheme="minorHAnsi"/>
                <w:sz w:val="20"/>
                <w:szCs w:val="20"/>
              </w:rPr>
            </w:pPr>
            <w:r>
              <w:rPr>
                <w:rFonts w:eastAsia="Times New Roman" w:cstheme="minorHAnsi"/>
                <w:sz w:val="20"/>
                <w:szCs w:val="20"/>
              </w:rPr>
              <w:t>87.2</w:t>
            </w:r>
          </w:p>
        </w:tc>
        <w:tc>
          <w:tcPr>
            <w:tcW w:w="740" w:type="dxa"/>
            <w:shd w:val="clear" w:color="auto" w:fill="C2D69B" w:themeFill="accent3" w:themeFillTint="99"/>
            <w:vAlign w:val="center"/>
          </w:tcPr>
          <w:p w:rsidR="005719F7" w:rsidRPr="00735165" w:rsidRDefault="005719F7" w:rsidP="005719F7">
            <w:pPr>
              <w:spacing w:after="0" w:line="240" w:lineRule="auto"/>
              <w:jc w:val="center"/>
              <w:rPr>
                <w:rFonts w:eastAsia="Times New Roman" w:cstheme="minorHAnsi"/>
                <w:sz w:val="20"/>
                <w:szCs w:val="20"/>
              </w:rPr>
            </w:pPr>
            <w:r>
              <w:rPr>
                <w:rFonts w:eastAsia="Times New Roman" w:cstheme="minorHAnsi"/>
                <w:sz w:val="20"/>
                <w:szCs w:val="20"/>
              </w:rPr>
              <w:t>86.9</w:t>
            </w:r>
          </w:p>
        </w:tc>
        <w:tc>
          <w:tcPr>
            <w:tcW w:w="806" w:type="dxa"/>
          </w:tcPr>
          <w:p w:rsidR="005719F7" w:rsidRPr="00735165" w:rsidRDefault="005719F7" w:rsidP="00C05A2C">
            <w:pPr>
              <w:spacing w:after="0" w:line="240" w:lineRule="auto"/>
              <w:jc w:val="center"/>
              <w:rPr>
                <w:rFonts w:eastAsia="Times New Roman" w:cstheme="minorHAnsi"/>
                <w:sz w:val="20"/>
                <w:szCs w:val="20"/>
              </w:rPr>
            </w:pPr>
            <w:r>
              <w:rPr>
                <w:rFonts w:eastAsia="Times New Roman" w:cstheme="minorHAnsi"/>
                <w:sz w:val="20"/>
                <w:szCs w:val="20"/>
              </w:rPr>
              <w:t>426</w:t>
            </w:r>
          </w:p>
        </w:tc>
        <w:tc>
          <w:tcPr>
            <w:tcW w:w="729" w:type="dxa"/>
          </w:tcPr>
          <w:p w:rsidR="005719F7" w:rsidRPr="00735165" w:rsidRDefault="005719F7" w:rsidP="00C05A2C">
            <w:pPr>
              <w:spacing w:after="0" w:line="240" w:lineRule="auto"/>
              <w:jc w:val="center"/>
              <w:rPr>
                <w:rFonts w:eastAsia="Times New Roman" w:cstheme="minorHAnsi"/>
                <w:sz w:val="20"/>
                <w:szCs w:val="20"/>
              </w:rPr>
            </w:pPr>
            <w:r>
              <w:rPr>
                <w:rFonts w:eastAsia="Times New Roman" w:cstheme="minorHAnsi"/>
                <w:sz w:val="20"/>
                <w:szCs w:val="20"/>
              </w:rPr>
              <w:t>86.9</w:t>
            </w:r>
          </w:p>
        </w:tc>
      </w:tr>
      <w:tr w:rsidR="005719F7" w:rsidRPr="00735165" w:rsidTr="005719F7">
        <w:trPr>
          <w:trHeight w:val="283"/>
        </w:trPr>
        <w:tc>
          <w:tcPr>
            <w:tcW w:w="1171" w:type="dxa"/>
            <w:shd w:val="clear" w:color="auto" w:fill="auto"/>
            <w:noWrap/>
            <w:vAlign w:val="bottom"/>
            <w:hideMark/>
          </w:tcPr>
          <w:p w:rsidR="005719F7" w:rsidRPr="00735165" w:rsidRDefault="005719F7" w:rsidP="00C05A2C">
            <w:pPr>
              <w:spacing w:after="0" w:line="240" w:lineRule="auto"/>
              <w:rPr>
                <w:rFonts w:eastAsia="Times New Roman" w:cstheme="minorHAnsi"/>
                <w:sz w:val="20"/>
                <w:szCs w:val="20"/>
              </w:rPr>
            </w:pPr>
            <w:r w:rsidRPr="00735165">
              <w:rPr>
                <w:rFonts w:eastAsia="Times New Roman" w:cstheme="minorHAnsi"/>
                <w:sz w:val="20"/>
                <w:szCs w:val="20"/>
              </w:rPr>
              <w:t>No</w:t>
            </w:r>
          </w:p>
        </w:tc>
        <w:tc>
          <w:tcPr>
            <w:tcW w:w="1633" w:type="dxa"/>
            <w:shd w:val="clear" w:color="auto" w:fill="8DB3E2" w:themeFill="text2" w:themeFillTint="66"/>
            <w:vAlign w:val="center"/>
          </w:tcPr>
          <w:p w:rsidR="005719F7" w:rsidRPr="00735165" w:rsidRDefault="005719F7" w:rsidP="00C05A2C">
            <w:pPr>
              <w:spacing w:after="0" w:line="240" w:lineRule="auto"/>
              <w:jc w:val="center"/>
              <w:rPr>
                <w:rFonts w:eastAsia="Times New Roman" w:cstheme="minorHAnsi"/>
                <w:sz w:val="20"/>
                <w:szCs w:val="20"/>
              </w:rPr>
            </w:pPr>
            <w:r>
              <w:rPr>
                <w:rFonts w:eastAsia="Times New Roman" w:cstheme="minorHAnsi"/>
                <w:sz w:val="20"/>
                <w:szCs w:val="20"/>
              </w:rPr>
              <w:t>37</w:t>
            </w:r>
          </w:p>
        </w:tc>
        <w:tc>
          <w:tcPr>
            <w:tcW w:w="1620" w:type="dxa"/>
            <w:shd w:val="clear" w:color="auto" w:fill="8DB3E2" w:themeFill="text2" w:themeFillTint="66"/>
            <w:vAlign w:val="center"/>
          </w:tcPr>
          <w:p w:rsidR="005719F7" w:rsidRPr="00735165" w:rsidRDefault="005719F7" w:rsidP="00C05A2C">
            <w:pPr>
              <w:spacing w:after="0" w:line="240" w:lineRule="auto"/>
              <w:jc w:val="center"/>
              <w:rPr>
                <w:rFonts w:eastAsia="Times New Roman" w:cstheme="minorHAnsi"/>
                <w:sz w:val="20"/>
                <w:szCs w:val="20"/>
              </w:rPr>
            </w:pPr>
            <w:r w:rsidRPr="00735165">
              <w:rPr>
                <w:rFonts w:eastAsia="Times New Roman" w:cstheme="minorHAnsi"/>
                <w:sz w:val="20"/>
                <w:szCs w:val="20"/>
              </w:rPr>
              <w:t>7.6</w:t>
            </w:r>
          </w:p>
        </w:tc>
        <w:tc>
          <w:tcPr>
            <w:tcW w:w="811" w:type="dxa"/>
            <w:shd w:val="clear" w:color="auto" w:fill="C2D69B" w:themeFill="accent3" w:themeFillTint="99"/>
          </w:tcPr>
          <w:p w:rsidR="005719F7" w:rsidRPr="00735165" w:rsidRDefault="005719F7" w:rsidP="00C05A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15</w:t>
            </w:r>
          </w:p>
        </w:tc>
        <w:tc>
          <w:tcPr>
            <w:tcW w:w="597" w:type="dxa"/>
            <w:shd w:val="clear" w:color="auto" w:fill="C2D69B" w:themeFill="accent3" w:themeFillTint="99"/>
          </w:tcPr>
          <w:p w:rsidR="005719F7" w:rsidRPr="00735165" w:rsidRDefault="005719F7" w:rsidP="005719F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49</w:t>
            </w:r>
          </w:p>
        </w:tc>
        <w:tc>
          <w:tcPr>
            <w:tcW w:w="796" w:type="dxa"/>
            <w:shd w:val="clear" w:color="auto" w:fill="C2D69B" w:themeFill="accent3" w:themeFillTint="99"/>
            <w:vAlign w:val="center"/>
          </w:tcPr>
          <w:p w:rsidR="005719F7" w:rsidRPr="00735165" w:rsidRDefault="005719F7" w:rsidP="00C05A2C">
            <w:pPr>
              <w:spacing w:after="0" w:line="240" w:lineRule="auto"/>
              <w:jc w:val="center"/>
              <w:rPr>
                <w:rFonts w:eastAsia="Times New Roman" w:cstheme="minorHAnsi"/>
                <w:sz w:val="20"/>
                <w:szCs w:val="20"/>
              </w:rPr>
            </w:pPr>
            <w:r>
              <w:rPr>
                <w:rFonts w:eastAsia="Times New Roman" w:cstheme="minorHAnsi"/>
                <w:sz w:val="20"/>
                <w:szCs w:val="20"/>
              </w:rPr>
              <w:t>12.8</w:t>
            </w:r>
          </w:p>
        </w:tc>
        <w:tc>
          <w:tcPr>
            <w:tcW w:w="740" w:type="dxa"/>
            <w:shd w:val="clear" w:color="auto" w:fill="C2D69B" w:themeFill="accent3" w:themeFillTint="99"/>
            <w:vAlign w:val="center"/>
          </w:tcPr>
          <w:p w:rsidR="005719F7" w:rsidRPr="00735165" w:rsidRDefault="005719F7" w:rsidP="005719F7">
            <w:pPr>
              <w:spacing w:after="0" w:line="240" w:lineRule="auto"/>
              <w:jc w:val="center"/>
              <w:rPr>
                <w:rFonts w:eastAsia="Times New Roman" w:cstheme="minorHAnsi"/>
                <w:sz w:val="20"/>
                <w:szCs w:val="20"/>
              </w:rPr>
            </w:pPr>
            <w:r>
              <w:rPr>
                <w:rFonts w:eastAsia="Times New Roman" w:cstheme="minorHAnsi"/>
                <w:sz w:val="20"/>
                <w:szCs w:val="20"/>
              </w:rPr>
              <w:t>13.1</w:t>
            </w:r>
          </w:p>
        </w:tc>
        <w:tc>
          <w:tcPr>
            <w:tcW w:w="806" w:type="dxa"/>
          </w:tcPr>
          <w:p w:rsidR="005719F7" w:rsidRPr="00735165" w:rsidRDefault="005719F7" w:rsidP="00C05A2C">
            <w:pPr>
              <w:spacing w:after="0" w:line="240" w:lineRule="auto"/>
              <w:jc w:val="center"/>
              <w:rPr>
                <w:rFonts w:eastAsia="Times New Roman" w:cstheme="minorHAnsi"/>
                <w:sz w:val="20"/>
                <w:szCs w:val="20"/>
              </w:rPr>
            </w:pPr>
            <w:r>
              <w:rPr>
                <w:rFonts w:eastAsia="Times New Roman" w:cstheme="minorHAnsi"/>
                <w:sz w:val="20"/>
                <w:szCs w:val="20"/>
              </w:rPr>
              <w:t>64</w:t>
            </w:r>
          </w:p>
        </w:tc>
        <w:tc>
          <w:tcPr>
            <w:tcW w:w="729" w:type="dxa"/>
          </w:tcPr>
          <w:p w:rsidR="005719F7" w:rsidRPr="00735165" w:rsidRDefault="005719F7" w:rsidP="00C05A2C">
            <w:pPr>
              <w:spacing w:after="0" w:line="240" w:lineRule="auto"/>
              <w:jc w:val="center"/>
              <w:rPr>
                <w:rFonts w:eastAsia="Times New Roman" w:cstheme="minorHAnsi"/>
                <w:sz w:val="20"/>
                <w:szCs w:val="20"/>
              </w:rPr>
            </w:pPr>
            <w:r>
              <w:rPr>
                <w:rFonts w:eastAsia="Times New Roman" w:cstheme="minorHAnsi"/>
                <w:sz w:val="20"/>
                <w:szCs w:val="20"/>
              </w:rPr>
              <w:t>13.1</w:t>
            </w:r>
          </w:p>
        </w:tc>
      </w:tr>
      <w:tr w:rsidR="005719F7" w:rsidRPr="00735165" w:rsidTr="005719F7">
        <w:trPr>
          <w:trHeight w:val="283"/>
        </w:trPr>
        <w:tc>
          <w:tcPr>
            <w:tcW w:w="1171" w:type="dxa"/>
            <w:shd w:val="clear" w:color="auto" w:fill="auto"/>
            <w:noWrap/>
            <w:vAlign w:val="bottom"/>
            <w:hideMark/>
          </w:tcPr>
          <w:p w:rsidR="005719F7" w:rsidRPr="00735165" w:rsidRDefault="005719F7" w:rsidP="00C05A2C">
            <w:pPr>
              <w:spacing w:after="0" w:line="240" w:lineRule="auto"/>
              <w:rPr>
                <w:rFonts w:eastAsia="Times New Roman" w:cstheme="minorHAnsi"/>
                <w:i/>
                <w:sz w:val="20"/>
                <w:szCs w:val="20"/>
              </w:rPr>
            </w:pPr>
            <w:r w:rsidRPr="00735165">
              <w:rPr>
                <w:rFonts w:eastAsia="Times New Roman" w:cstheme="minorHAnsi"/>
                <w:i/>
                <w:sz w:val="20"/>
                <w:szCs w:val="20"/>
              </w:rPr>
              <w:t>Total</w:t>
            </w:r>
          </w:p>
        </w:tc>
        <w:tc>
          <w:tcPr>
            <w:tcW w:w="1633" w:type="dxa"/>
            <w:shd w:val="clear" w:color="auto" w:fill="8DB3E2" w:themeFill="text2" w:themeFillTint="66"/>
            <w:vAlign w:val="center"/>
          </w:tcPr>
          <w:p w:rsidR="005719F7" w:rsidRPr="00735165" w:rsidRDefault="005719F7" w:rsidP="00C05A2C">
            <w:pPr>
              <w:spacing w:after="0" w:line="240" w:lineRule="auto"/>
              <w:jc w:val="center"/>
              <w:rPr>
                <w:rFonts w:eastAsia="Times New Roman" w:cstheme="minorHAnsi"/>
                <w:i/>
                <w:sz w:val="20"/>
                <w:szCs w:val="20"/>
              </w:rPr>
            </w:pPr>
            <w:r>
              <w:rPr>
                <w:rFonts w:eastAsia="Times New Roman" w:cstheme="minorHAnsi"/>
                <w:i/>
                <w:sz w:val="20"/>
                <w:szCs w:val="20"/>
              </w:rPr>
              <w:t>486</w:t>
            </w:r>
          </w:p>
        </w:tc>
        <w:tc>
          <w:tcPr>
            <w:tcW w:w="1620" w:type="dxa"/>
            <w:shd w:val="clear" w:color="auto" w:fill="8DB3E2" w:themeFill="text2" w:themeFillTint="66"/>
            <w:vAlign w:val="center"/>
          </w:tcPr>
          <w:p w:rsidR="005719F7" w:rsidRPr="00735165" w:rsidRDefault="005719F7" w:rsidP="00C05A2C">
            <w:pPr>
              <w:spacing w:after="0" w:line="240" w:lineRule="auto"/>
              <w:jc w:val="center"/>
              <w:rPr>
                <w:rFonts w:eastAsia="Times New Roman" w:cstheme="minorHAnsi"/>
                <w:i/>
                <w:sz w:val="20"/>
                <w:szCs w:val="20"/>
              </w:rPr>
            </w:pPr>
            <w:r w:rsidRPr="00735165">
              <w:rPr>
                <w:rFonts w:eastAsia="Times New Roman" w:cstheme="minorHAnsi"/>
                <w:i/>
                <w:sz w:val="20"/>
                <w:szCs w:val="20"/>
              </w:rPr>
              <w:t>100</w:t>
            </w:r>
          </w:p>
        </w:tc>
        <w:tc>
          <w:tcPr>
            <w:tcW w:w="811" w:type="dxa"/>
            <w:shd w:val="clear" w:color="auto" w:fill="C2D69B" w:themeFill="accent3" w:themeFillTint="99"/>
          </w:tcPr>
          <w:p w:rsidR="005719F7" w:rsidRPr="00735165" w:rsidRDefault="005719F7" w:rsidP="00C05A2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117</w:t>
            </w:r>
          </w:p>
        </w:tc>
        <w:tc>
          <w:tcPr>
            <w:tcW w:w="597" w:type="dxa"/>
            <w:shd w:val="clear" w:color="auto" w:fill="C2D69B" w:themeFill="accent3" w:themeFillTint="99"/>
          </w:tcPr>
          <w:p w:rsidR="005719F7" w:rsidRPr="00735165" w:rsidRDefault="005719F7" w:rsidP="005719F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373</w:t>
            </w:r>
          </w:p>
        </w:tc>
        <w:tc>
          <w:tcPr>
            <w:tcW w:w="796" w:type="dxa"/>
            <w:shd w:val="clear" w:color="auto" w:fill="C2D69B" w:themeFill="accent3" w:themeFillTint="99"/>
            <w:vAlign w:val="center"/>
          </w:tcPr>
          <w:p w:rsidR="005719F7" w:rsidRPr="00735165" w:rsidRDefault="005719F7" w:rsidP="00C05A2C">
            <w:pPr>
              <w:spacing w:after="0" w:line="240" w:lineRule="auto"/>
              <w:jc w:val="center"/>
              <w:rPr>
                <w:rFonts w:eastAsia="Times New Roman" w:cstheme="minorHAnsi"/>
                <w:i/>
                <w:sz w:val="20"/>
                <w:szCs w:val="20"/>
              </w:rPr>
            </w:pPr>
            <w:r>
              <w:rPr>
                <w:rFonts w:eastAsia="Times New Roman" w:cstheme="minorHAnsi"/>
                <w:i/>
                <w:sz w:val="20"/>
                <w:szCs w:val="20"/>
              </w:rPr>
              <w:t>100</w:t>
            </w:r>
          </w:p>
        </w:tc>
        <w:tc>
          <w:tcPr>
            <w:tcW w:w="740" w:type="dxa"/>
            <w:shd w:val="clear" w:color="auto" w:fill="C2D69B" w:themeFill="accent3" w:themeFillTint="99"/>
            <w:vAlign w:val="center"/>
          </w:tcPr>
          <w:p w:rsidR="005719F7" w:rsidRPr="00735165" w:rsidRDefault="005719F7" w:rsidP="005719F7">
            <w:pPr>
              <w:spacing w:after="0" w:line="240" w:lineRule="auto"/>
              <w:jc w:val="center"/>
              <w:rPr>
                <w:rFonts w:eastAsia="Times New Roman" w:cstheme="minorHAnsi"/>
                <w:i/>
                <w:sz w:val="20"/>
                <w:szCs w:val="20"/>
              </w:rPr>
            </w:pPr>
            <w:r>
              <w:rPr>
                <w:rFonts w:eastAsia="Times New Roman" w:cstheme="minorHAnsi"/>
                <w:i/>
                <w:sz w:val="20"/>
                <w:szCs w:val="20"/>
              </w:rPr>
              <w:t>100</w:t>
            </w:r>
          </w:p>
        </w:tc>
        <w:tc>
          <w:tcPr>
            <w:tcW w:w="806" w:type="dxa"/>
          </w:tcPr>
          <w:p w:rsidR="005719F7" w:rsidRPr="00735165" w:rsidRDefault="005719F7" w:rsidP="00C05A2C">
            <w:pPr>
              <w:spacing w:after="0" w:line="240" w:lineRule="auto"/>
              <w:jc w:val="center"/>
              <w:rPr>
                <w:rFonts w:eastAsia="Times New Roman" w:cstheme="minorHAnsi"/>
                <w:i/>
                <w:sz w:val="20"/>
                <w:szCs w:val="20"/>
              </w:rPr>
            </w:pPr>
            <w:r>
              <w:rPr>
                <w:rFonts w:eastAsia="Times New Roman" w:cstheme="minorHAnsi"/>
                <w:i/>
                <w:sz w:val="20"/>
                <w:szCs w:val="20"/>
              </w:rPr>
              <w:t>490</w:t>
            </w:r>
          </w:p>
        </w:tc>
        <w:tc>
          <w:tcPr>
            <w:tcW w:w="729" w:type="dxa"/>
          </w:tcPr>
          <w:p w:rsidR="005719F7" w:rsidRPr="00735165" w:rsidRDefault="005719F7" w:rsidP="00C05A2C">
            <w:pPr>
              <w:spacing w:after="0" w:line="240" w:lineRule="auto"/>
              <w:jc w:val="center"/>
              <w:rPr>
                <w:rFonts w:eastAsia="Times New Roman" w:cstheme="minorHAnsi"/>
                <w:i/>
                <w:sz w:val="20"/>
                <w:szCs w:val="20"/>
              </w:rPr>
            </w:pPr>
            <w:r>
              <w:rPr>
                <w:rFonts w:eastAsia="Times New Roman" w:cstheme="minorHAnsi"/>
                <w:i/>
                <w:sz w:val="20"/>
                <w:szCs w:val="20"/>
              </w:rPr>
              <w:t>100</w:t>
            </w:r>
          </w:p>
        </w:tc>
      </w:tr>
    </w:tbl>
    <w:p w:rsidR="00EF31CF" w:rsidRDefault="00EF31CF" w:rsidP="00D234E4">
      <w:pPr>
        <w:spacing w:after="0"/>
      </w:pPr>
    </w:p>
    <w:p w:rsidR="00D234E4" w:rsidRPr="00D234E4" w:rsidRDefault="005719F7" w:rsidP="00D234E4">
      <w:pPr>
        <w:rPr>
          <w:rFonts w:ascii="Times New Roman" w:hAnsi="Times New Roman" w:cs="Times New Roman"/>
          <w:sz w:val="24"/>
          <w:szCs w:val="24"/>
          <w:lang w:val="en-US"/>
        </w:rPr>
      </w:pPr>
      <w:r>
        <w:t xml:space="preserve">The most common rights mentioned by respondents were; the right to education (20.7%), health (17.3%), Food (18.1%) and protection (13.5%). Both males and females allocated the same order in terms of importance of the rights.  </w:t>
      </w:r>
      <w:r w:rsidR="005B1AB7">
        <w:t>When the extent of the recognition of children’s rights was tested for significance, the results showed that there had not been any significant change in members’ recognition of these rights (Z=-1.905, p=0.057)</w:t>
      </w:r>
    </w:p>
    <w:p w:rsidR="00EF31CF" w:rsidRPr="00483AFB" w:rsidRDefault="00EF31CF" w:rsidP="00EF31CF">
      <w:pPr>
        <w:spacing w:after="0" w:line="240" w:lineRule="auto"/>
        <w:rPr>
          <w:rFonts w:cstheme="minorHAnsi"/>
          <w:b/>
        </w:rPr>
      </w:pPr>
      <w:r>
        <w:rPr>
          <w:rFonts w:cstheme="minorHAnsi"/>
          <w:b/>
        </w:rPr>
        <w:lastRenderedPageBreak/>
        <w:t xml:space="preserve">5.1.5:  </w:t>
      </w:r>
      <w:r w:rsidRPr="00483AFB">
        <w:rPr>
          <w:rFonts w:cstheme="minorHAnsi"/>
          <w:b/>
        </w:rPr>
        <w:t>Occupations of Members</w:t>
      </w:r>
    </w:p>
    <w:p w:rsidR="00EF31CF" w:rsidRPr="00483AFB" w:rsidRDefault="00EF31CF" w:rsidP="00EF31CF">
      <w:pPr>
        <w:pStyle w:val="ListParagraph"/>
        <w:ind w:left="0"/>
        <w:rPr>
          <w:rFonts w:ascii="Palatino Linotype" w:hAnsi="Palatino Linotype"/>
          <w:b/>
        </w:rPr>
      </w:pPr>
    </w:p>
    <w:p w:rsidR="00EF31CF" w:rsidRPr="00D510D5" w:rsidRDefault="00EF31CF" w:rsidP="00EF31CF">
      <w:pPr>
        <w:pStyle w:val="ListParagraph"/>
        <w:ind w:left="0"/>
        <w:jc w:val="both"/>
        <w:rPr>
          <w:rFonts w:cstheme="minorHAnsi"/>
        </w:rPr>
      </w:pPr>
      <w:r w:rsidRPr="00D510D5">
        <w:rPr>
          <w:rFonts w:cstheme="minorHAnsi"/>
        </w:rPr>
        <w:t xml:space="preserve">An important dimension concerning VSLA members that can also have a bearing on their productivity </w:t>
      </w:r>
      <w:r w:rsidR="0060093E">
        <w:rPr>
          <w:rFonts w:cstheme="minorHAnsi"/>
        </w:rPr>
        <w:t>are</w:t>
      </w:r>
      <w:r w:rsidRPr="00D510D5">
        <w:rPr>
          <w:rFonts w:cstheme="minorHAnsi"/>
        </w:rPr>
        <w:t xml:space="preserve"> the kind</w:t>
      </w:r>
      <w:r w:rsidR="0060093E">
        <w:rPr>
          <w:rFonts w:cstheme="minorHAnsi"/>
        </w:rPr>
        <w:t>s</w:t>
      </w:r>
      <w:r w:rsidRPr="00D510D5">
        <w:rPr>
          <w:rFonts w:cstheme="minorHAnsi"/>
        </w:rPr>
        <w:t xml:space="preserve"> of occupation</w:t>
      </w:r>
      <w:r w:rsidR="0060093E">
        <w:rPr>
          <w:rFonts w:cstheme="minorHAnsi"/>
        </w:rPr>
        <w:t>s</w:t>
      </w:r>
      <w:r w:rsidRPr="00D510D5">
        <w:rPr>
          <w:rFonts w:cstheme="minorHAnsi"/>
        </w:rPr>
        <w:t xml:space="preserve"> they are engaged in. The study points to agricultural production (‘working on own farm’) </w:t>
      </w:r>
      <w:r w:rsidR="005719F7" w:rsidRPr="00D510D5">
        <w:rPr>
          <w:rFonts w:cstheme="minorHAnsi"/>
        </w:rPr>
        <w:t xml:space="preserve">as the key occupation of about two thirds of respondents at both baseline and </w:t>
      </w:r>
      <w:proofErr w:type="spellStart"/>
      <w:r w:rsidR="005719F7" w:rsidRPr="00D510D5">
        <w:rPr>
          <w:rFonts w:cstheme="minorHAnsi"/>
        </w:rPr>
        <w:t>endline</w:t>
      </w:r>
      <w:proofErr w:type="spellEnd"/>
      <w:r w:rsidR="005719F7" w:rsidRPr="00D510D5">
        <w:rPr>
          <w:rFonts w:cstheme="minorHAnsi"/>
        </w:rPr>
        <w:t xml:space="preserve"> (69%</w:t>
      </w:r>
      <w:r w:rsidRPr="00D510D5">
        <w:rPr>
          <w:rFonts w:cstheme="minorHAnsi"/>
        </w:rPr>
        <w:t xml:space="preserve"> at baseline and </w:t>
      </w:r>
      <w:r w:rsidR="005719F7" w:rsidRPr="00D510D5">
        <w:rPr>
          <w:rFonts w:cstheme="minorHAnsi"/>
        </w:rPr>
        <w:t>71</w:t>
      </w:r>
      <w:r w:rsidRPr="00D510D5">
        <w:rPr>
          <w:rFonts w:cstheme="minorHAnsi"/>
        </w:rPr>
        <w:t xml:space="preserve">% at </w:t>
      </w:r>
      <w:proofErr w:type="spellStart"/>
      <w:r w:rsidRPr="00D510D5">
        <w:rPr>
          <w:rFonts w:cstheme="minorHAnsi"/>
        </w:rPr>
        <w:t>endline</w:t>
      </w:r>
      <w:proofErr w:type="spellEnd"/>
      <w:r w:rsidR="00D510D5">
        <w:rPr>
          <w:rFonts w:cstheme="minorHAnsi"/>
        </w:rPr>
        <w:t>)</w:t>
      </w:r>
      <w:r w:rsidRPr="00D510D5">
        <w:rPr>
          <w:rFonts w:cstheme="minorHAnsi"/>
        </w:rPr>
        <w:t xml:space="preserve">. The other important but less common occupations are; </w:t>
      </w:r>
      <w:r w:rsidR="00D510D5">
        <w:rPr>
          <w:rFonts w:cstheme="minorHAnsi"/>
        </w:rPr>
        <w:t>domestic work</w:t>
      </w:r>
      <w:r w:rsidRPr="00D510D5">
        <w:rPr>
          <w:rFonts w:cstheme="minorHAnsi"/>
        </w:rPr>
        <w:t xml:space="preserve"> (</w:t>
      </w:r>
      <w:r w:rsidR="00D510D5">
        <w:rPr>
          <w:rFonts w:cstheme="minorHAnsi"/>
        </w:rPr>
        <w:t>9</w:t>
      </w:r>
      <w:r w:rsidRPr="00D510D5">
        <w:rPr>
          <w:rFonts w:cstheme="minorHAnsi"/>
        </w:rPr>
        <w:t>%)</w:t>
      </w:r>
      <w:r w:rsidR="00D510D5">
        <w:rPr>
          <w:rFonts w:cstheme="minorHAnsi"/>
        </w:rPr>
        <w:t xml:space="preserve">, </w:t>
      </w:r>
      <w:proofErr w:type="spellStart"/>
      <w:r w:rsidR="00D510D5">
        <w:rPr>
          <w:rFonts w:cstheme="minorHAnsi"/>
        </w:rPr>
        <w:t>self employment</w:t>
      </w:r>
      <w:proofErr w:type="spellEnd"/>
      <w:r w:rsidR="00D510D5">
        <w:rPr>
          <w:rFonts w:cstheme="minorHAnsi"/>
        </w:rPr>
        <w:t xml:space="preserve"> (7%)</w:t>
      </w:r>
      <w:r w:rsidRPr="00D510D5">
        <w:rPr>
          <w:rFonts w:cstheme="minorHAnsi"/>
        </w:rPr>
        <w:t xml:space="preserve"> and working in family business (</w:t>
      </w:r>
      <w:r w:rsidR="00D510D5">
        <w:rPr>
          <w:rFonts w:cstheme="minorHAnsi"/>
        </w:rPr>
        <w:t>5.1</w:t>
      </w:r>
      <w:r w:rsidRPr="00D510D5">
        <w:rPr>
          <w:rFonts w:cstheme="minorHAnsi"/>
        </w:rPr>
        <w:t xml:space="preserve">%). The rest of the occupations add up to less than 10% of responses. </w:t>
      </w:r>
      <w:r w:rsidR="00D510D5">
        <w:rPr>
          <w:rFonts w:cstheme="minorHAnsi"/>
        </w:rPr>
        <w:t xml:space="preserve">The interesting finding from this data is the minimal role that ‘non-agricultural’ businesses are playing. </w:t>
      </w:r>
      <w:r w:rsidR="00DD4B78">
        <w:rPr>
          <w:rFonts w:cstheme="minorHAnsi"/>
        </w:rPr>
        <w:t>Clearly, most respondents prefer to be identified as agricultural workers as opposed to other occupations such as trading</w:t>
      </w:r>
      <w:r w:rsidR="00961FD8">
        <w:rPr>
          <w:rFonts w:cstheme="minorHAnsi"/>
        </w:rPr>
        <w:t>. In reality (see FGD feedback sections 5.1.6, 5.2 and 5.4), IGAs still play a large part in the occupations of the members.</w:t>
      </w:r>
      <w:r w:rsidR="0060093E">
        <w:rPr>
          <w:rFonts w:cstheme="minorHAnsi"/>
        </w:rPr>
        <w:t xml:space="preserve"> This is in tandem with national statistics such as the ZDHS (see table 5.1.5a) which show that the main occupation of rural people (both male and female) is predominantly agriculture.</w:t>
      </w:r>
    </w:p>
    <w:p w:rsidR="00EF31CF" w:rsidRPr="00483AFB" w:rsidRDefault="00EF31CF" w:rsidP="00EF31CF">
      <w:pPr>
        <w:pStyle w:val="ListParagraph"/>
        <w:spacing w:after="0"/>
        <w:ind w:left="0"/>
        <w:jc w:val="both"/>
        <w:rPr>
          <w:rFonts w:cstheme="minorHAnsi"/>
        </w:rPr>
      </w:pPr>
    </w:p>
    <w:p w:rsidR="00EF31CF" w:rsidRPr="00DC1445" w:rsidRDefault="00EF31CF" w:rsidP="00EF31CF">
      <w:pPr>
        <w:rPr>
          <w:b/>
        </w:rPr>
      </w:pPr>
      <w:r w:rsidRPr="00DC1445">
        <w:rPr>
          <w:b/>
        </w:rPr>
        <w:t>5.1.5</w:t>
      </w:r>
      <w:r w:rsidR="00A0422B">
        <w:rPr>
          <w:b/>
        </w:rPr>
        <w:t>a</w:t>
      </w:r>
      <w:r w:rsidRPr="00DC1445">
        <w:rPr>
          <w:b/>
        </w:rPr>
        <w:t xml:space="preserve"> Main Occupations for Zambia by Area of Residence</w:t>
      </w:r>
      <w:r w:rsidR="005719F7">
        <w:rPr>
          <w:b/>
        </w:rPr>
        <w:t xml:space="preserve"> (</w:t>
      </w:r>
      <w:r w:rsidR="00C8244D">
        <w:rPr>
          <w:b/>
        </w:rPr>
        <w:t xml:space="preserve">Percentages, </w:t>
      </w:r>
      <w:r w:rsidR="005719F7">
        <w:rPr>
          <w:b/>
        </w:rPr>
        <w:t>2007 and 2015)</w:t>
      </w:r>
    </w:p>
    <w:tbl>
      <w:tblPr>
        <w:tblW w:w="92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39"/>
        <w:gridCol w:w="1182"/>
        <w:gridCol w:w="836"/>
        <w:gridCol w:w="919"/>
        <w:gridCol w:w="836"/>
        <w:gridCol w:w="1003"/>
        <w:gridCol w:w="836"/>
        <w:gridCol w:w="593"/>
        <w:gridCol w:w="745"/>
        <w:gridCol w:w="1003"/>
      </w:tblGrid>
      <w:tr w:rsidR="00C8244D" w:rsidRPr="00C8244D" w:rsidTr="00E81533">
        <w:trPr>
          <w:trHeight w:val="765"/>
        </w:trPr>
        <w:tc>
          <w:tcPr>
            <w:tcW w:w="1101" w:type="dxa"/>
            <w:shd w:val="clear" w:color="auto" w:fill="8DB3E2" w:themeFill="text2" w:themeFillTint="66"/>
            <w:noWrap/>
            <w:hideMark/>
          </w:tcPr>
          <w:p w:rsidR="00C8244D" w:rsidRPr="00C8244D" w:rsidRDefault="00C8244D" w:rsidP="00C05A2C">
            <w:pPr>
              <w:spacing w:after="0" w:line="240" w:lineRule="auto"/>
              <w:rPr>
                <w:rFonts w:eastAsia="Times New Roman" w:cs="Times New Roman"/>
                <w:b/>
                <w:bCs/>
                <w:color w:val="000000"/>
                <w:sz w:val="20"/>
                <w:szCs w:val="20"/>
              </w:rPr>
            </w:pPr>
            <w:r w:rsidRPr="00C8244D">
              <w:rPr>
                <w:rFonts w:eastAsia="Times New Roman" w:cs="Times New Roman"/>
                <w:b/>
                <w:bCs/>
                <w:color w:val="000000"/>
                <w:sz w:val="20"/>
                <w:szCs w:val="20"/>
              </w:rPr>
              <w:t>Residence</w:t>
            </w:r>
          </w:p>
        </w:tc>
        <w:tc>
          <w:tcPr>
            <w:tcW w:w="239" w:type="dxa"/>
            <w:shd w:val="clear" w:color="auto" w:fill="8DB3E2" w:themeFill="text2" w:themeFillTint="66"/>
            <w:hideMark/>
          </w:tcPr>
          <w:p w:rsidR="00C8244D" w:rsidRPr="00C8244D" w:rsidRDefault="00E81533" w:rsidP="00C05A2C">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Sex</w:t>
            </w:r>
          </w:p>
        </w:tc>
        <w:tc>
          <w:tcPr>
            <w:tcW w:w="1182" w:type="dxa"/>
            <w:shd w:val="clear" w:color="auto" w:fill="8DB3E2" w:themeFill="text2" w:themeFillTint="66"/>
          </w:tcPr>
          <w:p w:rsidR="00C8244D" w:rsidRPr="00C8244D" w:rsidRDefault="00C8244D" w:rsidP="004446BD">
            <w:pPr>
              <w:spacing w:after="0" w:line="240" w:lineRule="auto"/>
              <w:rPr>
                <w:rFonts w:eastAsia="Times New Roman" w:cs="Times New Roman"/>
                <w:b/>
                <w:bCs/>
                <w:color w:val="000000"/>
                <w:sz w:val="20"/>
                <w:szCs w:val="20"/>
              </w:rPr>
            </w:pPr>
            <w:r w:rsidRPr="00C8244D">
              <w:rPr>
                <w:rFonts w:eastAsia="Times New Roman" w:cs="Times New Roman"/>
                <w:b/>
                <w:bCs/>
                <w:color w:val="000000"/>
                <w:sz w:val="20"/>
                <w:szCs w:val="20"/>
              </w:rPr>
              <w:t>Professional/Technical/ managerial</w:t>
            </w:r>
          </w:p>
        </w:tc>
        <w:tc>
          <w:tcPr>
            <w:tcW w:w="836" w:type="dxa"/>
            <w:shd w:val="clear" w:color="auto" w:fill="8DB3E2" w:themeFill="text2" w:themeFillTint="66"/>
            <w:noWrap/>
            <w:hideMark/>
          </w:tcPr>
          <w:p w:rsidR="00C8244D" w:rsidRPr="00C8244D" w:rsidRDefault="00C8244D" w:rsidP="00C05A2C">
            <w:pPr>
              <w:spacing w:after="0" w:line="240" w:lineRule="auto"/>
              <w:rPr>
                <w:rFonts w:eastAsia="Times New Roman" w:cs="Times New Roman"/>
                <w:b/>
                <w:bCs/>
                <w:color w:val="000000"/>
                <w:sz w:val="20"/>
                <w:szCs w:val="20"/>
              </w:rPr>
            </w:pPr>
            <w:r w:rsidRPr="00C8244D">
              <w:rPr>
                <w:rFonts w:eastAsia="Times New Roman" w:cs="Times New Roman"/>
                <w:b/>
                <w:bCs/>
                <w:color w:val="000000"/>
                <w:sz w:val="20"/>
                <w:szCs w:val="20"/>
              </w:rPr>
              <w:t>Clerical</w:t>
            </w:r>
          </w:p>
        </w:tc>
        <w:tc>
          <w:tcPr>
            <w:tcW w:w="919" w:type="dxa"/>
            <w:shd w:val="clear" w:color="auto" w:fill="8DB3E2" w:themeFill="text2" w:themeFillTint="66"/>
            <w:hideMark/>
          </w:tcPr>
          <w:p w:rsidR="00C8244D" w:rsidRPr="00C8244D" w:rsidRDefault="00C8244D" w:rsidP="00C05A2C">
            <w:pPr>
              <w:spacing w:after="0" w:line="240" w:lineRule="auto"/>
              <w:rPr>
                <w:rFonts w:eastAsia="Times New Roman" w:cs="Times New Roman"/>
                <w:b/>
                <w:bCs/>
                <w:color w:val="000000"/>
                <w:sz w:val="20"/>
                <w:szCs w:val="20"/>
              </w:rPr>
            </w:pPr>
            <w:r w:rsidRPr="00C8244D">
              <w:rPr>
                <w:rFonts w:eastAsia="Times New Roman" w:cs="Times New Roman"/>
                <w:b/>
                <w:bCs/>
                <w:color w:val="000000"/>
                <w:sz w:val="20"/>
                <w:szCs w:val="20"/>
              </w:rPr>
              <w:t xml:space="preserve">Sales and services </w:t>
            </w:r>
          </w:p>
        </w:tc>
        <w:tc>
          <w:tcPr>
            <w:tcW w:w="836" w:type="dxa"/>
            <w:shd w:val="clear" w:color="auto" w:fill="8DB3E2" w:themeFill="text2" w:themeFillTint="66"/>
            <w:hideMark/>
          </w:tcPr>
          <w:p w:rsidR="00C8244D" w:rsidRPr="00C8244D" w:rsidRDefault="00C8244D" w:rsidP="00C05A2C">
            <w:pPr>
              <w:spacing w:after="0" w:line="240" w:lineRule="auto"/>
              <w:rPr>
                <w:rFonts w:eastAsia="Times New Roman" w:cs="Times New Roman"/>
                <w:b/>
                <w:bCs/>
                <w:color w:val="000000"/>
                <w:sz w:val="20"/>
                <w:szCs w:val="20"/>
              </w:rPr>
            </w:pPr>
            <w:r w:rsidRPr="00C8244D">
              <w:rPr>
                <w:rFonts w:eastAsia="Times New Roman" w:cs="Times New Roman"/>
                <w:b/>
                <w:bCs/>
                <w:color w:val="000000"/>
                <w:sz w:val="20"/>
                <w:szCs w:val="20"/>
              </w:rPr>
              <w:t>Skilled manual</w:t>
            </w:r>
          </w:p>
        </w:tc>
        <w:tc>
          <w:tcPr>
            <w:tcW w:w="1003" w:type="dxa"/>
            <w:shd w:val="clear" w:color="auto" w:fill="8DB3E2" w:themeFill="text2" w:themeFillTint="66"/>
            <w:noWrap/>
            <w:hideMark/>
          </w:tcPr>
          <w:p w:rsidR="00C8244D" w:rsidRPr="00C8244D" w:rsidRDefault="00C8244D" w:rsidP="00C05A2C">
            <w:pPr>
              <w:spacing w:after="0" w:line="240" w:lineRule="auto"/>
              <w:rPr>
                <w:rFonts w:eastAsia="Times New Roman" w:cs="Times New Roman"/>
                <w:b/>
                <w:bCs/>
                <w:color w:val="000000"/>
                <w:sz w:val="20"/>
                <w:szCs w:val="20"/>
              </w:rPr>
            </w:pPr>
            <w:r w:rsidRPr="00C8244D">
              <w:rPr>
                <w:rFonts w:eastAsia="Times New Roman" w:cs="Times New Roman"/>
                <w:b/>
                <w:bCs/>
                <w:color w:val="000000"/>
                <w:sz w:val="20"/>
                <w:szCs w:val="20"/>
              </w:rPr>
              <w:t>Unskilled manual</w:t>
            </w:r>
          </w:p>
        </w:tc>
        <w:tc>
          <w:tcPr>
            <w:tcW w:w="836" w:type="dxa"/>
            <w:shd w:val="clear" w:color="auto" w:fill="8DB3E2" w:themeFill="text2" w:themeFillTint="66"/>
            <w:noWrap/>
            <w:hideMark/>
          </w:tcPr>
          <w:p w:rsidR="00C8244D" w:rsidRPr="00C8244D" w:rsidRDefault="00C8244D" w:rsidP="00C05A2C">
            <w:pPr>
              <w:spacing w:after="0" w:line="240" w:lineRule="auto"/>
              <w:rPr>
                <w:rFonts w:eastAsia="Times New Roman" w:cs="Times New Roman"/>
                <w:b/>
                <w:bCs/>
                <w:color w:val="000000"/>
                <w:sz w:val="20"/>
                <w:szCs w:val="20"/>
              </w:rPr>
            </w:pPr>
            <w:r w:rsidRPr="00C8244D">
              <w:rPr>
                <w:rFonts w:eastAsia="Times New Roman" w:cs="Times New Roman"/>
                <w:b/>
                <w:bCs/>
                <w:color w:val="000000"/>
                <w:sz w:val="20"/>
                <w:szCs w:val="20"/>
              </w:rPr>
              <w:t>Agriculture</w:t>
            </w:r>
          </w:p>
        </w:tc>
        <w:tc>
          <w:tcPr>
            <w:tcW w:w="593" w:type="dxa"/>
            <w:shd w:val="clear" w:color="auto" w:fill="8DB3E2" w:themeFill="text2" w:themeFillTint="66"/>
            <w:noWrap/>
            <w:hideMark/>
          </w:tcPr>
          <w:p w:rsidR="00C8244D" w:rsidRPr="00C8244D" w:rsidRDefault="00C8244D" w:rsidP="00C05A2C">
            <w:pPr>
              <w:spacing w:after="0" w:line="240" w:lineRule="auto"/>
              <w:rPr>
                <w:rFonts w:eastAsia="Times New Roman" w:cs="Times New Roman"/>
                <w:b/>
                <w:bCs/>
                <w:color w:val="000000"/>
                <w:sz w:val="20"/>
                <w:szCs w:val="20"/>
              </w:rPr>
            </w:pPr>
            <w:r w:rsidRPr="00C8244D">
              <w:rPr>
                <w:rFonts w:eastAsia="Times New Roman" w:cs="Times New Roman"/>
                <w:b/>
                <w:bCs/>
                <w:color w:val="000000"/>
                <w:sz w:val="20"/>
                <w:szCs w:val="20"/>
              </w:rPr>
              <w:t>Missing</w:t>
            </w:r>
          </w:p>
        </w:tc>
        <w:tc>
          <w:tcPr>
            <w:tcW w:w="745" w:type="dxa"/>
            <w:shd w:val="clear" w:color="auto" w:fill="8DB3E2" w:themeFill="text2" w:themeFillTint="66"/>
            <w:noWrap/>
            <w:hideMark/>
          </w:tcPr>
          <w:p w:rsidR="00C8244D" w:rsidRPr="00C8244D" w:rsidRDefault="00C8244D" w:rsidP="00C05A2C">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 xml:space="preserve">% </w:t>
            </w:r>
            <w:r w:rsidRPr="00C8244D">
              <w:rPr>
                <w:rFonts w:eastAsia="Times New Roman" w:cs="Times New Roman"/>
                <w:b/>
                <w:bCs/>
                <w:color w:val="000000"/>
                <w:sz w:val="20"/>
                <w:szCs w:val="20"/>
              </w:rPr>
              <w:t>Total</w:t>
            </w:r>
          </w:p>
        </w:tc>
        <w:tc>
          <w:tcPr>
            <w:tcW w:w="1003" w:type="dxa"/>
            <w:shd w:val="clear" w:color="auto" w:fill="8DB3E2" w:themeFill="text2" w:themeFillTint="66"/>
          </w:tcPr>
          <w:p w:rsidR="00C8244D" w:rsidRPr="00C8244D" w:rsidRDefault="0060093E" w:rsidP="00C05A2C">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Sample Size</w:t>
            </w:r>
          </w:p>
        </w:tc>
      </w:tr>
      <w:tr w:rsidR="00C8244D" w:rsidRPr="00C8244D" w:rsidTr="00715575">
        <w:trPr>
          <w:trHeight w:val="300"/>
        </w:trPr>
        <w:tc>
          <w:tcPr>
            <w:tcW w:w="1101" w:type="dxa"/>
            <w:shd w:val="clear" w:color="auto" w:fill="auto"/>
            <w:noWrap/>
            <w:vAlign w:val="bottom"/>
            <w:hideMark/>
          </w:tcPr>
          <w:p w:rsidR="00C8244D" w:rsidRPr="00C8244D" w:rsidRDefault="00C8244D" w:rsidP="00C05A2C">
            <w:pPr>
              <w:spacing w:after="0" w:line="240" w:lineRule="auto"/>
              <w:rPr>
                <w:rFonts w:eastAsia="Times New Roman" w:cs="Times New Roman"/>
                <w:color w:val="000000"/>
                <w:sz w:val="20"/>
                <w:szCs w:val="20"/>
              </w:rPr>
            </w:pPr>
            <w:r w:rsidRPr="00C8244D">
              <w:rPr>
                <w:rFonts w:eastAsia="Times New Roman" w:cs="Times New Roman"/>
                <w:color w:val="000000"/>
                <w:sz w:val="20"/>
                <w:szCs w:val="20"/>
              </w:rPr>
              <w:t>Rural 2007</w:t>
            </w:r>
          </w:p>
        </w:tc>
        <w:tc>
          <w:tcPr>
            <w:tcW w:w="239" w:type="dxa"/>
            <w:shd w:val="clear" w:color="auto" w:fill="auto"/>
            <w:noWrap/>
            <w:vAlign w:val="bottom"/>
            <w:hideMark/>
          </w:tcPr>
          <w:p w:rsidR="00C8244D" w:rsidRPr="00C8244D" w:rsidRDefault="00E81533" w:rsidP="00C8244D">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182" w:type="dxa"/>
            <w:shd w:val="clear" w:color="auto" w:fill="auto"/>
            <w:vAlign w:val="bottom"/>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2.6</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0.3</w:t>
            </w:r>
          </w:p>
        </w:tc>
        <w:tc>
          <w:tcPr>
            <w:tcW w:w="919"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8.7</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11</w:t>
            </w:r>
          </w:p>
        </w:tc>
        <w:tc>
          <w:tcPr>
            <w:tcW w:w="1003"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0.3</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72.8</w:t>
            </w:r>
          </w:p>
        </w:tc>
        <w:tc>
          <w:tcPr>
            <w:tcW w:w="593"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4.3</w:t>
            </w:r>
          </w:p>
        </w:tc>
        <w:tc>
          <w:tcPr>
            <w:tcW w:w="745"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100</w:t>
            </w:r>
          </w:p>
        </w:tc>
        <w:tc>
          <w:tcPr>
            <w:tcW w:w="1003" w:type="dxa"/>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r w:rsidR="00C8244D" w:rsidRPr="00C8244D" w:rsidTr="00715575">
        <w:trPr>
          <w:trHeight w:val="300"/>
        </w:trPr>
        <w:tc>
          <w:tcPr>
            <w:tcW w:w="1101" w:type="dxa"/>
            <w:shd w:val="clear" w:color="auto" w:fill="auto"/>
            <w:noWrap/>
            <w:vAlign w:val="bottom"/>
            <w:hideMark/>
          </w:tcPr>
          <w:p w:rsidR="00C8244D" w:rsidRPr="00C8244D" w:rsidRDefault="00C8244D" w:rsidP="00C05A2C">
            <w:pPr>
              <w:spacing w:after="0" w:line="240" w:lineRule="auto"/>
              <w:rPr>
                <w:rFonts w:eastAsia="Times New Roman" w:cs="Times New Roman"/>
                <w:color w:val="000000"/>
                <w:sz w:val="20"/>
                <w:szCs w:val="20"/>
              </w:rPr>
            </w:pPr>
            <w:r w:rsidRPr="00C8244D">
              <w:rPr>
                <w:rFonts w:eastAsia="Times New Roman" w:cs="Times New Roman"/>
                <w:color w:val="000000"/>
                <w:sz w:val="20"/>
                <w:szCs w:val="20"/>
              </w:rPr>
              <w:t>Urban 2007</w:t>
            </w:r>
          </w:p>
        </w:tc>
        <w:tc>
          <w:tcPr>
            <w:tcW w:w="239" w:type="dxa"/>
            <w:shd w:val="clear" w:color="auto" w:fill="auto"/>
            <w:noWrap/>
            <w:vAlign w:val="bottom"/>
            <w:hideMark/>
          </w:tcPr>
          <w:p w:rsidR="00C8244D" w:rsidRPr="00C8244D" w:rsidRDefault="00E81533" w:rsidP="00C8244D">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c>
          <w:tcPr>
            <w:tcW w:w="1182" w:type="dxa"/>
            <w:shd w:val="clear" w:color="auto" w:fill="auto"/>
            <w:vAlign w:val="bottom"/>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11.3</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1.9</w:t>
            </w:r>
          </w:p>
        </w:tc>
        <w:tc>
          <w:tcPr>
            <w:tcW w:w="919"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39.2</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32.3</w:t>
            </w:r>
          </w:p>
        </w:tc>
        <w:tc>
          <w:tcPr>
            <w:tcW w:w="1003"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1.2</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9.6</w:t>
            </w:r>
          </w:p>
        </w:tc>
        <w:tc>
          <w:tcPr>
            <w:tcW w:w="593"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4.4</w:t>
            </w:r>
          </w:p>
        </w:tc>
        <w:tc>
          <w:tcPr>
            <w:tcW w:w="745"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100</w:t>
            </w:r>
          </w:p>
        </w:tc>
        <w:tc>
          <w:tcPr>
            <w:tcW w:w="1003" w:type="dxa"/>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w:t>
            </w:r>
          </w:p>
        </w:tc>
      </w:tr>
      <w:tr w:rsidR="00C8244D" w:rsidRPr="00C8244D" w:rsidTr="00715575">
        <w:trPr>
          <w:trHeight w:val="268"/>
        </w:trPr>
        <w:tc>
          <w:tcPr>
            <w:tcW w:w="1101" w:type="dxa"/>
            <w:vMerge w:val="restart"/>
            <w:shd w:val="clear" w:color="auto" w:fill="auto"/>
            <w:noWrap/>
            <w:vAlign w:val="bottom"/>
            <w:hideMark/>
          </w:tcPr>
          <w:p w:rsidR="00C8244D" w:rsidRPr="00C8244D" w:rsidRDefault="00C8244D" w:rsidP="00C05A2C">
            <w:pPr>
              <w:spacing w:after="0" w:line="240" w:lineRule="auto"/>
              <w:rPr>
                <w:rFonts w:eastAsia="Times New Roman" w:cs="Times New Roman"/>
                <w:color w:val="000000"/>
                <w:sz w:val="20"/>
                <w:szCs w:val="20"/>
              </w:rPr>
            </w:pPr>
            <w:r w:rsidRPr="00C8244D">
              <w:rPr>
                <w:rFonts w:eastAsia="Times New Roman" w:cs="Times New Roman"/>
                <w:color w:val="000000"/>
                <w:sz w:val="20"/>
                <w:szCs w:val="20"/>
              </w:rPr>
              <w:t>Rural 2015</w:t>
            </w:r>
          </w:p>
          <w:p w:rsidR="00C8244D" w:rsidRPr="00C8244D" w:rsidRDefault="00C8244D" w:rsidP="00C05A2C">
            <w:pPr>
              <w:spacing w:after="0" w:line="240" w:lineRule="auto"/>
              <w:rPr>
                <w:rFonts w:eastAsia="Times New Roman" w:cs="Times New Roman"/>
                <w:color w:val="000000"/>
                <w:sz w:val="20"/>
                <w:szCs w:val="20"/>
              </w:rPr>
            </w:pPr>
          </w:p>
        </w:tc>
        <w:tc>
          <w:tcPr>
            <w:tcW w:w="239" w:type="dxa"/>
            <w:shd w:val="clear" w:color="auto" w:fill="auto"/>
            <w:noWrap/>
            <w:vAlign w:val="bottom"/>
            <w:hideMark/>
          </w:tcPr>
          <w:p w:rsidR="00C8244D" w:rsidRPr="00C8244D" w:rsidRDefault="00C8244D" w:rsidP="00C8244D">
            <w:pPr>
              <w:spacing w:after="0" w:line="240" w:lineRule="auto"/>
              <w:ind w:hanging="108"/>
              <w:jc w:val="right"/>
              <w:rPr>
                <w:rFonts w:eastAsia="Times New Roman" w:cs="Times New Roman"/>
                <w:color w:val="000000"/>
                <w:sz w:val="20"/>
                <w:szCs w:val="20"/>
              </w:rPr>
            </w:pPr>
            <w:r w:rsidRPr="00C8244D">
              <w:rPr>
                <w:rFonts w:eastAsia="Times New Roman" w:cs="Times New Roman"/>
                <w:color w:val="000000"/>
                <w:sz w:val="20"/>
                <w:szCs w:val="20"/>
              </w:rPr>
              <w:t>M</w:t>
            </w:r>
          </w:p>
        </w:tc>
        <w:tc>
          <w:tcPr>
            <w:tcW w:w="1182" w:type="dxa"/>
            <w:shd w:val="clear" w:color="auto" w:fill="auto"/>
            <w:vAlign w:val="bottom"/>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2.8</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0.2</w:t>
            </w:r>
          </w:p>
        </w:tc>
        <w:tc>
          <w:tcPr>
            <w:tcW w:w="919"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7.9</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7.7</w:t>
            </w:r>
          </w:p>
        </w:tc>
        <w:tc>
          <w:tcPr>
            <w:tcW w:w="1003"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76.5</w:t>
            </w:r>
          </w:p>
        </w:tc>
        <w:tc>
          <w:tcPr>
            <w:tcW w:w="593" w:type="dxa"/>
            <w:shd w:val="clear" w:color="auto" w:fill="auto"/>
            <w:noWrap/>
            <w:vAlign w:val="bottom"/>
            <w:hideMark/>
          </w:tcPr>
          <w:p w:rsidR="00C8244D" w:rsidRPr="00C8244D" w:rsidRDefault="0060093E"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2.9</w:t>
            </w:r>
          </w:p>
        </w:tc>
        <w:tc>
          <w:tcPr>
            <w:tcW w:w="745" w:type="dxa"/>
            <w:shd w:val="clear" w:color="auto" w:fill="auto"/>
            <w:noWrap/>
            <w:vAlign w:val="bottom"/>
            <w:hideMark/>
          </w:tcPr>
          <w:p w:rsidR="00C8244D" w:rsidRPr="00C8244D" w:rsidRDefault="00C8244D" w:rsidP="004446BD">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100</w:t>
            </w:r>
          </w:p>
        </w:tc>
        <w:tc>
          <w:tcPr>
            <w:tcW w:w="1003" w:type="dxa"/>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n=</w:t>
            </w:r>
            <w:r>
              <w:rPr>
                <w:rFonts w:eastAsia="Times New Roman" w:cs="Times New Roman"/>
                <w:color w:val="000000"/>
                <w:sz w:val="20"/>
                <w:szCs w:val="20"/>
              </w:rPr>
              <w:t>6143</w:t>
            </w:r>
          </w:p>
        </w:tc>
      </w:tr>
      <w:tr w:rsidR="00C8244D" w:rsidRPr="00C8244D" w:rsidTr="00715575">
        <w:trPr>
          <w:trHeight w:val="215"/>
        </w:trPr>
        <w:tc>
          <w:tcPr>
            <w:tcW w:w="1101" w:type="dxa"/>
            <w:vMerge/>
            <w:shd w:val="clear" w:color="auto" w:fill="auto"/>
            <w:noWrap/>
            <w:vAlign w:val="bottom"/>
            <w:hideMark/>
          </w:tcPr>
          <w:p w:rsidR="00C8244D" w:rsidRPr="00C8244D" w:rsidRDefault="00C8244D" w:rsidP="00C05A2C">
            <w:pPr>
              <w:spacing w:after="0" w:line="240" w:lineRule="auto"/>
              <w:rPr>
                <w:rFonts w:eastAsia="Times New Roman" w:cs="Times New Roman"/>
                <w:color w:val="000000"/>
                <w:sz w:val="20"/>
                <w:szCs w:val="20"/>
              </w:rPr>
            </w:pPr>
          </w:p>
        </w:tc>
        <w:tc>
          <w:tcPr>
            <w:tcW w:w="239" w:type="dxa"/>
            <w:shd w:val="clear" w:color="auto" w:fill="auto"/>
            <w:noWrap/>
            <w:vAlign w:val="bottom"/>
            <w:hideMark/>
          </w:tcPr>
          <w:p w:rsidR="00C8244D" w:rsidRPr="00C8244D" w:rsidRDefault="00C8244D" w:rsidP="00C8244D">
            <w:pPr>
              <w:spacing w:after="0" w:line="240" w:lineRule="auto"/>
              <w:ind w:hanging="108"/>
              <w:jc w:val="right"/>
              <w:rPr>
                <w:rFonts w:eastAsia="Times New Roman" w:cs="Times New Roman"/>
                <w:color w:val="000000"/>
                <w:sz w:val="20"/>
                <w:szCs w:val="20"/>
              </w:rPr>
            </w:pPr>
            <w:r w:rsidRPr="00C8244D">
              <w:rPr>
                <w:rFonts w:eastAsia="Times New Roman" w:cs="Times New Roman"/>
                <w:color w:val="000000"/>
                <w:sz w:val="20"/>
                <w:szCs w:val="20"/>
              </w:rPr>
              <w:t>F</w:t>
            </w:r>
          </w:p>
        </w:tc>
        <w:tc>
          <w:tcPr>
            <w:tcW w:w="1182" w:type="dxa"/>
            <w:shd w:val="clear" w:color="auto" w:fill="auto"/>
            <w:vAlign w:val="bottom"/>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1.9</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0.3</w:t>
            </w:r>
          </w:p>
        </w:tc>
        <w:tc>
          <w:tcPr>
            <w:tcW w:w="919"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20.2</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1.2</w:t>
            </w:r>
          </w:p>
        </w:tc>
        <w:tc>
          <w:tcPr>
            <w:tcW w:w="1003"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0.1</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74.1</w:t>
            </w:r>
          </w:p>
        </w:tc>
        <w:tc>
          <w:tcPr>
            <w:tcW w:w="593"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2.2</w:t>
            </w:r>
          </w:p>
        </w:tc>
        <w:tc>
          <w:tcPr>
            <w:tcW w:w="745" w:type="dxa"/>
            <w:shd w:val="clear" w:color="auto" w:fill="auto"/>
            <w:noWrap/>
            <w:vAlign w:val="bottom"/>
            <w:hideMark/>
          </w:tcPr>
          <w:p w:rsidR="00C8244D" w:rsidRPr="00C8244D" w:rsidRDefault="00C8244D" w:rsidP="004446BD">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100</w:t>
            </w:r>
          </w:p>
        </w:tc>
        <w:tc>
          <w:tcPr>
            <w:tcW w:w="1003" w:type="dxa"/>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n=5098</w:t>
            </w:r>
          </w:p>
        </w:tc>
      </w:tr>
      <w:tr w:rsidR="00C8244D" w:rsidRPr="00C8244D" w:rsidTr="00715575">
        <w:trPr>
          <w:trHeight w:val="247"/>
        </w:trPr>
        <w:tc>
          <w:tcPr>
            <w:tcW w:w="1101" w:type="dxa"/>
            <w:vMerge w:val="restart"/>
            <w:shd w:val="clear" w:color="auto" w:fill="auto"/>
            <w:noWrap/>
            <w:vAlign w:val="bottom"/>
            <w:hideMark/>
          </w:tcPr>
          <w:p w:rsidR="00C8244D" w:rsidRPr="00C8244D" w:rsidRDefault="00C8244D" w:rsidP="00C05A2C">
            <w:pPr>
              <w:spacing w:after="0" w:line="240" w:lineRule="auto"/>
              <w:rPr>
                <w:rFonts w:eastAsia="Times New Roman" w:cs="Times New Roman"/>
                <w:color w:val="000000"/>
                <w:sz w:val="20"/>
                <w:szCs w:val="20"/>
              </w:rPr>
            </w:pPr>
            <w:r w:rsidRPr="00C8244D">
              <w:rPr>
                <w:rFonts w:eastAsia="Times New Roman" w:cs="Times New Roman"/>
                <w:color w:val="000000"/>
                <w:sz w:val="20"/>
                <w:szCs w:val="20"/>
              </w:rPr>
              <w:t>Urban 2015</w:t>
            </w:r>
          </w:p>
          <w:p w:rsidR="00C8244D" w:rsidRPr="00C8244D" w:rsidRDefault="00C8244D" w:rsidP="00C05A2C">
            <w:pPr>
              <w:spacing w:after="0" w:line="240" w:lineRule="auto"/>
              <w:rPr>
                <w:rFonts w:eastAsia="Times New Roman" w:cs="Times New Roman"/>
                <w:color w:val="000000"/>
                <w:sz w:val="20"/>
                <w:szCs w:val="20"/>
              </w:rPr>
            </w:pPr>
          </w:p>
        </w:tc>
        <w:tc>
          <w:tcPr>
            <w:tcW w:w="239" w:type="dxa"/>
            <w:shd w:val="clear" w:color="auto" w:fill="auto"/>
            <w:noWrap/>
            <w:vAlign w:val="bottom"/>
            <w:hideMark/>
          </w:tcPr>
          <w:p w:rsidR="00C8244D" w:rsidRPr="00C8244D" w:rsidRDefault="00C8244D" w:rsidP="00C8244D">
            <w:pPr>
              <w:spacing w:after="0" w:line="240" w:lineRule="auto"/>
              <w:ind w:hanging="108"/>
              <w:jc w:val="right"/>
              <w:rPr>
                <w:rFonts w:eastAsia="Times New Roman" w:cs="Times New Roman"/>
                <w:color w:val="000000"/>
                <w:sz w:val="20"/>
                <w:szCs w:val="20"/>
              </w:rPr>
            </w:pPr>
            <w:r w:rsidRPr="00C8244D">
              <w:rPr>
                <w:rFonts w:eastAsia="Times New Roman" w:cs="Times New Roman"/>
                <w:color w:val="000000"/>
                <w:sz w:val="20"/>
                <w:szCs w:val="20"/>
              </w:rPr>
              <w:t>M</w:t>
            </w:r>
          </w:p>
        </w:tc>
        <w:tc>
          <w:tcPr>
            <w:tcW w:w="1182" w:type="dxa"/>
            <w:shd w:val="clear" w:color="auto" w:fill="auto"/>
            <w:vAlign w:val="bottom"/>
          </w:tcPr>
          <w:p w:rsidR="00C8244D" w:rsidRPr="00C8244D" w:rsidRDefault="0060093E"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9.1</w:t>
            </w:r>
          </w:p>
        </w:tc>
        <w:tc>
          <w:tcPr>
            <w:tcW w:w="836" w:type="dxa"/>
            <w:shd w:val="clear" w:color="auto" w:fill="auto"/>
            <w:noWrap/>
            <w:vAlign w:val="bottom"/>
            <w:hideMark/>
          </w:tcPr>
          <w:p w:rsidR="00C8244D" w:rsidRPr="00C8244D" w:rsidRDefault="0060093E"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w:t>
            </w:r>
          </w:p>
        </w:tc>
        <w:tc>
          <w:tcPr>
            <w:tcW w:w="919" w:type="dxa"/>
            <w:shd w:val="clear" w:color="auto" w:fill="auto"/>
            <w:noWrap/>
            <w:vAlign w:val="bottom"/>
            <w:hideMark/>
          </w:tcPr>
          <w:p w:rsidR="00C8244D" w:rsidRPr="00C8244D" w:rsidRDefault="0060093E"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32.0</w:t>
            </w:r>
          </w:p>
        </w:tc>
        <w:tc>
          <w:tcPr>
            <w:tcW w:w="836" w:type="dxa"/>
            <w:shd w:val="clear" w:color="auto" w:fill="auto"/>
            <w:noWrap/>
            <w:vAlign w:val="bottom"/>
            <w:hideMark/>
          </w:tcPr>
          <w:p w:rsidR="00C8244D" w:rsidRPr="00C8244D" w:rsidRDefault="0060093E"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24.0</w:t>
            </w:r>
          </w:p>
        </w:tc>
        <w:tc>
          <w:tcPr>
            <w:tcW w:w="1003" w:type="dxa"/>
            <w:shd w:val="clear" w:color="auto" w:fill="auto"/>
            <w:noWrap/>
            <w:vAlign w:val="bottom"/>
            <w:hideMark/>
          </w:tcPr>
          <w:p w:rsidR="00C8244D" w:rsidRPr="00C8244D" w:rsidRDefault="0060093E"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10.6</w:t>
            </w:r>
          </w:p>
        </w:tc>
        <w:tc>
          <w:tcPr>
            <w:tcW w:w="836" w:type="dxa"/>
            <w:shd w:val="clear" w:color="auto" w:fill="auto"/>
            <w:noWrap/>
            <w:vAlign w:val="bottom"/>
            <w:hideMark/>
          </w:tcPr>
          <w:p w:rsidR="00C8244D" w:rsidRPr="00C8244D" w:rsidRDefault="0060093E"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11.9</w:t>
            </w:r>
          </w:p>
        </w:tc>
        <w:tc>
          <w:tcPr>
            <w:tcW w:w="593" w:type="dxa"/>
            <w:shd w:val="clear" w:color="auto" w:fill="auto"/>
            <w:noWrap/>
            <w:vAlign w:val="bottom"/>
            <w:hideMark/>
          </w:tcPr>
          <w:p w:rsidR="00C8244D" w:rsidRPr="00C8244D" w:rsidRDefault="0060093E"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10.3</w:t>
            </w:r>
          </w:p>
        </w:tc>
        <w:tc>
          <w:tcPr>
            <w:tcW w:w="745" w:type="dxa"/>
            <w:shd w:val="clear" w:color="auto" w:fill="auto"/>
            <w:noWrap/>
            <w:vAlign w:val="bottom"/>
            <w:hideMark/>
          </w:tcPr>
          <w:p w:rsidR="00C8244D" w:rsidRPr="00C8244D" w:rsidRDefault="00C8244D" w:rsidP="004446BD">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100</w:t>
            </w:r>
          </w:p>
        </w:tc>
        <w:tc>
          <w:tcPr>
            <w:tcW w:w="1003" w:type="dxa"/>
          </w:tcPr>
          <w:p w:rsidR="00C8244D" w:rsidRPr="00C8244D" w:rsidRDefault="00C8244D" w:rsidP="00C05A2C">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n=</w:t>
            </w:r>
            <w:r>
              <w:rPr>
                <w:rFonts w:eastAsia="Times New Roman" w:cs="Times New Roman"/>
                <w:color w:val="000000"/>
                <w:sz w:val="20"/>
                <w:szCs w:val="20"/>
              </w:rPr>
              <w:t>4686</w:t>
            </w:r>
          </w:p>
        </w:tc>
      </w:tr>
      <w:tr w:rsidR="00C8244D" w:rsidRPr="00C8244D" w:rsidTr="00715575">
        <w:trPr>
          <w:trHeight w:val="230"/>
        </w:trPr>
        <w:tc>
          <w:tcPr>
            <w:tcW w:w="1101" w:type="dxa"/>
            <w:vMerge/>
            <w:shd w:val="clear" w:color="auto" w:fill="auto"/>
            <w:noWrap/>
            <w:vAlign w:val="bottom"/>
            <w:hideMark/>
          </w:tcPr>
          <w:p w:rsidR="00C8244D" w:rsidRPr="00C8244D" w:rsidRDefault="00C8244D" w:rsidP="00C05A2C">
            <w:pPr>
              <w:spacing w:after="0" w:line="240" w:lineRule="auto"/>
              <w:rPr>
                <w:rFonts w:eastAsia="Times New Roman" w:cs="Times New Roman"/>
                <w:color w:val="000000"/>
                <w:sz w:val="20"/>
                <w:szCs w:val="20"/>
              </w:rPr>
            </w:pPr>
          </w:p>
        </w:tc>
        <w:tc>
          <w:tcPr>
            <w:tcW w:w="239" w:type="dxa"/>
            <w:shd w:val="clear" w:color="auto" w:fill="auto"/>
            <w:noWrap/>
            <w:vAlign w:val="bottom"/>
            <w:hideMark/>
          </w:tcPr>
          <w:p w:rsidR="00C8244D" w:rsidRPr="00C8244D" w:rsidRDefault="00C8244D" w:rsidP="00C8244D">
            <w:pPr>
              <w:spacing w:after="0" w:line="240" w:lineRule="auto"/>
              <w:ind w:hanging="108"/>
              <w:jc w:val="right"/>
              <w:rPr>
                <w:rFonts w:eastAsia="Times New Roman" w:cs="Times New Roman"/>
                <w:color w:val="000000"/>
                <w:sz w:val="20"/>
                <w:szCs w:val="20"/>
              </w:rPr>
            </w:pPr>
            <w:r w:rsidRPr="00C8244D">
              <w:rPr>
                <w:rFonts w:eastAsia="Times New Roman" w:cs="Times New Roman"/>
                <w:color w:val="000000"/>
                <w:sz w:val="20"/>
                <w:szCs w:val="20"/>
              </w:rPr>
              <w:t>F</w:t>
            </w:r>
          </w:p>
        </w:tc>
        <w:tc>
          <w:tcPr>
            <w:tcW w:w="1182" w:type="dxa"/>
            <w:shd w:val="clear" w:color="auto" w:fill="auto"/>
            <w:vAlign w:val="bottom"/>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w:t>
            </w:r>
          </w:p>
        </w:tc>
        <w:tc>
          <w:tcPr>
            <w:tcW w:w="919"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69.3</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w:t>
            </w:r>
          </w:p>
        </w:tc>
        <w:tc>
          <w:tcPr>
            <w:tcW w:w="1003"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0.3</w:t>
            </w:r>
          </w:p>
        </w:tc>
        <w:tc>
          <w:tcPr>
            <w:tcW w:w="836"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8.4</w:t>
            </w:r>
          </w:p>
        </w:tc>
        <w:tc>
          <w:tcPr>
            <w:tcW w:w="593" w:type="dxa"/>
            <w:shd w:val="clear" w:color="auto" w:fill="auto"/>
            <w:noWrap/>
            <w:vAlign w:val="bottom"/>
            <w:hideMark/>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4.3</w:t>
            </w:r>
          </w:p>
        </w:tc>
        <w:tc>
          <w:tcPr>
            <w:tcW w:w="745" w:type="dxa"/>
            <w:shd w:val="clear" w:color="auto" w:fill="auto"/>
            <w:noWrap/>
            <w:vAlign w:val="bottom"/>
            <w:hideMark/>
          </w:tcPr>
          <w:p w:rsidR="00C8244D" w:rsidRPr="00C8244D" w:rsidRDefault="00C8244D" w:rsidP="004446BD">
            <w:pPr>
              <w:spacing w:after="0" w:line="240" w:lineRule="auto"/>
              <w:jc w:val="right"/>
              <w:rPr>
                <w:rFonts w:eastAsia="Times New Roman" w:cs="Times New Roman"/>
                <w:color w:val="000000"/>
                <w:sz w:val="20"/>
                <w:szCs w:val="20"/>
              </w:rPr>
            </w:pPr>
            <w:r w:rsidRPr="00C8244D">
              <w:rPr>
                <w:rFonts w:eastAsia="Times New Roman" w:cs="Times New Roman"/>
                <w:color w:val="000000"/>
                <w:sz w:val="20"/>
                <w:szCs w:val="20"/>
              </w:rPr>
              <w:t>100</w:t>
            </w:r>
          </w:p>
        </w:tc>
        <w:tc>
          <w:tcPr>
            <w:tcW w:w="1003" w:type="dxa"/>
          </w:tcPr>
          <w:p w:rsidR="00C8244D" w:rsidRPr="00C8244D" w:rsidRDefault="00C8244D"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 xml:space="preserve">n=3450 </w:t>
            </w:r>
          </w:p>
        </w:tc>
      </w:tr>
    </w:tbl>
    <w:p w:rsidR="00EF31CF" w:rsidRDefault="00EF31CF" w:rsidP="00EF31CF">
      <w:pPr>
        <w:rPr>
          <w:sz w:val="18"/>
          <w:szCs w:val="18"/>
        </w:rPr>
      </w:pPr>
      <w:r w:rsidRPr="00D510D5">
        <w:rPr>
          <w:sz w:val="18"/>
          <w:szCs w:val="18"/>
        </w:rPr>
        <w:t>Source: ZDHS, 2007</w:t>
      </w:r>
      <w:r w:rsidR="00247C20" w:rsidRPr="00D510D5">
        <w:rPr>
          <w:sz w:val="18"/>
          <w:szCs w:val="18"/>
        </w:rPr>
        <w:t xml:space="preserve"> and ZDHS </w:t>
      </w:r>
      <w:r w:rsidR="005719F7" w:rsidRPr="00D510D5">
        <w:rPr>
          <w:sz w:val="18"/>
          <w:szCs w:val="18"/>
        </w:rPr>
        <w:t>2015</w:t>
      </w:r>
    </w:p>
    <w:p w:rsidR="00961FD8" w:rsidRDefault="00715575" w:rsidP="00715575">
      <w:pPr>
        <w:jc w:val="both"/>
      </w:pPr>
      <w:r>
        <w:t xml:space="preserve">Selecting only the most dominant occupation (working on own farm), a Wilcoxon test was done which showed that there was a significant change (Z=-4.363, p=0.00) in the occupations between baseline and </w:t>
      </w:r>
      <w:proofErr w:type="spellStart"/>
      <w:r>
        <w:t>endline</w:t>
      </w:r>
      <w:proofErr w:type="spellEnd"/>
      <w:r>
        <w:t>.</w:t>
      </w:r>
      <w:r w:rsidR="0091112B">
        <w:t xml:space="preserve"> This is also partly explained by members taking up </w:t>
      </w:r>
      <w:r w:rsidR="00D9596E">
        <w:t xml:space="preserve">or reducing their involvement in </w:t>
      </w:r>
      <w:r w:rsidR="0091112B">
        <w:t xml:space="preserve">new occupations which were not </w:t>
      </w:r>
      <w:r w:rsidR="00D9596E">
        <w:t>that dominant at baseline.</w:t>
      </w:r>
    </w:p>
    <w:p w:rsidR="00DC1445" w:rsidRPr="00297F01" w:rsidRDefault="00DC1445" w:rsidP="00DC1445">
      <w:pPr>
        <w:spacing w:after="0" w:line="240" w:lineRule="auto"/>
        <w:rPr>
          <w:rFonts w:cstheme="minorHAnsi"/>
          <w:b/>
        </w:rPr>
      </w:pPr>
      <w:r w:rsidRPr="00297F01">
        <w:rPr>
          <w:rFonts w:cstheme="minorHAnsi"/>
          <w:b/>
        </w:rPr>
        <w:t>5.1.5</w:t>
      </w:r>
      <w:r w:rsidR="00A0422B">
        <w:rPr>
          <w:rFonts w:cstheme="minorHAnsi"/>
          <w:b/>
        </w:rPr>
        <w:t>b</w:t>
      </w:r>
      <w:r w:rsidRPr="00297F01">
        <w:rPr>
          <w:rFonts w:cstheme="minorHAnsi"/>
          <w:b/>
        </w:rPr>
        <w:t>:  Occupations of Members</w:t>
      </w:r>
    </w:p>
    <w:p w:rsidR="00DC1445" w:rsidRDefault="00DC1445" w:rsidP="00A0422B">
      <w:pPr>
        <w:pStyle w:val="ListParagraph"/>
        <w:spacing w:after="0"/>
        <w:ind w:left="0"/>
        <w:rPr>
          <w:rFonts w:ascii="Palatino Linotype" w:hAnsi="Palatino Linotype"/>
          <w:b/>
        </w:rPr>
      </w:pPr>
    </w:p>
    <w:tbl>
      <w:tblPr>
        <w:tblW w:w="9149" w:type="dxa"/>
        <w:tblInd w:w="93" w:type="dxa"/>
        <w:tblLook w:val="04A0" w:firstRow="1" w:lastRow="0" w:firstColumn="1" w:lastColumn="0" w:noHBand="0" w:noVBand="1"/>
      </w:tblPr>
      <w:tblGrid>
        <w:gridCol w:w="3345"/>
        <w:gridCol w:w="1170"/>
        <w:gridCol w:w="900"/>
        <w:gridCol w:w="550"/>
        <w:gridCol w:w="541"/>
        <w:gridCol w:w="571"/>
        <w:gridCol w:w="571"/>
        <w:gridCol w:w="620"/>
        <w:gridCol w:w="881"/>
      </w:tblGrid>
      <w:tr w:rsidR="005719F7" w:rsidRPr="005719F7" w:rsidTr="00247C20">
        <w:trPr>
          <w:trHeight w:val="215"/>
        </w:trPr>
        <w:tc>
          <w:tcPr>
            <w:tcW w:w="334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5719F7" w:rsidRPr="005719F7" w:rsidRDefault="005719F7" w:rsidP="00DC1445">
            <w:pPr>
              <w:spacing w:after="0" w:line="240" w:lineRule="auto"/>
              <w:jc w:val="center"/>
              <w:rPr>
                <w:rFonts w:eastAsia="Times New Roman" w:cs="Times New Roman"/>
                <w:b/>
                <w:bCs/>
                <w:color w:val="000000"/>
                <w:sz w:val="20"/>
                <w:szCs w:val="20"/>
              </w:rPr>
            </w:pPr>
          </w:p>
          <w:p w:rsidR="005719F7" w:rsidRPr="005719F7" w:rsidRDefault="005719F7" w:rsidP="00DC1445">
            <w:pPr>
              <w:spacing w:after="0" w:line="240" w:lineRule="auto"/>
              <w:rPr>
                <w:rFonts w:eastAsia="Times New Roman" w:cs="Times New Roman"/>
                <w:b/>
                <w:bCs/>
                <w:color w:val="000000"/>
                <w:sz w:val="20"/>
                <w:szCs w:val="20"/>
              </w:rPr>
            </w:pPr>
            <w:r w:rsidRPr="005719F7">
              <w:rPr>
                <w:rFonts w:eastAsia="Times New Roman" w:cs="Times New Roman"/>
                <w:b/>
                <w:bCs/>
                <w:color w:val="000000"/>
                <w:sz w:val="20"/>
                <w:szCs w:val="20"/>
              </w:rPr>
              <w:t>Response</w:t>
            </w:r>
          </w:p>
        </w:tc>
        <w:tc>
          <w:tcPr>
            <w:tcW w:w="117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5719F7" w:rsidRPr="005719F7" w:rsidRDefault="005719F7" w:rsidP="00DC1445">
            <w:pPr>
              <w:spacing w:after="0" w:line="240" w:lineRule="auto"/>
              <w:jc w:val="center"/>
              <w:rPr>
                <w:rFonts w:eastAsia="Times New Roman" w:cs="Arial"/>
                <w:b/>
                <w:color w:val="000000"/>
                <w:sz w:val="20"/>
                <w:szCs w:val="20"/>
              </w:rPr>
            </w:pPr>
            <w:r w:rsidRPr="005719F7">
              <w:rPr>
                <w:rFonts w:eastAsia="Times New Roman" w:cs="Arial"/>
                <w:b/>
                <w:color w:val="000000"/>
                <w:sz w:val="20"/>
                <w:szCs w:val="20"/>
              </w:rPr>
              <w:t>Frequency</w:t>
            </w:r>
          </w:p>
        </w:tc>
        <w:tc>
          <w:tcPr>
            <w:tcW w:w="90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5719F7" w:rsidRPr="005719F7" w:rsidRDefault="005719F7" w:rsidP="00DC1445">
            <w:pPr>
              <w:spacing w:after="0" w:line="240" w:lineRule="auto"/>
              <w:jc w:val="center"/>
              <w:rPr>
                <w:rFonts w:eastAsia="Times New Roman" w:cs="Arial"/>
                <w:b/>
                <w:color w:val="000000"/>
                <w:sz w:val="20"/>
                <w:szCs w:val="20"/>
              </w:rPr>
            </w:pPr>
            <w:r w:rsidRPr="005719F7">
              <w:rPr>
                <w:rFonts w:eastAsia="Times New Roman" w:cs="Arial"/>
                <w:b/>
                <w:color w:val="000000"/>
                <w:sz w:val="20"/>
                <w:szCs w:val="20"/>
              </w:rPr>
              <w:t>Percent</w:t>
            </w:r>
          </w:p>
        </w:tc>
        <w:tc>
          <w:tcPr>
            <w:tcW w:w="1091" w:type="dxa"/>
            <w:gridSpan w:val="2"/>
            <w:tcBorders>
              <w:top w:val="single" w:sz="4" w:space="0" w:color="auto"/>
              <w:left w:val="nil"/>
              <w:bottom w:val="single" w:sz="4" w:space="0" w:color="auto"/>
              <w:right w:val="single" w:sz="4" w:space="0" w:color="auto"/>
            </w:tcBorders>
            <w:shd w:val="clear" w:color="auto" w:fill="C2D69B" w:themeFill="accent3" w:themeFillTint="99"/>
          </w:tcPr>
          <w:p w:rsidR="005719F7" w:rsidRPr="005719F7" w:rsidRDefault="005719F7" w:rsidP="00DC1445">
            <w:pPr>
              <w:spacing w:after="0" w:line="240" w:lineRule="auto"/>
              <w:jc w:val="center"/>
              <w:rPr>
                <w:rFonts w:eastAsia="Times New Roman" w:cs="Arial"/>
                <w:b/>
                <w:color w:val="000000"/>
                <w:sz w:val="20"/>
                <w:szCs w:val="20"/>
              </w:rPr>
            </w:pPr>
            <w:r w:rsidRPr="005719F7">
              <w:rPr>
                <w:rFonts w:eastAsia="Times New Roman" w:cs="Arial"/>
                <w:b/>
                <w:color w:val="000000"/>
                <w:sz w:val="20"/>
                <w:szCs w:val="20"/>
              </w:rPr>
              <w:t xml:space="preserve">EL </w:t>
            </w:r>
            <w:proofErr w:type="spellStart"/>
            <w:r w:rsidRPr="005719F7">
              <w:rPr>
                <w:rFonts w:eastAsia="Times New Roman" w:cs="Arial"/>
                <w:b/>
                <w:color w:val="000000"/>
                <w:sz w:val="20"/>
                <w:szCs w:val="20"/>
              </w:rPr>
              <w:t>Freq</w:t>
            </w:r>
            <w:proofErr w:type="spellEnd"/>
          </w:p>
        </w:tc>
        <w:tc>
          <w:tcPr>
            <w:tcW w:w="1142" w:type="dxa"/>
            <w:gridSpan w:val="2"/>
            <w:tcBorders>
              <w:top w:val="single" w:sz="4" w:space="0" w:color="auto"/>
              <w:left w:val="nil"/>
              <w:bottom w:val="single" w:sz="4" w:space="0" w:color="auto"/>
              <w:right w:val="single" w:sz="4" w:space="0" w:color="auto"/>
            </w:tcBorders>
            <w:shd w:val="clear" w:color="auto" w:fill="C2D69B" w:themeFill="accent3" w:themeFillTint="99"/>
          </w:tcPr>
          <w:p w:rsidR="005719F7" w:rsidRPr="005719F7" w:rsidRDefault="005719F7" w:rsidP="00DC1445">
            <w:pPr>
              <w:spacing w:after="0" w:line="240" w:lineRule="auto"/>
              <w:jc w:val="center"/>
              <w:rPr>
                <w:rFonts w:eastAsia="Times New Roman" w:cs="Arial"/>
                <w:b/>
                <w:color w:val="000000"/>
                <w:sz w:val="20"/>
                <w:szCs w:val="20"/>
              </w:rPr>
            </w:pPr>
            <w:r w:rsidRPr="005719F7">
              <w:rPr>
                <w:rFonts w:eastAsia="Times New Roman" w:cs="Arial"/>
                <w:b/>
                <w:color w:val="000000"/>
                <w:sz w:val="20"/>
                <w:szCs w:val="20"/>
              </w:rPr>
              <w:t>EL %</w:t>
            </w:r>
          </w:p>
        </w:tc>
        <w:tc>
          <w:tcPr>
            <w:tcW w:w="1501" w:type="dxa"/>
            <w:gridSpan w:val="2"/>
            <w:tcBorders>
              <w:top w:val="single" w:sz="4" w:space="0" w:color="auto"/>
              <w:left w:val="nil"/>
              <w:bottom w:val="single" w:sz="4" w:space="0" w:color="auto"/>
              <w:right w:val="single" w:sz="4" w:space="0" w:color="auto"/>
            </w:tcBorders>
            <w:shd w:val="clear" w:color="auto" w:fill="FFFFFF" w:themeFill="background1"/>
          </w:tcPr>
          <w:p w:rsidR="005719F7" w:rsidRPr="005719F7" w:rsidRDefault="005719F7" w:rsidP="00DC1445">
            <w:pPr>
              <w:spacing w:after="0" w:line="240" w:lineRule="auto"/>
              <w:jc w:val="center"/>
              <w:rPr>
                <w:rFonts w:eastAsia="Times New Roman" w:cs="Arial"/>
                <w:b/>
                <w:color w:val="000000"/>
                <w:sz w:val="20"/>
                <w:szCs w:val="20"/>
              </w:rPr>
            </w:pPr>
            <w:r w:rsidRPr="005719F7">
              <w:rPr>
                <w:rFonts w:eastAsia="Times New Roman" w:cs="Arial"/>
                <w:b/>
                <w:color w:val="000000"/>
                <w:sz w:val="20"/>
                <w:szCs w:val="20"/>
              </w:rPr>
              <w:t>Total EL</w:t>
            </w:r>
          </w:p>
        </w:tc>
      </w:tr>
      <w:tr w:rsidR="005719F7" w:rsidRPr="005719F7" w:rsidTr="00247C20">
        <w:trPr>
          <w:trHeight w:val="188"/>
        </w:trPr>
        <w:tc>
          <w:tcPr>
            <w:tcW w:w="3345"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5719F7" w:rsidRPr="005719F7" w:rsidRDefault="005719F7" w:rsidP="00DC1445">
            <w:pPr>
              <w:spacing w:after="0" w:line="240" w:lineRule="auto"/>
              <w:jc w:val="center"/>
              <w:rPr>
                <w:rFonts w:eastAsia="Times New Roman" w:cs="Times New Roman"/>
                <w:b/>
                <w:bCs/>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5719F7" w:rsidRPr="00247C20" w:rsidRDefault="005719F7" w:rsidP="00DC1445">
            <w:pPr>
              <w:spacing w:after="0" w:line="240" w:lineRule="auto"/>
              <w:jc w:val="center"/>
              <w:rPr>
                <w:rFonts w:eastAsia="Times New Roman" w:cs="Arial"/>
                <w:b/>
                <w:color w:val="000000"/>
                <w:sz w:val="20"/>
                <w:szCs w:val="20"/>
              </w:rPr>
            </w:pPr>
            <w:r w:rsidRPr="00247C20">
              <w:rPr>
                <w:rFonts w:eastAsia="Times New Roman" w:cs="Arial"/>
                <w:b/>
                <w:color w:val="000000"/>
                <w:sz w:val="20"/>
                <w:szCs w:val="20"/>
              </w:rPr>
              <w:t>BL</w:t>
            </w:r>
          </w:p>
        </w:tc>
        <w:tc>
          <w:tcPr>
            <w:tcW w:w="900" w:type="dxa"/>
            <w:tcBorders>
              <w:top w:val="single" w:sz="4" w:space="0" w:color="auto"/>
              <w:left w:val="nil"/>
              <w:bottom w:val="single" w:sz="4" w:space="0" w:color="auto"/>
              <w:right w:val="single" w:sz="4" w:space="0" w:color="auto"/>
            </w:tcBorders>
            <w:shd w:val="clear" w:color="auto" w:fill="8DB3E2" w:themeFill="text2" w:themeFillTint="66"/>
            <w:vAlign w:val="bottom"/>
            <w:hideMark/>
          </w:tcPr>
          <w:p w:rsidR="005719F7" w:rsidRPr="00247C20" w:rsidRDefault="005719F7" w:rsidP="00DC1445">
            <w:pPr>
              <w:spacing w:after="0" w:line="240" w:lineRule="auto"/>
              <w:jc w:val="center"/>
              <w:rPr>
                <w:rFonts w:eastAsia="Times New Roman" w:cs="Arial"/>
                <w:b/>
                <w:color w:val="000000"/>
                <w:sz w:val="20"/>
                <w:szCs w:val="20"/>
              </w:rPr>
            </w:pPr>
            <w:r w:rsidRPr="00247C20">
              <w:rPr>
                <w:rFonts w:eastAsia="Times New Roman" w:cs="Arial"/>
                <w:b/>
                <w:color w:val="000000"/>
                <w:sz w:val="20"/>
                <w:szCs w:val="20"/>
              </w:rPr>
              <w:t>BL</w:t>
            </w:r>
          </w:p>
        </w:tc>
        <w:tc>
          <w:tcPr>
            <w:tcW w:w="550" w:type="dxa"/>
            <w:tcBorders>
              <w:top w:val="single" w:sz="4" w:space="0" w:color="auto"/>
              <w:left w:val="nil"/>
              <w:bottom w:val="single" w:sz="4" w:space="0" w:color="auto"/>
              <w:right w:val="single" w:sz="4" w:space="0" w:color="auto"/>
            </w:tcBorders>
            <w:shd w:val="clear" w:color="auto" w:fill="C2D69B" w:themeFill="accent3" w:themeFillTint="99"/>
          </w:tcPr>
          <w:p w:rsidR="005719F7" w:rsidRPr="005719F7" w:rsidRDefault="005719F7" w:rsidP="00DC1445">
            <w:pPr>
              <w:spacing w:after="0" w:line="240" w:lineRule="auto"/>
              <w:jc w:val="center"/>
              <w:rPr>
                <w:rFonts w:eastAsia="Times New Roman" w:cs="Arial"/>
                <w:b/>
                <w:color w:val="000000"/>
                <w:sz w:val="20"/>
                <w:szCs w:val="20"/>
              </w:rPr>
            </w:pPr>
            <w:r w:rsidRPr="005719F7">
              <w:rPr>
                <w:rFonts w:eastAsia="Times New Roman" w:cs="Arial"/>
                <w:b/>
                <w:color w:val="000000"/>
                <w:sz w:val="20"/>
                <w:szCs w:val="20"/>
              </w:rPr>
              <w:t>M</w:t>
            </w:r>
          </w:p>
        </w:tc>
        <w:tc>
          <w:tcPr>
            <w:tcW w:w="541" w:type="dxa"/>
            <w:tcBorders>
              <w:top w:val="single" w:sz="4" w:space="0" w:color="auto"/>
              <w:left w:val="nil"/>
              <w:bottom w:val="single" w:sz="4" w:space="0" w:color="auto"/>
              <w:right w:val="single" w:sz="4" w:space="0" w:color="auto"/>
            </w:tcBorders>
            <w:shd w:val="clear" w:color="auto" w:fill="C2D69B" w:themeFill="accent3" w:themeFillTint="99"/>
          </w:tcPr>
          <w:p w:rsidR="005719F7" w:rsidRPr="005719F7" w:rsidRDefault="005719F7" w:rsidP="00DC1445">
            <w:pPr>
              <w:spacing w:after="0" w:line="240" w:lineRule="auto"/>
              <w:jc w:val="center"/>
              <w:rPr>
                <w:rFonts w:eastAsia="Times New Roman" w:cs="Arial"/>
                <w:b/>
                <w:color w:val="000000"/>
                <w:sz w:val="20"/>
                <w:szCs w:val="20"/>
              </w:rPr>
            </w:pPr>
            <w:r w:rsidRPr="005719F7">
              <w:rPr>
                <w:rFonts w:eastAsia="Times New Roman" w:cs="Arial"/>
                <w:b/>
                <w:color w:val="000000"/>
                <w:sz w:val="20"/>
                <w:szCs w:val="20"/>
              </w:rPr>
              <w:t>F</w:t>
            </w:r>
          </w:p>
        </w:tc>
        <w:tc>
          <w:tcPr>
            <w:tcW w:w="571" w:type="dxa"/>
            <w:tcBorders>
              <w:top w:val="single" w:sz="4" w:space="0" w:color="auto"/>
              <w:left w:val="nil"/>
              <w:bottom w:val="single" w:sz="4" w:space="0" w:color="auto"/>
              <w:right w:val="single" w:sz="4" w:space="0" w:color="auto"/>
            </w:tcBorders>
            <w:shd w:val="clear" w:color="auto" w:fill="C2D69B" w:themeFill="accent3" w:themeFillTint="99"/>
          </w:tcPr>
          <w:p w:rsidR="005719F7" w:rsidRPr="005719F7" w:rsidRDefault="005719F7" w:rsidP="00DC1445">
            <w:pPr>
              <w:spacing w:after="0" w:line="240" w:lineRule="auto"/>
              <w:jc w:val="center"/>
              <w:rPr>
                <w:rFonts w:eastAsia="Times New Roman" w:cs="Arial"/>
                <w:b/>
                <w:color w:val="000000"/>
                <w:sz w:val="20"/>
                <w:szCs w:val="20"/>
              </w:rPr>
            </w:pPr>
            <w:r w:rsidRPr="005719F7">
              <w:rPr>
                <w:rFonts w:eastAsia="Times New Roman" w:cs="Arial"/>
                <w:b/>
                <w:color w:val="000000"/>
                <w:sz w:val="20"/>
                <w:szCs w:val="20"/>
              </w:rPr>
              <w:t>M</w:t>
            </w:r>
          </w:p>
        </w:tc>
        <w:tc>
          <w:tcPr>
            <w:tcW w:w="571" w:type="dxa"/>
            <w:tcBorders>
              <w:top w:val="single" w:sz="4" w:space="0" w:color="auto"/>
              <w:left w:val="nil"/>
              <w:bottom w:val="single" w:sz="4" w:space="0" w:color="auto"/>
              <w:right w:val="single" w:sz="4" w:space="0" w:color="auto"/>
            </w:tcBorders>
            <w:shd w:val="clear" w:color="auto" w:fill="C2D69B" w:themeFill="accent3" w:themeFillTint="99"/>
          </w:tcPr>
          <w:p w:rsidR="005719F7" w:rsidRPr="005719F7" w:rsidRDefault="005719F7" w:rsidP="00DC1445">
            <w:pPr>
              <w:spacing w:after="0" w:line="240" w:lineRule="auto"/>
              <w:jc w:val="center"/>
              <w:rPr>
                <w:rFonts w:eastAsia="Times New Roman" w:cs="Arial"/>
                <w:b/>
                <w:color w:val="000000"/>
                <w:sz w:val="20"/>
                <w:szCs w:val="20"/>
              </w:rPr>
            </w:pPr>
            <w:r w:rsidRPr="005719F7">
              <w:rPr>
                <w:rFonts w:eastAsia="Times New Roman" w:cs="Arial"/>
                <w:b/>
                <w:color w:val="000000"/>
                <w:sz w:val="20"/>
                <w:szCs w:val="20"/>
              </w:rPr>
              <w:t>F</w:t>
            </w:r>
          </w:p>
        </w:tc>
        <w:tc>
          <w:tcPr>
            <w:tcW w:w="620" w:type="dxa"/>
            <w:tcBorders>
              <w:top w:val="single" w:sz="4" w:space="0" w:color="auto"/>
              <w:left w:val="nil"/>
              <w:bottom w:val="single" w:sz="4" w:space="0" w:color="auto"/>
              <w:right w:val="single" w:sz="4" w:space="0" w:color="auto"/>
            </w:tcBorders>
            <w:shd w:val="clear" w:color="auto" w:fill="FFFFFF" w:themeFill="background1"/>
          </w:tcPr>
          <w:p w:rsidR="005719F7" w:rsidRPr="005719F7" w:rsidRDefault="005719F7" w:rsidP="00DC1445">
            <w:pPr>
              <w:spacing w:after="0" w:line="240" w:lineRule="auto"/>
              <w:jc w:val="center"/>
              <w:rPr>
                <w:rFonts w:eastAsia="Times New Roman" w:cs="Arial"/>
                <w:b/>
                <w:color w:val="000000"/>
                <w:sz w:val="20"/>
                <w:szCs w:val="20"/>
              </w:rPr>
            </w:pPr>
            <w:proofErr w:type="spellStart"/>
            <w:r w:rsidRPr="005719F7">
              <w:rPr>
                <w:rFonts w:eastAsia="Times New Roman" w:cs="Arial"/>
                <w:b/>
                <w:color w:val="000000"/>
                <w:sz w:val="20"/>
                <w:szCs w:val="20"/>
              </w:rPr>
              <w:t>Freq</w:t>
            </w:r>
            <w:proofErr w:type="spellEnd"/>
          </w:p>
        </w:tc>
        <w:tc>
          <w:tcPr>
            <w:tcW w:w="881" w:type="dxa"/>
            <w:tcBorders>
              <w:top w:val="single" w:sz="4" w:space="0" w:color="auto"/>
              <w:left w:val="nil"/>
              <w:bottom w:val="single" w:sz="4" w:space="0" w:color="auto"/>
              <w:right w:val="single" w:sz="4" w:space="0" w:color="auto"/>
            </w:tcBorders>
            <w:shd w:val="clear" w:color="auto" w:fill="FFFFFF" w:themeFill="background1"/>
          </w:tcPr>
          <w:p w:rsidR="005719F7" w:rsidRPr="005719F7" w:rsidRDefault="005719F7" w:rsidP="00DC1445">
            <w:pPr>
              <w:spacing w:after="0" w:line="240" w:lineRule="auto"/>
              <w:jc w:val="center"/>
              <w:rPr>
                <w:rFonts w:eastAsia="Times New Roman" w:cs="Arial"/>
                <w:b/>
                <w:color w:val="000000"/>
                <w:sz w:val="20"/>
                <w:szCs w:val="20"/>
              </w:rPr>
            </w:pPr>
            <w:r w:rsidRPr="005719F7">
              <w:rPr>
                <w:rFonts w:eastAsia="Times New Roman" w:cs="Arial"/>
                <w:b/>
                <w:color w:val="000000"/>
                <w:sz w:val="20"/>
                <w:szCs w:val="20"/>
              </w:rPr>
              <w:t>%</w:t>
            </w:r>
          </w:p>
        </w:tc>
      </w:tr>
      <w:tr w:rsidR="00247C20"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247C20" w:rsidRPr="005719F7" w:rsidRDefault="00247C20" w:rsidP="00DC1445">
            <w:pPr>
              <w:spacing w:after="0" w:line="240" w:lineRule="auto"/>
              <w:rPr>
                <w:rFonts w:eastAsia="Times New Roman" w:cs="Arial"/>
                <w:color w:val="000000"/>
                <w:sz w:val="20"/>
                <w:szCs w:val="20"/>
              </w:rPr>
            </w:pPr>
            <w:r w:rsidRPr="005719F7">
              <w:rPr>
                <w:rFonts w:eastAsia="Times New Roman" w:cs="Arial"/>
                <w:color w:val="000000"/>
                <w:sz w:val="20"/>
                <w:szCs w:val="20"/>
              </w:rPr>
              <w:t>Student/pre-school</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247C20" w:rsidRDefault="00247C20" w:rsidP="00D510D5">
            <w:pPr>
              <w:autoSpaceDE w:val="0"/>
              <w:autoSpaceDN w:val="0"/>
              <w:adjustRightInd w:val="0"/>
              <w:spacing w:after="0" w:line="240" w:lineRule="auto"/>
              <w:jc w:val="center"/>
              <w:rPr>
                <w:rFonts w:ascii="Calibri" w:hAnsi="Calibri" w:cs="Calibri"/>
                <w:color w:val="000000"/>
                <w:sz w:val="20"/>
                <w:szCs w:val="20"/>
                <w:lang w:val="en-US"/>
              </w:rPr>
            </w:pPr>
            <w:r>
              <w:rPr>
                <w:rFonts w:ascii="Calibri" w:hAnsi="Calibri" w:cs="Calibri"/>
                <w:color w:val="000000"/>
                <w:sz w:val="20"/>
                <w:szCs w:val="20"/>
                <w:lang w:val="en-US"/>
              </w:rPr>
              <w:t>8</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247C20" w:rsidRPr="00247C20" w:rsidRDefault="00247C20" w:rsidP="005719F7">
            <w:pPr>
              <w:spacing w:after="0" w:line="240" w:lineRule="auto"/>
              <w:jc w:val="center"/>
              <w:rPr>
                <w:rFonts w:eastAsia="Times New Roman" w:cs="Arial"/>
                <w:color w:val="000000"/>
                <w:sz w:val="20"/>
                <w:szCs w:val="20"/>
              </w:rPr>
            </w:pPr>
            <w:r w:rsidRPr="00247C20">
              <w:rPr>
                <w:rFonts w:eastAsia="Times New Roman" w:cs="Arial"/>
                <w:color w:val="000000"/>
                <w:sz w:val="20"/>
                <w:szCs w:val="20"/>
              </w:rPr>
              <w:t>1.7</w:t>
            </w:r>
          </w:p>
        </w:tc>
        <w:tc>
          <w:tcPr>
            <w:tcW w:w="550"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7</w:t>
            </w:r>
          </w:p>
        </w:tc>
        <w:tc>
          <w:tcPr>
            <w:tcW w:w="54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9</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6.0</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2.4</w:t>
            </w:r>
          </w:p>
        </w:tc>
        <w:tc>
          <w:tcPr>
            <w:tcW w:w="620" w:type="dxa"/>
            <w:tcBorders>
              <w:top w:val="nil"/>
              <w:left w:val="nil"/>
              <w:bottom w:val="single" w:sz="4" w:space="0" w:color="auto"/>
              <w:right w:val="single" w:sz="4" w:space="0" w:color="auto"/>
            </w:tcBorders>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16</w:t>
            </w:r>
          </w:p>
        </w:tc>
        <w:tc>
          <w:tcPr>
            <w:tcW w:w="881" w:type="dxa"/>
            <w:tcBorders>
              <w:top w:val="nil"/>
              <w:left w:val="nil"/>
              <w:bottom w:val="single" w:sz="4" w:space="0" w:color="auto"/>
              <w:right w:val="single" w:sz="4" w:space="0" w:color="auto"/>
            </w:tcBorders>
          </w:tcPr>
          <w:p w:rsidR="00247C20" w:rsidRDefault="00247C20" w:rsidP="005719F7">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3.3</w:t>
            </w:r>
          </w:p>
        </w:tc>
      </w:tr>
      <w:tr w:rsidR="00247C20"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247C20" w:rsidRPr="005719F7" w:rsidRDefault="00247C20" w:rsidP="00DC1445">
            <w:pPr>
              <w:spacing w:after="0" w:line="240" w:lineRule="auto"/>
              <w:rPr>
                <w:rFonts w:eastAsia="Times New Roman" w:cs="Arial"/>
                <w:color w:val="000000"/>
                <w:sz w:val="20"/>
                <w:szCs w:val="20"/>
              </w:rPr>
            </w:pPr>
            <w:r w:rsidRPr="005719F7">
              <w:rPr>
                <w:rFonts w:eastAsia="Times New Roman" w:cs="Arial"/>
                <w:color w:val="000000"/>
                <w:sz w:val="20"/>
                <w:szCs w:val="20"/>
              </w:rPr>
              <w:t>Domestic work</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247C20" w:rsidRDefault="00247C20" w:rsidP="00D510D5">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247C20" w:rsidRPr="00247C20" w:rsidRDefault="00247C20" w:rsidP="005719F7">
            <w:pPr>
              <w:spacing w:after="0" w:line="240" w:lineRule="auto"/>
              <w:jc w:val="center"/>
              <w:rPr>
                <w:rFonts w:eastAsia="Times New Roman" w:cs="Arial"/>
                <w:color w:val="000000"/>
                <w:sz w:val="20"/>
                <w:szCs w:val="20"/>
              </w:rPr>
            </w:pPr>
            <w:r w:rsidRPr="00247C20">
              <w:rPr>
                <w:rFonts w:eastAsia="Times New Roman" w:cs="Arial"/>
                <w:color w:val="000000"/>
                <w:sz w:val="20"/>
                <w:szCs w:val="20"/>
              </w:rPr>
              <w:t>2.9</w:t>
            </w:r>
          </w:p>
        </w:tc>
        <w:tc>
          <w:tcPr>
            <w:tcW w:w="550"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6</w:t>
            </w:r>
          </w:p>
        </w:tc>
        <w:tc>
          <w:tcPr>
            <w:tcW w:w="54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38</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5.1</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10.2</w:t>
            </w:r>
          </w:p>
        </w:tc>
        <w:tc>
          <w:tcPr>
            <w:tcW w:w="620" w:type="dxa"/>
            <w:tcBorders>
              <w:top w:val="nil"/>
              <w:left w:val="nil"/>
              <w:bottom w:val="single" w:sz="4" w:space="0" w:color="auto"/>
              <w:right w:val="single" w:sz="4" w:space="0" w:color="auto"/>
            </w:tcBorders>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44</w:t>
            </w:r>
          </w:p>
        </w:tc>
        <w:tc>
          <w:tcPr>
            <w:tcW w:w="881" w:type="dxa"/>
            <w:tcBorders>
              <w:top w:val="nil"/>
              <w:left w:val="nil"/>
              <w:bottom w:val="single" w:sz="4" w:space="0" w:color="auto"/>
              <w:right w:val="single" w:sz="4" w:space="0" w:color="auto"/>
            </w:tcBorders>
          </w:tcPr>
          <w:p w:rsidR="00247C20" w:rsidRDefault="00247C20" w:rsidP="005719F7">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9.0</w:t>
            </w:r>
          </w:p>
        </w:tc>
      </w:tr>
      <w:tr w:rsidR="00247C20"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247C20" w:rsidRPr="005719F7" w:rsidRDefault="00247C20" w:rsidP="00DC1445">
            <w:pPr>
              <w:spacing w:after="0" w:line="240" w:lineRule="auto"/>
              <w:rPr>
                <w:rFonts w:eastAsia="Times New Roman" w:cs="Arial"/>
                <w:color w:val="000000"/>
                <w:sz w:val="20"/>
                <w:szCs w:val="20"/>
              </w:rPr>
            </w:pPr>
            <w:r w:rsidRPr="005719F7">
              <w:rPr>
                <w:rFonts w:eastAsia="Times New Roman" w:cs="Arial"/>
                <w:color w:val="000000"/>
                <w:sz w:val="20"/>
                <w:szCs w:val="20"/>
              </w:rPr>
              <w:t>No occupation</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247C20" w:rsidRDefault="00247C20" w:rsidP="00D510D5">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22</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247C20" w:rsidRPr="00247C20" w:rsidRDefault="00247C20" w:rsidP="005719F7">
            <w:pPr>
              <w:spacing w:after="0" w:line="240" w:lineRule="auto"/>
              <w:jc w:val="center"/>
              <w:rPr>
                <w:rFonts w:eastAsia="Times New Roman" w:cs="Arial"/>
                <w:color w:val="000000"/>
                <w:sz w:val="20"/>
                <w:szCs w:val="20"/>
              </w:rPr>
            </w:pPr>
            <w:r w:rsidRPr="001E7975">
              <w:rPr>
                <w:rFonts w:eastAsia="Times New Roman" w:cs="Arial"/>
                <w:color w:val="000000"/>
                <w:sz w:val="20"/>
                <w:szCs w:val="20"/>
                <w:highlight w:val="yellow"/>
              </w:rPr>
              <w:t>4.4</w:t>
            </w:r>
          </w:p>
        </w:tc>
        <w:tc>
          <w:tcPr>
            <w:tcW w:w="550"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0</w:t>
            </w:r>
          </w:p>
        </w:tc>
        <w:tc>
          <w:tcPr>
            <w:tcW w:w="54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3</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0.0</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0.8</w:t>
            </w:r>
          </w:p>
        </w:tc>
        <w:tc>
          <w:tcPr>
            <w:tcW w:w="620" w:type="dxa"/>
            <w:tcBorders>
              <w:top w:val="nil"/>
              <w:left w:val="nil"/>
              <w:bottom w:val="single" w:sz="4" w:space="0" w:color="auto"/>
              <w:right w:val="single" w:sz="4" w:space="0" w:color="auto"/>
            </w:tcBorders>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3</w:t>
            </w:r>
          </w:p>
        </w:tc>
        <w:tc>
          <w:tcPr>
            <w:tcW w:w="881" w:type="dxa"/>
            <w:tcBorders>
              <w:top w:val="nil"/>
              <w:left w:val="nil"/>
              <w:bottom w:val="single" w:sz="4" w:space="0" w:color="auto"/>
              <w:right w:val="single" w:sz="4" w:space="0" w:color="auto"/>
            </w:tcBorders>
          </w:tcPr>
          <w:p w:rsidR="00247C20" w:rsidRDefault="00247C20" w:rsidP="005719F7">
            <w:pPr>
              <w:autoSpaceDE w:val="0"/>
              <w:autoSpaceDN w:val="0"/>
              <w:adjustRightInd w:val="0"/>
              <w:spacing w:after="0" w:line="240" w:lineRule="auto"/>
              <w:jc w:val="center"/>
              <w:rPr>
                <w:rFonts w:ascii="Calibri" w:hAnsi="Calibri" w:cs="Calibri"/>
                <w:color w:val="000000"/>
                <w:lang w:val="en-US"/>
              </w:rPr>
            </w:pPr>
            <w:r w:rsidRPr="001E7975">
              <w:rPr>
                <w:rFonts w:ascii="Calibri" w:hAnsi="Calibri" w:cs="Calibri"/>
                <w:color w:val="000000"/>
                <w:highlight w:val="yellow"/>
                <w:lang w:val="en-US"/>
              </w:rPr>
              <w:t>0.6</w:t>
            </w:r>
          </w:p>
        </w:tc>
      </w:tr>
      <w:tr w:rsidR="00247C20"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247C20" w:rsidRPr="005719F7" w:rsidRDefault="00247C20" w:rsidP="00DC1445">
            <w:pPr>
              <w:spacing w:after="0" w:line="240" w:lineRule="auto"/>
              <w:rPr>
                <w:rFonts w:eastAsia="Times New Roman" w:cs="Arial"/>
                <w:color w:val="000000"/>
                <w:sz w:val="20"/>
                <w:szCs w:val="20"/>
              </w:rPr>
            </w:pPr>
            <w:r w:rsidRPr="005719F7">
              <w:rPr>
                <w:rFonts w:eastAsia="Times New Roman" w:cs="Arial"/>
                <w:color w:val="000000"/>
                <w:sz w:val="20"/>
                <w:szCs w:val="20"/>
              </w:rPr>
              <w:t>Works on own farm</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247C20" w:rsidRDefault="00247C20" w:rsidP="00D510D5">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336</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247C20" w:rsidRPr="00247C20" w:rsidRDefault="00247C20" w:rsidP="00247C20">
            <w:pPr>
              <w:spacing w:after="0" w:line="240" w:lineRule="auto"/>
              <w:jc w:val="center"/>
              <w:rPr>
                <w:rFonts w:eastAsia="Times New Roman" w:cs="Arial"/>
                <w:color w:val="000000"/>
                <w:sz w:val="20"/>
                <w:szCs w:val="20"/>
              </w:rPr>
            </w:pPr>
            <w:r w:rsidRPr="00247C20">
              <w:rPr>
                <w:rFonts w:eastAsia="Times New Roman" w:cs="Arial"/>
                <w:color w:val="000000"/>
                <w:sz w:val="20"/>
                <w:szCs w:val="20"/>
              </w:rPr>
              <w:t>68.6</w:t>
            </w:r>
          </w:p>
        </w:tc>
        <w:tc>
          <w:tcPr>
            <w:tcW w:w="550"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89</w:t>
            </w:r>
          </w:p>
        </w:tc>
        <w:tc>
          <w:tcPr>
            <w:tcW w:w="54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259</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76.1</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69.4</w:t>
            </w:r>
          </w:p>
        </w:tc>
        <w:tc>
          <w:tcPr>
            <w:tcW w:w="620" w:type="dxa"/>
            <w:tcBorders>
              <w:top w:val="nil"/>
              <w:left w:val="nil"/>
              <w:bottom w:val="single" w:sz="4" w:space="0" w:color="auto"/>
              <w:right w:val="single" w:sz="4" w:space="0" w:color="auto"/>
            </w:tcBorders>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348</w:t>
            </w:r>
          </w:p>
        </w:tc>
        <w:tc>
          <w:tcPr>
            <w:tcW w:w="881" w:type="dxa"/>
            <w:tcBorders>
              <w:top w:val="nil"/>
              <w:left w:val="nil"/>
              <w:bottom w:val="single" w:sz="4" w:space="0" w:color="auto"/>
              <w:right w:val="single" w:sz="4" w:space="0" w:color="auto"/>
            </w:tcBorders>
          </w:tcPr>
          <w:p w:rsidR="00247C20" w:rsidRDefault="00247C20" w:rsidP="005719F7">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71.0</w:t>
            </w:r>
          </w:p>
        </w:tc>
      </w:tr>
      <w:tr w:rsidR="00247C20"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247C20" w:rsidRPr="005719F7" w:rsidRDefault="00247C20" w:rsidP="00DC1445">
            <w:pPr>
              <w:spacing w:after="0" w:line="240" w:lineRule="auto"/>
              <w:rPr>
                <w:rFonts w:eastAsia="Times New Roman" w:cs="Arial"/>
                <w:color w:val="000000"/>
                <w:sz w:val="20"/>
                <w:szCs w:val="20"/>
              </w:rPr>
            </w:pPr>
            <w:r w:rsidRPr="005719F7">
              <w:rPr>
                <w:rFonts w:eastAsia="Times New Roman" w:cs="Arial"/>
                <w:color w:val="000000"/>
                <w:sz w:val="20"/>
                <w:szCs w:val="20"/>
              </w:rPr>
              <w:t>Agricultural worker</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247C20" w:rsidRDefault="00247C20" w:rsidP="00D510D5">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247C20" w:rsidRPr="00247C20" w:rsidRDefault="00247C20" w:rsidP="005719F7">
            <w:pPr>
              <w:spacing w:after="0" w:line="240" w:lineRule="auto"/>
              <w:jc w:val="center"/>
              <w:rPr>
                <w:rFonts w:eastAsia="Times New Roman" w:cs="Arial"/>
                <w:color w:val="000000"/>
                <w:sz w:val="20"/>
                <w:szCs w:val="20"/>
              </w:rPr>
            </w:pPr>
            <w:r w:rsidRPr="00247C20">
              <w:rPr>
                <w:rFonts w:eastAsia="Times New Roman" w:cs="Arial"/>
                <w:color w:val="000000"/>
                <w:sz w:val="20"/>
                <w:szCs w:val="20"/>
              </w:rPr>
              <w:t>0.5</w:t>
            </w:r>
          </w:p>
        </w:tc>
        <w:tc>
          <w:tcPr>
            <w:tcW w:w="550"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0</w:t>
            </w:r>
          </w:p>
        </w:tc>
        <w:tc>
          <w:tcPr>
            <w:tcW w:w="54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10</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0.0</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2.7</w:t>
            </w:r>
          </w:p>
        </w:tc>
        <w:tc>
          <w:tcPr>
            <w:tcW w:w="620" w:type="dxa"/>
            <w:tcBorders>
              <w:top w:val="nil"/>
              <w:left w:val="nil"/>
              <w:bottom w:val="single" w:sz="4" w:space="0" w:color="auto"/>
              <w:right w:val="single" w:sz="4" w:space="0" w:color="auto"/>
            </w:tcBorders>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10</w:t>
            </w:r>
          </w:p>
        </w:tc>
        <w:tc>
          <w:tcPr>
            <w:tcW w:w="881" w:type="dxa"/>
            <w:tcBorders>
              <w:top w:val="nil"/>
              <w:left w:val="nil"/>
              <w:bottom w:val="single" w:sz="4" w:space="0" w:color="auto"/>
              <w:right w:val="single" w:sz="4" w:space="0" w:color="auto"/>
            </w:tcBorders>
          </w:tcPr>
          <w:p w:rsidR="00247C20" w:rsidRDefault="00247C20" w:rsidP="005719F7">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w:t>
            </w:r>
          </w:p>
        </w:tc>
      </w:tr>
      <w:tr w:rsidR="00247C20"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247C20" w:rsidRPr="005719F7" w:rsidRDefault="00247C20" w:rsidP="00DC1445">
            <w:pPr>
              <w:spacing w:after="0" w:line="240" w:lineRule="auto"/>
              <w:rPr>
                <w:rFonts w:eastAsia="Times New Roman" w:cs="Arial"/>
                <w:color w:val="000000"/>
                <w:sz w:val="20"/>
                <w:szCs w:val="20"/>
              </w:rPr>
            </w:pPr>
            <w:r w:rsidRPr="005719F7">
              <w:rPr>
                <w:rFonts w:eastAsia="Times New Roman" w:cs="Arial"/>
                <w:color w:val="000000"/>
                <w:sz w:val="20"/>
                <w:szCs w:val="20"/>
              </w:rPr>
              <w:t>Animal husbandry</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247C20" w:rsidRDefault="00247C20" w:rsidP="00D510D5">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247C20" w:rsidRPr="00247C20" w:rsidRDefault="00247C20" w:rsidP="005719F7">
            <w:pPr>
              <w:spacing w:after="0" w:line="240" w:lineRule="auto"/>
              <w:jc w:val="center"/>
              <w:rPr>
                <w:rFonts w:eastAsia="Times New Roman" w:cs="Arial"/>
                <w:color w:val="000000"/>
                <w:sz w:val="20"/>
                <w:szCs w:val="20"/>
              </w:rPr>
            </w:pPr>
            <w:r w:rsidRPr="00247C20">
              <w:rPr>
                <w:rFonts w:eastAsia="Times New Roman" w:cs="Arial"/>
                <w:color w:val="000000"/>
                <w:sz w:val="20"/>
                <w:szCs w:val="20"/>
              </w:rPr>
              <w:t>0.2</w:t>
            </w:r>
          </w:p>
        </w:tc>
        <w:tc>
          <w:tcPr>
            <w:tcW w:w="550"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0</w:t>
            </w:r>
          </w:p>
        </w:tc>
        <w:tc>
          <w:tcPr>
            <w:tcW w:w="54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2</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0.0</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0.5</w:t>
            </w:r>
          </w:p>
        </w:tc>
        <w:tc>
          <w:tcPr>
            <w:tcW w:w="620" w:type="dxa"/>
            <w:tcBorders>
              <w:top w:val="nil"/>
              <w:left w:val="nil"/>
              <w:bottom w:val="single" w:sz="4" w:space="0" w:color="auto"/>
              <w:right w:val="single" w:sz="4" w:space="0" w:color="auto"/>
            </w:tcBorders>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2</w:t>
            </w:r>
          </w:p>
        </w:tc>
        <w:tc>
          <w:tcPr>
            <w:tcW w:w="881" w:type="dxa"/>
            <w:tcBorders>
              <w:top w:val="nil"/>
              <w:left w:val="nil"/>
              <w:bottom w:val="single" w:sz="4" w:space="0" w:color="auto"/>
              <w:right w:val="single" w:sz="4" w:space="0" w:color="auto"/>
            </w:tcBorders>
          </w:tcPr>
          <w:p w:rsidR="00247C20" w:rsidRDefault="00247C20" w:rsidP="005719F7">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w:t>
            </w:r>
          </w:p>
        </w:tc>
      </w:tr>
      <w:tr w:rsidR="00247C20"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247C20" w:rsidRPr="005719F7" w:rsidRDefault="00247C20" w:rsidP="00DC1445">
            <w:pPr>
              <w:spacing w:after="0" w:line="240" w:lineRule="auto"/>
              <w:rPr>
                <w:rFonts w:eastAsia="Times New Roman" w:cs="Arial"/>
                <w:color w:val="000000"/>
                <w:sz w:val="20"/>
                <w:szCs w:val="20"/>
              </w:rPr>
            </w:pPr>
            <w:r w:rsidRPr="005719F7">
              <w:rPr>
                <w:rFonts w:eastAsia="Times New Roman" w:cs="Arial"/>
                <w:color w:val="000000"/>
                <w:sz w:val="20"/>
                <w:szCs w:val="20"/>
              </w:rPr>
              <w:t>Fishing</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247C20" w:rsidRDefault="00247C20" w:rsidP="00D510D5">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247C20" w:rsidRPr="00247C20" w:rsidRDefault="00247C20" w:rsidP="005719F7">
            <w:pPr>
              <w:spacing w:after="0" w:line="240" w:lineRule="auto"/>
              <w:jc w:val="center"/>
              <w:rPr>
                <w:rFonts w:eastAsia="Times New Roman" w:cs="Arial"/>
                <w:color w:val="000000"/>
                <w:sz w:val="20"/>
                <w:szCs w:val="20"/>
              </w:rPr>
            </w:pPr>
            <w:r w:rsidRPr="00247C20">
              <w:rPr>
                <w:rFonts w:eastAsia="Times New Roman" w:cs="Arial"/>
                <w:color w:val="000000"/>
                <w:sz w:val="20"/>
                <w:szCs w:val="20"/>
              </w:rPr>
              <w:t>0.7</w:t>
            </w:r>
          </w:p>
        </w:tc>
        <w:tc>
          <w:tcPr>
            <w:tcW w:w="550"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0</w:t>
            </w:r>
          </w:p>
        </w:tc>
        <w:tc>
          <w:tcPr>
            <w:tcW w:w="54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3</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0.0</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0.8</w:t>
            </w:r>
          </w:p>
        </w:tc>
        <w:tc>
          <w:tcPr>
            <w:tcW w:w="620" w:type="dxa"/>
            <w:tcBorders>
              <w:top w:val="nil"/>
              <w:left w:val="nil"/>
              <w:bottom w:val="single" w:sz="4" w:space="0" w:color="auto"/>
              <w:right w:val="single" w:sz="4" w:space="0" w:color="auto"/>
            </w:tcBorders>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3</w:t>
            </w:r>
          </w:p>
        </w:tc>
        <w:tc>
          <w:tcPr>
            <w:tcW w:w="881" w:type="dxa"/>
            <w:tcBorders>
              <w:top w:val="nil"/>
              <w:left w:val="nil"/>
              <w:bottom w:val="single" w:sz="4" w:space="0" w:color="auto"/>
              <w:right w:val="single" w:sz="4" w:space="0" w:color="auto"/>
            </w:tcBorders>
          </w:tcPr>
          <w:p w:rsidR="00247C20" w:rsidRDefault="00247C20" w:rsidP="005719F7">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0.6</w:t>
            </w:r>
          </w:p>
        </w:tc>
      </w:tr>
      <w:tr w:rsidR="00247C20"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247C20" w:rsidRPr="005719F7" w:rsidRDefault="00247C20" w:rsidP="00DC1445">
            <w:pPr>
              <w:spacing w:after="0" w:line="240" w:lineRule="auto"/>
              <w:rPr>
                <w:rFonts w:eastAsia="Times New Roman" w:cs="Arial"/>
                <w:color w:val="000000"/>
                <w:sz w:val="20"/>
                <w:szCs w:val="20"/>
              </w:rPr>
            </w:pPr>
            <w:r w:rsidRPr="005719F7">
              <w:rPr>
                <w:rFonts w:eastAsia="Times New Roman" w:cs="Arial"/>
                <w:color w:val="000000"/>
                <w:sz w:val="20"/>
                <w:szCs w:val="20"/>
              </w:rPr>
              <w:t>Employee (formal sector)</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247C20" w:rsidRDefault="00247C20" w:rsidP="00D510D5">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247C20" w:rsidRPr="00247C20" w:rsidRDefault="00247C20" w:rsidP="005719F7">
            <w:pPr>
              <w:spacing w:after="0" w:line="240" w:lineRule="auto"/>
              <w:jc w:val="center"/>
              <w:rPr>
                <w:rFonts w:eastAsia="Times New Roman" w:cs="Arial"/>
                <w:color w:val="000000"/>
                <w:sz w:val="20"/>
                <w:szCs w:val="20"/>
              </w:rPr>
            </w:pPr>
            <w:r w:rsidRPr="00247C20">
              <w:rPr>
                <w:rFonts w:eastAsia="Times New Roman" w:cs="Arial"/>
                <w:color w:val="000000"/>
                <w:sz w:val="20"/>
                <w:szCs w:val="20"/>
              </w:rPr>
              <w:t>0.3</w:t>
            </w:r>
          </w:p>
        </w:tc>
        <w:tc>
          <w:tcPr>
            <w:tcW w:w="550"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2</w:t>
            </w:r>
          </w:p>
        </w:tc>
        <w:tc>
          <w:tcPr>
            <w:tcW w:w="54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2</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1.7</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0.5</w:t>
            </w:r>
          </w:p>
        </w:tc>
        <w:tc>
          <w:tcPr>
            <w:tcW w:w="620" w:type="dxa"/>
            <w:tcBorders>
              <w:top w:val="nil"/>
              <w:left w:val="nil"/>
              <w:bottom w:val="single" w:sz="4" w:space="0" w:color="auto"/>
              <w:right w:val="single" w:sz="4" w:space="0" w:color="auto"/>
            </w:tcBorders>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4</w:t>
            </w:r>
          </w:p>
        </w:tc>
        <w:tc>
          <w:tcPr>
            <w:tcW w:w="881" w:type="dxa"/>
            <w:tcBorders>
              <w:top w:val="nil"/>
              <w:left w:val="nil"/>
              <w:bottom w:val="single" w:sz="4" w:space="0" w:color="auto"/>
              <w:right w:val="single" w:sz="4" w:space="0" w:color="auto"/>
            </w:tcBorders>
          </w:tcPr>
          <w:p w:rsidR="00247C20" w:rsidRDefault="00247C20" w:rsidP="005719F7">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0.8</w:t>
            </w:r>
          </w:p>
        </w:tc>
      </w:tr>
      <w:tr w:rsidR="00247C20"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247C20" w:rsidRPr="005719F7" w:rsidRDefault="00247C20" w:rsidP="00DC1445">
            <w:pPr>
              <w:spacing w:after="0" w:line="240" w:lineRule="auto"/>
              <w:rPr>
                <w:rFonts w:eastAsia="Times New Roman" w:cs="Arial"/>
                <w:color w:val="000000"/>
                <w:sz w:val="20"/>
                <w:szCs w:val="20"/>
              </w:rPr>
            </w:pPr>
            <w:r w:rsidRPr="005719F7">
              <w:rPr>
                <w:rFonts w:eastAsia="Times New Roman" w:cs="Arial"/>
                <w:color w:val="000000"/>
                <w:sz w:val="20"/>
                <w:szCs w:val="20"/>
              </w:rPr>
              <w:lastRenderedPageBreak/>
              <w:t>Employee (informal sector)</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247C20" w:rsidRDefault="00247C20" w:rsidP="00D510D5">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247C20" w:rsidRPr="00247C20" w:rsidRDefault="00247C20" w:rsidP="005719F7">
            <w:pPr>
              <w:spacing w:after="0" w:line="240" w:lineRule="auto"/>
              <w:jc w:val="center"/>
              <w:rPr>
                <w:rFonts w:eastAsia="Times New Roman" w:cs="Arial"/>
                <w:color w:val="000000"/>
                <w:sz w:val="20"/>
                <w:szCs w:val="20"/>
              </w:rPr>
            </w:pPr>
            <w:r w:rsidRPr="00247C20">
              <w:rPr>
                <w:rFonts w:eastAsia="Times New Roman" w:cs="Arial"/>
                <w:color w:val="000000"/>
                <w:sz w:val="20"/>
                <w:szCs w:val="20"/>
              </w:rPr>
              <w:t>0.5</w:t>
            </w:r>
          </w:p>
        </w:tc>
        <w:tc>
          <w:tcPr>
            <w:tcW w:w="550"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1</w:t>
            </w:r>
          </w:p>
        </w:tc>
        <w:tc>
          <w:tcPr>
            <w:tcW w:w="54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0</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0.9</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0.0</w:t>
            </w:r>
          </w:p>
        </w:tc>
        <w:tc>
          <w:tcPr>
            <w:tcW w:w="620" w:type="dxa"/>
            <w:tcBorders>
              <w:top w:val="nil"/>
              <w:left w:val="nil"/>
              <w:bottom w:val="single" w:sz="4" w:space="0" w:color="auto"/>
              <w:right w:val="single" w:sz="4" w:space="0" w:color="auto"/>
            </w:tcBorders>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1</w:t>
            </w:r>
          </w:p>
        </w:tc>
        <w:tc>
          <w:tcPr>
            <w:tcW w:w="881" w:type="dxa"/>
            <w:tcBorders>
              <w:top w:val="nil"/>
              <w:left w:val="nil"/>
              <w:bottom w:val="single" w:sz="4" w:space="0" w:color="auto"/>
              <w:right w:val="single" w:sz="4" w:space="0" w:color="auto"/>
            </w:tcBorders>
          </w:tcPr>
          <w:p w:rsidR="00247C20" w:rsidRDefault="00247C20" w:rsidP="005719F7">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w:t>
            </w:r>
          </w:p>
        </w:tc>
      </w:tr>
      <w:tr w:rsidR="00247C20"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247C20" w:rsidRPr="005719F7" w:rsidRDefault="00247C20" w:rsidP="00DC1445">
            <w:pPr>
              <w:spacing w:after="0" w:line="240" w:lineRule="auto"/>
              <w:rPr>
                <w:rFonts w:eastAsia="Times New Roman" w:cs="Arial"/>
                <w:color w:val="000000"/>
                <w:sz w:val="20"/>
                <w:szCs w:val="20"/>
              </w:rPr>
            </w:pPr>
            <w:r w:rsidRPr="005719F7">
              <w:rPr>
                <w:rFonts w:eastAsia="Times New Roman" w:cs="Arial"/>
                <w:color w:val="000000"/>
                <w:sz w:val="20"/>
                <w:szCs w:val="20"/>
              </w:rPr>
              <w:t>Works in family business</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247C20" w:rsidRDefault="00247C20" w:rsidP="00D510D5">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38</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247C20" w:rsidRPr="00247C20" w:rsidRDefault="00247C20" w:rsidP="005719F7">
            <w:pPr>
              <w:spacing w:after="0" w:line="240" w:lineRule="auto"/>
              <w:jc w:val="center"/>
              <w:rPr>
                <w:rFonts w:eastAsia="Times New Roman" w:cs="Arial"/>
                <w:color w:val="000000"/>
                <w:sz w:val="20"/>
                <w:szCs w:val="20"/>
              </w:rPr>
            </w:pPr>
            <w:r w:rsidRPr="00247C20">
              <w:rPr>
                <w:rFonts w:eastAsia="Times New Roman" w:cs="Arial"/>
                <w:color w:val="000000"/>
                <w:sz w:val="20"/>
                <w:szCs w:val="20"/>
              </w:rPr>
              <w:t>7.8</w:t>
            </w:r>
          </w:p>
        </w:tc>
        <w:tc>
          <w:tcPr>
            <w:tcW w:w="550"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6</w:t>
            </w:r>
          </w:p>
        </w:tc>
        <w:tc>
          <w:tcPr>
            <w:tcW w:w="54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19</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5.1</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5.1</w:t>
            </w:r>
          </w:p>
        </w:tc>
        <w:tc>
          <w:tcPr>
            <w:tcW w:w="620" w:type="dxa"/>
            <w:tcBorders>
              <w:top w:val="nil"/>
              <w:left w:val="nil"/>
              <w:bottom w:val="single" w:sz="4" w:space="0" w:color="auto"/>
              <w:right w:val="single" w:sz="4" w:space="0" w:color="auto"/>
            </w:tcBorders>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25</w:t>
            </w:r>
          </w:p>
        </w:tc>
        <w:tc>
          <w:tcPr>
            <w:tcW w:w="881" w:type="dxa"/>
            <w:tcBorders>
              <w:top w:val="nil"/>
              <w:left w:val="nil"/>
              <w:bottom w:val="single" w:sz="4" w:space="0" w:color="auto"/>
              <w:right w:val="single" w:sz="4" w:space="0" w:color="auto"/>
            </w:tcBorders>
          </w:tcPr>
          <w:p w:rsidR="00247C20" w:rsidRDefault="00247C20" w:rsidP="005719F7">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5.1</w:t>
            </w:r>
          </w:p>
        </w:tc>
      </w:tr>
      <w:tr w:rsidR="00247C20"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247C20" w:rsidRPr="005719F7" w:rsidRDefault="00247C20" w:rsidP="00DC1445">
            <w:pPr>
              <w:spacing w:after="0" w:line="240" w:lineRule="auto"/>
              <w:rPr>
                <w:rFonts w:eastAsia="Times New Roman" w:cs="Arial"/>
                <w:color w:val="000000"/>
                <w:sz w:val="20"/>
                <w:szCs w:val="20"/>
              </w:rPr>
            </w:pPr>
            <w:r w:rsidRPr="005719F7">
              <w:rPr>
                <w:rFonts w:eastAsia="Times New Roman" w:cs="Arial"/>
                <w:color w:val="000000"/>
                <w:sz w:val="20"/>
                <w:szCs w:val="20"/>
              </w:rPr>
              <w:t>Self-employed</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247C20" w:rsidRDefault="00247C20" w:rsidP="00D510D5">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61</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247C20" w:rsidRPr="00247C20" w:rsidRDefault="00247C20" w:rsidP="005719F7">
            <w:pPr>
              <w:spacing w:after="0" w:line="240" w:lineRule="auto"/>
              <w:jc w:val="center"/>
              <w:rPr>
                <w:rFonts w:eastAsia="Times New Roman" w:cs="Arial"/>
                <w:color w:val="000000"/>
                <w:sz w:val="20"/>
                <w:szCs w:val="20"/>
              </w:rPr>
            </w:pPr>
            <w:r w:rsidRPr="00247C20">
              <w:rPr>
                <w:rFonts w:eastAsia="Times New Roman" w:cs="Arial"/>
                <w:color w:val="000000"/>
                <w:sz w:val="20"/>
                <w:szCs w:val="20"/>
              </w:rPr>
              <w:t>12.5</w:t>
            </w:r>
          </w:p>
        </w:tc>
        <w:tc>
          <w:tcPr>
            <w:tcW w:w="550"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6</w:t>
            </w:r>
          </w:p>
        </w:tc>
        <w:tc>
          <w:tcPr>
            <w:tcW w:w="54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28</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5.1</w:t>
            </w:r>
          </w:p>
        </w:tc>
        <w:tc>
          <w:tcPr>
            <w:tcW w:w="571" w:type="dxa"/>
            <w:tcBorders>
              <w:top w:val="nil"/>
              <w:left w:val="nil"/>
              <w:bottom w:val="single" w:sz="4" w:space="0" w:color="auto"/>
              <w:right w:val="single" w:sz="4" w:space="0" w:color="auto"/>
            </w:tcBorders>
            <w:shd w:val="clear" w:color="auto" w:fill="C2D69B" w:themeFill="accent3" w:themeFillTint="99"/>
          </w:tcPr>
          <w:p w:rsidR="00247C20" w:rsidRPr="005719F7" w:rsidRDefault="00247C20" w:rsidP="005719F7">
            <w:pPr>
              <w:autoSpaceDE w:val="0"/>
              <w:autoSpaceDN w:val="0"/>
              <w:adjustRightInd w:val="0"/>
              <w:spacing w:after="0" w:line="240" w:lineRule="auto"/>
              <w:jc w:val="center"/>
              <w:rPr>
                <w:rFonts w:cs="Calibri"/>
                <w:color w:val="000000"/>
                <w:sz w:val="20"/>
                <w:szCs w:val="20"/>
                <w:lang w:val="en-US"/>
              </w:rPr>
            </w:pPr>
            <w:r w:rsidRPr="005719F7">
              <w:rPr>
                <w:rFonts w:cs="Calibri"/>
                <w:color w:val="000000"/>
                <w:sz w:val="20"/>
                <w:szCs w:val="20"/>
                <w:lang w:val="en-US"/>
              </w:rPr>
              <w:t>7.5</w:t>
            </w:r>
          </w:p>
        </w:tc>
        <w:tc>
          <w:tcPr>
            <w:tcW w:w="620" w:type="dxa"/>
            <w:tcBorders>
              <w:top w:val="nil"/>
              <w:left w:val="nil"/>
              <w:bottom w:val="single" w:sz="4" w:space="0" w:color="auto"/>
              <w:right w:val="single" w:sz="4" w:space="0" w:color="auto"/>
            </w:tcBorders>
          </w:tcPr>
          <w:p w:rsidR="00247C20" w:rsidRPr="005719F7" w:rsidRDefault="00247C20" w:rsidP="005719F7">
            <w:pPr>
              <w:spacing w:after="0" w:line="240" w:lineRule="auto"/>
              <w:jc w:val="center"/>
              <w:rPr>
                <w:rFonts w:eastAsia="Times New Roman" w:cs="Arial"/>
                <w:color w:val="000000"/>
                <w:sz w:val="20"/>
                <w:szCs w:val="20"/>
              </w:rPr>
            </w:pPr>
            <w:r w:rsidRPr="005719F7">
              <w:rPr>
                <w:rFonts w:eastAsia="Times New Roman" w:cs="Arial"/>
                <w:color w:val="000000"/>
                <w:sz w:val="20"/>
                <w:szCs w:val="20"/>
              </w:rPr>
              <w:t>34</w:t>
            </w:r>
          </w:p>
        </w:tc>
        <w:tc>
          <w:tcPr>
            <w:tcW w:w="881" w:type="dxa"/>
            <w:tcBorders>
              <w:top w:val="nil"/>
              <w:left w:val="nil"/>
              <w:bottom w:val="single" w:sz="4" w:space="0" w:color="auto"/>
              <w:right w:val="single" w:sz="4" w:space="0" w:color="auto"/>
            </w:tcBorders>
          </w:tcPr>
          <w:p w:rsidR="00247C20" w:rsidRDefault="00247C20" w:rsidP="005719F7">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6.9</w:t>
            </w:r>
          </w:p>
        </w:tc>
      </w:tr>
      <w:tr w:rsidR="005719F7" w:rsidRPr="005719F7" w:rsidTr="00247C20">
        <w:trPr>
          <w:trHeight w:val="295"/>
        </w:trPr>
        <w:tc>
          <w:tcPr>
            <w:tcW w:w="3345" w:type="dxa"/>
            <w:tcBorders>
              <w:top w:val="nil"/>
              <w:left w:val="single" w:sz="4" w:space="0" w:color="auto"/>
              <w:bottom w:val="single" w:sz="4" w:space="0" w:color="auto"/>
              <w:right w:val="single" w:sz="4" w:space="0" w:color="auto"/>
            </w:tcBorders>
            <w:hideMark/>
          </w:tcPr>
          <w:p w:rsidR="005719F7" w:rsidRPr="00E81533" w:rsidRDefault="005719F7" w:rsidP="00DC1445">
            <w:pPr>
              <w:spacing w:after="0" w:line="240" w:lineRule="auto"/>
              <w:rPr>
                <w:rFonts w:eastAsia="Times New Roman" w:cs="Arial"/>
                <w:b/>
                <w:color w:val="000000"/>
                <w:sz w:val="20"/>
                <w:szCs w:val="20"/>
              </w:rPr>
            </w:pPr>
            <w:r w:rsidRPr="00E81533">
              <w:rPr>
                <w:rFonts w:eastAsia="Times New Roman" w:cs="Arial"/>
                <w:b/>
                <w:color w:val="000000"/>
                <w:sz w:val="20"/>
                <w:szCs w:val="20"/>
              </w:rPr>
              <w:t>Total</w:t>
            </w:r>
            <w:r w:rsidR="00E81533" w:rsidRPr="00E81533">
              <w:rPr>
                <w:rFonts w:eastAsia="Times New Roman" w:cs="Arial"/>
                <w:b/>
                <w:color w:val="000000"/>
                <w:sz w:val="20"/>
                <w:szCs w:val="20"/>
              </w:rPr>
              <w:t xml:space="preserve"> (n)</w:t>
            </w:r>
          </w:p>
        </w:tc>
        <w:tc>
          <w:tcPr>
            <w:tcW w:w="1170" w:type="dxa"/>
            <w:tcBorders>
              <w:top w:val="nil"/>
              <w:left w:val="nil"/>
              <w:bottom w:val="single" w:sz="4" w:space="0" w:color="auto"/>
              <w:right w:val="single" w:sz="4" w:space="0" w:color="auto"/>
            </w:tcBorders>
            <w:shd w:val="clear" w:color="auto" w:fill="8DB3E2" w:themeFill="text2" w:themeFillTint="66"/>
            <w:noWrap/>
            <w:hideMark/>
          </w:tcPr>
          <w:p w:rsidR="005719F7" w:rsidRPr="005719F7" w:rsidRDefault="00F36AE0" w:rsidP="005719F7">
            <w:pPr>
              <w:spacing w:after="0" w:line="240" w:lineRule="auto"/>
              <w:jc w:val="center"/>
              <w:rPr>
                <w:rFonts w:eastAsia="Times New Roman" w:cs="Arial"/>
                <w:color w:val="000000"/>
                <w:sz w:val="20"/>
                <w:szCs w:val="20"/>
              </w:rPr>
            </w:pPr>
            <w:r>
              <w:rPr>
                <w:rFonts w:eastAsia="Times New Roman" w:cs="Arial"/>
                <w:color w:val="000000"/>
                <w:sz w:val="20"/>
                <w:szCs w:val="20"/>
              </w:rPr>
              <w:t>490</w:t>
            </w:r>
          </w:p>
        </w:tc>
        <w:tc>
          <w:tcPr>
            <w:tcW w:w="900" w:type="dxa"/>
            <w:tcBorders>
              <w:top w:val="nil"/>
              <w:left w:val="nil"/>
              <w:bottom w:val="single" w:sz="4" w:space="0" w:color="auto"/>
              <w:right w:val="single" w:sz="4" w:space="0" w:color="auto"/>
            </w:tcBorders>
            <w:shd w:val="clear" w:color="auto" w:fill="8DB3E2" w:themeFill="text2" w:themeFillTint="66"/>
            <w:noWrap/>
            <w:hideMark/>
          </w:tcPr>
          <w:p w:rsidR="005719F7" w:rsidRPr="005719F7" w:rsidRDefault="005719F7" w:rsidP="005719F7">
            <w:pPr>
              <w:pStyle w:val="ListParagraph"/>
              <w:numPr>
                <w:ilvl w:val="0"/>
                <w:numId w:val="11"/>
              </w:numPr>
              <w:spacing w:after="0" w:line="240" w:lineRule="auto"/>
              <w:jc w:val="center"/>
              <w:rPr>
                <w:rFonts w:eastAsia="Times New Roman" w:cs="Arial"/>
                <w:color w:val="000000"/>
                <w:sz w:val="20"/>
                <w:szCs w:val="20"/>
              </w:rPr>
            </w:pPr>
          </w:p>
        </w:tc>
        <w:tc>
          <w:tcPr>
            <w:tcW w:w="550" w:type="dxa"/>
            <w:tcBorders>
              <w:top w:val="nil"/>
              <w:left w:val="nil"/>
              <w:bottom w:val="single" w:sz="4" w:space="0" w:color="auto"/>
              <w:right w:val="single" w:sz="4" w:space="0" w:color="auto"/>
            </w:tcBorders>
            <w:shd w:val="clear" w:color="auto" w:fill="C2D69B" w:themeFill="accent3" w:themeFillTint="99"/>
          </w:tcPr>
          <w:p w:rsidR="005719F7" w:rsidRPr="005719F7" w:rsidRDefault="005719F7" w:rsidP="005719F7">
            <w:pPr>
              <w:spacing w:after="0" w:line="240" w:lineRule="auto"/>
              <w:ind w:left="360" w:hanging="364"/>
              <w:jc w:val="center"/>
              <w:rPr>
                <w:rFonts w:eastAsia="Times New Roman" w:cs="Arial"/>
                <w:color w:val="000000"/>
                <w:sz w:val="20"/>
                <w:szCs w:val="20"/>
              </w:rPr>
            </w:pPr>
            <w:r w:rsidRPr="005719F7">
              <w:rPr>
                <w:rFonts w:eastAsia="Times New Roman" w:cs="Arial"/>
                <w:color w:val="000000"/>
                <w:sz w:val="20"/>
                <w:szCs w:val="20"/>
              </w:rPr>
              <w:t>117</w:t>
            </w:r>
          </w:p>
        </w:tc>
        <w:tc>
          <w:tcPr>
            <w:tcW w:w="541" w:type="dxa"/>
            <w:tcBorders>
              <w:top w:val="nil"/>
              <w:left w:val="nil"/>
              <w:bottom w:val="single" w:sz="4" w:space="0" w:color="auto"/>
              <w:right w:val="single" w:sz="4" w:space="0" w:color="auto"/>
            </w:tcBorders>
            <w:shd w:val="clear" w:color="auto" w:fill="C2D69B" w:themeFill="accent3" w:themeFillTint="99"/>
          </w:tcPr>
          <w:p w:rsidR="005719F7" w:rsidRPr="005719F7" w:rsidRDefault="005719F7" w:rsidP="005719F7">
            <w:pPr>
              <w:spacing w:after="0" w:line="240" w:lineRule="auto"/>
              <w:ind w:left="360" w:hanging="411"/>
              <w:jc w:val="center"/>
              <w:rPr>
                <w:rFonts w:eastAsia="Times New Roman" w:cs="Arial"/>
                <w:color w:val="000000"/>
                <w:sz w:val="20"/>
                <w:szCs w:val="20"/>
              </w:rPr>
            </w:pPr>
            <w:r w:rsidRPr="005719F7">
              <w:rPr>
                <w:rFonts w:eastAsia="Times New Roman" w:cs="Arial"/>
                <w:color w:val="000000"/>
                <w:sz w:val="20"/>
                <w:szCs w:val="20"/>
              </w:rPr>
              <w:t>373</w:t>
            </w:r>
          </w:p>
        </w:tc>
        <w:tc>
          <w:tcPr>
            <w:tcW w:w="571" w:type="dxa"/>
            <w:tcBorders>
              <w:top w:val="nil"/>
              <w:left w:val="nil"/>
              <w:bottom w:val="single" w:sz="4" w:space="0" w:color="auto"/>
              <w:right w:val="single" w:sz="4" w:space="0" w:color="auto"/>
            </w:tcBorders>
            <w:shd w:val="clear" w:color="auto" w:fill="C2D69B" w:themeFill="accent3" w:themeFillTint="99"/>
          </w:tcPr>
          <w:p w:rsidR="005719F7" w:rsidRPr="005719F7" w:rsidRDefault="005719F7" w:rsidP="005719F7">
            <w:pPr>
              <w:spacing w:after="0" w:line="240" w:lineRule="auto"/>
              <w:ind w:left="360" w:hanging="384"/>
              <w:jc w:val="center"/>
              <w:rPr>
                <w:rFonts w:eastAsia="Times New Roman" w:cs="Arial"/>
                <w:color w:val="000000"/>
                <w:sz w:val="20"/>
                <w:szCs w:val="20"/>
              </w:rPr>
            </w:pPr>
            <w:r>
              <w:rPr>
                <w:rFonts w:eastAsia="Times New Roman" w:cs="Arial"/>
                <w:color w:val="000000"/>
                <w:sz w:val="20"/>
                <w:szCs w:val="20"/>
              </w:rPr>
              <w:t>100</w:t>
            </w:r>
          </w:p>
        </w:tc>
        <w:tc>
          <w:tcPr>
            <w:tcW w:w="571" w:type="dxa"/>
            <w:tcBorders>
              <w:top w:val="nil"/>
              <w:left w:val="nil"/>
              <w:bottom w:val="single" w:sz="4" w:space="0" w:color="auto"/>
              <w:right w:val="single" w:sz="4" w:space="0" w:color="auto"/>
            </w:tcBorders>
            <w:shd w:val="clear" w:color="auto" w:fill="C2D69B" w:themeFill="accent3" w:themeFillTint="99"/>
          </w:tcPr>
          <w:p w:rsidR="005719F7" w:rsidRPr="005719F7" w:rsidRDefault="005719F7" w:rsidP="005719F7">
            <w:pPr>
              <w:spacing w:after="0" w:line="240" w:lineRule="auto"/>
              <w:ind w:left="360" w:hanging="360"/>
              <w:jc w:val="center"/>
              <w:rPr>
                <w:rFonts w:eastAsia="Times New Roman" w:cs="Arial"/>
                <w:color w:val="000000"/>
                <w:sz w:val="20"/>
                <w:szCs w:val="20"/>
              </w:rPr>
            </w:pPr>
            <w:r>
              <w:rPr>
                <w:rFonts w:eastAsia="Times New Roman" w:cs="Arial"/>
                <w:color w:val="000000"/>
                <w:sz w:val="20"/>
                <w:szCs w:val="20"/>
              </w:rPr>
              <w:t>100</w:t>
            </w:r>
          </w:p>
        </w:tc>
        <w:tc>
          <w:tcPr>
            <w:tcW w:w="620" w:type="dxa"/>
            <w:tcBorders>
              <w:top w:val="nil"/>
              <w:left w:val="nil"/>
              <w:bottom w:val="single" w:sz="4" w:space="0" w:color="auto"/>
              <w:right w:val="single" w:sz="4" w:space="0" w:color="auto"/>
            </w:tcBorders>
          </w:tcPr>
          <w:p w:rsidR="005719F7" w:rsidRPr="005719F7" w:rsidRDefault="005719F7" w:rsidP="005719F7">
            <w:pPr>
              <w:spacing w:after="0" w:line="240" w:lineRule="auto"/>
              <w:ind w:left="-73" w:firstLine="6"/>
              <w:jc w:val="center"/>
              <w:rPr>
                <w:rFonts w:eastAsia="Times New Roman" w:cs="Arial"/>
                <w:color w:val="000000"/>
                <w:sz w:val="20"/>
                <w:szCs w:val="20"/>
              </w:rPr>
            </w:pPr>
            <w:r w:rsidRPr="005719F7">
              <w:rPr>
                <w:rFonts w:eastAsia="Times New Roman" w:cs="Arial"/>
                <w:color w:val="000000"/>
                <w:sz w:val="20"/>
                <w:szCs w:val="20"/>
              </w:rPr>
              <w:t>490</w:t>
            </w:r>
          </w:p>
        </w:tc>
        <w:tc>
          <w:tcPr>
            <w:tcW w:w="881" w:type="dxa"/>
            <w:tcBorders>
              <w:top w:val="nil"/>
              <w:left w:val="nil"/>
              <w:bottom w:val="single" w:sz="4" w:space="0" w:color="auto"/>
              <w:right w:val="single" w:sz="4" w:space="0" w:color="auto"/>
            </w:tcBorders>
          </w:tcPr>
          <w:p w:rsidR="005719F7" w:rsidRPr="005719F7" w:rsidRDefault="005719F7" w:rsidP="005719F7">
            <w:pPr>
              <w:spacing w:after="0" w:line="240" w:lineRule="auto"/>
              <w:ind w:left="360"/>
              <w:jc w:val="center"/>
              <w:rPr>
                <w:rFonts w:eastAsia="Times New Roman" w:cs="Arial"/>
                <w:color w:val="000000"/>
                <w:sz w:val="20"/>
                <w:szCs w:val="20"/>
              </w:rPr>
            </w:pPr>
            <w:r>
              <w:rPr>
                <w:rFonts w:eastAsia="Times New Roman" w:cs="Arial"/>
                <w:color w:val="000000"/>
                <w:sz w:val="20"/>
                <w:szCs w:val="20"/>
              </w:rPr>
              <w:t>100</w:t>
            </w:r>
          </w:p>
        </w:tc>
      </w:tr>
    </w:tbl>
    <w:p w:rsidR="00DC1445" w:rsidRDefault="00DC1445" w:rsidP="00DC1445">
      <w:pPr>
        <w:rPr>
          <w:sz w:val="20"/>
          <w:szCs w:val="20"/>
        </w:rPr>
      </w:pPr>
    </w:p>
    <w:p w:rsidR="00EF31CF" w:rsidRPr="004730F8" w:rsidRDefault="00EF31CF" w:rsidP="00EF31CF">
      <w:pPr>
        <w:spacing w:after="0" w:line="240" w:lineRule="auto"/>
        <w:rPr>
          <w:rFonts w:cstheme="minorHAnsi"/>
          <w:b/>
        </w:rPr>
      </w:pPr>
      <w:r w:rsidRPr="004730F8">
        <w:rPr>
          <w:rFonts w:cstheme="minorHAnsi"/>
          <w:b/>
        </w:rPr>
        <w:t>5.1.6: Business Activities</w:t>
      </w:r>
    </w:p>
    <w:p w:rsidR="00EF31CF" w:rsidRPr="00762141" w:rsidRDefault="00EF31CF" w:rsidP="00EF31CF">
      <w:pPr>
        <w:spacing w:after="0" w:line="240" w:lineRule="auto"/>
        <w:rPr>
          <w:rFonts w:cstheme="minorHAnsi"/>
          <w:b/>
          <w:sz w:val="24"/>
          <w:szCs w:val="24"/>
        </w:rPr>
      </w:pPr>
    </w:p>
    <w:p w:rsidR="00EF31CF" w:rsidRPr="00F36AE0" w:rsidRDefault="00EF31CF" w:rsidP="00EF31CF">
      <w:pPr>
        <w:spacing w:after="0"/>
        <w:jc w:val="both"/>
        <w:rPr>
          <w:rFonts w:cstheme="minorHAnsi"/>
        </w:rPr>
      </w:pPr>
      <w:r w:rsidRPr="00F36AE0">
        <w:rPr>
          <w:rFonts w:cstheme="minorHAnsi"/>
        </w:rPr>
        <w:t>The findings regarding the main occupation above however provide only part of the picture. The study also interrogated the involvement of VSLA members in IGAs and established that just over three quarters (76.8%) of the respondents at baseline were involved in some IGA activity of some sort</w:t>
      </w:r>
      <w:r w:rsidR="0060093E">
        <w:rPr>
          <w:rFonts w:cstheme="minorHAnsi"/>
        </w:rPr>
        <w:t>. Such IGAs however could easily have been within the agricultural sector such as marketing of crops.</w:t>
      </w:r>
      <w:r w:rsidRPr="00F36AE0">
        <w:rPr>
          <w:rFonts w:cstheme="minorHAnsi"/>
        </w:rPr>
        <w:t xml:space="preserve"> </w:t>
      </w:r>
      <w:r w:rsidR="0060093E">
        <w:rPr>
          <w:rFonts w:cstheme="minorHAnsi"/>
        </w:rPr>
        <w:t xml:space="preserve">The findings at </w:t>
      </w:r>
      <w:proofErr w:type="spellStart"/>
      <w:r w:rsidR="0060093E">
        <w:rPr>
          <w:rFonts w:cstheme="minorHAnsi"/>
        </w:rPr>
        <w:t>endline</w:t>
      </w:r>
      <w:proofErr w:type="spellEnd"/>
      <w:r w:rsidR="0060093E">
        <w:rPr>
          <w:rFonts w:cstheme="minorHAnsi"/>
        </w:rPr>
        <w:t xml:space="preserve"> show</w:t>
      </w:r>
      <w:r w:rsidRPr="00F36AE0">
        <w:rPr>
          <w:rFonts w:cstheme="minorHAnsi"/>
        </w:rPr>
        <w:t xml:space="preserve"> a</w:t>
      </w:r>
      <w:r w:rsidR="005719F7" w:rsidRPr="00F36AE0">
        <w:rPr>
          <w:rFonts w:cstheme="minorHAnsi"/>
        </w:rPr>
        <w:t xml:space="preserve"> small </w:t>
      </w:r>
      <w:r w:rsidRPr="00F36AE0">
        <w:rPr>
          <w:rFonts w:cstheme="minorHAnsi"/>
        </w:rPr>
        <w:t xml:space="preserve">increase </w:t>
      </w:r>
      <w:r w:rsidR="005719F7" w:rsidRPr="00F36AE0">
        <w:rPr>
          <w:rFonts w:cstheme="minorHAnsi"/>
        </w:rPr>
        <w:t xml:space="preserve">in these individuals </w:t>
      </w:r>
      <w:r w:rsidR="0060093E">
        <w:rPr>
          <w:rFonts w:cstheme="minorHAnsi"/>
        </w:rPr>
        <w:t>involved in IGAs from the baseline figure of 76.8% to</w:t>
      </w:r>
      <w:r w:rsidR="005719F7" w:rsidRPr="00F36AE0">
        <w:rPr>
          <w:rFonts w:cstheme="minorHAnsi"/>
        </w:rPr>
        <w:t xml:space="preserve"> 78.6%</w:t>
      </w:r>
      <w:r w:rsidRPr="00F36AE0">
        <w:rPr>
          <w:rFonts w:cstheme="minorHAnsi"/>
        </w:rPr>
        <w:t>.</w:t>
      </w:r>
    </w:p>
    <w:p w:rsidR="00EF31CF" w:rsidRPr="00F36AE0" w:rsidRDefault="00EF31CF" w:rsidP="00EF31CF">
      <w:pPr>
        <w:spacing w:after="0"/>
        <w:jc w:val="both"/>
        <w:rPr>
          <w:rFonts w:cstheme="minorHAnsi"/>
          <w:highlight w:val="green"/>
        </w:rPr>
      </w:pPr>
    </w:p>
    <w:p w:rsidR="00EF31CF" w:rsidRPr="00F36AE0" w:rsidRDefault="005719F7" w:rsidP="00EF31CF">
      <w:pPr>
        <w:jc w:val="both"/>
        <w:rPr>
          <w:rFonts w:cstheme="minorHAnsi"/>
        </w:rPr>
      </w:pPr>
      <w:r w:rsidRPr="001E7975">
        <w:rPr>
          <w:rFonts w:cstheme="minorHAnsi"/>
          <w:highlight w:val="yellow"/>
        </w:rPr>
        <w:t xml:space="preserve">There were slightly more women than men involved in IGAs (80.4% </w:t>
      </w:r>
      <w:proofErr w:type="spellStart"/>
      <w:r w:rsidR="0060093E" w:rsidRPr="001E7975">
        <w:rPr>
          <w:rFonts w:cstheme="minorHAnsi"/>
          <w:highlight w:val="yellow"/>
        </w:rPr>
        <w:t>compaired</w:t>
      </w:r>
      <w:proofErr w:type="spellEnd"/>
      <w:r w:rsidR="0060093E" w:rsidRPr="001E7975">
        <w:rPr>
          <w:rFonts w:cstheme="minorHAnsi"/>
          <w:highlight w:val="yellow"/>
        </w:rPr>
        <w:t xml:space="preserve"> to</w:t>
      </w:r>
      <w:r w:rsidRPr="001E7975">
        <w:rPr>
          <w:rFonts w:cstheme="minorHAnsi"/>
          <w:highlight w:val="yellow"/>
        </w:rPr>
        <w:t xml:space="preserve"> 72.6% respectively).</w:t>
      </w:r>
      <w:r w:rsidRPr="00F36AE0">
        <w:rPr>
          <w:rFonts w:cstheme="minorHAnsi"/>
        </w:rPr>
        <w:t xml:space="preserve"> </w:t>
      </w:r>
      <w:r w:rsidR="00EF31CF" w:rsidRPr="00F36AE0">
        <w:rPr>
          <w:rFonts w:cstheme="minorHAnsi"/>
        </w:rPr>
        <w:t>Majority</w:t>
      </w:r>
      <w:r w:rsidR="002E62F3" w:rsidRPr="00F36AE0">
        <w:rPr>
          <w:rFonts w:cstheme="minorHAnsi"/>
        </w:rPr>
        <w:t xml:space="preserve"> </w:t>
      </w:r>
      <w:r w:rsidR="00EF31CF" w:rsidRPr="00F36AE0">
        <w:rPr>
          <w:rFonts w:cstheme="minorHAnsi"/>
        </w:rPr>
        <w:t>of the respondents (75</w:t>
      </w:r>
      <w:r w:rsidRPr="00F36AE0">
        <w:rPr>
          <w:rFonts w:cstheme="minorHAnsi"/>
        </w:rPr>
        <w:t>.4</w:t>
      </w:r>
      <w:r w:rsidR="00EF31CF" w:rsidRPr="00F36AE0">
        <w:rPr>
          <w:rFonts w:cstheme="minorHAnsi"/>
        </w:rPr>
        <w:t>%) however were involved in only one</w:t>
      </w:r>
      <w:r w:rsidR="0060093E">
        <w:rPr>
          <w:rFonts w:cstheme="minorHAnsi"/>
        </w:rPr>
        <w:t xml:space="preserve"> form of</w:t>
      </w:r>
      <w:r w:rsidR="00EF31CF" w:rsidRPr="00F36AE0">
        <w:rPr>
          <w:rFonts w:cstheme="minorHAnsi"/>
        </w:rPr>
        <w:t xml:space="preserve"> IGA at baseline</w:t>
      </w:r>
      <w:r w:rsidRPr="00F36AE0">
        <w:rPr>
          <w:rFonts w:cstheme="minorHAnsi"/>
        </w:rPr>
        <w:t xml:space="preserve">. This minimally increased to 76.1% at </w:t>
      </w:r>
      <w:proofErr w:type="spellStart"/>
      <w:r w:rsidRPr="00F36AE0">
        <w:rPr>
          <w:rFonts w:cstheme="minorHAnsi"/>
        </w:rPr>
        <w:t>endline</w:t>
      </w:r>
      <w:proofErr w:type="spellEnd"/>
      <w:r w:rsidRPr="00F36AE0">
        <w:rPr>
          <w:rFonts w:cstheme="minorHAnsi"/>
        </w:rPr>
        <w:t xml:space="preserve"> while the rest of IGAs, in terms of numbers engaged in, remained the same. </w:t>
      </w:r>
      <w:r w:rsidR="00EF31CF" w:rsidRPr="00F36AE0">
        <w:rPr>
          <w:rFonts w:cstheme="minorHAnsi"/>
        </w:rPr>
        <w:t xml:space="preserve"> </w:t>
      </w:r>
    </w:p>
    <w:p w:rsidR="00EF31CF" w:rsidRPr="00735165" w:rsidRDefault="00EF31CF" w:rsidP="00EF31CF">
      <w:pPr>
        <w:rPr>
          <w:b/>
        </w:rPr>
      </w:pPr>
      <w:r w:rsidRPr="00735165">
        <w:rPr>
          <w:b/>
        </w:rPr>
        <w:t>Table 5.1.6:</w:t>
      </w:r>
      <w:r w:rsidRPr="00735165">
        <w:rPr>
          <w:b/>
        </w:rPr>
        <w:tab/>
        <w:t xml:space="preserve"> Engagement in IGAs</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170"/>
        <w:gridCol w:w="1350"/>
        <w:gridCol w:w="810"/>
        <w:gridCol w:w="823"/>
        <w:gridCol w:w="910"/>
        <w:gridCol w:w="649"/>
        <w:gridCol w:w="948"/>
        <w:gridCol w:w="900"/>
      </w:tblGrid>
      <w:tr w:rsidR="005719F7" w:rsidRPr="005719F7" w:rsidTr="005719F7">
        <w:trPr>
          <w:trHeight w:val="301"/>
        </w:trPr>
        <w:tc>
          <w:tcPr>
            <w:tcW w:w="1455" w:type="dxa"/>
            <w:vMerge w:val="restart"/>
            <w:shd w:val="clear" w:color="auto" w:fill="auto"/>
            <w:noWrap/>
            <w:vAlign w:val="bottom"/>
          </w:tcPr>
          <w:p w:rsidR="005719F7" w:rsidRPr="005719F7" w:rsidRDefault="005719F7" w:rsidP="00C05A2C">
            <w:pPr>
              <w:spacing w:after="0" w:line="240" w:lineRule="auto"/>
              <w:rPr>
                <w:rFonts w:eastAsia="Times New Roman" w:cstheme="minorHAnsi"/>
                <w:b/>
                <w:i/>
                <w:sz w:val="20"/>
                <w:szCs w:val="20"/>
              </w:rPr>
            </w:pPr>
            <w:r w:rsidRPr="005719F7">
              <w:rPr>
                <w:rFonts w:eastAsia="Times New Roman" w:cstheme="minorHAnsi"/>
                <w:b/>
                <w:i/>
                <w:sz w:val="20"/>
                <w:szCs w:val="20"/>
              </w:rPr>
              <w:t>Response</w:t>
            </w:r>
          </w:p>
        </w:tc>
        <w:tc>
          <w:tcPr>
            <w:tcW w:w="1170" w:type="dxa"/>
            <w:shd w:val="clear" w:color="auto" w:fill="8DB3E2" w:themeFill="text2" w:themeFillTint="66"/>
            <w:vAlign w:val="bottom"/>
          </w:tcPr>
          <w:p w:rsidR="005719F7" w:rsidRPr="005719F7" w:rsidRDefault="005719F7" w:rsidP="00C05A2C">
            <w:pPr>
              <w:spacing w:after="0" w:line="240" w:lineRule="auto"/>
              <w:jc w:val="center"/>
              <w:rPr>
                <w:rFonts w:eastAsia="Times New Roman" w:cstheme="minorHAnsi"/>
                <w:b/>
                <w:i/>
                <w:sz w:val="20"/>
                <w:szCs w:val="20"/>
              </w:rPr>
            </w:pPr>
            <w:r w:rsidRPr="005719F7">
              <w:rPr>
                <w:rFonts w:eastAsia="Times New Roman" w:cstheme="minorHAnsi"/>
                <w:b/>
                <w:i/>
                <w:sz w:val="20"/>
                <w:szCs w:val="20"/>
              </w:rPr>
              <w:t xml:space="preserve">Frequency </w:t>
            </w:r>
          </w:p>
        </w:tc>
        <w:tc>
          <w:tcPr>
            <w:tcW w:w="1350" w:type="dxa"/>
            <w:shd w:val="clear" w:color="auto" w:fill="8DB3E2" w:themeFill="text2" w:themeFillTint="66"/>
            <w:vAlign w:val="bottom"/>
          </w:tcPr>
          <w:p w:rsidR="005719F7" w:rsidRPr="005719F7" w:rsidRDefault="005719F7" w:rsidP="00C05A2C">
            <w:pPr>
              <w:spacing w:after="0" w:line="240" w:lineRule="auto"/>
              <w:jc w:val="center"/>
              <w:rPr>
                <w:rFonts w:eastAsia="Times New Roman" w:cstheme="minorHAnsi"/>
                <w:b/>
                <w:i/>
                <w:sz w:val="20"/>
                <w:szCs w:val="20"/>
              </w:rPr>
            </w:pPr>
            <w:r w:rsidRPr="005719F7">
              <w:rPr>
                <w:rFonts w:eastAsia="Times New Roman" w:cstheme="minorHAnsi"/>
                <w:b/>
                <w:i/>
                <w:sz w:val="20"/>
                <w:szCs w:val="20"/>
              </w:rPr>
              <w:t xml:space="preserve">Percent </w:t>
            </w:r>
          </w:p>
        </w:tc>
        <w:tc>
          <w:tcPr>
            <w:tcW w:w="1633" w:type="dxa"/>
            <w:gridSpan w:val="2"/>
            <w:shd w:val="clear" w:color="auto" w:fill="C2D69B" w:themeFill="accent3" w:themeFillTint="99"/>
            <w:vAlign w:val="bottom"/>
          </w:tcPr>
          <w:p w:rsidR="005719F7" w:rsidRPr="005719F7" w:rsidRDefault="005719F7" w:rsidP="00C05A2C">
            <w:pPr>
              <w:spacing w:after="0" w:line="240" w:lineRule="auto"/>
              <w:jc w:val="center"/>
              <w:rPr>
                <w:rFonts w:eastAsia="Times New Roman" w:cstheme="minorHAnsi"/>
                <w:b/>
                <w:i/>
                <w:sz w:val="20"/>
                <w:szCs w:val="20"/>
              </w:rPr>
            </w:pPr>
            <w:proofErr w:type="spellStart"/>
            <w:r w:rsidRPr="005719F7">
              <w:rPr>
                <w:rFonts w:eastAsia="Times New Roman" w:cstheme="minorHAnsi"/>
                <w:b/>
                <w:i/>
                <w:sz w:val="20"/>
                <w:szCs w:val="20"/>
              </w:rPr>
              <w:t>Freq</w:t>
            </w:r>
            <w:proofErr w:type="spellEnd"/>
            <w:r w:rsidRPr="005719F7">
              <w:rPr>
                <w:rFonts w:eastAsia="Times New Roman" w:cstheme="minorHAnsi"/>
                <w:b/>
                <w:i/>
                <w:sz w:val="20"/>
                <w:szCs w:val="20"/>
              </w:rPr>
              <w:t xml:space="preserve"> EL</w:t>
            </w:r>
          </w:p>
        </w:tc>
        <w:tc>
          <w:tcPr>
            <w:tcW w:w="1559" w:type="dxa"/>
            <w:gridSpan w:val="2"/>
            <w:shd w:val="clear" w:color="auto" w:fill="C2D69B" w:themeFill="accent3" w:themeFillTint="99"/>
            <w:vAlign w:val="bottom"/>
          </w:tcPr>
          <w:p w:rsidR="005719F7" w:rsidRPr="005719F7" w:rsidRDefault="005719F7" w:rsidP="00C05A2C">
            <w:pPr>
              <w:spacing w:after="0" w:line="240" w:lineRule="auto"/>
              <w:jc w:val="center"/>
              <w:rPr>
                <w:rFonts w:eastAsia="Times New Roman" w:cstheme="minorHAnsi"/>
                <w:b/>
                <w:i/>
                <w:sz w:val="20"/>
                <w:szCs w:val="20"/>
              </w:rPr>
            </w:pPr>
            <w:r w:rsidRPr="005719F7">
              <w:rPr>
                <w:rFonts w:eastAsia="Times New Roman" w:cstheme="minorHAnsi"/>
                <w:b/>
                <w:i/>
                <w:sz w:val="20"/>
                <w:szCs w:val="20"/>
              </w:rPr>
              <w:t>% EL</w:t>
            </w:r>
          </w:p>
        </w:tc>
        <w:tc>
          <w:tcPr>
            <w:tcW w:w="1848" w:type="dxa"/>
            <w:gridSpan w:val="2"/>
          </w:tcPr>
          <w:p w:rsidR="005719F7" w:rsidRPr="005719F7" w:rsidRDefault="005719F7" w:rsidP="00C05A2C">
            <w:pPr>
              <w:spacing w:after="0" w:line="240" w:lineRule="auto"/>
              <w:jc w:val="center"/>
              <w:rPr>
                <w:rFonts w:eastAsia="Times New Roman" w:cstheme="minorHAnsi"/>
                <w:b/>
                <w:sz w:val="20"/>
                <w:szCs w:val="20"/>
              </w:rPr>
            </w:pPr>
            <w:r w:rsidRPr="005719F7">
              <w:rPr>
                <w:rFonts w:eastAsia="Times New Roman" w:cstheme="minorHAnsi"/>
                <w:b/>
                <w:sz w:val="20"/>
                <w:szCs w:val="20"/>
              </w:rPr>
              <w:t>Total EL</w:t>
            </w:r>
          </w:p>
        </w:tc>
      </w:tr>
      <w:tr w:rsidR="005719F7" w:rsidRPr="005719F7" w:rsidTr="005719F7">
        <w:trPr>
          <w:trHeight w:val="226"/>
        </w:trPr>
        <w:tc>
          <w:tcPr>
            <w:tcW w:w="1455" w:type="dxa"/>
            <w:vMerge/>
            <w:shd w:val="clear" w:color="auto" w:fill="auto"/>
            <w:noWrap/>
            <w:vAlign w:val="bottom"/>
          </w:tcPr>
          <w:p w:rsidR="005719F7" w:rsidRPr="005719F7" w:rsidRDefault="005719F7" w:rsidP="00C05A2C">
            <w:pPr>
              <w:spacing w:after="0" w:line="240" w:lineRule="auto"/>
              <w:rPr>
                <w:rFonts w:eastAsia="Times New Roman" w:cstheme="minorHAnsi"/>
                <w:b/>
                <w:i/>
                <w:sz w:val="20"/>
                <w:szCs w:val="20"/>
              </w:rPr>
            </w:pPr>
          </w:p>
        </w:tc>
        <w:tc>
          <w:tcPr>
            <w:tcW w:w="1170" w:type="dxa"/>
            <w:shd w:val="clear" w:color="auto" w:fill="8DB3E2" w:themeFill="text2" w:themeFillTint="66"/>
            <w:vAlign w:val="bottom"/>
          </w:tcPr>
          <w:p w:rsidR="005719F7" w:rsidRPr="005719F7" w:rsidRDefault="005719F7" w:rsidP="00C05A2C">
            <w:pPr>
              <w:spacing w:after="0" w:line="240" w:lineRule="auto"/>
              <w:jc w:val="center"/>
              <w:rPr>
                <w:rFonts w:eastAsia="Times New Roman" w:cstheme="minorHAnsi"/>
                <w:b/>
                <w:i/>
                <w:sz w:val="20"/>
                <w:szCs w:val="20"/>
              </w:rPr>
            </w:pPr>
            <w:r w:rsidRPr="005719F7">
              <w:rPr>
                <w:rFonts w:eastAsia="Times New Roman" w:cstheme="minorHAnsi"/>
                <w:b/>
                <w:i/>
                <w:sz w:val="20"/>
                <w:szCs w:val="20"/>
              </w:rPr>
              <w:t>BL</w:t>
            </w:r>
          </w:p>
        </w:tc>
        <w:tc>
          <w:tcPr>
            <w:tcW w:w="1350" w:type="dxa"/>
            <w:shd w:val="clear" w:color="auto" w:fill="8DB3E2" w:themeFill="text2" w:themeFillTint="66"/>
            <w:vAlign w:val="bottom"/>
          </w:tcPr>
          <w:p w:rsidR="005719F7" w:rsidRPr="005719F7" w:rsidRDefault="005719F7" w:rsidP="00C05A2C">
            <w:pPr>
              <w:spacing w:after="0" w:line="240" w:lineRule="auto"/>
              <w:jc w:val="center"/>
              <w:rPr>
                <w:rFonts w:eastAsia="Times New Roman" w:cstheme="minorHAnsi"/>
                <w:b/>
                <w:i/>
                <w:sz w:val="20"/>
                <w:szCs w:val="20"/>
              </w:rPr>
            </w:pPr>
            <w:r w:rsidRPr="005719F7">
              <w:rPr>
                <w:rFonts w:eastAsia="Times New Roman" w:cstheme="minorHAnsi"/>
                <w:b/>
                <w:i/>
                <w:sz w:val="20"/>
                <w:szCs w:val="20"/>
              </w:rPr>
              <w:t>BL</w:t>
            </w:r>
          </w:p>
        </w:tc>
        <w:tc>
          <w:tcPr>
            <w:tcW w:w="810" w:type="dxa"/>
            <w:shd w:val="clear" w:color="auto" w:fill="C2D69B" w:themeFill="accent3" w:themeFillTint="99"/>
            <w:vAlign w:val="bottom"/>
          </w:tcPr>
          <w:p w:rsidR="005719F7" w:rsidRPr="005719F7" w:rsidRDefault="005719F7" w:rsidP="005719F7">
            <w:pPr>
              <w:spacing w:after="0" w:line="240" w:lineRule="auto"/>
              <w:jc w:val="center"/>
              <w:rPr>
                <w:rFonts w:eastAsia="Times New Roman" w:cstheme="minorHAnsi"/>
                <w:b/>
                <w:i/>
                <w:sz w:val="20"/>
                <w:szCs w:val="20"/>
              </w:rPr>
            </w:pPr>
            <w:r w:rsidRPr="005719F7">
              <w:rPr>
                <w:rFonts w:eastAsia="Times New Roman" w:cstheme="minorHAnsi"/>
                <w:b/>
                <w:i/>
                <w:sz w:val="20"/>
                <w:szCs w:val="20"/>
              </w:rPr>
              <w:t xml:space="preserve"> M</w:t>
            </w:r>
          </w:p>
        </w:tc>
        <w:tc>
          <w:tcPr>
            <w:tcW w:w="823" w:type="dxa"/>
            <w:shd w:val="clear" w:color="auto" w:fill="C2D69B" w:themeFill="accent3" w:themeFillTint="99"/>
            <w:vAlign w:val="bottom"/>
          </w:tcPr>
          <w:p w:rsidR="005719F7" w:rsidRPr="005719F7" w:rsidRDefault="005719F7" w:rsidP="00C05A2C">
            <w:pPr>
              <w:spacing w:after="0" w:line="240" w:lineRule="auto"/>
              <w:jc w:val="center"/>
              <w:rPr>
                <w:rFonts w:eastAsia="Times New Roman" w:cstheme="minorHAnsi"/>
                <w:b/>
                <w:i/>
                <w:sz w:val="20"/>
                <w:szCs w:val="20"/>
              </w:rPr>
            </w:pPr>
            <w:r w:rsidRPr="005719F7">
              <w:rPr>
                <w:rFonts w:eastAsia="Times New Roman" w:cstheme="minorHAnsi"/>
                <w:b/>
                <w:i/>
                <w:sz w:val="20"/>
                <w:szCs w:val="20"/>
              </w:rPr>
              <w:t>F</w:t>
            </w:r>
          </w:p>
        </w:tc>
        <w:tc>
          <w:tcPr>
            <w:tcW w:w="910" w:type="dxa"/>
            <w:shd w:val="clear" w:color="auto" w:fill="C2D69B" w:themeFill="accent3" w:themeFillTint="99"/>
            <w:vAlign w:val="bottom"/>
          </w:tcPr>
          <w:p w:rsidR="005719F7" w:rsidRPr="005719F7" w:rsidRDefault="005719F7" w:rsidP="00C05A2C">
            <w:pPr>
              <w:spacing w:after="0" w:line="240" w:lineRule="auto"/>
              <w:jc w:val="center"/>
              <w:rPr>
                <w:rFonts w:eastAsia="Times New Roman" w:cstheme="minorHAnsi"/>
                <w:b/>
                <w:i/>
                <w:sz w:val="20"/>
                <w:szCs w:val="20"/>
              </w:rPr>
            </w:pPr>
            <w:r w:rsidRPr="005719F7">
              <w:rPr>
                <w:rFonts w:eastAsia="Times New Roman" w:cstheme="minorHAnsi"/>
                <w:b/>
                <w:i/>
                <w:sz w:val="20"/>
                <w:szCs w:val="20"/>
              </w:rPr>
              <w:t>M</w:t>
            </w:r>
          </w:p>
        </w:tc>
        <w:tc>
          <w:tcPr>
            <w:tcW w:w="649" w:type="dxa"/>
            <w:shd w:val="clear" w:color="auto" w:fill="C2D69B" w:themeFill="accent3" w:themeFillTint="99"/>
            <w:vAlign w:val="bottom"/>
          </w:tcPr>
          <w:p w:rsidR="005719F7" w:rsidRPr="005719F7" w:rsidRDefault="005719F7" w:rsidP="00C05A2C">
            <w:pPr>
              <w:spacing w:after="0" w:line="240" w:lineRule="auto"/>
              <w:jc w:val="center"/>
              <w:rPr>
                <w:rFonts w:eastAsia="Times New Roman" w:cstheme="minorHAnsi"/>
                <w:b/>
                <w:i/>
                <w:sz w:val="20"/>
                <w:szCs w:val="20"/>
              </w:rPr>
            </w:pPr>
            <w:r w:rsidRPr="005719F7">
              <w:rPr>
                <w:rFonts w:eastAsia="Times New Roman" w:cstheme="minorHAnsi"/>
                <w:b/>
                <w:i/>
                <w:sz w:val="20"/>
                <w:szCs w:val="20"/>
              </w:rPr>
              <w:t>F</w:t>
            </w:r>
          </w:p>
        </w:tc>
        <w:tc>
          <w:tcPr>
            <w:tcW w:w="948" w:type="dxa"/>
          </w:tcPr>
          <w:p w:rsidR="005719F7" w:rsidRPr="005719F7" w:rsidRDefault="005719F7" w:rsidP="00C05A2C">
            <w:pPr>
              <w:spacing w:after="0" w:line="240" w:lineRule="auto"/>
              <w:jc w:val="center"/>
              <w:rPr>
                <w:rFonts w:eastAsia="Times New Roman" w:cstheme="minorHAnsi"/>
                <w:b/>
                <w:sz w:val="20"/>
                <w:szCs w:val="20"/>
              </w:rPr>
            </w:pPr>
            <w:proofErr w:type="spellStart"/>
            <w:r w:rsidRPr="005719F7">
              <w:rPr>
                <w:rFonts w:eastAsia="Times New Roman" w:cstheme="minorHAnsi"/>
                <w:b/>
                <w:sz w:val="20"/>
                <w:szCs w:val="20"/>
              </w:rPr>
              <w:t>Freq</w:t>
            </w:r>
            <w:proofErr w:type="spellEnd"/>
          </w:p>
        </w:tc>
        <w:tc>
          <w:tcPr>
            <w:tcW w:w="900" w:type="dxa"/>
          </w:tcPr>
          <w:p w:rsidR="005719F7" w:rsidRPr="005719F7" w:rsidRDefault="005719F7" w:rsidP="00C05A2C">
            <w:pPr>
              <w:spacing w:after="0" w:line="240" w:lineRule="auto"/>
              <w:jc w:val="center"/>
              <w:rPr>
                <w:rFonts w:eastAsia="Times New Roman" w:cstheme="minorHAnsi"/>
                <w:b/>
                <w:sz w:val="20"/>
                <w:szCs w:val="20"/>
              </w:rPr>
            </w:pPr>
            <w:r w:rsidRPr="005719F7">
              <w:rPr>
                <w:rFonts w:eastAsia="Times New Roman" w:cstheme="minorHAnsi"/>
                <w:b/>
                <w:sz w:val="20"/>
                <w:szCs w:val="20"/>
              </w:rPr>
              <w:t>%</w:t>
            </w:r>
          </w:p>
        </w:tc>
      </w:tr>
      <w:tr w:rsidR="005719F7" w:rsidRPr="005719F7" w:rsidTr="00F916E5">
        <w:trPr>
          <w:trHeight w:val="300"/>
        </w:trPr>
        <w:tc>
          <w:tcPr>
            <w:tcW w:w="9015" w:type="dxa"/>
            <w:gridSpan w:val="9"/>
            <w:shd w:val="clear" w:color="auto" w:fill="auto"/>
            <w:noWrap/>
            <w:vAlign w:val="bottom"/>
            <w:hideMark/>
          </w:tcPr>
          <w:p w:rsidR="005719F7" w:rsidRPr="005719F7" w:rsidRDefault="005719F7" w:rsidP="005719F7">
            <w:pPr>
              <w:spacing w:after="0" w:line="240" w:lineRule="auto"/>
              <w:rPr>
                <w:rFonts w:eastAsia="Times New Roman" w:cstheme="minorHAnsi"/>
                <w:b/>
                <w:i/>
                <w:sz w:val="20"/>
                <w:szCs w:val="20"/>
              </w:rPr>
            </w:pPr>
            <w:r w:rsidRPr="005719F7">
              <w:rPr>
                <w:rFonts w:eastAsia="Times New Roman" w:cstheme="minorHAnsi"/>
                <w:b/>
                <w:i/>
                <w:sz w:val="20"/>
                <w:szCs w:val="20"/>
              </w:rPr>
              <w:t xml:space="preserve">Members engaged in IGAs </w:t>
            </w:r>
          </w:p>
        </w:tc>
      </w:tr>
      <w:tr w:rsidR="005719F7" w:rsidRPr="005719F7" w:rsidTr="005719F7">
        <w:trPr>
          <w:trHeight w:val="300"/>
        </w:trPr>
        <w:tc>
          <w:tcPr>
            <w:tcW w:w="1455" w:type="dxa"/>
            <w:shd w:val="clear" w:color="auto" w:fill="auto"/>
            <w:noWrap/>
            <w:vAlign w:val="bottom"/>
            <w:hideMark/>
          </w:tcPr>
          <w:p w:rsidR="005719F7" w:rsidRPr="005719F7" w:rsidRDefault="005719F7" w:rsidP="00C05A2C">
            <w:pPr>
              <w:spacing w:after="0" w:line="240" w:lineRule="auto"/>
              <w:rPr>
                <w:rFonts w:eastAsia="Times New Roman" w:cstheme="minorHAnsi"/>
                <w:sz w:val="20"/>
                <w:szCs w:val="20"/>
              </w:rPr>
            </w:pPr>
            <w:r w:rsidRPr="005719F7">
              <w:rPr>
                <w:rFonts w:eastAsia="Times New Roman" w:cstheme="minorHAnsi"/>
                <w:sz w:val="20"/>
                <w:szCs w:val="20"/>
              </w:rPr>
              <w:t>Yes</w:t>
            </w:r>
          </w:p>
        </w:tc>
        <w:tc>
          <w:tcPr>
            <w:tcW w:w="1170" w:type="dxa"/>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374</w:t>
            </w:r>
          </w:p>
        </w:tc>
        <w:tc>
          <w:tcPr>
            <w:tcW w:w="1350" w:type="dxa"/>
            <w:shd w:val="clear" w:color="auto" w:fill="8DB3E2" w:themeFill="text2" w:themeFillTint="66"/>
            <w:vAlign w:val="center"/>
          </w:tcPr>
          <w:p w:rsidR="005719F7" w:rsidRPr="005719F7" w:rsidRDefault="005719F7" w:rsidP="00C05A2C">
            <w:pPr>
              <w:spacing w:after="0" w:line="240" w:lineRule="auto"/>
              <w:jc w:val="right"/>
              <w:rPr>
                <w:rFonts w:eastAsia="Times New Roman" w:cstheme="minorHAnsi"/>
                <w:sz w:val="20"/>
                <w:szCs w:val="20"/>
              </w:rPr>
            </w:pPr>
            <w:r w:rsidRPr="001E7975">
              <w:rPr>
                <w:rFonts w:eastAsia="Times New Roman" w:cstheme="minorHAnsi"/>
                <w:sz w:val="20"/>
                <w:szCs w:val="20"/>
                <w:highlight w:val="yellow"/>
              </w:rPr>
              <w:t>76.8</w:t>
            </w:r>
          </w:p>
        </w:tc>
        <w:tc>
          <w:tcPr>
            <w:tcW w:w="810" w:type="dxa"/>
            <w:shd w:val="clear" w:color="auto" w:fill="C2D69B" w:themeFill="accent3" w:themeFillTint="99"/>
          </w:tcPr>
          <w:p w:rsidR="005719F7" w:rsidRPr="005719F7" w:rsidRDefault="005719F7" w:rsidP="005719F7">
            <w:pPr>
              <w:spacing w:after="0" w:line="240" w:lineRule="auto"/>
              <w:jc w:val="right"/>
              <w:rPr>
                <w:rFonts w:eastAsia="Times New Roman" w:cs="Arial"/>
                <w:color w:val="000000"/>
                <w:sz w:val="20"/>
                <w:szCs w:val="20"/>
              </w:rPr>
            </w:pPr>
            <w:r w:rsidRPr="005719F7">
              <w:rPr>
                <w:rFonts w:eastAsia="Times New Roman" w:cs="Arial"/>
                <w:color w:val="000000"/>
                <w:sz w:val="20"/>
                <w:szCs w:val="20"/>
              </w:rPr>
              <w:t>85</w:t>
            </w:r>
          </w:p>
        </w:tc>
        <w:tc>
          <w:tcPr>
            <w:tcW w:w="823" w:type="dxa"/>
            <w:shd w:val="clear" w:color="auto" w:fill="C2D69B" w:themeFill="accent3" w:themeFillTint="99"/>
          </w:tcPr>
          <w:p w:rsidR="005719F7" w:rsidRPr="005719F7" w:rsidRDefault="005719F7" w:rsidP="00C05A2C">
            <w:pPr>
              <w:spacing w:after="0" w:line="240" w:lineRule="auto"/>
              <w:jc w:val="right"/>
              <w:rPr>
                <w:rFonts w:eastAsia="Times New Roman" w:cs="Arial"/>
                <w:color w:val="000000"/>
                <w:sz w:val="20"/>
                <w:szCs w:val="20"/>
              </w:rPr>
            </w:pPr>
            <w:r w:rsidRPr="005719F7">
              <w:rPr>
                <w:rFonts w:eastAsia="Times New Roman" w:cs="Arial"/>
                <w:color w:val="000000"/>
                <w:sz w:val="20"/>
                <w:szCs w:val="20"/>
              </w:rPr>
              <w:t>300</w:t>
            </w:r>
          </w:p>
        </w:tc>
        <w:tc>
          <w:tcPr>
            <w:tcW w:w="910" w:type="dxa"/>
            <w:shd w:val="clear" w:color="auto" w:fill="C2D69B" w:themeFill="accent3" w:themeFillTint="99"/>
            <w:vAlign w:val="center"/>
          </w:tcPr>
          <w:p w:rsidR="005719F7" w:rsidRPr="005719F7" w:rsidRDefault="005719F7" w:rsidP="005719F7">
            <w:pPr>
              <w:spacing w:after="0" w:line="240" w:lineRule="auto"/>
              <w:jc w:val="right"/>
              <w:rPr>
                <w:rFonts w:eastAsia="Times New Roman" w:cstheme="minorHAnsi"/>
                <w:sz w:val="20"/>
                <w:szCs w:val="20"/>
              </w:rPr>
            </w:pPr>
            <w:r w:rsidRPr="005719F7">
              <w:rPr>
                <w:rFonts w:eastAsia="Times New Roman" w:cstheme="minorHAnsi"/>
                <w:sz w:val="20"/>
                <w:szCs w:val="20"/>
              </w:rPr>
              <w:t>72.6</w:t>
            </w:r>
          </w:p>
        </w:tc>
        <w:tc>
          <w:tcPr>
            <w:tcW w:w="649" w:type="dxa"/>
            <w:shd w:val="clear" w:color="auto" w:fill="C2D69B" w:themeFill="accent3" w:themeFillTint="99"/>
            <w:vAlign w:val="center"/>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80.4</w:t>
            </w:r>
          </w:p>
        </w:tc>
        <w:tc>
          <w:tcPr>
            <w:tcW w:w="948" w:type="dxa"/>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385</w:t>
            </w:r>
          </w:p>
        </w:tc>
        <w:tc>
          <w:tcPr>
            <w:tcW w:w="900" w:type="dxa"/>
          </w:tcPr>
          <w:p w:rsidR="005719F7" w:rsidRPr="005719F7" w:rsidRDefault="005719F7" w:rsidP="00C05A2C">
            <w:pPr>
              <w:spacing w:after="0" w:line="240" w:lineRule="auto"/>
              <w:jc w:val="right"/>
              <w:rPr>
                <w:rFonts w:eastAsia="Times New Roman" w:cstheme="minorHAnsi"/>
                <w:sz w:val="20"/>
                <w:szCs w:val="20"/>
              </w:rPr>
            </w:pPr>
            <w:r w:rsidRPr="001E7975">
              <w:rPr>
                <w:rFonts w:eastAsia="Times New Roman" w:cstheme="minorHAnsi"/>
                <w:sz w:val="20"/>
                <w:szCs w:val="20"/>
                <w:highlight w:val="yellow"/>
              </w:rPr>
              <w:t>78.6</w:t>
            </w:r>
          </w:p>
        </w:tc>
      </w:tr>
      <w:tr w:rsidR="005719F7" w:rsidRPr="005719F7" w:rsidTr="005719F7">
        <w:trPr>
          <w:trHeight w:val="300"/>
        </w:trPr>
        <w:tc>
          <w:tcPr>
            <w:tcW w:w="1455" w:type="dxa"/>
            <w:shd w:val="clear" w:color="auto" w:fill="auto"/>
            <w:noWrap/>
            <w:vAlign w:val="bottom"/>
            <w:hideMark/>
          </w:tcPr>
          <w:p w:rsidR="005719F7" w:rsidRPr="005719F7" w:rsidRDefault="005719F7" w:rsidP="00C05A2C">
            <w:pPr>
              <w:spacing w:after="0" w:line="240" w:lineRule="auto"/>
              <w:rPr>
                <w:rFonts w:eastAsia="Times New Roman" w:cstheme="minorHAnsi"/>
                <w:sz w:val="20"/>
                <w:szCs w:val="20"/>
              </w:rPr>
            </w:pPr>
            <w:r w:rsidRPr="005719F7">
              <w:rPr>
                <w:rFonts w:eastAsia="Times New Roman" w:cstheme="minorHAnsi"/>
                <w:sz w:val="20"/>
                <w:szCs w:val="20"/>
              </w:rPr>
              <w:t>No</w:t>
            </w:r>
          </w:p>
        </w:tc>
        <w:tc>
          <w:tcPr>
            <w:tcW w:w="1170" w:type="dxa"/>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113</w:t>
            </w:r>
          </w:p>
        </w:tc>
        <w:tc>
          <w:tcPr>
            <w:tcW w:w="1350" w:type="dxa"/>
            <w:shd w:val="clear" w:color="auto" w:fill="8DB3E2" w:themeFill="text2" w:themeFillTint="66"/>
            <w:vAlign w:val="center"/>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23.2</w:t>
            </w:r>
          </w:p>
        </w:tc>
        <w:tc>
          <w:tcPr>
            <w:tcW w:w="810" w:type="dxa"/>
            <w:shd w:val="clear" w:color="auto" w:fill="C2D69B" w:themeFill="accent3" w:themeFillTint="99"/>
          </w:tcPr>
          <w:p w:rsidR="005719F7" w:rsidRPr="005719F7" w:rsidRDefault="005719F7" w:rsidP="005719F7">
            <w:pPr>
              <w:spacing w:after="0" w:line="240" w:lineRule="auto"/>
              <w:jc w:val="right"/>
              <w:rPr>
                <w:rFonts w:eastAsia="Times New Roman" w:cs="Arial"/>
                <w:color w:val="000000"/>
                <w:sz w:val="20"/>
                <w:szCs w:val="20"/>
              </w:rPr>
            </w:pPr>
            <w:r w:rsidRPr="005719F7">
              <w:rPr>
                <w:rFonts w:eastAsia="Times New Roman" w:cs="Arial"/>
                <w:color w:val="000000"/>
                <w:sz w:val="20"/>
                <w:szCs w:val="20"/>
              </w:rPr>
              <w:t>32</w:t>
            </w:r>
          </w:p>
        </w:tc>
        <w:tc>
          <w:tcPr>
            <w:tcW w:w="823" w:type="dxa"/>
            <w:shd w:val="clear" w:color="auto" w:fill="C2D69B" w:themeFill="accent3" w:themeFillTint="99"/>
          </w:tcPr>
          <w:p w:rsidR="005719F7" w:rsidRPr="005719F7" w:rsidRDefault="005719F7" w:rsidP="00C05A2C">
            <w:pPr>
              <w:spacing w:after="0" w:line="240" w:lineRule="auto"/>
              <w:jc w:val="right"/>
              <w:rPr>
                <w:rFonts w:eastAsia="Times New Roman" w:cs="Arial"/>
                <w:color w:val="000000"/>
                <w:sz w:val="20"/>
                <w:szCs w:val="20"/>
              </w:rPr>
            </w:pPr>
            <w:r w:rsidRPr="005719F7">
              <w:rPr>
                <w:rFonts w:eastAsia="Times New Roman" w:cs="Arial"/>
                <w:color w:val="000000"/>
                <w:sz w:val="20"/>
                <w:szCs w:val="20"/>
              </w:rPr>
              <w:t>73</w:t>
            </w:r>
          </w:p>
        </w:tc>
        <w:tc>
          <w:tcPr>
            <w:tcW w:w="910" w:type="dxa"/>
            <w:shd w:val="clear" w:color="auto" w:fill="C2D69B" w:themeFill="accent3" w:themeFillTint="99"/>
            <w:vAlign w:val="center"/>
          </w:tcPr>
          <w:p w:rsidR="005719F7" w:rsidRPr="005719F7" w:rsidRDefault="005719F7" w:rsidP="005719F7">
            <w:pPr>
              <w:spacing w:after="0" w:line="240" w:lineRule="auto"/>
              <w:jc w:val="right"/>
              <w:rPr>
                <w:rFonts w:eastAsia="Times New Roman" w:cstheme="minorHAnsi"/>
                <w:sz w:val="20"/>
                <w:szCs w:val="20"/>
              </w:rPr>
            </w:pPr>
            <w:r w:rsidRPr="005719F7">
              <w:rPr>
                <w:rFonts w:eastAsia="Times New Roman" w:cstheme="minorHAnsi"/>
                <w:sz w:val="20"/>
                <w:szCs w:val="20"/>
              </w:rPr>
              <w:t>27.4</w:t>
            </w:r>
          </w:p>
        </w:tc>
        <w:tc>
          <w:tcPr>
            <w:tcW w:w="649" w:type="dxa"/>
            <w:shd w:val="clear" w:color="auto" w:fill="C2D69B" w:themeFill="accent3" w:themeFillTint="99"/>
            <w:vAlign w:val="center"/>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19.6</w:t>
            </w:r>
          </w:p>
        </w:tc>
        <w:tc>
          <w:tcPr>
            <w:tcW w:w="948" w:type="dxa"/>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105</w:t>
            </w:r>
          </w:p>
        </w:tc>
        <w:tc>
          <w:tcPr>
            <w:tcW w:w="900" w:type="dxa"/>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11.4</w:t>
            </w:r>
          </w:p>
        </w:tc>
      </w:tr>
      <w:tr w:rsidR="005719F7" w:rsidRPr="005719F7" w:rsidTr="005719F7">
        <w:trPr>
          <w:trHeight w:val="300"/>
        </w:trPr>
        <w:tc>
          <w:tcPr>
            <w:tcW w:w="1455" w:type="dxa"/>
            <w:shd w:val="clear" w:color="auto" w:fill="auto"/>
            <w:noWrap/>
            <w:vAlign w:val="bottom"/>
            <w:hideMark/>
          </w:tcPr>
          <w:p w:rsidR="005719F7" w:rsidRPr="00E81533" w:rsidRDefault="005719F7" w:rsidP="00C05A2C">
            <w:pPr>
              <w:spacing w:after="0" w:line="240" w:lineRule="auto"/>
              <w:rPr>
                <w:rFonts w:eastAsia="Times New Roman" w:cstheme="minorHAnsi"/>
                <w:b/>
                <w:sz w:val="20"/>
                <w:szCs w:val="20"/>
              </w:rPr>
            </w:pPr>
            <w:r w:rsidRPr="00E81533">
              <w:rPr>
                <w:rFonts w:eastAsia="Times New Roman" w:cstheme="minorHAnsi"/>
                <w:b/>
                <w:sz w:val="20"/>
                <w:szCs w:val="20"/>
              </w:rPr>
              <w:t>Total</w:t>
            </w:r>
            <w:r w:rsidR="00E81533" w:rsidRPr="00E81533">
              <w:rPr>
                <w:rFonts w:eastAsia="Times New Roman" w:cstheme="minorHAnsi"/>
                <w:b/>
                <w:sz w:val="20"/>
                <w:szCs w:val="20"/>
              </w:rPr>
              <w:t xml:space="preserve"> (n)</w:t>
            </w:r>
          </w:p>
        </w:tc>
        <w:tc>
          <w:tcPr>
            <w:tcW w:w="1170" w:type="dxa"/>
            <w:shd w:val="clear" w:color="auto" w:fill="8DB3E2" w:themeFill="text2" w:themeFillTint="66"/>
            <w:noWrap/>
            <w:vAlign w:val="center"/>
            <w:hideMark/>
          </w:tcPr>
          <w:p w:rsidR="005719F7" w:rsidRPr="005719F7" w:rsidRDefault="005719F7" w:rsidP="005719F7">
            <w:pPr>
              <w:spacing w:after="0" w:line="240" w:lineRule="auto"/>
              <w:jc w:val="right"/>
              <w:rPr>
                <w:rFonts w:eastAsia="Times New Roman" w:cstheme="minorHAnsi"/>
                <w:sz w:val="20"/>
                <w:szCs w:val="20"/>
              </w:rPr>
            </w:pPr>
            <w:r w:rsidRPr="005719F7">
              <w:rPr>
                <w:rFonts w:eastAsia="Times New Roman" w:cstheme="minorHAnsi"/>
                <w:sz w:val="20"/>
                <w:szCs w:val="20"/>
              </w:rPr>
              <w:t>487</w:t>
            </w:r>
          </w:p>
        </w:tc>
        <w:tc>
          <w:tcPr>
            <w:tcW w:w="1350" w:type="dxa"/>
            <w:shd w:val="clear" w:color="auto" w:fill="8DB3E2" w:themeFill="text2" w:themeFillTint="66"/>
            <w:vAlign w:val="center"/>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100</w:t>
            </w:r>
          </w:p>
        </w:tc>
        <w:tc>
          <w:tcPr>
            <w:tcW w:w="810" w:type="dxa"/>
            <w:shd w:val="clear" w:color="auto" w:fill="C2D69B" w:themeFill="accent3" w:themeFillTint="99"/>
          </w:tcPr>
          <w:p w:rsidR="005719F7" w:rsidRPr="005719F7" w:rsidRDefault="005719F7" w:rsidP="005719F7">
            <w:pPr>
              <w:spacing w:after="0" w:line="240" w:lineRule="auto"/>
              <w:jc w:val="right"/>
              <w:rPr>
                <w:rFonts w:eastAsia="Times New Roman" w:cs="Arial"/>
                <w:color w:val="000000"/>
                <w:sz w:val="20"/>
                <w:szCs w:val="20"/>
              </w:rPr>
            </w:pPr>
            <w:r w:rsidRPr="005719F7">
              <w:rPr>
                <w:rFonts w:eastAsia="Times New Roman" w:cs="Arial"/>
                <w:color w:val="000000"/>
                <w:sz w:val="20"/>
                <w:szCs w:val="20"/>
              </w:rPr>
              <w:t>117</w:t>
            </w:r>
          </w:p>
        </w:tc>
        <w:tc>
          <w:tcPr>
            <w:tcW w:w="823" w:type="dxa"/>
            <w:shd w:val="clear" w:color="auto" w:fill="C2D69B" w:themeFill="accent3" w:themeFillTint="99"/>
          </w:tcPr>
          <w:p w:rsidR="005719F7" w:rsidRPr="005719F7" w:rsidRDefault="005719F7" w:rsidP="00C05A2C">
            <w:pPr>
              <w:spacing w:after="0" w:line="240" w:lineRule="auto"/>
              <w:jc w:val="right"/>
              <w:rPr>
                <w:rFonts w:eastAsia="Times New Roman" w:cs="Arial"/>
                <w:color w:val="000000"/>
                <w:sz w:val="20"/>
                <w:szCs w:val="20"/>
              </w:rPr>
            </w:pPr>
            <w:r w:rsidRPr="005719F7">
              <w:rPr>
                <w:rFonts w:eastAsia="Times New Roman" w:cs="Arial"/>
                <w:color w:val="000000"/>
                <w:sz w:val="20"/>
                <w:szCs w:val="20"/>
              </w:rPr>
              <w:t>373</w:t>
            </w:r>
          </w:p>
        </w:tc>
        <w:tc>
          <w:tcPr>
            <w:tcW w:w="910" w:type="dxa"/>
            <w:shd w:val="clear" w:color="auto" w:fill="C2D69B" w:themeFill="accent3" w:themeFillTint="99"/>
            <w:vAlign w:val="center"/>
          </w:tcPr>
          <w:p w:rsidR="005719F7" w:rsidRPr="005719F7" w:rsidRDefault="005719F7" w:rsidP="005719F7">
            <w:pPr>
              <w:spacing w:after="0" w:line="240" w:lineRule="auto"/>
              <w:jc w:val="right"/>
              <w:rPr>
                <w:rFonts w:eastAsia="Times New Roman" w:cstheme="minorHAnsi"/>
                <w:sz w:val="20"/>
                <w:szCs w:val="20"/>
              </w:rPr>
            </w:pPr>
            <w:r w:rsidRPr="005719F7">
              <w:rPr>
                <w:rFonts w:eastAsia="Times New Roman" w:cstheme="minorHAnsi"/>
                <w:sz w:val="20"/>
                <w:szCs w:val="20"/>
              </w:rPr>
              <w:t>100</w:t>
            </w:r>
          </w:p>
        </w:tc>
        <w:tc>
          <w:tcPr>
            <w:tcW w:w="649" w:type="dxa"/>
            <w:shd w:val="clear" w:color="auto" w:fill="C2D69B" w:themeFill="accent3" w:themeFillTint="99"/>
            <w:vAlign w:val="center"/>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100</w:t>
            </w:r>
          </w:p>
        </w:tc>
        <w:tc>
          <w:tcPr>
            <w:tcW w:w="948" w:type="dxa"/>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490</w:t>
            </w:r>
          </w:p>
        </w:tc>
        <w:tc>
          <w:tcPr>
            <w:tcW w:w="900" w:type="dxa"/>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100</w:t>
            </w:r>
          </w:p>
        </w:tc>
      </w:tr>
      <w:tr w:rsidR="005719F7" w:rsidRPr="005719F7" w:rsidTr="00F916E5">
        <w:trPr>
          <w:trHeight w:val="300"/>
        </w:trPr>
        <w:tc>
          <w:tcPr>
            <w:tcW w:w="901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9F7" w:rsidRPr="005719F7" w:rsidRDefault="005719F7" w:rsidP="005719F7">
            <w:pPr>
              <w:spacing w:after="0"/>
              <w:rPr>
                <w:b/>
                <w:i/>
                <w:sz w:val="20"/>
                <w:szCs w:val="20"/>
              </w:rPr>
            </w:pPr>
            <w:r w:rsidRPr="005719F7">
              <w:rPr>
                <w:b/>
                <w:i/>
                <w:sz w:val="20"/>
                <w:szCs w:val="20"/>
              </w:rPr>
              <w:t xml:space="preserve">Number of IGAs Held by VSL Members </w:t>
            </w:r>
          </w:p>
        </w:tc>
      </w:tr>
      <w:tr w:rsidR="005719F7" w:rsidRPr="005719F7" w:rsidTr="005719F7">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9F7" w:rsidRPr="005719F7" w:rsidRDefault="005719F7" w:rsidP="00C05A2C">
            <w:pPr>
              <w:spacing w:after="0" w:line="240" w:lineRule="auto"/>
              <w:rPr>
                <w:rFonts w:eastAsia="Times New Roman" w:cstheme="minorHAnsi"/>
                <w:sz w:val="20"/>
                <w:szCs w:val="20"/>
              </w:rPr>
            </w:pPr>
            <w:r w:rsidRPr="005719F7">
              <w:rPr>
                <w:rFonts w:eastAsia="Times New Roman" w:cstheme="minorHAnsi"/>
                <w:sz w:val="20"/>
                <w:szCs w:val="20"/>
              </w:rPr>
              <w:t>One</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347</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75.4</w:t>
            </w:r>
          </w:p>
        </w:tc>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5719F7" w:rsidRPr="005719F7" w:rsidRDefault="005719F7" w:rsidP="005719F7">
            <w:pPr>
              <w:spacing w:after="0" w:line="240" w:lineRule="auto"/>
              <w:jc w:val="right"/>
              <w:rPr>
                <w:rFonts w:eastAsia="Times New Roman" w:cs="Arial"/>
                <w:color w:val="000000"/>
                <w:sz w:val="20"/>
                <w:szCs w:val="20"/>
              </w:rPr>
            </w:pPr>
            <w:r w:rsidRPr="005719F7">
              <w:rPr>
                <w:rFonts w:eastAsia="Times New Roman" w:cs="Arial"/>
                <w:color w:val="000000"/>
                <w:sz w:val="20"/>
                <w:szCs w:val="20"/>
              </w:rPr>
              <w:t>63</w:t>
            </w:r>
          </w:p>
        </w:tc>
        <w:tc>
          <w:tcPr>
            <w:tcW w:w="82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719F7" w:rsidRPr="005719F7" w:rsidRDefault="005719F7" w:rsidP="00C05A2C">
            <w:pPr>
              <w:spacing w:after="0" w:line="240" w:lineRule="auto"/>
              <w:jc w:val="right"/>
              <w:rPr>
                <w:rFonts w:eastAsia="Times New Roman" w:cs="Arial"/>
                <w:color w:val="000000"/>
                <w:sz w:val="20"/>
                <w:szCs w:val="20"/>
              </w:rPr>
            </w:pPr>
            <w:r w:rsidRPr="005719F7">
              <w:rPr>
                <w:rFonts w:eastAsia="Times New Roman" w:cs="Arial"/>
                <w:color w:val="000000"/>
                <w:sz w:val="20"/>
                <w:szCs w:val="20"/>
              </w:rPr>
              <w:t>230</w:t>
            </w:r>
          </w:p>
        </w:tc>
        <w:tc>
          <w:tcPr>
            <w:tcW w:w="9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5719F7" w:rsidRPr="005719F7" w:rsidRDefault="005719F7" w:rsidP="005719F7">
            <w:pPr>
              <w:spacing w:after="0" w:line="240" w:lineRule="auto"/>
              <w:jc w:val="right"/>
              <w:rPr>
                <w:rFonts w:eastAsia="Times New Roman" w:cstheme="minorHAnsi"/>
                <w:sz w:val="20"/>
                <w:szCs w:val="20"/>
              </w:rPr>
            </w:pPr>
            <w:r w:rsidRPr="005719F7">
              <w:rPr>
                <w:rFonts w:eastAsia="Times New Roman" w:cstheme="minorHAnsi"/>
                <w:sz w:val="20"/>
                <w:szCs w:val="20"/>
              </w:rPr>
              <w:t>74.1</w:t>
            </w:r>
          </w:p>
        </w:tc>
        <w:tc>
          <w:tcPr>
            <w:tcW w:w="6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76.7</w:t>
            </w:r>
          </w:p>
        </w:tc>
        <w:tc>
          <w:tcPr>
            <w:tcW w:w="948" w:type="dxa"/>
            <w:tcBorders>
              <w:top w:val="single" w:sz="4" w:space="0" w:color="auto"/>
              <w:left w:val="single" w:sz="4" w:space="0" w:color="auto"/>
              <w:bottom w:val="single" w:sz="4" w:space="0" w:color="auto"/>
              <w:right w:val="single" w:sz="4" w:space="0" w:color="auto"/>
            </w:tcBorders>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293</w:t>
            </w:r>
          </w:p>
        </w:tc>
        <w:tc>
          <w:tcPr>
            <w:tcW w:w="900" w:type="dxa"/>
            <w:tcBorders>
              <w:top w:val="single" w:sz="4" w:space="0" w:color="auto"/>
              <w:left w:val="single" w:sz="4" w:space="0" w:color="auto"/>
              <w:bottom w:val="single" w:sz="4" w:space="0" w:color="auto"/>
              <w:right w:val="single" w:sz="4" w:space="0" w:color="auto"/>
            </w:tcBorders>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76.1</w:t>
            </w:r>
          </w:p>
        </w:tc>
      </w:tr>
      <w:tr w:rsidR="005719F7" w:rsidRPr="005719F7" w:rsidTr="005719F7">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9F7" w:rsidRPr="005719F7" w:rsidRDefault="005719F7" w:rsidP="00C05A2C">
            <w:pPr>
              <w:spacing w:after="0" w:line="240" w:lineRule="auto"/>
              <w:rPr>
                <w:rFonts w:eastAsia="Times New Roman" w:cstheme="minorHAnsi"/>
                <w:sz w:val="20"/>
                <w:szCs w:val="20"/>
              </w:rPr>
            </w:pPr>
            <w:r w:rsidRPr="005719F7">
              <w:rPr>
                <w:rFonts w:eastAsia="Times New Roman" w:cstheme="minorHAnsi"/>
                <w:sz w:val="20"/>
                <w:szCs w:val="20"/>
              </w:rPr>
              <w:t>Two</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97</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21.1</w:t>
            </w:r>
          </w:p>
        </w:tc>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5719F7" w:rsidRPr="005719F7" w:rsidRDefault="005719F7" w:rsidP="005719F7">
            <w:pPr>
              <w:spacing w:after="0" w:line="240" w:lineRule="auto"/>
              <w:jc w:val="right"/>
              <w:rPr>
                <w:rFonts w:eastAsia="Times New Roman" w:cs="Arial"/>
                <w:color w:val="000000"/>
                <w:sz w:val="20"/>
                <w:szCs w:val="20"/>
              </w:rPr>
            </w:pPr>
            <w:r w:rsidRPr="005719F7">
              <w:rPr>
                <w:rFonts w:eastAsia="Times New Roman" w:cs="Arial"/>
                <w:color w:val="000000"/>
                <w:sz w:val="20"/>
                <w:szCs w:val="20"/>
              </w:rPr>
              <w:t>21</w:t>
            </w:r>
          </w:p>
        </w:tc>
        <w:tc>
          <w:tcPr>
            <w:tcW w:w="82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719F7" w:rsidRPr="005719F7" w:rsidRDefault="005719F7" w:rsidP="00C05A2C">
            <w:pPr>
              <w:spacing w:after="0" w:line="240" w:lineRule="auto"/>
              <w:jc w:val="right"/>
              <w:rPr>
                <w:rFonts w:eastAsia="Times New Roman" w:cs="Arial"/>
                <w:color w:val="000000"/>
                <w:sz w:val="20"/>
                <w:szCs w:val="20"/>
              </w:rPr>
            </w:pPr>
            <w:r w:rsidRPr="005719F7">
              <w:rPr>
                <w:rFonts w:eastAsia="Times New Roman" w:cs="Arial"/>
                <w:color w:val="000000"/>
                <w:sz w:val="20"/>
                <w:szCs w:val="20"/>
              </w:rPr>
              <w:t>61</w:t>
            </w:r>
          </w:p>
        </w:tc>
        <w:tc>
          <w:tcPr>
            <w:tcW w:w="9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5719F7" w:rsidRPr="005719F7" w:rsidRDefault="005719F7" w:rsidP="005719F7">
            <w:pPr>
              <w:spacing w:after="0" w:line="240" w:lineRule="auto"/>
              <w:jc w:val="right"/>
              <w:rPr>
                <w:rFonts w:eastAsia="Times New Roman" w:cstheme="minorHAnsi"/>
                <w:sz w:val="20"/>
                <w:szCs w:val="20"/>
              </w:rPr>
            </w:pPr>
            <w:r w:rsidRPr="005719F7">
              <w:rPr>
                <w:rFonts w:eastAsia="Times New Roman" w:cstheme="minorHAnsi"/>
                <w:sz w:val="20"/>
                <w:szCs w:val="20"/>
              </w:rPr>
              <w:t>24.7</w:t>
            </w:r>
          </w:p>
        </w:tc>
        <w:tc>
          <w:tcPr>
            <w:tcW w:w="6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20.3</w:t>
            </w:r>
          </w:p>
        </w:tc>
        <w:tc>
          <w:tcPr>
            <w:tcW w:w="948" w:type="dxa"/>
            <w:tcBorders>
              <w:top w:val="single" w:sz="4" w:space="0" w:color="auto"/>
              <w:left w:val="single" w:sz="4" w:space="0" w:color="auto"/>
              <w:bottom w:val="single" w:sz="4" w:space="0" w:color="auto"/>
              <w:right w:val="single" w:sz="4" w:space="0" w:color="auto"/>
            </w:tcBorders>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82</w:t>
            </w:r>
          </w:p>
        </w:tc>
        <w:tc>
          <w:tcPr>
            <w:tcW w:w="900" w:type="dxa"/>
            <w:tcBorders>
              <w:top w:val="single" w:sz="4" w:space="0" w:color="auto"/>
              <w:left w:val="single" w:sz="4" w:space="0" w:color="auto"/>
              <w:bottom w:val="single" w:sz="4" w:space="0" w:color="auto"/>
              <w:right w:val="single" w:sz="4" w:space="0" w:color="auto"/>
            </w:tcBorders>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21.3</w:t>
            </w:r>
          </w:p>
        </w:tc>
      </w:tr>
      <w:tr w:rsidR="005719F7" w:rsidRPr="005719F7" w:rsidTr="005719F7">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9F7" w:rsidRPr="005719F7" w:rsidRDefault="005719F7" w:rsidP="00C05A2C">
            <w:pPr>
              <w:spacing w:after="0" w:line="240" w:lineRule="auto"/>
              <w:rPr>
                <w:rFonts w:eastAsia="Times New Roman" w:cstheme="minorHAnsi"/>
                <w:sz w:val="20"/>
                <w:szCs w:val="20"/>
              </w:rPr>
            </w:pPr>
            <w:r w:rsidRPr="005719F7">
              <w:rPr>
                <w:rFonts w:eastAsia="Times New Roman" w:cstheme="minorHAnsi"/>
                <w:sz w:val="20"/>
                <w:szCs w:val="20"/>
              </w:rPr>
              <w:t>Three</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11</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2.4</w:t>
            </w:r>
          </w:p>
        </w:tc>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5719F7" w:rsidRPr="005719F7" w:rsidRDefault="005719F7" w:rsidP="005719F7">
            <w:pPr>
              <w:spacing w:after="0" w:line="240" w:lineRule="auto"/>
              <w:jc w:val="right"/>
              <w:rPr>
                <w:rFonts w:eastAsia="Times New Roman" w:cs="Arial"/>
                <w:color w:val="000000"/>
                <w:sz w:val="20"/>
                <w:szCs w:val="20"/>
              </w:rPr>
            </w:pPr>
            <w:r w:rsidRPr="005719F7">
              <w:rPr>
                <w:rFonts w:eastAsia="Times New Roman" w:cs="Arial"/>
                <w:color w:val="000000"/>
                <w:sz w:val="20"/>
                <w:szCs w:val="20"/>
              </w:rPr>
              <w:t>1</w:t>
            </w:r>
          </w:p>
        </w:tc>
        <w:tc>
          <w:tcPr>
            <w:tcW w:w="82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719F7" w:rsidRPr="005719F7" w:rsidRDefault="005719F7" w:rsidP="00C05A2C">
            <w:pPr>
              <w:spacing w:after="0" w:line="240" w:lineRule="auto"/>
              <w:jc w:val="right"/>
              <w:rPr>
                <w:rFonts w:eastAsia="Times New Roman" w:cs="Arial"/>
                <w:color w:val="000000"/>
                <w:sz w:val="20"/>
                <w:szCs w:val="20"/>
              </w:rPr>
            </w:pPr>
            <w:r w:rsidRPr="005719F7">
              <w:rPr>
                <w:rFonts w:eastAsia="Times New Roman" w:cs="Arial"/>
                <w:color w:val="000000"/>
                <w:sz w:val="20"/>
                <w:szCs w:val="20"/>
              </w:rPr>
              <w:t>7</w:t>
            </w:r>
          </w:p>
        </w:tc>
        <w:tc>
          <w:tcPr>
            <w:tcW w:w="9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5719F7" w:rsidRPr="005719F7" w:rsidRDefault="005719F7" w:rsidP="005719F7">
            <w:pPr>
              <w:spacing w:after="0" w:line="240" w:lineRule="auto"/>
              <w:jc w:val="right"/>
              <w:rPr>
                <w:rFonts w:eastAsia="Times New Roman" w:cstheme="minorHAnsi"/>
                <w:sz w:val="20"/>
                <w:szCs w:val="20"/>
              </w:rPr>
            </w:pPr>
            <w:r w:rsidRPr="005719F7">
              <w:rPr>
                <w:rFonts w:eastAsia="Times New Roman" w:cstheme="minorHAnsi"/>
                <w:sz w:val="20"/>
                <w:szCs w:val="20"/>
              </w:rPr>
              <w:t>1.2</w:t>
            </w:r>
          </w:p>
        </w:tc>
        <w:tc>
          <w:tcPr>
            <w:tcW w:w="6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2.3</w:t>
            </w:r>
          </w:p>
        </w:tc>
        <w:tc>
          <w:tcPr>
            <w:tcW w:w="948" w:type="dxa"/>
            <w:tcBorders>
              <w:top w:val="single" w:sz="4" w:space="0" w:color="auto"/>
              <w:left w:val="single" w:sz="4" w:space="0" w:color="auto"/>
              <w:bottom w:val="single" w:sz="4" w:space="0" w:color="auto"/>
              <w:right w:val="single" w:sz="4" w:space="0" w:color="auto"/>
            </w:tcBorders>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2.1</w:t>
            </w:r>
          </w:p>
        </w:tc>
      </w:tr>
      <w:tr w:rsidR="005719F7" w:rsidRPr="005719F7" w:rsidTr="005719F7">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9F7" w:rsidRPr="005719F7" w:rsidRDefault="005719F7" w:rsidP="00C05A2C">
            <w:pPr>
              <w:spacing w:after="0" w:line="240" w:lineRule="auto"/>
              <w:rPr>
                <w:rFonts w:eastAsia="Times New Roman" w:cstheme="minorHAnsi"/>
                <w:sz w:val="20"/>
                <w:szCs w:val="20"/>
              </w:rPr>
            </w:pPr>
            <w:r w:rsidRPr="005719F7">
              <w:rPr>
                <w:rFonts w:eastAsia="Times New Roman" w:cstheme="minorHAnsi"/>
                <w:sz w:val="20"/>
                <w:szCs w:val="20"/>
              </w:rPr>
              <w:t>Four</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5</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1.1</w:t>
            </w:r>
          </w:p>
        </w:tc>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5719F7" w:rsidRPr="005719F7" w:rsidRDefault="005719F7" w:rsidP="005719F7">
            <w:pPr>
              <w:spacing w:after="0" w:line="240" w:lineRule="auto"/>
              <w:jc w:val="right"/>
              <w:rPr>
                <w:rFonts w:eastAsia="Times New Roman" w:cs="Arial"/>
                <w:color w:val="000000"/>
                <w:sz w:val="20"/>
                <w:szCs w:val="20"/>
              </w:rPr>
            </w:pPr>
            <w:r w:rsidRPr="005719F7">
              <w:rPr>
                <w:rFonts w:eastAsia="Times New Roman" w:cs="Arial"/>
                <w:color w:val="000000"/>
                <w:sz w:val="20"/>
                <w:szCs w:val="20"/>
              </w:rPr>
              <w:t>0</w:t>
            </w:r>
          </w:p>
        </w:tc>
        <w:tc>
          <w:tcPr>
            <w:tcW w:w="82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719F7" w:rsidRPr="005719F7" w:rsidRDefault="005719F7" w:rsidP="00C05A2C">
            <w:pPr>
              <w:spacing w:after="0" w:line="240" w:lineRule="auto"/>
              <w:jc w:val="right"/>
              <w:rPr>
                <w:rFonts w:eastAsia="Times New Roman" w:cs="Arial"/>
                <w:color w:val="000000"/>
                <w:sz w:val="20"/>
                <w:szCs w:val="20"/>
              </w:rPr>
            </w:pPr>
            <w:r w:rsidRPr="005719F7">
              <w:rPr>
                <w:rFonts w:eastAsia="Times New Roman" w:cs="Arial"/>
                <w:color w:val="000000"/>
                <w:sz w:val="20"/>
                <w:szCs w:val="20"/>
              </w:rPr>
              <w:t>2</w:t>
            </w:r>
          </w:p>
        </w:tc>
        <w:tc>
          <w:tcPr>
            <w:tcW w:w="9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5719F7" w:rsidRPr="005719F7" w:rsidRDefault="005719F7" w:rsidP="005719F7">
            <w:pPr>
              <w:spacing w:after="0" w:line="240" w:lineRule="auto"/>
              <w:jc w:val="right"/>
              <w:rPr>
                <w:rFonts w:eastAsia="Times New Roman" w:cstheme="minorHAnsi"/>
                <w:sz w:val="20"/>
                <w:szCs w:val="20"/>
              </w:rPr>
            </w:pPr>
            <w:r w:rsidRPr="005719F7">
              <w:rPr>
                <w:rFonts w:eastAsia="Times New Roman" w:cstheme="minorHAnsi"/>
                <w:sz w:val="20"/>
                <w:szCs w:val="20"/>
              </w:rPr>
              <w:t>0</w:t>
            </w:r>
          </w:p>
        </w:tc>
        <w:tc>
          <w:tcPr>
            <w:tcW w:w="6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0.7</w:t>
            </w:r>
          </w:p>
        </w:tc>
        <w:tc>
          <w:tcPr>
            <w:tcW w:w="948" w:type="dxa"/>
            <w:tcBorders>
              <w:top w:val="single" w:sz="4" w:space="0" w:color="auto"/>
              <w:left w:val="single" w:sz="4" w:space="0" w:color="auto"/>
              <w:bottom w:val="single" w:sz="4" w:space="0" w:color="auto"/>
              <w:right w:val="single" w:sz="4" w:space="0" w:color="auto"/>
            </w:tcBorders>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0.5</w:t>
            </w:r>
          </w:p>
        </w:tc>
      </w:tr>
      <w:tr w:rsidR="005719F7" w:rsidRPr="005719F7" w:rsidTr="005719F7">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9F7" w:rsidRPr="00E81533" w:rsidRDefault="005719F7" w:rsidP="00C05A2C">
            <w:pPr>
              <w:spacing w:after="0" w:line="240" w:lineRule="auto"/>
              <w:rPr>
                <w:rFonts w:eastAsia="Times New Roman" w:cstheme="minorHAnsi"/>
                <w:b/>
                <w:sz w:val="20"/>
                <w:szCs w:val="20"/>
              </w:rPr>
            </w:pPr>
            <w:r w:rsidRPr="00E81533">
              <w:rPr>
                <w:rFonts w:eastAsia="Times New Roman" w:cstheme="minorHAnsi"/>
                <w:b/>
                <w:sz w:val="20"/>
                <w:szCs w:val="20"/>
              </w:rPr>
              <w:t>Total</w:t>
            </w:r>
            <w:r w:rsidR="00E81533" w:rsidRPr="00E81533">
              <w:rPr>
                <w:rFonts w:eastAsia="Times New Roman" w:cstheme="minorHAnsi"/>
                <w:b/>
                <w:sz w:val="20"/>
                <w:szCs w:val="20"/>
              </w:rPr>
              <w:t xml:space="preserve"> (n)</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460</w:t>
            </w: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100</w:t>
            </w:r>
          </w:p>
        </w:tc>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5719F7" w:rsidRPr="005719F7" w:rsidRDefault="005719F7" w:rsidP="005719F7">
            <w:pPr>
              <w:spacing w:after="0" w:line="240" w:lineRule="auto"/>
              <w:jc w:val="right"/>
              <w:rPr>
                <w:rFonts w:eastAsia="Times New Roman" w:cs="Arial"/>
                <w:color w:val="000000"/>
                <w:sz w:val="20"/>
                <w:szCs w:val="20"/>
              </w:rPr>
            </w:pPr>
            <w:r w:rsidRPr="005719F7">
              <w:rPr>
                <w:rFonts w:eastAsia="Times New Roman" w:cs="Arial"/>
                <w:color w:val="000000"/>
                <w:sz w:val="20"/>
                <w:szCs w:val="20"/>
              </w:rPr>
              <w:t>85</w:t>
            </w:r>
          </w:p>
        </w:tc>
        <w:tc>
          <w:tcPr>
            <w:tcW w:w="82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719F7" w:rsidRPr="005719F7" w:rsidRDefault="005719F7" w:rsidP="00C05A2C">
            <w:pPr>
              <w:spacing w:after="0" w:line="240" w:lineRule="auto"/>
              <w:jc w:val="right"/>
              <w:rPr>
                <w:rFonts w:eastAsia="Times New Roman" w:cs="Arial"/>
                <w:color w:val="000000"/>
                <w:sz w:val="20"/>
                <w:szCs w:val="20"/>
              </w:rPr>
            </w:pPr>
            <w:r w:rsidRPr="005719F7">
              <w:rPr>
                <w:rFonts w:eastAsia="Times New Roman" w:cs="Arial"/>
                <w:color w:val="000000"/>
                <w:sz w:val="20"/>
                <w:szCs w:val="20"/>
              </w:rPr>
              <w:t>300</w:t>
            </w:r>
          </w:p>
        </w:tc>
        <w:tc>
          <w:tcPr>
            <w:tcW w:w="91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5719F7" w:rsidRPr="005719F7" w:rsidRDefault="005719F7" w:rsidP="005719F7">
            <w:pPr>
              <w:spacing w:after="0" w:line="240" w:lineRule="auto"/>
              <w:jc w:val="right"/>
              <w:rPr>
                <w:rFonts w:eastAsia="Times New Roman" w:cstheme="minorHAnsi"/>
                <w:sz w:val="20"/>
                <w:szCs w:val="20"/>
              </w:rPr>
            </w:pPr>
            <w:r w:rsidRPr="005719F7">
              <w:rPr>
                <w:rFonts w:eastAsia="Times New Roman" w:cstheme="minorHAnsi"/>
                <w:sz w:val="20"/>
                <w:szCs w:val="20"/>
              </w:rPr>
              <w:t>100</w:t>
            </w:r>
          </w:p>
        </w:tc>
        <w:tc>
          <w:tcPr>
            <w:tcW w:w="6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100</w:t>
            </w:r>
          </w:p>
        </w:tc>
        <w:tc>
          <w:tcPr>
            <w:tcW w:w="948" w:type="dxa"/>
            <w:tcBorders>
              <w:top w:val="single" w:sz="4" w:space="0" w:color="auto"/>
              <w:left w:val="single" w:sz="4" w:space="0" w:color="auto"/>
              <w:bottom w:val="single" w:sz="4" w:space="0" w:color="auto"/>
              <w:right w:val="single" w:sz="4" w:space="0" w:color="auto"/>
            </w:tcBorders>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385</w:t>
            </w:r>
          </w:p>
        </w:tc>
        <w:tc>
          <w:tcPr>
            <w:tcW w:w="900" w:type="dxa"/>
            <w:tcBorders>
              <w:top w:val="single" w:sz="4" w:space="0" w:color="auto"/>
              <w:left w:val="single" w:sz="4" w:space="0" w:color="auto"/>
              <w:bottom w:val="single" w:sz="4" w:space="0" w:color="auto"/>
              <w:right w:val="single" w:sz="4" w:space="0" w:color="auto"/>
            </w:tcBorders>
          </w:tcPr>
          <w:p w:rsidR="005719F7" w:rsidRPr="005719F7" w:rsidRDefault="005719F7" w:rsidP="00C05A2C">
            <w:pPr>
              <w:spacing w:after="0" w:line="240" w:lineRule="auto"/>
              <w:jc w:val="right"/>
              <w:rPr>
                <w:rFonts w:eastAsia="Times New Roman" w:cstheme="minorHAnsi"/>
                <w:sz w:val="20"/>
                <w:szCs w:val="20"/>
              </w:rPr>
            </w:pPr>
            <w:r w:rsidRPr="005719F7">
              <w:rPr>
                <w:rFonts w:eastAsia="Times New Roman" w:cstheme="minorHAnsi"/>
                <w:sz w:val="20"/>
                <w:szCs w:val="20"/>
              </w:rPr>
              <w:t>100</w:t>
            </w:r>
          </w:p>
        </w:tc>
      </w:tr>
    </w:tbl>
    <w:p w:rsidR="00EF31CF" w:rsidRDefault="00EF31CF" w:rsidP="00A0422B">
      <w:pPr>
        <w:spacing w:after="0"/>
      </w:pPr>
    </w:p>
    <w:p w:rsidR="00D9596E" w:rsidRDefault="00D9596E" w:rsidP="00D9596E">
      <w:pPr>
        <w:spacing w:after="0"/>
        <w:jc w:val="both"/>
      </w:pPr>
      <w:r>
        <w:t xml:space="preserve">A </w:t>
      </w:r>
      <w:r w:rsidR="006F7030">
        <w:t>W</w:t>
      </w:r>
      <w:r>
        <w:t>ilcoxon test of the engagement of members in IGAs returned results which showed no statistically significant changes in members being involved in IGAs (Z=-.518, p=.604) and also in the number of IGAs that members were engaged in (Z=-0.658, p=0.510)</w:t>
      </w:r>
    </w:p>
    <w:p w:rsidR="00D9596E" w:rsidRDefault="00D9596E" w:rsidP="00A0422B">
      <w:pPr>
        <w:spacing w:after="0"/>
      </w:pPr>
    </w:p>
    <w:p w:rsidR="00EF31CF" w:rsidRPr="00322B07" w:rsidRDefault="00EF31CF" w:rsidP="00EF31CF">
      <w:pPr>
        <w:rPr>
          <w:rFonts w:cstheme="minorHAnsi"/>
          <w:b/>
        </w:rPr>
      </w:pPr>
      <w:r w:rsidRPr="00322B07">
        <w:rPr>
          <w:rFonts w:cstheme="minorHAnsi"/>
          <w:b/>
        </w:rPr>
        <w:t>5.1.7</w:t>
      </w:r>
      <w:r w:rsidRPr="00322B07">
        <w:rPr>
          <w:rFonts w:cstheme="minorHAnsi"/>
          <w:b/>
        </w:rPr>
        <w:tab/>
        <w:t>Control Over Own Resources</w:t>
      </w:r>
    </w:p>
    <w:p w:rsidR="00EF31CF" w:rsidRPr="00F36AE0" w:rsidRDefault="00EF31CF" w:rsidP="00EF31CF">
      <w:pPr>
        <w:jc w:val="both"/>
      </w:pPr>
      <w:r w:rsidRPr="00F36AE0">
        <w:t>With regards to control of income generated in IGAs initiated by members, an interesting finding was that female members had slightly higher control</w:t>
      </w:r>
      <w:r w:rsidR="005719F7" w:rsidRPr="00F36AE0">
        <w:t xml:space="preserve"> at both baseline and </w:t>
      </w:r>
      <w:proofErr w:type="spellStart"/>
      <w:r w:rsidR="005719F7" w:rsidRPr="00F36AE0">
        <w:t>endline</w:t>
      </w:r>
      <w:proofErr w:type="spellEnd"/>
      <w:r w:rsidR="005719F7" w:rsidRPr="00F36AE0">
        <w:t xml:space="preserve"> (67.4% and 68.1% respectively). Overall, the level of control was only a little higher at </w:t>
      </w:r>
      <w:proofErr w:type="spellStart"/>
      <w:r w:rsidR="005719F7" w:rsidRPr="00F36AE0">
        <w:t>endline</w:t>
      </w:r>
      <w:proofErr w:type="spellEnd"/>
      <w:r w:rsidR="005719F7" w:rsidRPr="00F36AE0">
        <w:t xml:space="preserve"> (67.8%) for both sexes than at baseline (66.4%). </w:t>
      </w:r>
      <w:r w:rsidRPr="00F36AE0">
        <w:t>An average of a third of respondents however said that they did not have any control at all over the resources they were generat</w:t>
      </w:r>
      <w:r w:rsidR="005719F7" w:rsidRPr="00F36AE0">
        <w:t>ing in their own or family IGAs at both stages of the surveys.</w:t>
      </w:r>
    </w:p>
    <w:p w:rsidR="00EF31CF" w:rsidRPr="00735165" w:rsidRDefault="00EF31CF" w:rsidP="00EF31CF">
      <w:pPr>
        <w:rPr>
          <w:b/>
        </w:rPr>
      </w:pPr>
      <w:r w:rsidRPr="00735165">
        <w:rPr>
          <w:b/>
        </w:rPr>
        <w:lastRenderedPageBreak/>
        <w:t>Table 5.1.7:</w:t>
      </w:r>
      <w:r w:rsidRPr="00735165">
        <w:rPr>
          <w:b/>
        </w:rPr>
        <w:tab/>
        <w:t xml:space="preserve"> C</w:t>
      </w:r>
      <w:r w:rsidR="005719F7">
        <w:rPr>
          <w:b/>
        </w:rPr>
        <w:t xml:space="preserve">ontrol over IGA income </w:t>
      </w:r>
    </w:p>
    <w:tbl>
      <w:tblPr>
        <w:tblW w:w="91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499"/>
        <w:gridCol w:w="1399"/>
        <w:gridCol w:w="1399"/>
        <w:gridCol w:w="1162"/>
        <w:gridCol w:w="1080"/>
        <w:gridCol w:w="1434"/>
      </w:tblGrid>
      <w:tr w:rsidR="005719F7" w:rsidRPr="00735165" w:rsidTr="00A0422B">
        <w:trPr>
          <w:trHeight w:val="245"/>
        </w:trPr>
        <w:tc>
          <w:tcPr>
            <w:tcW w:w="1216" w:type="dxa"/>
            <w:vMerge w:val="restart"/>
            <w:shd w:val="clear" w:color="000000" w:fill="EEECE1"/>
            <w:noWrap/>
            <w:hideMark/>
          </w:tcPr>
          <w:p w:rsidR="005719F7" w:rsidRPr="00735165" w:rsidRDefault="005719F7" w:rsidP="00C05A2C">
            <w:pPr>
              <w:spacing w:after="0" w:line="240" w:lineRule="auto"/>
              <w:rPr>
                <w:rFonts w:eastAsia="Times New Roman" w:cstheme="minorHAnsi"/>
                <w:b/>
                <w:bCs/>
                <w:sz w:val="20"/>
                <w:szCs w:val="20"/>
              </w:rPr>
            </w:pPr>
            <w:r w:rsidRPr="00735165">
              <w:rPr>
                <w:rFonts w:eastAsia="Times New Roman" w:cstheme="minorHAnsi"/>
                <w:b/>
                <w:bCs/>
                <w:sz w:val="20"/>
                <w:szCs w:val="20"/>
              </w:rPr>
              <w:t>Response</w:t>
            </w:r>
          </w:p>
        </w:tc>
        <w:tc>
          <w:tcPr>
            <w:tcW w:w="1499" w:type="dxa"/>
            <w:shd w:val="clear" w:color="auto" w:fill="8DB3E2" w:themeFill="text2" w:themeFillTint="66"/>
            <w:hideMark/>
          </w:tcPr>
          <w:p w:rsidR="005719F7" w:rsidRPr="00735165" w:rsidRDefault="005719F7" w:rsidP="005719F7">
            <w:pPr>
              <w:spacing w:after="0" w:line="240" w:lineRule="auto"/>
              <w:jc w:val="center"/>
              <w:rPr>
                <w:rFonts w:eastAsia="Times New Roman" w:cstheme="minorHAnsi"/>
                <w:b/>
                <w:bCs/>
                <w:sz w:val="20"/>
                <w:szCs w:val="20"/>
              </w:rPr>
            </w:pPr>
            <w:r w:rsidRPr="00735165">
              <w:rPr>
                <w:rFonts w:eastAsia="Times New Roman" w:cstheme="minorHAnsi"/>
                <w:b/>
                <w:bCs/>
                <w:sz w:val="20"/>
                <w:szCs w:val="20"/>
              </w:rPr>
              <w:t xml:space="preserve">Male </w:t>
            </w:r>
          </w:p>
        </w:tc>
        <w:tc>
          <w:tcPr>
            <w:tcW w:w="1399" w:type="dxa"/>
            <w:shd w:val="clear" w:color="auto" w:fill="8DB3E2" w:themeFill="text2" w:themeFillTint="66"/>
            <w:hideMark/>
          </w:tcPr>
          <w:p w:rsidR="005719F7" w:rsidRPr="00735165" w:rsidRDefault="005719F7" w:rsidP="005719F7">
            <w:pPr>
              <w:spacing w:after="0" w:line="240" w:lineRule="auto"/>
              <w:jc w:val="center"/>
              <w:rPr>
                <w:rFonts w:eastAsia="Times New Roman" w:cstheme="minorHAnsi"/>
                <w:b/>
                <w:bCs/>
                <w:sz w:val="20"/>
                <w:szCs w:val="20"/>
              </w:rPr>
            </w:pPr>
            <w:r w:rsidRPr="00735165">
              <w:rPr>
                <w:rFonts w:eastAsia="Times New Roman" w:cstheme="minorHAnsi"/>
                <w:b/>
                <w:bCs/>
                <w:sz w:val="20"/>
                <w:szCs w:val="20"/>
              </w:rPr>
              <w:t xml:space="preserve">Female </w:t>
            </w:r>
          </w:p>
        </w:tc>
        <w:tc>
          <w:tcPr>
            <w:tcW w:w="1399" w:type="dxa"/>
            <w:shd w:val="clear" w:color="auto" w:fill="8DB3E2" w:themeFill="text2" w:themeFillTint="66"/>
            <w:noWrap/>
            <w:vAlign w:val="bottom"/>
            <w:hideMark/>
          </w:tcPr>
          <w:p w:rsidR="005719F7" w:rsidRPr="00735165" w:rsidRDefault="005719F7" w:rsidP="005719F7">
            <w:pPr>
              <w:spacing w:after="0" w:line="240" w:lineRule="auto"/>
              <w:rPr>
                <w:rFonts w:eastAsia="Times New Roman" w:cstheme="minorHAnsi"/>
                <w:b/>
                <w:color w:val="000000"/>
                <w:sz w:val="20"/>
                <w:szCs w:val="20"/>
              </w:rPr>
            </w:pPr>
            <w:r w:rsidRPr="00735165">
              <w:rPr>
                <w:rFonts w:eastAsia="Times New Roman" w:cstheme="minorHAnsi"/>
                <w:b/>
                <w:color w:val="000000"/>
                <w:sz w:val="20"/>
                <w:szCs w:val="20"/>
              </w:rPr>
              <w:t xml:space="preserve">Total </w:t>
            </w:r>
          </w:p>
        </w:tc>
        <w:tc>
          <w:tcPr>
            <w:tcW w:w="1162" w:type="dxa"/>
            <w:shd w:val="clear" w:color="auto" w:fill="C2D69B" w:themeFill="accent3" w:themeFillTint="99"/>
            <w:vAlign w:val="bottom"/>
          </w:tcPr>
          <w:p w:rsidR="005719F7" w:rsidRPr="00735165" w:rsidRDefault="005719F7" w:rsidP="005719F7">
            <w:pPr>
              <w:spacing w:after="0" w:line="240" w:lineRule="auto"/>
              <w:rPr>
                <w:rFonts w:eastAsia="Times New Roman" w:cstheme="minorHAnsi"/>
                <w:b/>
                <w:color w:val="000000"/>
                <w:sz w:val="20"/>
                <w:szCs w:val="20"/>
              </w:rPr>
            </w:pPr>
            <w:r w:rsidRPr="00735165">
              <w:rPr>
                <w:rFonts w:eastAsia="Times New Roman" w:cstheme="minorHAnsi"/>
                <w:b/>
                <w:color w:val="000000"/>
                <w:sz w:val="20"/>
                <w:szCs w:val="20"/>
              </w:rPr>
              <w:t xml:space="preserve">Male </w:t>
            </w:r>
          </w:p>
        </w:tc>
        <w:tc>
          <w:tcPr>
            <w:tcW w:w="1080" w:type="dxa"/>
            <w:shd w:val="clear" w:color="auto" w:fill="C2D69B" w:themeFill="accent3" w:themeFillTint="99"/>
            <w:vAlign w:val="bottom"/>
          </w:tcPr>
          <w:p w:rsidR="005719F7" w:rsidRPr="00735165" w:rsidRDefault="005719F7" w:rsidP="005719F7">
            <w:pPr>
              <w:spacing w:after="0" w:line="240" w:lineRule="auto"/>
              <w:rPr>
                <w:rFonts w:eastAsia="Times New Roman" w:cstheme="minorHAnsi"/>
                <w:b/>
                <w:color w:val="000000"/>
                <w:sz w:val="20"/>
                <w:szCs w:val="20"/>
              </w:rPr>
            </w:pPr>
            <w:r w:rsidRPr="00735165">
              <w:rPr>
                <w:rFonts w:eastAsia="Times New Roman" w:cstheme="minorHAnsi"/>
                <w:b/>
                <w:color w:val="000000"/>
                <w:sz w:val="20"/>
                <w:szCs w:val="20"/>
              </w:rPr>
              <w:t xml:space="preserve">Female </w:t>
            </w:r>
          </w:p>
        </w:tc>
        <w:tc>
          <w:tcPr>
            <w:tcW w:w="1434" w:type="dxa"/>
            <w:shd w:val="clear" w:color="auto" w:fill="C2D69B" w:themeFill="accent3" w:themeFillTint="99"/>
            <w:vAlign w:val="bottom"/>
          </w:tcPr>
          <w:p w:rsidR="005719F7" w:rsidRPr="00735165" w:rsidRDefault="005719F7" w:rsidP="005719F7">
            <w:pPr>
              <w:spacing w:after="0" w:line="240" w:lineRule="auto"/>
              <w:rPr>
                <w:rFonts w:eastAsia="Times New Roman" w:cstheme="minorHAnsi"/>
                <w:b/>
                <w:color w:val="000000"/>
                <w:sz w:val="20"/>
                <w:szCs w:val="20"/>
              </w:rPr>
            </w:pPr>
            <w:r w:rsidRPr="00735165">
              <w:rPr>
                <w:rFonts w:eastAsia="Times New Roman" w:cstheme="minorHAnsi"/>
                <w:b/>
                <w:color w:val="000000"/>
                <w:sz w:val="20"/>
                <w:szCs w:val="20"/>
              </w:rPr>
              <w:t xml:space="preserve">Totals </w:t>
            </w:r>
          </w:p>
        </w:tc>
      </w:tr>
      <w:tr w:rsidR="005719F7" w:rsidRPr="00735165" w:rsidTr="00A0422B">
        <w:trPr>
          <w:trHeight w:val="256"/>
        </w:trPr>
        <w:tc>
          <w:tcPr>
            <w:tcW w:w="1216" w:type="dxa"/>
            <w:vMerge/>
            <w:shd w:val="clear" w:color="000000" w:fill="EEECE1"/>
            <w:noWrap/>
            <w:hideMark/>
          </w:tcPr>
          <w:p w:rsidR="005719F7" w:rsidRPr="00735165" w:rsidRDefault="005719F7" w:rsidP="00C05A2C">
            <w:pPr>
              <w:spacing w:after="0" w:line="240" w:lineRule="auto"/>
              <w:rPr>
                <w:rFonts w:eastAsia="Times New Roman" w:cstheme="minorHAnsi"/>
                <w:b/>
                <w:bCs/>
                <w:sz w:val="20"/>
                <w:szCs w:val="20"/>
              </w:rPr>
            </w:pPr>
          </w:p>
        </w:tc>
        <w:tc>
          <w:tcPr>
            <w:tcW w:w="1499" w:type="dxa"/>
            <w:shd w:val="clear" w:color="auto" w:fill="8DB3E2" w:themeFill="text2" w:themeFillTint="66"/>
            <w:hideMark/>
          </w:tcPr>
          <w:p w:rsidR="005719F7" w:rsidRPr="00735165" w:rsidRDefault="005719F7" w:rsidP="00C05A2C">
            <w:pPr>
              <w:spacing w:after="0" w:line="240" w:lineRule="auto"/>
              <w:jc w:val="center"/>
              <w:rPr>
                <w:rFonts w:eastAsia="Times New Roman" w:cstheme="minorHAnsi"/>
                <w:b/>
                <w:bCs/>
                <w:sz w:val="20"/>
                <w:szCs w:val="20"/>
              </w:rPr>
            </w:pPr>
            <w:r w:rsidRPr="00735165">
              <w:rPr>
                <w:rFonts w:eastAsia="Times New Roman" w:cstheme="minorHAnsi"/>
                <w:b/>
                <w:bCs/>
                <w:sz w:val="20"/>
                <w:szCs w:val="20"/>
              </w:rPr>
              <w:t>BL</w:t>
            </w:r>
            <w:r>
              <w:rPr>
                <w:rFonts w:eastAsia="Times New Roman" w:cstheme="minorHAnsi"/>
                <w:b/>
                <w:bCs/>
                <w:sz w:val="20"/>
                <w:szCs w:val="20"/>
              </w:rPr>
              <w:t xml:space="preserve"> %</w:t>
            </w:r>
          </w:p>
        </w:tc>
        <w:tc>
          <w:tcPr>
            <w:tcW w:w="1399" w:type="dxa"/>
            <w:shd w:val="clear" w:color="auto" w:fill="8DB3E2" w:themeFill="text2" w:themeFillTint="66"/>
            <w:hideMark/>
          </w:tcPr>
          <w:p w:rsidR="005719F7" w:rsidRPr="00735165" w:rsidRDefault="005719F7" w:rsidP="00C05A2C">
            <w:pPr>
              <w:spacing w:after="0" w:line="240" w:lineRule="auto"/>
              <w:jc w:val="center"/>
              <w:rPr>
                <w:rFonts w:eastAsia="Times New Roman" w:cstheme="minorHAnsi"/>
                <w:b/>
                <w:bCs/>
                <w:sz w:val="20"/>
                <w:szCs w:val="20"/>
              </w:rPr>
            </w:pPr>
            <w:r w:rsidRPr="00735165">
              <w:rPr>
                <w:rFonts w:eastAsia="Times New Roman" w:cstheme="minorHAnsi"/>
                <w:b/>
                <w:bCs/>
                <w:sz w:val="20"/>
                <w:szCs w:val="20"/>
              </w:rPr>
              <w:t>BL</w:t>
            </w:r>
            <w:r>
              <w:rPr>
                <w:rFonts w:eastAsia="Times New Roman" w:cstheme="minorHAnsi"/>
                <w:b/>
                <w:bCs/>
                <w:sz w:val="20"/>
                <w:szCs w:val="20"/>
              </w:rPr>
              <w:t xml:space="preserve"> %</w:t>
            </w:r>
          </w:p>
        </w:tc>
        <w:tc>
          <w:tcPr>
            <w:tcW w:w="1399" w:type="dxa"/>
            <w:shd w:val="clear" w:color="auto" w:fill="8DB3E2" w:themeFill="text2" w:themeFillTint="66"/>
            <w:noWrap/>
            <w:vAlign w:val="bottom"/>
            <w:hideMark/>
          </w:tcPr>
          <w:p w:rsidR="005719F7" w:rsidRPr="00735165" w:rsidRDefault="005719F7" w:rsidP="00C05A2C">
            <w:pPr>
              <w:spacing w:after="0" w:line="240" w:lineRule="auto"/>
              <w:rPr>
                <w:rFonts w:eastAsia="Times New Roman" w:cstheme="minorHAnsi"/>
                <w:b/>
                <w:color w:val="000000"/>
                <w:sz w:val="20"/>
                <w:szCs w:val="20"/>
              </w:rPr>
            </w:pPr>
            <w:r w:rsidRPr="00735165">
              <w:rPr>
                <w:rFonts w:eastAsia="Times New Roman" w:cstheme="minorHAnsi"/>
                <w:b/>
                <w:color w:val="000000"/>
                <w:sz w:val="20"/>
                <w:szCs w:val="20"/>
              </w:rPr>
              <w:t>BL</w:t>
            </w:r>
            <w:r>
              <w:rPr>
                <w:rFonts w:eastAsia="Times New Roman" w:cstheme="minorHAnsi"/>
                <w:b/>
                <w:color w:val="000000"/>
                <w:sz w:val="20"/>
                <w:szCs w:val="20"/>
              </w:rPr>
              <w:t xml:space="preserve"> %</w:t>
            </w:r>
            <w:r w:rsidR="00A0422B">
              <w:rPr>
                <w:rFonts w:eastAsia="Times New Roman" w:cstheme="minorHAnsi"/>
                <w:b/>
                <w:color w:val="000000"/>
                <w:sz w:val="20"/>
                <w:szCs w:val="20"/>
              </w:rPr>
              <w:t xml:space="preserve"> </w:t>
            </w:r>
            <w:r w:rsidR="00A0422B" w:rsidRPr="00A0422B">
              <w:rPr>
                <w:b/>
                <w:shd w:val="clear" w:color="auto" w:fill="8DB3E2" w:themeFill="text2" w:themeFillTint="66"/>
              </w:rPr>
              <w:t>(n=448)</w:t>
            </w:r>
          </w:p>
        </w:tc>
        <w:tc>
          <w:tcPr>
            <w:tcW w:w="1162" w:type="dxa"/>
            <w:shd w:val="clear" w:color="auto" w:fill="C2D69B" w:themeFill="accent3" w:themeFillTint="99"/>
            <w:vAlign w:val="bottom"/>
          </w:tcPr>
          <w:p w:rsidR="005719F7" w:rsidRPr="00735165" w:rsidRDefault="005719F7" w:rsidP="00C05A2C">
            <w:pPr>
              <w:spacing w:after="0" w:line="240" w:lineRule="auto"/>
              <w:rPr>
                <w:rFonts w:eastAsia="Times New Roman" w:cstheme="minorHAnsi"/>
                <w:b/>
                <w:color w:val="000000"/>
                <w:sz w:val="20"/>
                <w:szCs w:val="20"/>
              </w:rPr>
            </w:pPr>
            <w:r w:rsidRPr="00735165">
              <w:rPr>
                <w:rFonts w:eastAsia="Times New Roman" w:cstheme="minorHAnsi"/>
                <w:b/>
                <w:color w:val="000000"/>
                <w:sz w:val="20"/>
                <w:szCs w:val="20"/>
              </w:rPr>
              <w:t>EL</w:t>
            </w:r>
            <w:r>
              <w:rPr>
                <w:rFonts w:eastAsia="Times New Roman" w:cstheme="minorHAnsi"/>
                <w:b/>
                <w:color w:val="000000"/>
                <w:sz w:val="20"/>
                <w:szCs w:val="20"/>
              </w:rPr>
              <w:t xml:space="preserve"> %</w:t>
            </w:r>
          </w:p>
        </w:tc>
        <w:tc>
          <w:tcPr>
            <w:tcW w:w="1080" w:type="dxa"/>
            <w:shd w:val="clear" w:color="auto" w:fill="C2D69B" w:themeFill="accent3" w:themeFillTint="99"/>
            <w:vAlign w:val="bottom"/>
          </w:tcPr>
          <w:p w:rsidR="005719F7" w:rsidRPr="00735165" w:rsidRDefault="005719F7" w:rsidP="00C05A2C">
            <w:pPr>
              <w:spacing w:after="0" w:line="240" w:lineRule="auto"/>
              <w:rPr>
                <w:rFonts w:eastAsia="Times New Roman" w:cstheme="minorHAnsi"/>
                <w:b/>
                <w:color w:val="000000"/>
                <w:sz w:val="20"/>
                <w:szCs w:val="20"/>
              </w:rPr>
            </w:pPr>
            <w:r w:rsidRPr="00735165">
              <w:rPr>
                <w:rFonts w:eastAsia="Times New Roman" w:cstheme="minorHAnsi"/>
                <w:b/>
                <w:color w:val="000000"/>
                <w:sz w:val="20"/>
                <w:szCs w:val="20"/>
              </w:rPr>
              <w:t>EL</w:t>
            </w:r>
            <w:r>
              <w:rPr>
                <w:rFonts w:eastAsia="Times New Roman" w:cstheme="minorHAnsi"/>
                <w:b/>
                <w:color w:val="000000"/>
                <w:sz w:val="20"/>
                <w:szCs w:val="20"/>
              </w:rPr>
              <w:t xml:space="preserve"> %</w:t>
            </w:r>
          </w:p>
        </w:tc>
        <w:tc>
          <w:tcPr>
            <w:tcW w:w="1434" w:type="dxa"/>
            <w:shd w:val="clear" w:color="auto" w:fill="C2D69B" w:themeFill="accent3" w:themeFillTint="99"/>
            <w:vAlign w:val="bottom"/>
          </w:tcPr>
          <w:p w:rsidR="005719F7" w:rsidRPr="00735165" w:rsidRDefault="005719F7" w:rsidP="00C05A2C">
            <w:pPr>
              <w:spacing w:after="0" w:line="240" w:lineRule="auto"/>
              <w:rPr>
                <w:rFonts w:eastAsia="Times New Roman" w:cstheme="minorHAnsi"/>
                <w:b/>
                <w:color w:val="000000"/>
                <w:sz w:val="20"/>
                <w:szCs w:val="20"/>
              </w:rPr>
            </w:pPr>
            <w:r w:rsidRPr="00735165">
              <w:rPr>
                <w:rFonts w:eastAsia="Times New Roman" w:cstheme="minorHAnsi"/>
                <w:b/>
                <w:color w:val="000000"/>
                <w:sz w:val="20"/>
                <w:szCs w:val="20"/>
              </w:rPr>
              <w:t>EL</w:t>
            </w:r>
            <w:r>
              <w:rPr>
                <w:rFonts w:eastAsia="Times New Roman" w:cstheme="minorHAnsi"/>
                <w:b/>
                <w:color w:val="000000"/>
                <w:sz w:val="20"/>
                <w:szCs w:val="20"/>
              </w:rPr>
              <w:t xml:space="preserve"> </w:t>
            </w:r>
            <w:r w:rsidRPr="00A0422B">
              <w:rPr>
                <w:rFonts w:eastAsia="Times New Roman" w:cstheme="minorHAnsi"/>
                <w:b/>
                <w:color w:val="000000"/>
                <w:sz w:val="20"/>
                <w:szCs w:val="20"/>
                <w:shd w:val="clear" w:color="auto" w:fill="C2D69B" w:themeFill="accent3" w:themeFillTint="99"/>
              </w:rPr>
              <w:t>%</w:t>
            </w:r>
            <w:r w:rsidR="00A0422B" w:rsidRPr="00A0422B">
              <w:rPr>
                <w:rFonts w:eastAsia="Times New Roman" w:cstheme="minorHAnsi"/>
                <w:b/>
                <w:color w:val="000000"/>
                <w:sz w:val="20"/>
                <w:szCs w:val="20"/>
                <w:shd w:val="clear" w:color="auto" w:fill="C2D69B" w:themeFill="accent3" w:themeFillTint="99"/>
              </w:rPr>
              <w:t xml:space="preserve"> </w:t>
            </w:r>
            <w:r w:rsidR="00A0422B" w:rsidRPr="00A0422B">
              <w:rPr>
                <w:b/>
                <w:shd w:val="clear" w:color="auto" w:fill="C2D69B" w:themeFill="accent3" w:themeFillTint="99"/>
              </w:rPr>
              <w:t>(n= 485)</w:t>
            </w:r>
          </w:p>
        </w:tc>
      </w:tr>
      <w:tr w:rsidR="005719F7" w:rsidRPr="00735165" w:rsidTr="00A0422B">
        <w:trPr>
          <w:trHeight w:val="308"/>
        </w:trPr>
        <w:tc>
          <w:tcPr>
            <w:tcW w:w="1216" w:type="dxa"/>
            <w:shd w:val="clear" w:color="auto" w:fill="auto"/>
            <w:noWrap/>
            <w:vAlign w:val="bottom"/>
            <w:hideMark/>
          </w:tcPr>
          <w:p w:rsidR="005719F7" w:rsidRPr="00735165" w:rsidRDefault="005719F7" w:rsidP="00C05A2C">
            <w:pPr>
              <w:spacing w:after="0" w:line="240" w:lineRule="auto"/>
              <w:rPr>
                <w:rFonts w:eastAsia="Times New Roman" w:cstheme="minorHAnsi"/>
                <w:sz w:val="20"/>
                <w:szCs w:val="20"/>
              </w:rPr>
            </w:pPr>
            <w:r w:rsidRPr="00735165">
              <w:rPr>
                <w:rFonts w:eastAsia="Times New Roman" w:cstheme="minorHAnsi"/>
                <w:sz w:val="20"/>
                <w:szCs w:val="20"/>
              </w:rPr>
              <w:t>Yes</w:t>
            </w:r>
          </w:p>
        </w:tc>
        <w:tc>
          <w:tcPr>
            <w:tcW w:w="1499" w:type="dxa"/>
            <w:shd w:val="clear" w:color="auto" w:fill="8DB3E2" w:themeFill="text2" w:themeFillTint="66"/>
            <w:noWrap/>
            <w:vAlign w:val="center"/>
            <w:hideMark/>
          </w:tcPr>
          <w:p w:rsidR="005719F7" w:rsidRPr="001E7975" w:rsidRDefault="005719F7" w:rsidP="00C05A2C">
            <w:pPr>
              <w:spacing w:after="0" w:line="240" w:lineRule="auto"/>
              <w:jc w:val="center"/>
              <w:rPr>
                <w:rFonts w:eastAsia="Times New Roman" w:cstheme="minorHAnsi"/>
                <w:sz w:val="20"/>
                <w:szCs w:val="20"/>
                <w:highlight w:val="yellow"/>
              </w:rPr>
            </w:pPr>
            <w:r w:rsidRPr="001E7975">
              <w:rPr>
                <w:rFonts w:eastAsia="Times New Roman" w:cstheme="minorHAnsi"/>
                <w:sz w:val="20"/>
                <w:szCs w:val="20"/>
                <w:highlight w:val="yellow"/>
              </w:rPr>
              <w:t>63.8</w:t>
            </w:r>
          </w:p>
        </w:tc>
        <w:tc>
          <w:tcPr>
            <w:tcW w:w="1399" w:type="dxa"/>
            <w:shd w:val="clear" w:color="auto" w:fill="8DB3E2" w:themeFill="text2" w:themeFillTint="66"/>
            <w:noWrap/>
            <w:vAlign w:val="center"/>
            <w:hideMark/>
          </w:tcPr>
          <w:p w:rsidR="005719F7" w:rsidRPr="001E7975" w:rsidRDefault="005719F7" w:rsidP="00C05A2C">
            <w:pPr>
              <w:spacing w:after="0" w:line="240" w:lineRule="auto"/>
              <w:jc w:val="center"/>
              <w:rPr>
                <w:rFonts w:eastAsia="Times New Roman" w:cstheme="minorHAnsi"/>
                <w:sz w:val="20"/>
                <w:szCs w:val="20"/>
                <w:highlight w:val="yellow"/>
              </w:rPr>
            </w:pPr>
            <w:r w:rsidRPr="001E7975">
              <w:rPr>
                <w:rFonts w:eastAsia="Times New Roman" w:cstheme="minorHAnsi"/>
                <w:sz w:val="20"/>
                <w:szCs w:val="20"/>
                <w:highlight w:val="yellow"/>
              </w:rPr>
              <w:t>67.4</w:t>
            </w:r>
          </w:p>
        </w:tc>
        <w:tc>
          <w:tcPr>
            <w:tcW w:w="1399" w:type="dxa"/>
            <w:shd w:val="clear" w:color="auto" w:fill="8DB3E2" w:themeFill="text2" w:themeFillTint="66"/>
            <w:noWrap/>
            <w:vAlign w:val="bottom"/>
            <w:hideMark/>
          </w:tcPr>
          <w:p w:rsidR="005719F7" w:rsidRPr="001E7975" w:rsidRDefault="005719F7" w:rsidP="00C05A2C">
            <w:pPr>
              <w:spacing w:after="0" w:line="240" w:lineRule="auto"/>
              <w:jc w:val="center"/>
              <w:rPr>
                <w:rFonts w:eastAsia="Times New Roman" w:cstheme="minorHAnsi"/>
                <w:color w:val="000000"/>
                <w:sz w:val="20"/>
                <w:szCs w:val="20"/>
                <w:highlight w:val="yellow"/>
              </w:rPr>
            </w:pPr>
            <w:r w:rsidRPr="001E7975">
              <w:rPr>
                <w:rFonts w:eastAsia="Times New Roman" w:cstheme="minorHAnsi"/>
                <w:color w:val="000000"/>
                <w:sz w:val="20"/>
                <w:szCs w:val="20"/>
                <w:highlight w:val="yellow"/>
              </w:rPr>
              <w:t>66.4</w:t>
            </w:r>
          </w:p>
        </w:tc>
        <w:tc>
          <w:tcPr>
            <w:tcW w:w="1162" w:type="dxa"/>
            <w:shd w:val="clear" w:color="auto" w:fill="C2D69B" w:themeFill="accent3" w:themeFillTint="99"/>
            <w:vAlign w:val="bottom"/>
          </w:tcPr>
          <w:p w:rsidR="005719F7" w:rsidRPr="001E7975" w:rsidRDefault="005719F7" w:rsidP="00C05A2C">
            <w:pPr>
              <w:spacing w:after="0" w:line="240" w:lineRule="auto"/>
              <w:jc w:val="center"/>
              <w:rPr>
                <w:rFonts w:eastAsia="Times New Roman" w:cstheme="minorHAnsi"/>
                <w:color w:val="000000"/>
                <w:sz w:val="20"/>
                <w:szCs w:val="20"/>
                <w:highlight w:val="yellow"/>
              </w:rPr>
            </w:pPr>
            <w:r w:rsidRPr="001E7975">
              <w:rPr>
                <w:rFonts w:eastAsia="Times New Roman" w:cstheme="minorHAnsi"/>
                <w:color w:val="000000"/>
                <w:sz w:val="20"/>
                <w:szCs w:val="20"/>
                <w:highlight w:val="yellow"/>
              </w:rPr>
              <w:t>66.7</w:t>
            </w:r>
          </w:p>
        </w:tc>
        <w:tc>
          <w:tcPr>
            <w:tcW w:w="1080" w:type="dxa"/>
            <w:shd w:val="clear" w:color="auto" w:fill="C2D69B" w:themeFill="accent3" w:themeFillTint="99"/>
            <w:vAlign w:val="bottom"/>
          </w:tcPr>
          <w:p w:rsidR="005719F7" w:rsidRPr="001E7975" w:rsidRDefault="005719F7" w:rsidP="00C05A2C">
            <w:pPr>
              <w:spacing w:after="0" w:line="240" w:lineRule="auto"/>
              <w:jc w:val="center"/>
              <w:rPr>
                <w:rFonts w:eastAsia="Times New Roman" w:cstheme="minorHAnsi"/>
                <w:color w:val="000000"/>
                <w:sz w:val="20"/>
                <w:szCs w:val="20"/>
                <w:highlight w:val="yellow"/>
              </w:rPr>
            </w:pPr>
            <w:r w:rsidRPr="001E7975">
              <w:rPr>
                <w:rFonts w:eastAsia="Times New Roman" w:cstheme="minorHAnsi"/>
                <w:color w:val="000000"/>
                <w:sz w:val="20"/>
                <w:szCs w:val="20"/>
                <w:highlight w:val="yellow"/>
              </w:rPr>
              <w:t>68.1</w:t>
            </w:r>
          </w:p>
        </w:tc>
        <w:tc>
          <w:tcPr>
            <w:tcW w:w="1434" w:type="dxa"/>
            <w:shd w:val="clear" w:color="auto" w:fill="C2D69B" w:themeFill="accent3" w:themeFillTint="99"/>
            <w:vAlign w:val="bottom"/>
          </w:tcPr>
          <w:p w:rsidR="005719F7" w:rsidRPr="001E7975" w:rsidRDefault="005719F7" w:rsidP="00C05A2C">
            <w:pPr>
              <w:spacing w:after="0" w:line="240" w:lineRule="auto"/>
              <w:jc w:val="center"/>
              <w:rPr>
                <w:rFonts w:eastAsia="Times New Roman" w:cstheme="minorHAnsi"/>
                <w:color w:val="000000"/>
                <w:sz w:val="20"/>
                <w:szCs w:val="20"/>
                <w:highlight w:val="yellow"/>
              </w:rPr>
            </w:pPr>
            <w:r w:rsidRPr="001E7975">
              <w:rPr>
                <w:rFonts w:eastAsia="Times New Roman" w:cstheme="minorHAnsi"/>
                <w:color w:val="000000"/>
                <w:sz w:val="20"/>
                <w:szCs w:val="20"/>
                <w:highlight w:val="yellow"/>
              </w:rPr>
              <w:t>67.8</w:t>
            </w:r>
          </w:p>
        </w:tc>
      </w:tr>
      <w:tr w:rsidR="005719F7" w:rsidRPr="00735165" w:rsidTr="00A0422B">
        <w:trPr>
          <w:trHeight w:val="308"/>
        </w:trPr>
        <w:tc>
          <w:tcPr>
            <w:tcW w:w="1216" w:type="dxa"/>
            <w:shd w:val="clear" w:color="auto" w:fill="auto"/>
            <w:noWrap/>
            <w:vAlign w:val="bottom"/>
            <w:hideMark/>
          </w:tcPr>
          <w:p w:rsidR="005719F7" w:rsidRPr="00735165" w:rsidRDefault="005719F7" w:rsidP="00C05A2C">
            <w:pPr>
              <w:spacing w:after="0" w:line="240" w:lineRule="auto"/>
              <w:rPr>
                <w:rFonts w:eastAsia="Times New Roman" w:cstheme="minorHAnsi"/>
                <w:sz w:val="20"/>
                <w:szCs w:val="20"/>
              </w:rPr>
            </w:pPr>
            <w:r w:rsidRPr="00735165">
              <w:rPr>
                <w:rFonts w:eastAsia="Times New Roman" w:cstheme="minorHAnsi"/>
                <w:sz w:val="20"/>
                <w:szCs w:val="20"/>
              </w:rPr>
              <w:t>No</w:t>
            </w:r>
          </w:p>
        </w:tc>
        <w:tc>
          <w:tcPr>
            <w:tcW w:w="1499" w:type="dxa"/>
            <w:shd w:val="clear" w:color="auto" w:fill="8DB3E2" w:themeFill="text2" w:themeFillTint="66"/>
            <w:noWrap/>
            <w:vAlign w:val="center"/>
            <w:hideMark/>
          </w:tcPr>
          <w:p w:rsidR="005719F7" w:rsidRPr="00735165" w:rsidRDefault="005719F7" w:rsidP="00C05A2C">
            <w:pPr>
              <w:spacing w:after="0" w:line="240" w:lineRule="auto"/>
              <w:jc w:val="center"/>
              <w:rPr>
                <w:rFonts w:eastAsia="Times New Roman" w:cstheme="minorHAnsi"/>
                <w:sz w:val="20"/>
                <w:szCs w:val="20"/>
              </w:rPr>
            </w:pPr>
            <w:r w:rsidRPr="00735165">
              <w:rPr>
                <w:rFonts w:eastAsia="Times New Roman" w:cstheme="minorHAnsi"/>
                <w:sz w:val="20"/>
                <w:szCs w:val="20"/>
              </w:rPr>
              <w:t>36.3</w:t>
            </w:r>
          </w:p>
        </w:tc>
        <w:tc>
          <w:tcPr>
            <w:tcW w:w="1399" w:type="dxa"/>
            <w:shd w:val="clear" w:color="auto" w:fill="8DB3E2" w:themeFill="text2" w:themeFillTint="66"/>
            <w:noWrap/>
            <w:vAlign w:val="center"/>
            <w:hideMark/>
          </w:tcPr>
          <w:p w:rsidR="005719F7" w:rsidRPr="00735165" w:rsidRDefault="005719F7" w:rsidP="00C05A2C">
            <w:pPr>
              <w:spacing w:after="0" w:line="240" w:lineRule="auto"/>
              <w:jc w:val="center"/>
              <w:rPr>
                <w:rFonts w:eastAsia="Times New Roman" w:cstheme="minorHAnsi"/>
                <w:sz w:val="20"/>
                <w:szCs w:val="20"/>
              </w:rPr>
            </w:pPr>
            <w:r w:rsidRPr="00735165">
              <w:rPr>
                <w:rFonts w:eastAsia="Times New Roman" w:cstheme="minorHAnsi"/>
                <w:sz w:val="20"/>
                <w:szCs w:val="20"/>
              </w:rPr>
              <w:t>32.6</w:t>
            </w:r>
          </w:p>
        </w:tc>
        <w:tc>
          <w:tcPr>
            <w:tcW w:w="1399" w:type="dxa"/>
            <w:shd w:val="clear" w:color="auto" w:fill="8DB3E2" w:themeFill="text2" w:themeFillTint="66"/>
            <w:noWrap/>
            <w:vAlign w:val="bottom"/>
            <w:hideMark/>
          </w:tcPr>
          <w:p w:rsidR="005719F7" w:rsidRPr="00735165" w:rsidRDefault="005719F7" w:rsidP="00C05A2C">
            <w:pPr>
              <w:spacing w:after="0" w:line="240" w:lineRule="auto"/>
              <w:jc w:val="center"/>
              <w:rPr>
                <w:rFonts w:eastAsia="Times New Roman" w:cstheme="minorHAnsi"/>
                <w:color w:val="000000"/>
                <w:sz w:val="20"/>
                <w:szCs w:val="20"/>
              </w:rPr>
            </w:pPr>
            <w:r w:rsidRPr="00735165">
              <w:rPr>
                <w:rFonts w:eastAsia="Times New Roman" w:cstheme="minorHAnsi"/>
                <w:color w:val="000000"/>
                <w:sz w:val="20"/>
                <w:szCs w:val="20"/>
              </w:rPr>
              <w:t>33.6</w:t>
            </w:r>
          </w:p>
        </w:tc>
        <w:tc>
          <w:tcPr>
            <w:tcW w:w="1162" w:type="dxa"/>
            <w:shd w:val="clear" w:color="auto" w:fill="C2D69B" w:themeFill="accent3" w:themeFillTint="99"/>
            <w:vAlign w:val="bottom"/>
          </w:tcPr>
          <w:p w:rsidR="005719F7" w:rsidRPr="00735165" w:rsidRDefault="005719F7" w:rsidP="00C05A2C">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33.3</w:t>
            </w:r>
          </w:p>
        </w:tc>
        <w:tc>
          <w:tcPr>
            <w:tcW w:w="1080" w:type="dxa"/>
            <w:shd w:val="clear" w:color="auto" w:fill="C2D69B" w:themeFill="accent3" w:themeFillTint="99"/>
            <w:vAlign w:val="bottom"/>
          </w:tcPr>
          <w:p w:rsidR="005719F7" w:rsidRPr="00735165" w:rsidRDefault="005719F7" w:rsidP="00C05A2C">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30.6</w:t>
            </w:r>
          </w:p>
        </w:tc>
        <w:tc>
          <w:tcPr>
            <w:tcW w:w="1434" w:type="dxa"/>
            <w:shd w:val="clear" w:color="auto" w:fill="C2D69B" w:themeFill="accent3" w:themeFillTint="99"/>
            <w:vAlign w:val="bottom"/>
          </w:tcPr>
          <w:p w:rsidR="005719F7" w:rsidRPr="00735165" w:rsidRDefault="005719F7" w:rsidP="00C05A2C">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31.2</w:t>
            </w:r>
          </w:p>
        </w:tc>
      </w:tr>
      <w:tr w:rsidR="005719F7" w:rsidRPr="00735165" w:rsidTr="00A0422B">
        <w:trPr>
          <w:trHeight w:val="308"/>
        </w:trPr>
        <w:tc>
          <w:tcPr>
            <w:tcW w:w="1216" w:type="dxa"/>
            <w:shd w:val="clear" w:color="auto" w:fill="auto"/>
            <w:noWrap/>
            <w:vAlign w:val="bottom"/>
            <w:hideMark/>
          </w:tcPr>
          <w:p w:rsidR="005719F7" w:rsidRPr="00735165" w:rsidRDefault="005719F7" w:rsidP="00C05A2C">
            <w:pPr>
              <w:spacing w:after="0" w:line="240" w:lineRule="auto"/>
              <w:rPr>
                <w:rFonts w:eastAsia="Times New Roman" w:cstheme="minorHAnsi"/>
                <w:sz w:val="20"/>
                <w:szCs w:val="20"/>
              </w:rPr>
            </w:pPr>
            <w:r w:rsidRPr="00735165">
              <w:rPr>
                <w:rFonts w:eastAsia="Times New Roman" w:cstheme="minorHAnsi"/>
                <w:sz w:val="20"/>
                <w:szCs w:val="20"/>
              </w:rPr>
              <w:t>Total</w:t>
            </w:r>
          </w:p>
        </w:tc>
        <w:tc>
          <w:tcPr>
            <w:tcW w:w="1499" w:type="dxa"/>
            <w:shd w:val="clear" w:color="auto" w:fill="8DB3E2" w:themeFill="text2" w:themeFillTint="66"/>
            <w:noWrap/>
            <w:vAlign w:val="center"/>
            <w:hideMark/>
          </w:tcPr>
          <w:p w:rsidR="005719F7" w:rsidRPr="00735165" w:rsidRDefault="005719F7" w:rsidP="00C05A2C">
            <w:pPr>
              <w:spacing w:after="0" w:line="240" w:lineRule="auto"/>
              <w:jc w:val="center"/>
              <w:rPr>
                <w:rFonts w:eastAsia="Times New Roman" w:cstheme="minorHAnsi"/>
                <w:sz w:val="20"/>
                <w:szCs w:val="20"/>
              </w:rPr>
            </w:pPr>
            <w:r w:rsidRPr="00735165">
              <w:rPr>
                <w:rFonts w:eastAsia="Times New Roman" w:cstheme="minorHAnsi"/>
                <w:sz w:val="20"/>
                <w:szCs w:val="20"/>
              </w:rPr>
              <w:t>100</w:t>
            </w:r>
          </w:p>
        </w:tc>
        <w:tc>
          <w:tcPr>
            <w:tcW w:w="1399" w:type="dxa"/>
            <w:shd w:val="clear" w:color="auto" w:fill="8DB3E2" w:themeFill="text2" w:themeFillTint="66"/>
            <w:noWrap/>
            <w:vAlign w:val="center"/>
            <w:hideMark/>
          </w:tcPr>
          <w:p w:rsidR="005719F7" w:rsidRPr="00735165" w:rsidRDefault="005719F7" w:rsidP="00C05A2C">
            <w:pPr>
              <w:spacing w:after="0" w:line="240" w:lineRule="auto"/>
              <w:jc w:val="center"/>
              <w:rPr>
                <w:rFonts w:eastAsia="Times New Roman" w:cstheme="minorHAnsi"/>
                <w:sz w:val="20"/>
                <w:szCs w:val="20"/>
              </w:rPr>
            </w:pPr>
            <w:r w:rsidRPr="00735165">
              <w:rPr>
                <w:rFonts w:eastAsia="Times New Roman" w:cstheme="minorHAnsi"/>
                <w:sz w:val="20"/>
                <w:szCs w:val="20"/>
              </w:rPr>
              <w:t>100</w:t>
            </w:r>
          </w:p>
        </w:tc>
        <w:tc>
          <w:tcPr>
            <w:tcW w:w="1399" w:type="dxa"/>
            <w:shd w:val="clear" w:color="auto" w:fill="8DB3E2" w:themeFill="text2" w:themeFillTint="66"/>
            <w:noWrap/>
            <w:vAlign w:val="bottom"/>
            <w:hideMark/>
          </w:tcPr>
          <w:p w:rsidR="005719F7" w:rsidRPr="00735165" w:rsidRDefault="005719F7" w:rsidP="00C05A2C">
            <w:pPr>
              <w:spacing w:after="0" w:line="240" w:lineRule="auto"/>
              <w:jc w:val="center"/>
              <w:rPr>
                <w:rFonts w:eastAsia="Times New Roman" w:cstheme="minorHAnsi"/>
                <w:color w:val="000000"/>
                <w:sz w:val="20"/>
                <w:szCs w:val="20"/>
              </w:rPr>
            </w:pPr>
            <w:r w:rsidRPr="00735165">
              <w:rPr>
                <w:rFonts w:eastAsia="Times New Roman" w:cstheme="minorHAnsi"/>
                <w:color w:val="000000"/>
                <w:sz w:val="20"/>
                <w:szCs w:val="20"/>
              </w:rPr>
              <w:t>100</w:t>
            </w:r>
          </w:p>
        </w:tc>
        <w:tc>
          <w:tcPr>
            <w:tcW w:w="1162" w:type="dxa"/>
            <w:shd w:val="clear" w:color="auto" w:fill="C2D69B" w:themeFill="accent3" w:themeFillTint="99"/>
            <w:vAlign w:val="bottom"/>
          </w:tcPr>
          <w:p w:rsidR="005719F7" w:rsidRPr="00735165" w:rsidRDefault="005719F7" w:rsidP="00C05A2C">
            <w:pPr>
              <w:spacing w:after="0" w:line="240" w:lineRule="auto"/>
              <w:jc w:val="center"/>
              <w:rPr>
                <w:rFonts w:eastAsia="Times New Roman" w:cstheme="minorHAnsi"/>
                <w:color w:val="000000"/>
                <w:sz w:val="20"/>
                <w:szCs w:val="20"/>
              </w:rPr>
            </w:pPr>
            <w:r w:rsidRPr="00735165">
              <w:rPr>
                <w:rFonts w:eastAsia="Times New Roman" w:cstheme="minorHAnsi"/>
                <w:color w:val="000000"/>
                <w:sz w:val="20"/>
                <w:szCs w:val="20"/>
              </w:rPr>
              <w:t>100</w:t>
            </w:r>
          </w:p>
        </w:tc>
        <w:tc>
          <w:tcPr>
            <w:tcW w:w="1080" w:type="dxa"/>
            <w:shd w:val="clear" w:color="auto" w:fill="C2D69B" w:themeFill="accent3" w:themeFillTint="99"/>
            <w:vAlign w:val="bottom"/>
          </w:tcPr>
          <w:p w:rsidR="005719F7" w:rsidRPr="00735165" w:rsidRDefault="005719F7" w:rsidP="00C05A2C">
            <w:pPr>
              <w:spacing w:after="0" w:line="240" w:lineRule="auto"/>
              <w:jc w:val="center"/>
              <w:rPr>
                <w:rFonts w:eastAsia="Times New Roman" w:cstheme="minorHAnsi"/>
                <w:color w:val="000000"/>
                <w:sz w:val="20"/>
                <w:szCs w:val="20"/>
              </w:rPr>
            </w:pPr>
            <w:r w:rsidRPr="00735165">
              <w:rPr>
                <w:rFonts w:eastAsia="Times New Roman" w:cstheme="minorHAnsi"/>
                <w:color w:val="000000"/>
                <w:sz w:val="20"/>
                <w:szCs w:val="20"/>
              </w:rPr>
              <w:t>100</w:t>
            </w:r>
          </w:p>
        </w:tc>
        <w:tc>
          <w:tcPr>
            <w:tcW w:w="1434" w:type="dxa"/>
            <w:shd w:val="clear" w:color="auto" w:fill="C2D69B" w:themeFill="accent3" w:themeFillTint="99"/>
            <w:vAlign w:val="bottom"/>
          </w:tcPr>
          <w:p w:rsidR="005719F7" w:rsidRPr="00735165" w:rsidRDefault="005719F7" w:rsidP="00C05A2C">
            <w:pPr>
              <w:spacing w:after="0" w:line="240" w:lineRule="auto"/>
              <w:jc w:val="center"/>
              <w:rPr>
                <w:rFonts w:eastAsia="Times New Roman" w:cstheme="minorHAnsi"/>
                <w:color w:val="000000"/>
                <w:sz w:val="20"/>
                <w:szCs w:val="20"/>
              </w:rPr>
            </w:pPr>
            <w:r w:rsidRPr="00735165">
              <w:rPr>
                <w:rFonts w:eastAsia="Times New Roman" w:cstheme="minorHAnsi"/>
                <w:color w:val="000000"/>
                <w:sz w:val="20"/>
                <w:szCs w:val="20"/>
              </w:rPr>
              <w:t>100</w:t>
            </w:r>
          </w:p>
        </w:tc>
      </w:tr>
    </w:tbl>
    <w:p w:rsidR="00491757" w:rsidRDefault="00491757" w:rsidP="00491757">
      <w:bookmarkStart w:id="24" w:name="_Toc373061325"/>
    </w:p>
    <w:p w:rsidR="00D510D5" w:rsidRPr="00491757" w:rsidRDefault="00D510D5" w:rsidP="00491757">
      <w:pPr>
        <w:jc w:val="both"/>
      </w:pPr>
      <w:r w:rsidRPr="00491757">
        <w:t xml:space="preserve">Financial decision making in the household was another interesting aspect of control. </w:t>
      </w:r>
      <w:r w:rsidRPr="001E7975">
        <w:rPr>
          <w:highlight w:val="yellow"/>
        </w:rPr>
        <w:t xml:space="preserve">The </w:t>
      </w:r>
      <w:proofErr w:type="spellStart"/>
      <w:r w:rsidRPr="001E7975">
        <w:rPr>
          <w:highlight w:val="yellow"/>
        </w:rPr>
        <w:t>endline</w:t>
      </w:r>
      <w:proofErr w:type="spellEnd"/>
      <w:r w:rsidRPr="001E7975">
        <w:rPr>
          <w:highlight w:val="yellow"/>
        </w:rPr>
        <w:t xml:space="preserve"> survey established that once again, female members with IGAs had a lot of influence in the decisions regarding spending of finances generated in the household. 29.2%, compared to 19.7% were the sole decision maker</w:t>
      </w:r>
      <w:r w:rsidRPr="00491757">
        <w:t xml:space="preserve">. Overall, the combined (male and female members) individual decision making power was 26.9%, the spouse was 5.5%, member and spouse 60.6%, parents 6.1% and children with member, 0.8%. </w:t>
      </w:r>
      <w:r w:rsidRPr="001E7975">
        <w:rPr>
          <w:highlight w:val="yellow"/>
        </w:rPr>
        <w:t>Furthermore, 72.4% of female members and 68.4% of male members (overall 71.4% of members) indicated that they can use income from their IGAs without seeking anyone’s permission.</w:t>
      </w:r>
    </w:p>
    <w:p w:rsidR="00D9596E" w:rsidRDefault="00D9596E" w:rsidP="00D9596E">
      <w:r>
        <w:t>The results above are validated in the Wilcoxon test applied on the variable</w:t>
      </w:r>
      <w:r w:rsidR="00AD2270">
        <w:t>s</w:t>
      </w:r>
      <w:r>
        <w:t xml:space="preserve"> on control of </w:t>
      </w:r>
      <w:r w:rsidR="00AD2270">
        <w:t xml:space="preserve">resources showed that there has not been any significant change in decision making regarding household financial resource allocation (Z=-0.767, p=0.443). There was however a significant change in members having control of the proceeds of their IGAs (Z=-2.684, p=0.007) as well as utilisation of field produce (Z=-2.131, p=.033).  </w:t>
      </w:r>
    </w:p>
    <w:p w:rsidR="00A0422B" w:rsidRPr="00A0422B" w:rsidRDefault="00A0422B" w:rsidP="00A0422B">
      <w:pPr>
        <w:pStyle w:val="Heading2"/>
        <w:numPr>
          <w:ilvl w:val="1"/>
          <w:numId w:val="9"/>
        </w:numPr>
        <w:spacing w:after="240"/>
        <w:rPr>
          <w:rFonts w:asciiTheme="minorHAnsi" w:hAnsiTheme="minorHAnsi" w:cstheme="minorHAnsi"/>
          <w:color w:val="auto"/>
          <w:sz w:val="22"/>
          <w:szCs w:val="22"/>
        </w:rPr>
      </w:pPr>
      <w:bookmarkStart w:id="25" w:name="_Toc440379415"/>
      <w:r>
        <w:rPr>
          <w:rFonts w:asciiTheme="minorHAnsi" w:hAnsiTheme="minorHAnsi" w:cstheme="minorHAnsi"/>
          <w:color w:val="auto"/>
          <w:sz w:val="22"/>
          <w:szCs w:val="22"/>
        </w:rPr>
        <w:t>Socio-Economic Characteristics of FGD Participants</w:t>
      </w:r>
      <w:bookmarkEnd w:id="25"/>
    </w:p>
    <w:p w:rsidR="00E11CCF" w:rsidRPr="001E7975" w:rsidRDefault="00CE7333" w:rsidP="00E11CCF">
      <w:pPr>
        <w:jc w:val="both"/>
        <w:rPr>
          <w:highlight w:val="yellow"/>
        </w:rPr>
      </w:pPr>
      <w:r>
        <w:t>As discussed in section 5.1, the majority of members were females and this was also reflected in the FGDs held</w:t>
      </w:r>
      <w:r w:rsidRPr="001E7975">
        <w:rPr>
          <w:highlight w:val="yellow"/>
        </w:rPr>
        <w:t xml:space="preserve">. </w:t>
      </w:r>
      <w:r w:rsidR="00E11CCF" w:rsidRPr="001E7975">
        <w:rPr>
          <w:highlight w:val="yellow"/>
        </w:rPr>
        <w:t>The majority of the members indicated that they did not know how to save before joining the savings groups</w:t>
      </w:r>
      <w:r w:rsidRPr="001E7975">
        <w:rPr>
          <w:highlight w:val="yellow"/>
        </w:rPr>
        <w:t xml:space="preserve"> b</w:t>
      </w:r>
      <w:r w:rsidR="00E11CCF" w:rsidRPr="001E7975">
        <w:rPr>
          <w:highlight w:val="yellow"/>
        </w:rPr>
        <w:t>ut after joining, they were taught and they acquired knowledge on how to save and use money wisely. Also, they were taught how to run businesses and that has changed their lives. Thus after saving and getting their returns, they reported that they have now managed to build houses with iron roofing sheets, buying farming inputs, buying mattresses</w:t>
      </w:r>
      <w:r w:rsidRPr="001E7975">
        <w:rPr>
          <w:highlight w:val="yellow"/>
        </w:rPr>
        <w:t xml:space="preserve"> so that they sleep comfortably</w:t>
      </w:r>
      <w:r w:rsidR="00E11CCF" w:rsidRPr="001E7975">
        <w:rPr>
          <w:highlight w:val="yellow"/>
        </w:rPr>
        <w:t xml:space="preserve"> as well as start businesses that have been sustaining them</w:t>
      </w:r>
      <w:r w:rsidRPr="001E7975">
        <w:rPr>
          <w:highlight w:val="yellow"/>
        </w:rPr>
        <w:t xml:space="preserve">. The members observed that they now have consistent monthly income from their business activities. </w:t>
      </w:r>
      <w:r w:rsidR="00E11CCF" w:rsidRPr="001E7975">
        <w:rPr>
          <w:highlight w:val="yellow"/>
        </w:rPr>
        <w:t xml:space="preserve"> </w:t>
      </w:r>
    </w:p>
    <w:p w:rsidR="00E11CCF" w:rsidRPr="00E11CCF" w:rsidRDefault="00E11CCF" w:rsidP="00E11CCF">
      <w:pPr>
        <w:jc w:val="both"/>
      </w:pPr>
      <w:r w:rsidRPr="001E7975">
        <w:rPr>
          <w:highlight w:val="yellow"/>
        </w:rPr>
        <w:t xml:space="preserve">All these changes in their lives were attributed to their joining of the savings groups, the training that </w:t>
      </w:r>
      <w:r w:rsidR="00CE7333" w:rsidRPr="001E7975">
        <w:rPr>
          <w:highlight w:val="yellow"/>
        </w:rPr>
        <w:t xml:space="preserve">they </w:t>
      </w:r>
      <w:r w:rsidRPr="001E7975">
        <w:rPr>
          <w:highlight w:val="yellow"/>
        </w:rPr>
        <w:t>received on how to run successful businesses</w:t>
      </w:r>
      <w:r w:rsidR="00CE7333" w:rsidRPr="001E7975">
        <w:rPr>
          <w:highlight w:val="yellow"/>
        </w:rPr>
        <w:t>. The most important business value they said that they learnt was not</w:t>
      </w:r>
      <w:r w:rsidR="005B4205" w:rsidRPr="001E7975">
        <w:rPr>
          <w:highlight w:val="yellow"/>
        </w:rPr>
        <w:t xml:space="preserve"> to comingle their individual money with the business money to avoid misapplying the funds.</w:t>
      </w:r>
    </w:p>
    <w:p w:rsidR="00E11CCF" w:rsidRPr="00E11CCF" w:rsidRDefault="00E11CCF" w:rsidP="00E11CCF">
      <w:pPr>
        <w:jc w:val="both"/>
      </w:pPr>
      <w:r w:rsidRPr="00E11CCF">
        <w:t xml:space="preserve">All members of the savings groups indicated that they were involved in some form of Income Generating Activity. </w:t>
      </w:r>
      <w:r w:rsidR="005B4205">
        <w:t xml:space="preserve">This is consistent with the findings in section 5.1. </w:t>
      </w:r>
      <w:r w:rsidRPr="00E11CCF">
        <w:t xml:space="preserve">Some had their businesses before they joined the groups although they were not big businesses since whenever they made some money, they would use it all up, including the capital. These businesses ranged from gardening, selling food stuffs, second hand clothes and </w:t>
      </w:r>
      <w:proofErr w:type="spellStart"/>
      <w:r w:rsidRPr="00E11CCF">
        <w:t>chitenges</w:t>
      </w:r>
      <w:proofErr w:type="spellEnd"/>
      <w:r w:rsidRPr="00E11CCF">
        <w:t xml:space="preserve"> to farming with advanced machinery (maize and cotton). The capital for these businesses largely came from well-wishers such as one’s parents or relatives, or doing some piecework and using the returns as </w:t>
      </w:r>
      <w:r w:rsidR="005B4205">
        <w:t>investment funds</w:t>
      </w:r>
      <w:r w:rsidRPr="00E11CCF">
        <w:t xml:space="preserve">. A </w:t>
      </w:r>
      <w:r w:rsidRPr="00E11CCF">
        <w:lastRenderedPageBreak/>
        <w:t xml:space="preserve">few others also indicated that the </w:t>
      </w:r>
      <w:r w:rsidR="005B4205">
        <w:t>investment funds</w:t>
      </w:r>
      <w:r w:rsidRPr="00E11CCF">
        <w:t xml:space="preserve"> came from their retirement packages and loans from </w:t>
      </w:r>
      <w:proofErr w:type="spellStart"/>
      <w:r w:rsidR="005B4205">
        <w:t>outgrower</w:t>
      </w:r>
      <w:proofErr w:type="spellEnd"/>
      <w:r w:rsidR="005B4205">
        <w:t xml:space="preserve"> companies</w:t>
      </w:r>
      <w:r w:rsidRPr="00E11CCF">
        <w:t xml:space="preserve">. </w:t>
      </w:r>
    </w:p>
    <w:p w:rsidR="00E11CCF" w:rsidRDefault="00E11CCF" w:rsidP="00E11CCF">
      <w:pPr>
        <w:jc w:val="both"/>
      </w:pPr>
      <w:r w:rsidRPr="00E11CCF">
        <w:t>Profits from the businesses are largely used for re-investing into the same businesses so as to boost them up or starting a different business altogether; buying the necessary basic needs</w:t>
      </w:r>
      <w:r w:rsidR="005B4205">
        <w:t xml:space="preserve">. Some of the members indicated that they had </w:t>
      </w:r>
      <w:r w:rsidRPr="00E11CCF">
        <w:t xml:space="preserve">bought TVs and radios, and solar panels, household furniture, plots and livestock, </w:t>
      </w:r>
      <w:r w:rsidR="005B4205">
        <w:t xml:space="preserve">paid for </w:t>
      </w:r>
      <w:r w:rsidRPr="00E11CCF">
        <w:t xml:space="preserve">education and uniforms for children, medical expenses and building bigger and better houses. </w:t>
      </w:r>
    </w:p>
    <w:p w:rsidR="00EF31CF" w:rsidRPr="008D5500" w:rsidRDefault="00EF31CF" w:rsidP="00A0422B">
      <w:pPr>
        <w:pStyle w:val="Heading2"/>
        <w:numPr>
          <w:ilvl w:val="1"/>
          <w:numId w:val="9"/>
        </w:numPr>
        <w:spacing w:after="240"/>
        <w:rPr>
          <w:rFonts w:asciiTheme="minorHAnsi" w:hAnsiTheme="minorHAnsi" w:cstheme="minorHAnsi"/>
          <w:color w:val="auto"/>
          <w:sz w:val="22"/>
          <w:szCs w:val="22"/>
        </w:rPr>
      </w:pPr>
      <w:bookmarkStart w:id="26" w:name="_Toc440379416"/>
      <w:r w:rsidRPr="008D5500">
        <w:rPr>
          <w:rFonts w:asciiTheme="minorHAnsi" w:hAnsiTheme="minorHAnsi" w:cstheme="minorHAnsi"/>
          <w:color w:val="auto"/>
          <w:sz w:val="22"/>
          <w:szCs w:val="22"/>
        </w:rPr>
        <w:t>Investments and Household Support</w:t>
      </w:r>
      <w:bookmarkEnd w:id="24"/>
      <w:bookmarkEnd w:id="26"/>
    </w:p>
    <w:p w:rsidR="00EF31CF" w:rsidRPr="008D5500" w:rsidRDefault="00EF31CF" w:rsidP="00A0422B">
      <w:pPr>
        <w:pStyle w:val="ListParagraph"/>
        <w:numPr>
          <w:ilvl w:val="2"/>
          <w:numId w:val="9"/>
        </w:numPr>
        <w:spacing w:after="0" w:line="240" w:lineRule="auto"/>
        <w:ind w:firstLine="0"/>
        <w:rPr>
          <w:rFonts w:cstheme="minorHAnsi"/>
          <w:b/>
        </w:rPr>
      </w:pPr>
      <w:r w:rsidRPr="008D5500">
        <w:rPr>
          <w:rFonts w:cstheme="minorHAnsi"/>
          <w:b/>
        </w:rPr>
        <w:t>Assets purchased</w:t>
      </w:r>
    </w:p>
    <w:p w:rsidR="00EF31CF" w:rsidRPr="008D5500" w:rsidRDefault="00EF31CF" w:rsidP="00EF31CF">
      <w:pPr>
        <w:pStyle w:val="ListParagraph"/>
        <w:ind w:left="1440"/>
        <w:rPr>
          <w:rFonts w:cstheme="minorHAnsi"/>
          <w:b/>
        </w:rPr>
      </w:pPr>
    </w:p>
    <w:p w:rsidR="00EF31CF" w:rsidRPr="00C75A74" w:rsidRDefault="00C75A74" w:rsidP="002E62F3">
      <w:pPr>
        <w:pStyle w:val="ListParagraph"/>
        <w:spacing w:before="240"/>
        <w:ind w:left="0"/>
        <w:jc w:val="both"/>
        <w:rPr>
          <w:rFonts w:cstheme="minorHAnsi"/>
        </w:rPr>
      </w:pPr>
      <w:r>
        <w:rPr>
          <w:rFonts w:cstheme="minorHAnsi"/>
        </w:rPr>
        <w:t xml:space="preserve">Whether or not a member purchased a significant asset is another measure of the </w:t>
      </w:r>
      <w:r w:rsidR="004446BD">
        <w:rPr>
          <w:rFonts w:cstheme="minorHAnsi"/>
        </w:rPr>
        <w:t xml:space="preserve">economic capacity of the members. The table below shows that at baseline, of the 490 respondents, 64.7% had purchased an asset in the preceding 12 months. At </w:t>
      </w:r>
      <w:proofErr w:type="spellStart"/>
      <w:r w:rsidR="004446BD">
        <w:rPr>
          <w:rFonts w:cstheme="minorHAnsi"/>
        </w:rPr>
        <w:t>endline</w:t>
      </w:r>
      <w:proofErr w:type="spellEnd"/>
      <w:r w:rsidR="004446BD">
        <w:rPr>
          <w:rFonts w:cstheme="minorHAnsi"/>
        </w:rPr>
        <w:t>, this figure had not changed</w:t>
      </w:r>
      <w:r w:rsidR="004446BD" w:rsidRPr="001E7975">
        <w:rPr>
          <w:rFonts w:cstheme="minorHAnsi"/>
          <w:highlight w:val="yellow"/>
        </w:rPr>
        <w:t>. Female members however appeared to have performed better than males</w:t>
      </w:r>
      <w:r w:rsidR="004446BD">
        <w:rPr>
          <w:rFonts w:cstheme="minorHAnsi"/>
        </w:rPr>
        <w:t xml:space="preserve">. The prioritisation of the main assets purchased did not differ that much at both baseline and </w:t>
      </w:r>
      <w:proofErr w:type="spellStart"/>
      <w:r w:rsidR="004446BD">
        <w:rPr>
          <w:rFonts w:cstheme="minorHAnsi"/>
        </w:rPr>
        <w:t>endline</w:t>
      </w:r>
      <w:proofErr w:type="spellEnd"/>
      <w:r w:rsidR="004446BD">
        <w:rPr>
          <w:rFonts w:cstheme="minorHAnsi"/>
        </w:rPr>
        <w:t>. Kitchenware, livestock, agricultural tools and mobile phones remained priorities.</w:t>
      </w:r>
    </w:p>
    <w:p w:rsidR="00EF31CF" w:rsidRPr="00735165" w:rsidRDefault="00A0422B" w:rsidP="00EF31CF">
      <w:pPr>
        <w:rPr>
          <w:b/>
        </w:rPr>
      </w:pPr>
      <w:r>
        <w:rPr>
          <w:b/>
        </w:rPr>
        <w:t>Table 5.3</w:t>
      </w:r>
      <w:r w:rsidR="00EF31CF" w:rsidRPr="00735165">
        <w:rPr>
          <w:b/>
        </w:rPr>
        <w:t>.1:</w:t>
      </w:r>
      <w:r w:rsidR="00EF31CF" w:rsidRPr="00735165">
        <w:rPr>
          <w:b/>
        </w:rPr>
        <w:tab/>
        <w:t>Assets of Members</w:t>
      </w:r>
    </w:p>
    <w:tbl>
      <w:tblPr>
        <w:tblW w:w="8925" w:type="dxa"/>
        <w:tblInd w:w="93" w:type="dxa"/>
        <w:tblLook w:val="04A0" w:firstRow="1" w:lastRow="0" w:firstColumn="1" w:lastColumn="0" w:noHBand="0" w:noVBand="1"/>
      </w:tblPr>
      <w:tblGrid>
        <w:gridCol w:w="1779"/>
        <w:gridCol w:w="1469"/>
        <w:gridCol w:w="1175"/>
        <w:gridCol w:w="812"/>
        <w:gridCol w:w="657"/>
        <w:gridCol w:w="693"/>
        <w:gridCol w:w="720"/>
        <w:gridCol w:w="810"/>
        <w:gridCol w:w="810"/>
      </w:tblGrid>
      <w:tr w:rsidR="00F916E5" w:rsidRPr="00855109" w:rsidTr="00F916E5">
        <w:trPr>
          <w:trHeight w:val="268"/>
        </w:trPr>
        <w:tc>
          <w:tcPr>
            <w:tcW w:w="1779" w:type="dxa"/>
            <w:vMerge w:val="restart"/>
            <w:tcBorders>
              <w:top w:val="single" w:sz="4" w:space="0" w:color="auto"/>
              <w:left w:val="single" w:sz="4" w:space="0" w:color="auto"/>
              <w:right w:val="single" w:sz="4" w:space="0" w:color="auto"/>
            </w:tcBorders>
            <w:shd w:val="clear" w:color="auto" w:fill="auto"/>
            <w:noWrap/>
            <w:vAlign w:val="bottom"/>
            <w:hideMark/>
          </w:tcPr>
          <w:p w:rsidR="00F916E5" w:rsidRPr="00855109" w:rsidRDefault="00F916E5" w:rsidP="00C05A2C">
            <w:pPr>
              <w:spacing w:after="0" w:line="240" w:lineRule="auto"/>
              <w:rPr>
                <w:rFonts w:eastAsia="Times New Roman" w:cs="Times New Roman"/>
                <w:b/>
                <w:color w:val="000000"/>
                <w:sz w:val="20"/>
                <w:szCs w:val="20"/>
              </w:rPr>
            </w:pPr>
            <w:r w:rsidRPr="00855109">
              <w:rPr>
                <w:rFonts w:eastAsia="Times New Roman" w:cs="Times New Roman"/>
                <w:b/>
                <w:color w:val="000000"/>
                <w:sz w:val="20"/>
                <w:szCs w:val="20"/>
              </w:rPr>
              <w:t> Response</w:t>
            </w:r>
          </w:p>
        </w:tc>
        <w:tc>
          <w:tcPr>
            <w:tcW w:w="1469"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F916E5" w:rsidRPr="00855109" w:rsidRDefault="00F916E5" w:rsidP="00F916E5">
            <w:pPr>
              <w:spacing w:after="0" w:line="240" w:lineRule="auto"/>
              <w:jc w:val="center"/>
              <w:rPr>
                <w:rFonts w:eastAsia="Times New Roman" w:cs="Times New Roman"/>
                <w:b/>
                <w:bCs/>
                <w:color w:val="000000"/>
                <w:sz w:val="20"/>
                <w:szCs w:val="20"/>
              </w:rPr>
            </w:pPr>
            <w:r w:rsidRPr="00855109">
              <w:rPr>
                <w:rFonts w:eastAsia="Times New Roman" w:cs="Times New Roman"/>
                <w:b/>
                <w:bCs/>
                <w:color w:val="000000"/>
                <w:sz w:val="20"/>
                <w:szCs w:val="20"/>
              </w:rPr>
              <w:t xml:space="preserve">Frequency </w:t>
            </w:r>
          </w:p>
        </w:tc>
        <w:tc>
          <w:tcPr>
            <w:tcW w:w="1175"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F916E5" w:rsidRPr="00855109" w:rsidRDefault="00F916E5" w:rsidP="00F916E5">
            <w:pPr>
              <w:spacing w:after="0" w:line="240" w:lineRule="auto"/>
              <w:jc w:val="center"/>
              <w:rPr>
                <w:rFonts w:eastAsia="Times New Roman" w:cs="Times New Roman"/>
                <w:b/>
                <w:bCs/>
                <w:color w:val="000000"/>
                <w:sz w:val="20"/>
                <w:szCs w:val="20"/>
              </w:rPr>
            </w:pPr>
            <w:r w:rsidRPr="00855109">
              <w:rPr>
                <w:rFonts w:eastAsia="Times New Roman" w:cs="Times New Roman"/>
                <w:b/>
                <w:bCs/>
                <w:color w:val="000000"/>
                <w:sz w:val="20"/>
                <w:szCs w:val="20"/>
              </w:rPr>
              <w:t xml:space="preserve">Percent </w:t>
            </w:r>
          </w:p>
        </w:tc>
        <w:tc>
          <w:tcPr>
            <w:tcW w:w="1469"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916E5" w:rsidRPr="00855109" w:rsidRDefault="00F916E5" w:rsidP="00C05A2C">
            <w:pPr>
              <w:spacing w:after="0" w:line="240" w:lineRule="auto"/>
              <w:jc w:val="center"/>
              <w:rPr>
                <w:rFonts w:eastAsia="Times New Roman" w:cs="Times New Roman"/>
                <w:b/>
                <w:bCs/>
                <w:color w:val="000000"/>
                <w:sz w:val="20"/>
                <w:szCs w:val="20"/>
              </w:rPr>
            </w:pPr>
            <w:proofErr w:type="spellStart"/>
            <w:r w:rsidRPr="00855109">
              <w:rPr>
                <w:rFonts w:eastAsia="Times New Roman" w:cs="Times New Roman"/>
                <w:b/>
                <w:bCs/>
                <w:color w:val="000000"/>
                <w:sz w:val="20"/>
                <w:szCs w:val="20"/>
              </w:rPr>
              <w:t>Freq</w:t>
            </w:r>
            <w:proofErr w:type="spellEnd"/>
            <w:r w:rsidRPr="00855109">
              <w:rPr>
                <w:rFonts w:eastAsia="Times New Roman" w:cs="Times New Roman"/>
                <w:b/>
                <w:bCs/>
                <w:color w:val="000000"/>
                <w:sz w:val="20"/>
                <w:szCs w:val="20"/>
              </w:rPr>
              <w:t xml:space="preserve"> EL</w:t>
            </w:r>
          </w:p>
        </w:tc>
        <w:tc>
          <w:tcPr>
            <w:tcW w:w="1413"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916E5" w:rsidRPr="00855109" w:rsidRDefault="00F916E5" w:rsidP="00C05A2C">
            <w:pPr>
              <w:spacing w:after="0" w:line="240" w:lineRule="auto"/>
              <w:jc w:val="center"/>
              <w:rPr>
                <w:rFonts w:eastAsia="Times New Roman" w:cs="Times New Roman"/>
                <w:b/>
                <w:bCs/>
                <w:color w:val="000000"/>
                <w:sz w:val="20"/>
                <w:szCs w:val="20"/>
              </w:rPr>
            </w:pPr>
            <w:r w:rsidRPr="00855109">
              <w:rPr>
                <w:rFonts w:eastAsia="Times New Roman" w:cs="Times New Roman"/>
                <w:b/>
                <w:bCs/>
                <w:color w:val="000000"/>
                <w:sz w:val="20"/>
                <w:szCs w:val="20"/>
              </w:rPr>
              <w:t>Percent  EL</w:t>
            </w:r>
          </w:p>
        </w:tc>
        <w:tc>
          <w:tcPr>
            <w:tcW w:w="1620" w:type="dxa"/>
            <w:gridSpan w:val="2"/>
            <w:tcBorders>
              <w:top w:val="single" w:sz="4" w:space="0" w:color="auto"/>
              <w:left w:val="nil"/>
              <w:bottom w:val="single" w:sz="4" w:space="0" w:color="auto"/>
              <w:right w:val="single" w:sz="4" w:space="0" w:color="auto"/>
            </w:tcBorders>
          </w:tcPr>
          <w:p w:rsidR="00F916E5" w:rsidRPr="00855109" w:rsidRDefault="00F916E5" w:rsidP="00C05A2C">
            <w:pPr>
              <w:spacing w:after="0" w:line="240" w:lineRule="auto"/>
              <w:jc w:val="center"/>
              <w:rPr>
                <w:rFonts w:eastAsia="Times New Roman" w:cs="Times New Roman"/>
                <w:b/>
                <w:bCs/>
                <w:color w:val="000000"/>
                <w:sz w:val="20"/>
                <w:szCs w:val="20"/>
              </w:rPr>
            </w:pPr>
            <w:r w:rsidRPr="00855109">
              <w:rPr>
                <w:rFonts w:eastAsia="Times New Roman" w:cs="Times New Roman"/>
                <w:b/>
                <w:bCs/>
                <w:color w:val="000000"/>
                <w:sz w:val="20"/>
                <w:szCs w:val="20"/>
              </w:rPr>
              <w:t>Total EL</w:t>
            </w:r>
          </w:p>
        </w:tc>
      </w:tr>
      <w:tr w:rsidR="00F916E5" w:rsidRPr="00855109" w:rsidTr="00F916E5">
        <w:trPr>
          <w:trHeight w:val="215"/>
        </w:trPr>
        <w:tc>
          <w:tcPr>
            <w:tcW w:w="1779" w:type="dxa"/>
            <w:vMerge/>
            <w:tcBorders>
              <w:left w:val="single" w:sz="4" w:space="0" w:color="auto"/>
              <w:bottom w:val="single" w:sz="4" w:space="0" w:color="auto"/>
              <w:right w:val="single" w:sz="4" w:space="0" w:color="auto"/>
            </w:tcBorders>
            <w:shd w:val="clear" w:color="auto" w:fill="auto"/>
            <w:noWrap/>
            <w:vAlign w:val="bottom"/>
            <w:hideMark/>
          </w:tcPr>
          <w:p w:rsidR="00F916E5" w:rsidRPr="00855109" w:rsidRDefault="00F916E5" w:rsidP="00C05A2C">
            <w:pPr>
              <w:spacing w:after="0" w:line="240" w:lineRule="auto"/>
              <w:rPr>
                <w:rFonts w:eastAsia="Times New Roman" w:cs="Times New Roman"/>
                <w:b/>
                <w:color w:val="000000"/>
                <w:sz w:val="20"/>
                <w:szCs w:val="20"/>
              </w:rPr>
            </w:pPr>
          </w:p>
        </w:tc>
        <w:tc>
          <w:tcPr>
            <w:tcW w:w="1469"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F916E5" w:rsidRPr="00855109" w:rsidRDefault="00F916E5" w:rsidP="00C05A2C">
            <w:pPr>
              <w:spacing w:after="0" w:line="240" w:lineRule="auto"/>
              <w:jc w:val="center"/>
              <w:rPr>
                <w:rFonts w:eastAsia="Times New Roman" w:cs="Times New Roman"/>
                <w:b/>
                <w:bCs/>
                <w:color w:val="000000"/>
                <w:sz w:val="20"/>
                <w:szCs w:val="20"/>
              </w:rPr>
            </w:pPr>
            <w:r w:rsidRPr="00855109">
              <w:rPr>
                <w:rFonts w:eastAsia="Times New Roman" w:cs="Times New Roman"/>
                <w:b/>
                <w:bCs/>
                <w:color w:val="000000"/>
                <w:sz w:val="20"/>
                <w:szCs w:val="20"/>
              </w:rPr>
              <w:t>BL</w:t>
            </w:r>
          </w:p>
        </w:tc>
        <w:tc>
          <w:tcPr>
            <w:tcW w:w="1175" w:type="dxa"/>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F916E5" w:rsidRPr="00855109" w:rsidRDefault="00F916E5" w:rsidP="00C05A2C">
            <w:pPr>
              <w:spacing w:after="0" w:line="240" w:lineRule="auto"/>
              <w:jc w:val="center"/>
              <w:rPr>
                <w:rFonts w:eastAsia="Times New Roman" w:cs="Times New Roman"/>
                <w:b/>
                <w:bCs/>
                <w:color w:val="000000"/>
                <w:sz w:val="20"/>
                <w:szCs w:val="20"/>
              </w:rPr>
            </w:pPr>
            <w:r w:rsidRPr="00855109">
              <w:rPr>
                <w:rFonts w:eastAsia="Times New Roman" w:cs="Times New Roman"/>
                <w:b/>
                <w:bCs/>
                <w:color w:val="000000"/>
                <w:sz w:val="20"/>
                <w:szCs w:val="20"/>
              </w:rPr>
              <w:t>BL</w:t>
            </w:r>
          </w:p>
        </w:tc>
        <w:tc>
          <w:tcPr>
            <w:tcW w:w="812"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916E5" w:rsidRPr="00855109" w:rsidRDefault="00F916E5" w:rsidP="00C05A2C">
            <w:pPr>
              <w:spacing w:after="0" w:line="240" w:lineRule="auto"/>
              <w:jc w:val="center"/>
              <w:rPr>
                <w:rFonts w:eastAsia="Times New Roman" w:cs="Times New Roman"/>
                <w:b/>
                <w:bCs/>
                <w:color w:val="000000"/>
                <w:sz w:val="20"/>
                <w:szCs w:val="20"/>
              </w:rPr>
            </w:pPr>
            <w:r w:rsidRPr="00855109">
              <w:rPr>
                <w:rFonts w:eastAsia="Times New Roman" w:cs="Times New Roman"/>
                <w:b/>
                <w:bCs/>
                <w:color w:val="000000"/>
                <w:sz w:val="20"/>
                <w:szCs w:val="20"/>
              </w:rPr>
              <w:t>M</w:t>
            </w:r>
          </w:p>
        </w:tc>
        <w:tc>
          <w:tcPr>
            <w:tcW w:w="657" w:type="dxa"/>
            <w:tcBorders>
              <w:top w:val="single" w:sz="4" w:space="0" w:color="auto"/>
              <w:left w:val="nil"/>
              <w:bottom w:val="single" w:sz="4" w:space="0" w:color="auto"/>
              <w:right w:val="single" w:sz="4" w:space="0" w:color="auto"/>
            </w:tcBorders>
            <w:shd w:val="clear" w:color="auto" w:fill="C2D69B" w:themeFill="accent3" w:themeFillTint="99"/>
            <w:vAlign w:val="bottom"/>
          </w:tcPr>
          <w:p w:rsidR="00F916E5" w:rsidRPr="00855109" w:rsidRDefault="00F916E5" w:rsidP="00C05A2C">
            <w:pPr>
              <w:spacing w:after="0" w:line="240" w:lineRule="auto"/>
              <w:jc w:val="center"/>
              <w:rPr>
                <w:rFonts w:eastAsia="Times New Roman" w:cs="Times New Roman"/>
                <w:b/>
                <w:bCs/>
                <w:color w:val="000000"/>
                <w:sz w:val="20"/>
                <w:szCs w:val="20"/>
              </w:rPr>
            </w:pPr>
            <w:r w:rsidRPr="00855109">
              <w:rPr>
                <w:rFonts w:eastAsia="Times New Roman" w:cs="Times New Roman"/>
                <w:b/>
                <w:bCs/>
                <w:color w:val="000000"/>
                <w:sz w:val="20"/>
                <w:szCs w:val="20"/>
              </w:rPr>
              <w:t>F</w:t>
            </w:r>
          </w:p>
        </w:tc>
        <w:tc>
          <w:tcPr>
            <w:tcW w:w="693"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916E5" w:rsidRPr="00855109" w:rsidRDefault="00F916E5" w:rsidP="00C05A2C">
            <w:pPr>
              <w:spacing w:after="0" w:line="240" w:lineRule="auto"/>
              <w:jc w:val="center"/>
              <w:rPr>
                <w:rFonts w:eastAsia="Times New Roman" w:cs="Times New Roman"/>
                <w:b/>
                <w:bCs/>
                <w:color w:val="000000"/>
                <w:sz w:val="20"/>
                <w:szCs w:val="20"/>
              </w:rPr>
            </w:pPr>
            <w:r w:rsidRPr="00855109">
              <w:rPr>
                <w:rFonts w:eastAsia="Times New Roman" w:cs="Times New Roman"/>
                <w:b/>
                <w:bCs/>
                <w:color w:val="000000"/>
                <w:sz w:val="20"/>
                <w:szCs w:val="20"/>
              </w:rPr>
              <w:t>M</w:t>
            </w:r>
          </w:p>
        </w:tc>
        <w:tc>
          <w:tcPr>
            <w:tcW w:w="720" w:type="dxa"/>
            <w:tcBorders>
              <w:top w:val="single" w:sz="4" w:space="0" w:color="auto"/>
              <w:left w:val="nil"/>
              <w:bottom w:val="single" w:sz="4" w:space="0" w:color="auto"/>
              <w:right w:val="single" w:sz="4" w:space="0" w:color="auto"/>
            </w:tcBorders>
            <w:shd w:val="clear" w:color="auto" w:fill="C2D69B" w:themeFill="accent3" w:themeFillTint="99"/>
            <w:vAlign w:val="bottom"/>
          </w:tcPr>
          <w:p w:rsidR="00F916E5" w:rsidRPr="00855109" w:rsidRDefault="00F916E5" w:rsidP="00C05A2C">
            <w:pPr>
              <w:spacing w:after="0" w:line="240" w:lineRule="auto"/>
              <w:jc w:val="center"/>
              <w:rPr>
                <w:rFonts w:eastAsia="Times New Roman" w:cs="Times New Roman"/>
                <w:b/>
                <w:bCs/>
                <w:color w:val="000000"/>
                <w:sz w:val="20"/>
                <w:szCs w:val="20"/>
              </w:rPr>
            </w:pPr>
            <w:r w:rsidRPr="00855109">
              <w:rPr>
                <w:rFonts w:eastAsia="Times New Roman" w:cs="Times New Roman"/>
                <w:b/>
                <w:bCs/>
                <w:color w:val="000000"/>
                <w:sz w:val="20"/>
                <w:szCs w:val="20"/>
              </w:rPr>
              <w:t>F</w:t>
            </w:r>
          </w:p>
        </w:tc>
        <w:tc>
          <w:tcPr>
            <w:tcW w:w="810" w:type="dxa"/>
            <w:tcBorders>
              <w:top w:val="single" w:sz="4" w:space="0" w:color="auto"/>
              <w:left w:val="nil"/>
              <w:bottom w:val="single" w:sz="4" w:space="0" w:color="auto"/>
              <w:right w:val="single" w:sz="4" w:space="0" w:color="auto"/>
            </w:tcBorders>
          </w:tcPr>
          <w:p w:rsidR="00F916E5" w:rsidRPr="00855109" w:rsidRDefault="00F916E5" w:rsidP="00C05A2C">
            <w:pPr>
              <w:spacing w:after="0" w:line="240" w:lineRule="auto"/>
              <w:jc w:val="center"/>
              <w:rPr>
                <w:rFonts w:eastAsia="Times New Roman" w:cs="Times New Roman"/>
                <w:b/>
                <w:bCs/>
                <w:color w:val="000000"/>
                <w:sz w:val="20"/>
                <w:szCs w:val="20"/>
              </w:rPr>
            </w:pPr>
            <w:proofErr w:type="spellStart"/>
            <w:r w:rsidRPr="00855109">
              <w:rPr>
                <w:rFonts w:eastAsia="Times New Roman" w:cs="Times New Roman"/>
                <w:b/>
                <w:bCs/>
                <w:color w:val="000000"/>
                <w:sz w:val="20"/>
                <w:szCs w:val="20"/>
              </w:rPr>
              <w:t>Freq</w:t>
            </w:r>
            <w:proofErr w:type="spellEnd"/>
          </w:p>
        </w:tc>
        <w:tc>
          <w:tcPr>
            <w:tcW w:w="810" w:type="dxa"/>
            <w:tcBorders>
              <w:top w:val="single" w:sz="4" w:space="0" w:color="auto"/>
              <w:left w:val="nil"/>
              <w:bottom w:val="single" w:sz="4" w:space="0" w:color="auto"/>
              <w:right w:val="single" w:sz="4" w:space="0" w:color="auto"/>
            </w:tcBorders>
          </w:tcPr>
          <w:p w:rsidR="00F916E5" w:rsidRPr="00855109" w:rsidRDefault="00F916E5" w:rsidP="00C05A2C">
            <w:pPr>
              <w:spacing w:after="0" w:line="240" w:lineRule="auto"/>
              <w:jc w:val="center"/>
              <w:rPr>
                <w:rFonts w:eastAsia="Times New Roman" w:cs="Times New Roman"/>
                <w:b/>
                <w:bCs/>
                <w:color w:val="000000"/>
                <w:sz w:val="20"/>
                <w:szCs w:val="20"/>
              </w:rPr>
            </w:pPr>
            <w:r w:rsidRPr="00855109">
              <w:rPr>
                <w:rFonts w:eastAsia="Times New Roman" w:cs="Times New Roman"/>
                <w:b/>
                <w:bCs/>
                <w:color w:val="000000"/>
                <w:sz w:val="20"/>
                <w:szCs w:val="20"/>
              </w:rPr>
              <w:t>%</w:t>
            </w:r>
          </w:p>
        </w:tc>
      </w:tr>
      <w:tr w:rsidR="00A0422B" w:rsidRPr="00855109" w:rsidTr="00961FD8">
        <w:trPr>
          <w:trHeight w:val="298"/>
        </w:trPr>
        <w:tc>
          <w:tcPr>
            <w:tcW w:w="892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422B" w:rsidRPr="00855109" w:rsidRDefault="00A0422B" w:rsidP="00C05A2C">
            <w:pPr>
              <w:spacing w:after="0" w:line="240" w:lineRule="auto"/>
              <w:rPr>
                <w:rFonts w:eastAsia="Times New Roman" w:cs="Times New Roman"/>
                <w:b/>
                <w:bCs/>
                <w:i/>
                <w:color w:val="000000"/>
                <w:sz w:val="20"/>
                <w:szCs w:val="20"/>
              </w:rPr>
            </w:pPr>
            <w:r w:rsidRPr="00855109">
              <w:rPr>
                <w:rFonts w:eastAsia="Times New Roman" w:cs="Times New Roman"/>
                <w:b/>
                <w:bCs/>
                <w:i/>
                <w:color w:val="000000"/>
                <w:sz w:val="20"/>
                <w:szCs w:val="20"/>
              </w:rPr>
              <w:t xml:space="preserve">Whether purchased assets in the previous 12 months </w:t>
            </w:r>
          </w:p>
        </w:tc>
      </w:tr>
      <w:tr w:rsidR="00F916E5" w:rsidRPr="00855109" w:rsidTr="00F916E5">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F916E5" w:rsidRPr="00855109" w:rsidRDefault="00F916E5"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Yes</w:t>
            </w:r>
          </w:p>
        </w:tc>
        <w:tc>
          <w:tcPr>
            <w:tcW w:w="1469" w:type="dxa"/>
            <w:tcBorders>
              <w:top w:val="nil"/>
              <w:left w:val="nil"/>
              <w:bottom w:val="single" w:sz="4" w:space="0" w:color="auto"/>
              <w:right w:val="single" w:sz="4" w:space="0" w:color="auto"/>
            </w:tcBorders>
            <w:shd w:val="clear" w:color="auto" w:fill="95B3D7" w:themeFill="accent1" w:themeFillTint="99"/>
            <w:noWrap/>
            <w:vAlign w:val="bottom"/>
            <w:hideMark/>
          </w:tcPr>
          <w:p w:rsidR="00F916E5" w:rsidRPr="00855109" w:rsidRDefault="00F916E5"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317</w:t>
            </w:r>
          </w:p>
        </w:tc>
        <w:tc>
          <w:tcPr>
            <w:tcW w:w="1175" w:type="dxa"/>
            <w:tcBorders>
              <w:top w:val="nil"/>
              <w:left w:val="nil"/>
              <w:bottom w:val="single" w:sz="4" w:space="0" w:color="auto"/>
              <w:right w:val="single" w:sz="4" w:space="0" w:color="auto"/>
            </w:tcBorders>
            <w:shd w:val="clear" w:color="auto" w:fill="95B3D7" w:themeFill="accent1" w:themeFillTint="99"/>
            <w:noWrap/>
            <w:vAlign w:val="bottom"/>
            <w:hideMark/>
          </w:tcPr>
          <w:p w:rsidR="00F916E5" w:rsidRPr="00855109" w:rsidRDefault="00F916E5"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64.7</w:t>
            </w:r>
          </w:p>
        </w:tc>
        <w:tc>
          <w:tcPr>
            <w:tcW w:w="812" w:type="dxa"/>
            <w:tcBorders>
              <w:top w:val="nil"/>
              <w:left w:val="nil"/>
              <w:bottom w:val="single" w:sz="4" w:space="0" w:color="auto"/>
              <w:right w:val="single" w:sz="4" w:space="0" w:color="auto"/>
            </w:tcBorders>
            <w:shd w:val="clear" w:color="auto" w:fill="C2D69B" w:themeFill="accent3" w:themeFillTint="99"/>
            <w:noWrap/>
            <w:hideMark/>
          </w:tcPr>
          <w:p w:rsidR="00F916E5" w:rsidRPr="00855109" w:rsidRDefault="00855109" w:rsidP="00C05A2C">
            <w:pPr>
              <w:spacing w:after="0" w:line="240" w:lineRule="auto"/>
              <w:jc w:val="right"/>
              <w:rPr>
                <w:rFonts w:eastAsia="Times New Roman" w:cs="Arial"/>
                <w:color w:val="000000"/>
                <w:sz w:val="20"/>
                <w:szCs w:val="20"/>
              </w:rPr>
            </w:pPr>
            <w:r>
              <w:rPr>
                <w:rFonts w:eastAsia="Times New Roman" w:cs="Arial"/>
                <w:color w:val="000000"/>
                <w:sz w:val="20"/>
                <w:szCs w:val="20"/>
              </w:rPr>
              <w:t>65</w:t>
            </w:r>
          </w:p>
        </w:tc>
        <w:tc>
          <w:tcPr>
            <w:tcW w:w="657" w:type="dxa"/>
            <w:tcBorders>
              <w:top w:val="nil"/>
              <w:left w:val="nil"/>
              <w:bottom w:val="single" w:sz="4" w:space="0" w:color="auto"/>
              <w:right w:val="single" w:sz="4" w:space="0" w:color="auto"/>
            </w:tcBorders>
            <w:shd w:val="clear" w:color="auto" w:fill="C2D69B" w:themeFill="accent3" w:themeFillTint="99"/>
          </w:tcPr>
          <w:p w:rsidR="00F916E5" w:rsidRPr="00855109" w:rsidRDefault="00855109" w:rsidP="00C05A2C">
            <w:pPr>
              <w:spacing w:after="0" w:line="240" w:lineRule="auto"/>
              <w:jc w:val="right"/>
              <w:rPr>
                <w:rFonts w:eastAsia="Times New Roman" w:cs="Arial"/>
                <w:color w:val="000000"/>
                <w:sz w:val="20"/>
                <w:szCs w:val="20"/>
              </w:rPr>
            </w:pPr>
            <w:r>
              <w:rPr>
                <w:rFonts w:eastAsia="Times New Roman" w:cs="Arial"/>
                <w:color w:val="000000"/>
                <w:sz w:val="20"/>
                <w:szCs w:val="20"/>
              </w:rPr>
              <w:t>253</w:t>
            </w:r>
          </w:p>
        </w:tc>
        <w:tc>
          <w:tcPr>
            <w:tcW w:w="693" w:type="dxa"/>
            <w:tcBorders>
              <w:top w:val="nil"/>
              <w:left w:val="nil"/>
              <w:bottom w:val="single" w:sz="4" w:space="0" w:color="auto"/>
              <w:right w:val="single" w:sz="4" w:space="0" w:color="auto"/>
            </w:tcBorders>
            <w:shd w:val="clear" w:color="auto" w:fill="C2D69B" w:themeFill="accent3" w:themeFillTint="99"/>
            <w:noWrap/>
            <w:vAlign w:val="bottom"/>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55.6</w:t>
            </w:r>
          </w:p>
        </w:tc>
        <w:tc>
          <w:tcPr>
            <w:tcW w:w="720" w:type="dxa"/>
            <w:tcBorders>
              <w:top w:val="nil"/>
              <w:left w:val="nil"/>
              <w:bottom w:val="single" w:sz="4" w:space="0" w:color="auto"/>
              <w:right w:val="single" w:sz="4" w:space="0" w:color="auto"/>
            </w:tcBorders>
            <w:shd w:val="clear" w:color="auto" w:fill="C2D69B" w:themeFill="accent3" w:themeFillTint="99"/>
            <w:vAlign w:val="bottom"/>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67.8</w:t>
            </w:r>
          </w:p>
        </w:tc>
        <w:tc>
          <w:tcPr>
            <w:tcW w:w="810" w:type="dxa"/>
            <w:tcBorders>
              <w:top w:val="nil"/>
              <w:left w:val="nil"/>
              <w:bottom w:val="single" w:sz="4" w:space="0" w:color="auto"/>
              <w:right w:val="single" w:sz="4" w:space="0" w:color="auto"/>
            </w:tcBorders>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318</w:t>
            </w:r>
          </w:p>
        </w:tc>
        <w:tc>
          <w:tcPr>
            <w:tcW w:w="810" w:type="dxa"/>
            <w:tcBorders>
              <w:top w:val="nil"/>
              <w:left w:val="nil"/>
              <w:bottom w:val="single" w:sz="4" w:space="0" w:color="auto"/>
              <w:right w:val="single" w:sz="4" w:space="0" w:color="auto"/>
            </w:tcBorders>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64.9</w:t>
            </w:r>
          </w:p>
        </w:tc>
      </w:tr>
      <w:tr w:rsidR="00F916E5" w:rsidRPr="00855109" w:rsidTr="00F916E5">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F916E5" w:rsidRPr="00855109" w:rsidRDefault="00F916E5"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No</w:t>
            </w:r>
          </w:p>
        </w:tc>
        <w:tc>
          <w:tcPr>
            <w:tcW w:w="1469" w:type="dxa"/>
            <w:tcBorders>
              <w:top w:val="nil"/>
              <w:left w:val="nil"/>
              <w:bottom w:val="single" w:sz="4" w:space="0" w:color="auto"/>
              <w:right w:val="single" w:sz="4" w:space="0" w:color="auto"/>
            </w:tcBorders>
            <w:shd w:val="clear" w:color="auto" w:fill="95B3D7" w:themeFill="accent1" w:themeFillTint="99"/>
            <w:noWrap/>
            <w:vAlign w:val="bottom"/>
            <w:hideMark/>
          </w:tcPr>
          <w:p w:rsidR="00F916E5" w:rsidRPr="00855109" w:rsidRDefault="00F916E5"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173</w:t>
            </w:r>
          </w:p>
        </w:tc>
        <w:tc>
          <w:tcPr>
            <w:tcW w:w="1175" w:type="dxa"/>
            <w:tcBorders>
              <w:top w:val="nil"/>
              <w:left w:val="nil"/>
              <w:bottom w:val="single" w:sz="4" w:space="0" w:color="auto"/>
              <w:right w:val="single" w:sz="4" w:space="0" w:color="auto"/>
            </w:tcBorders>
            <w:shd w:val="clear" w:color="auto" w:fill="95B3D7" w:themeFill="accent1" w:themeFillTint="99"/>
            <w:noWrap/>
            <w:vAlign w:val="bottom"/>
            <w:hideMark/>
          </w:tcPr>
          <w:p w:rsidR="00F916E5" w:rsidRPr="00855109" w:rsidRDefault="00F916E5"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35.3</w:t>
            </w:r>
          </w:p>
        </w:tc>
        <w:tc>
          <w:tcPr>
            <w:tcW w:w="812" w:type="dxa"/>
            <w:tcBorders>
              <w:top w:val="nil"/>
              <w:left w:val="nil"/>
              <w:bottom w:val="single" w:sz="4" w:space="0" w:color="auto"/>
              <w:right w:val="single" w:sz="4" w:space="0" w:color="auto"/>
            </w:tcBorders>
            <w:shd w:val="clear" w:color="auto" w:fill="C2D69B" w:themeFill="accent3" w:themeFillTint="99"/>
            <w:noWrap/>
            <w:hideMark/>
          </w:tcPr>
          <w:p w:rsidR="00F916E5" w:rsidRPr="00855109" w:rsidRDefault="00855109" w:rsidP="00C05A2C">
            <w:pPr>
              <w:spacing w:after="0" w:line="240" w:lineRule="auto"/>
              <w:jc w:val="right"/>
              <w:rPr>
                <w:rFonts w:eastAsia="Times New Roman" w:cs="Arial"/>
                <w:color w:val="000000"/>
                <w:sz w:val="20"/>
                <w:szCs w:val="20"/>
              </w:rPr>
            </w:pPr>
            <w:r>
              <w:rPr>
                <w:rFonts w:eastAsia="Times New Roman" w:cs="Arial"/>
                <w:color w:val="000000"/>
                <w:sz w:val="20"/>
                <w:szCs w:val="20"/>
              </w:rPr>
              <w:t>52</w:t>
            </w:r>
          </w:p>
        </w:tc>
        <w:tc>
          <w:tcPr>
            <w:tcW w:w="657" w:type="dxa"/>
            <w:tcBorders>
              <w:top w:val="nil"/>
              <w:left w:val="nil"/>
              <w:bottom w:val="single" w:sz="4" w:space="0" w:color="auto"/>
              <w:right w:val="single" w:sz="4" w:space="0" w:color="auto"/>
            </w:tcBorders>
            <w:shd w:val="clear" w:color="auto" w:fill="C2D69B" w:themeFill="accent3" w:themeFillTint="99"/>
          </w:tcPr>
          <w:p w:rsidR="00F916E5" w:rsidRPr="00855109" w:rsidRDefault="00855109" w:rsidP="00C05A2C">
            <w:pPr>
              <w:spacing w:after="0" w:line="240" w:lineRule="auto"/>
              <w:jc w:val="right"/>
              <w:rPr>
                <w:rFonts w:eastAsia="Times New Roman" w:cs="Arial"/>
                <w:color w:val="000000"/>
                <w:sz w:val="20"/>
                <w:szCs w:val="20"/>
              </w:rPr>
            </w:pPr>
            <w:r>
              <w:rPr>
                <w:rFonts w:eastAsia="Times New Roman" w:cs="Arial"/>
                <w:color w:val="000000"/>
                <w:sz w:val="20"/>
                <w:szCs w:val="20"/>
              </w:rPr>
              <w:t>120</w:t>
            </w:r>
          </w:p>
        </w:tc>
        <w:tc>
          <w:tcPr>
            <w:tcW w:w="693" w:type="dxa"/>
            <w:tcBorders>
              <w:top w:val="nil"/>
              <w:left w:val="nil"/>
              <w:bottom w:val="single" w:sz="4" w:space="0" w:color="auto"/>
              <w:right w:val="single" w:sz="4" w:space="0" w:color="auto"/>
            </w:tcBorders>
            <w:shd w:val="clear" w:color="auto" w:fill="C2D69B" w:themeFill="accent3" w:themeFillTint="99"/>
            <w:noWrap/>
            <w:vAlign w:val="bottom"/>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44.4</w:t>
            </w:r>
          </w:p>
        </w:tc>
        <w:tc>
          <w:tcPr>
            <w:tcW w:w="720" w:type="dxa"/>
            <w:tcBorders>
              <w:top w:val="nil"/>
              <w:left w:val="nil"/>
              <w:bottom w:val="single" w:sz="4" w:space="0" w:color="auto"/>
              <w:right w:val="single" w:sz="4" w:space="0" w:color="auto"/>
            </w:tcBorders>
            <w:shd w:val="clear" w:color="auto" w:fill="C2D69B" w:themeFill="accent3" w:themeFillTint="99"/>
            <w:vAlign w:val="bottom"/>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32.2</w:t>
            </w:r>
          </w:p>
        </w:tc>
        <w:tc>
          <w:tcPr>
            <w:tcW w:w="810" w:type="dxa"/>
            <w:tcBorders>
              <w:top w:val="nil"/>
              <w:left w:val="nil"/>
              <w:bottom w:val="single" w:sz="4" w:space="0" w:color="auto"/>
              <w:right w:val="single" w:sz="4" w:space="0" w:color="auto"/>
            </w:tcBorders>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172</w:t>
            </w:r>
          </w:p>
        </w:tc>
        <w:tc>
          <w:tcPr>
            <w:tcW w:w="810" w:type="dxa"/>
            <w:tcBorders>
              <w:top w:val="nil"/>
              <w:left w:val="nil"/>
              <w:bottom w:val="single" w:sz="4" w:space="0" w:color="auto"/>
              <w:right w:val="single" w:sz="4" w:space="0" w:color="auto"/>
            </w:tcBorders>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35.1</w:t>
            </w:r>
          </w:p>
        </w:tc>
      </w:tr>
      <w:tr w:rsidR="00F916E5" w:rsidRPr="00855109" w:rsidTr="00F916E5">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F916E5" w:rsidRPr="00E81533" w:rsidRDefault="00F916E5" w:rsidP="00C05A2C">
            <w:pPr>
              <w:spacing w:after="0" w:line="240" w:lineRule="auto"/>
              <w:rPr>
                <w:rFonts w:eastAsia="Times New Roman" w:cs="Times New Roman"/>
                <w:b/>
                <w:color w:val="000000"/>
                <w:sz w:val="20"/>
                <w:szCs w:val="20"/>
              </w:rPr>
            </w:pPr>
            <w:r w:rsidRPr="00E81533">
              <w:rPr>
                <w:rFonts w:eastAsia="Times New Roman" w:cs="Times New Roman"/>
                <w:b/>
                <w:color w:val="000000"/>
                <w:sz w:val="20"/>
                <w:szCs w:val="20"/>
              </w:rPr>
              <w:t>Total</w:t>
            </w:r>
            <w:r w:rsidR="00E81533" w:rsidRPr="00E81533">
              <w:rPr>
                <w:rFonts w:eastAsia="Times New Roman" w:cs="Times New Roman"/>
                <w:b/>
                <w:color w:val="000000"/>
                <w:sz w:val="20"/>
                <w:szCs w:val="20"/>
              </w:rPr>
              <w:t xml:space="preserve"> (n)</w:t>
            </w:r>
          </w:p>
        </w:tc>
        <w:tc>
          <w:tcPr>
            <w:tcW w:w="1469" w:type="dxa"/>
            <w:tcBorders>
              <w:top w:val="nil"/>
              <w:left w:val="nil"/>
              <w:bottom w:val="single" w:sz="4" w:space="0" w:color="auto"/>
              <w:right w:val="single" w:sz="4" w:space="0" w:color="auto"/>
            </w:tcBorders>
            <w:shd w:val="clear" w:color="auto" w:fill="95B3D7" w:themeFill="accent1" w:themeFillTint="99"/>
            <w:noWrap/>
            <w:vAlign w:val="bottom"/>
            <w:hideMark/>
          </w:tcPr>
          <w:p w:rsidR="00F916E5" w:rsidRPr="00855109" w:rsidRDefault="00F916E5"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490</w:t>
            </w:r>
          </w:p>
        </w:tc>
        <w:tc>
          <w:tcPr>
            <w:tcW w:w="1175" w:type="dxa"/>
            <w:tcBorders>
              <w:top w:val="nil"/>
              <w:left w:val="nil"/>
              <w:bottom w:val="single" w:sz="4" w:space="0" w:color="auto"/>
              <w:right w:val="single" w:sz="4" w:space="0" w:color="auto"/>
            </w:tcBorders>
            <w:shd w:val="clear" w:color="auto" w:fill="95B3D7" w:themeFill="accent1" w:themeFillTint="99"/>
            <w:noWrap/>
            <w:vAlign w:val="bottom"/>
            <w:hideMark/>
          </w:tcPr>
          <w:p w:rsidR="00F916E5" w:rsidRPr="00855109" w:rsidRDefault="00F916E5"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100</w:t>
            </w:r>
          </w:p>
        </w:tc>
        <w:tc>
          <w:tcPr>
            <w:tcW w:w="812" w:type="dxa"/>
            <w:tcBorders>
              <w:top w:val="nil"/>
              <w:left w:val="nil"/>
              <w:bottom w:val="single" w:sz="4" w:space="0" w:color="auto"/>
              <w:right w:val="single" w:sz="4" w:space="0" w:color="auto"/>
            </w:tcBorders>
            <w:shd w:val="clear" w:color="auto" w:fill="C2D69B" w:themeFill="accent3" w:themeFillTint="99"/>
            <w:noWrap/>
            <w:hideMark/>
          </w:tcPr>
          <w:p w:rsidR="00F916E5" w:rsidRPr="00855109" w:rsidRDefault="00855109" w:rsidP="00C05A2C">
            <w:pPr>
              <w:spacing w:after="0" w:line="240" w:lineRule="auto"/>
              <w:jc w:val="right"/>
              <w:rPr>
                <w:rFonts w:eastAsia="Times New Roman" w:cs="Arial"/>
                <w:color w:val="000000"/>
                <w:sz w:val="20"/>
                <w:szCs w:val="20"/>
              </w:rPr>
            </w:pPr>
            <w:r>
              <w:rPr>
                <w:rFonts w:eastAsia="Times New Roman" w:cs="Arial"/>
                <w:color w:val="000000"/>
                <w:sz w:val="20"/>
                <w:szCs w:val="20"/>
              </w:rPr>
              <w:t>117</w:t>
            </w:r>
          </w:p>
        </w:tc>
        <w:tc>
          <w:tcPr>
            <w:tcW w:w="657" w:type="dxa"/>
            <w:tcBorders>
              <w:top w:val="nil"/>
              <w:left w:val="nil"/>
              <w:bottom w:val="single" w:sz="4" w:space="0" w:color="auto"/>
              <w:right w:val="single" w:sz="4" w:space="0" w:color="auto"/>
            </w:tcBorders>
            <w:shd w:val="clear" w:color="auto" w:fill="C2D69B" w:themeFill="accent3" w:themeFillTint="99"/>
          </w:tcPr>
          <w:p w:rsidR="00F916E5" w:rsidRPr="00855109" w:rsidRDefault="00855109" w:rsidP="00C05A2C">
            <w:pPr>
              <w:spacing w:after="0" w:line="240" w:lineRule="auto"/>
              <w:jc w:val="right"/>
              <w:rPr>
                <w:rFonts w:eastAsia="Times New Roman" w:cs="Arial"/>
                <w:color w:val="000000"/>
                <w:sz w:val="20"/>
                <w:szCs w:val="20"/>
              </w:rPr>
            </w:pPr>
            <w:r>
              <w:rPr>
                <w:rFonts w:eastAsia="Times New Roman" w:cs="Arial"/>
                <w:color w:val="000000"/>
                <w:sz w:val="20"/>
                <w:szCs w:val="20"/>
              </w:rPr>
              <w:t>373</w:t>
            </w:r>
          </w:p>
        </w:tc>
        <w:tc>
          <w:tcPr>
            <w:tcW w:w="693" w:type="dxa"/>
            <w:tcBorders>
              <w:top w:val="nil"/>
              <w:left w:val="nil"/>
              <w:bottom w:val="single" w:sz="4" w:space="0" w:color="auto"/>
              <w:right w:val="single" w:sz="4" w:space="0" w:color="auto"/>
            </w:tcBorders>
            <w:shd w:val="clear" w:color="auto" w:fill="C2D69B" w:themeFill="accent3" w:themeFillTint="99"/>
            <w:noWrap/>
            <w:vAlign w:val="bottom"/>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w:t>
            </w:r>
          </w:p>
        </w:tc>
        <w:tc>
          <w:tcPr>
            <w:tcW w:w="720" w:type="dxa"/>
            <w:tcBorders>
              <w:top w:val="nil"/>
              <w:left w:val="nil"/>
              <w:bottom w:val="single" w:sz="4" w:space="0" w:color="auto"/>
              <w:right w:val="single" w:sz="4" w:space="0" w:color="auto"/>
            </w:tcBorders>
            <w:shd w:val="clear" w:color="auto" w:fill="C2D69B" w:themeFill="accent3" w:themeFillTint="99"/>
            <w:vAlign w:val="bottom"/>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w:t>
            </w:r>
          </w:p>
        </w:tc>
        <w:tc>
          <w:tcPr>
            <w:tcW w:w="810" w:type="dxa"/>
            <w:tcBorders>
              <w:top w:val="nil"/>
              <w:left w:val="nil"/>
              <w:bottom w:val="single" w:sz="4" w:space="0" w:color="auto"/>
              <w:right w:val="single" w:sz="4" w:space="0" w:color="auto"/>
            </w:tcBorders>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490</w:t>
            </w:r>
          </w:p>
        </w:tc>
        <w:tc>
          <w:tcPr>
            <w:tcW w:w="810" w:type="dxa"/>
            <w:tcBorders>
              <w:top w:val="nil"/>
              <w:left w:val="nil"/>
              <w:bottom w:val="single" w:sz="4" w:space="0" w:color="auto"/>
              <w:right w:val="single" w:sz="4" w:space="0" w:color="auto"/>
            </w:tcBorders>
          </w:tcPr>
          <w:p w:rsidR="00F916E5" w:rsidRPr="00855109" w:rsidRDefault="00855109" w:rsidP="00C05A2C">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w:t>
            </w:r>
          </w:p>
        </w:tc>
      </w:tr>
      <w:tr w:rsidR="00A0422B" w:rsidRPr="00855109" w:rsidTr="00961FD8">
        <w:trPr>
          <w:trHeight w:val="298"/>
        </w:trPr>
        <w:tc>
          <w:tcPr>
            <w:tcW w:w="892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422B" w:rsidRPr="00855109" w:rsidRDefault="00A0422B" w:rsidP="00C05A2C">
            <w:pPr>
              <w:spacing w:after="0" w:line="240" w:lineRule="auto"/>
              <w:rPr>
                <w:rFonts w:eastAsia="Times New Roman" w:cs="Times New Roman"/>
                <w:b/>
                <w:bCs/>
                <w:i/>
                <w:color w:val="000000"/>
                <w:sz w:val="20"/>
                <w:szCs w:val="20"/>
              </w:rPr>
            </w:pPr>
            <w:r w:rsidRPr="00855109">
              <w:rPr>
                <w:rFonts w:eastAsia="Times New Roman" w:cs="Times New Roman"/>
                <w:b/>
                <w:bCs/>
                <w:i/>
                <w:color w:val="000000"/>
                <w:sz w:val="20"/>
                <w:szCs w:val="20"/>
              </w:rPr>
              <w:t xml:space="preserve">Types of Assets Purchased BL  </w:t>
            </w:r>
          </w:p>
        </w:tc>
      </w:tr>
      <w:tr w:rsidR="00855109" w:rsidRPr="00855109" w:rsidTr="00D674A0">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855109" w:rsidRPr="00855109" w:rsidRDefault="00855109"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Livestock</w:t>
            </w:r>
          </w:p>
        </w:tc>
        <w:tc>
          <w:tcPr>
            <w:tcW w:w="1469" w:type="dxa"/>
            <w:tcBorders>
              <w:top w:val="nil"/>
              <w:left w:val="nil"/>
              <w:bottom w:val="single" w:sz="4" w:space="0" w:color="auto"/>
              <w:right w:val="single" w:sz="4" w:space="0" w:color="auto"/>
            </w:tcBorders>
            <w:shd w:val="clear" w:color="auto" w:fill="95B3D7" w:themeFill="accent1" w:themeFillTint="99"/>
            <w:noWrap/>
            <w:hideMark/>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45</w:t>
            </w:r>
          </w:p>
        </w:tc>
        <w:tc>
          <w:tcPr>
            <w:tcW w:w="1175" w:type="dxa"/>
            <w:tcBorders>
              <w:top w:val="nil"/>
              <w:left w:val="nil"/>
              <w:bottom w:val="single" w:sz="4" w:space="0" w:color="auto"/>
              <w:right w:val="single" w:sz="4" w:space="0" w:color="auto"/>
            </w:tcBorders>
            <w:shd w:val="clear" w:color="auto" w:fill="95B3D7" w:themeFill="accent1" w:themeFillTint="99"/>
            <w:noWrap/>
            <w:vAlign w:val="bottom"/>
            <w:hideMark/>
          </w:tcPr>
          <w:p w:rsidR="00855109" w:rsidRPr="00855109" w:rsidRDefault="00855109"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18.5</w:t>
            </w:r>
          </w:p>
        </w:tc>
        <w:tc>
          <w:tcPr>
            <w:tcW w:w="812"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39</w:t>
            </w:r>
          </w:p>
        </w:tc>
        <w:tc>
          <w:tcPr>
            <w:tcW w:w="657"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129</w:t>
            </w:r>
          </w:p>
        </w:tc>
        <w:tc>
          <w:tcPr>
            <w:tcW w:w="693"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20.9</w:t>
            </w:r>
          </w:p>
        </w:tc>
        <w:tc>
          <w:tcPr>
            <w:tcW w:w="720"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69.0</w:t>
            </w:r>
          </w:p>
        </w:tc>
        <w:tc>
          <w:tcPr>
            <w:tcW w:w="810" w:type="dxa"/>
            <w:tcBorders>
              <w:top w:val="nil"/>
              <w:left w:val="nil"/>
              <w:bottom w:val="single" w:sz="4" w:space="0" w:color="auto"/>
              <w:right w:val="single" w:sz="4" w:space="0" w:color="auto"/>
            </w:tcBorders>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168</w:t>
            </w:r>
          </w:p>
        </w:tc>
        <w:tc>
          <w:tcPr>
            <w:tcW w:w="810" w:type="dxa"/>
            <w:tcBorders>
              <w:top w:val="nil"/>
              <w:left w:val="nil"/>
              <w:bottom w:val="single" w:sz="4" w:space="0" w:color="auto"/>
              <w:right w:val="single" w:sz="4" w:space="0" w:color="auto"/>
            </w:tcBorders>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18.6</w:t>
            </w:r>
          </w:p>
        </w:tc>
      </w:tr>
      <w:tr w:rsidR="00855109" w:rsidRPr="00855109" w:rsidTr="00D674A0">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855109" w:rsidRPr="00855109" w:rsidRDefault="00855109"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Means of transport</w:t>
            </w:r>
          </w:p>
        </w:tc>
        <w:tc>
          <w:tcPr>
            <w:tcW w:w="1469" w:type="dxa"/>
            <w:tcBorders>
              <w:top w:val="nil"/>
              <w:left w:val="nil"/>
              <w:bottom w:val="single" w:sz="4" w:space="0" w:color="auto"/>
              <w:right w:val="single" w:sz="4" w:space="0" w:color="auto"/>
            </w:tcBorders>
            <w:shd w:val="clear" w:color="auto" w:fill="95B3D7" w:themeFill="accent1" w:themeFillTint="99"/>
            <w:noWrap/>
            <w:hideMark/>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13</w:t>
            </w:r>
          </w:p>
        </w:tc>
        <w:tc>
          <w:tcPr>
            <w:tcW w:w="1175" w:type="dxa"/>
            <w:tcBorders>
              <w:top w:val="nil"/>
              <w:left w:val="nil"/>
              <w:bottom w:val="single" w:sz="4" w:space="0" w:color="auto"/>
              <w:right w:val="single" w:sz="4" w:space="0" w:color="auto"/>
            </w:tcBorders>
            <w:shd w:val="clear" w:color="auto" w:fill="95B3D7" w:themeFill="accent1" w:themeFillTint="99"/>
            <w:noWrap/>
            <w:vAlign w:val="bottom"/>
            <w:hideMark/>
          </w:tcPr>
          <w:p w:rsidR="00855109" w:rsidRPr="00855109" w:rsidRDefault="00855109"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5.2</w:t>
            </w:r>
          </w:p>
        </w:tc>
        <w:tc>
          <w:tcPr>
            <w:tcW w:w="812"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21</w:t>
            </w:r>
          </w:p>
        </w:tc>
        <w:tc>
          <w:tcPr>
            <w:tcW w:w="657"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36</w:t>
            </w:r>
          </w:p>
        </w:tc>
        <w:tc>
          <w:tcPr>
            <w:tcW w:w="693"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11.2</w:t>
            </w:r>
          </w:p>
        </w:tc>
        <w:tc>
          <w:tcPr>
            <w:tcW w:w="720"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19.3</w:t>
            </w:r>
          </w:p>
        </w:tc>
        <w:tc>
          <w:tcPr>
            <w:tcW w:w="810" w:type="dxa"/>
            <w:tcBorders>
              <w:top w:val="nil"/>
              <w:left w:val="nil"/>
              <w:bottom w:val="single" w:sz="4" w:space="0" w:color="auto"/>
              <w:right w:val="single" w:sz="4" w:space="0" w:color="auto"/>
            </w:tcBorders>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57</w:t>
            </w:r>
          </w:p>
        </w:tc>
        <w:tc>
          <w:tcPr>
            <w:tcW w:w="810" w:type="dxa"/>
            <w:tcBorders>
              <w:top w:val="nil"/>
              <w:left w:val="nil"/>
              <w:bottom w:val="single" w:sz="4" w:space="0" w:color="auto"/>
              <w:right w:val="single" w:sz="4" w:space="0" w:color="auto"/>
            </w:tcBorders>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6.3</w:t>
            </w:r>
          </w:p>
        </w:tc>
      </w:tr>
      <w:tr w:rsidR="00855109" w:rsidRPr="00855109" w:rsidTr="00D674A0">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855109" w:rsidRPr="00855109" w:rsidRDefault="00855109"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Electronics</w:t>
            </w:r>
          </w:p>
        </w:tc>
        <w:tc>
          <w:tcPr>
            <w:tcW w:w="1469" w:type="dxa"/>
            <w:tcBorders>
              <w:top w:val="nil"/>
              <w:left w:val="nil"/>
              <w:bottom w:val="single" w:sz="4" w:space="0" w:color="auto"/>
              <w:right w:val="single" w:sz="4" w:space="0" w:color="auto"/>
            </w:tcBorders>
            <w:shd w:val="clear" w:color="auto" w:fill="95B3D7" w:themeFill="accent1" w:themeFillTint="99"/>
            <w:noWrap/>
            <w:hideMark/>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14</w:t>
            </w:r>
          </w:p>
        </w:tc>
        <w:tc>
          <w:tcPr>
            <w:tcW w:w="1175" w:type="dxa"/>
            <w:tcBorders>
              <w:top w:val="nil"/>
              <w:left w:val="nil"/>
              <w:bottom w:val="single" w:sz="4" w:space="0" w:color="auto"/>
              <w:right w:val="single" w:sz="4" w:space="0" w:color="auto"/>
            </w:tcBorders>
            <w:shd w:val="clear" w:color="auto" w:fill="95B3D7" w:themeFill="accent1" w:themeFillTint="99"/>
            <w:noWrap/>
            <w:vAlign w:val="bottom"/>
            <w:hideMark/>
          </w:tcPr>
          <w:p w:rsidR="00855109" w:rsidRPr="00855109" w:rsidRDefault="00855109"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5.8</w:t>
            </w:r>
          </w:p>
        </w:tc>
        <w:tc>
          <w:tcPr>
            <w:tcW w:w="812"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5</w:t>
            </w:r>
          </w:p>
        </w:tc>
        <w:tc>
          <w:tcPr>
            <w:tcW w:w="657"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22</w:t>
            </w:r>
          </w:p>
        </w:tc>
        <w:tc>
          <w:tcPr>
            <w:tcW w:w="693"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2.7</w:t>
            </w:r>
          </w:p>
        </w:tc>
        <w:tc>
          <w:tcPr>
            <w:tcW w:w="720"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11.8</w:t>
            </w:r>
          </w:p>
        </w:tc>
        <w:tc>
          <w:tcPr>
            <w:tcW w:w="810" w:type="dxa"/>
            <w:tcBorders>
              <w:top w:val="nil"/>
              <w:left w:val="nil"/>
              <w:bottom w:val="single" w:sz="4" w:space="0" w:color="auto"/>
              <w:right w:val="single" w:sz="4" w:space="0" w:color="auto"/>
            </w:tcBorders>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27</w:t>
            </w:r>
          </w:p>
        </w:tc>
        <w:tc>
          <w:tcPr>
            <w:tcW w:w="810" w:type="dxa"/>
            <w:tcBorders>
              <w:top w:val="nil"/>
              <w:left w:val="nil"/>
              <w:bottom w:val="single" w:sz="4" w:space="0" w:color="auto"/>
              <w:right w:val="single" w:sz="4" w:space="0" w:color="auto"/>
            </w:tcBorders>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3.0</w:t>
            </w:r>
          </w:p>
        </w:tc>
      </w:tr>
      <w:tr w:rsidR="00855109" w:rsidRPr="00855109" w:rsidTr="00D674A0">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855109" w:rsidRPr="00855109" w:rsidRDefault="00855109"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Agricultural Tools/Equipment</w:t>
            </w:r>
          </w:p>
        </w:tc>
        <w:tc>
          <w:tcPr>
            <w:tcW w:w="1469" w:type="dxa"/>
            <w:tcBorders>
              <w:top w:val="nil"/>
              <w:left w:val="nil"/>
              <w:bottom w:val="single" w:sz="4" w:space="0" w:color="auto"/>
              <w:right w:val="single" w:sz="4" w:space="0" w:color="auto"/>
            </w:tcBorders>
            <w:shd w:val="clear" w:color="auto" w:fill="95B3D7" w:themeFill="accent1" w:themeFillTint="99"/>
            <w:noWrap/>
            <w:hideMark/>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39</w:t>
            </w:r>
          </w:p>
        </w:tc>
        <w:tc>
          <w:tcPr>
            <w:tcW w:w="1175" w:type="dxa"/>
            <w:tcBorders>
              <w:top w:val="nil"/>
              <w:left w:val="nil"/>
              <w:bottom w:val="single" w:sz="4" w:space="0" w:color="auto"/>
              <w:right w:val="single" w:sz="4" w:space="0" w:color="auto"/>
            </w:tcBorders>
            <w:shd w:val="clear" w:color="auto" w:fill="95B3D7" w:themeFill="accent1" w:themeFillTint="99"/>
            <w:noWrap/>
            <w:vAlign w:val="bottom"/>
            <w:hideMark/>
          </w:tcPr>
          <w:p w:rsidR="00855109" w:rsidRPr="00855109" w:rsidRDefault="00855109"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15.8</w:t>
            </w:r>
          </w:p>
        </w:tc>
        <w:tc>
          <w:tcPr>
            <w:tcW w:w="812"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39</w:t>
            </w:r>
          </w:p>
        </w:tc>
        <w:tc>
          <w:tcPr>
            <w:tcW w:w="657"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119</w:t>
            </w:r>
          </w:p>
        </w:tc>
        <w:tc>
          <w:tcPr>
            <w:tcW w:w="693"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20.9</w:t>
            </w:r>
          </w:p>
        </w:tc>
        <w:tc>
          <w:tcPr>
            <w:tcW w:w="720"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63.6</w:t>
            </w:r>
          </w:p>
        </w:tc>
        <w:tc>
          <w:tcPr>
            <w:tcW w:w="810" w:type="dxa"/>
            <w:tcBorders>
              <w:top w:val="nil"/>
              <w:left w:val="nil"/>
              <w:bottom w:val="single" w:sz="4" w:space="0" w:color="auto"/>
              <w:right w:val="single" w:sz="4" w:space="0" w:color="auto"/>
            </w:tcBorders>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158</w:t>
            </w:r>
          </w:p>
        </w:tc>
        <w:tc>
          <w:tcPr>
            <w:tcW w:w="810" w:type="dxa"/>
            <w:tcBorders>
              <w:top w:val="nil"/>
              <w:left w:val="nil"/>
              <w:bottom w:val="single" w:sz="4" w:space="0" w:color="auto"/>
              <w:right w:val="single" w:sz="4" w:space="0" w:color="auto"/>
            </w:tcBorders>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17.5</w:t>
            </w:r>
          </w:p>
        </w:tc>
      </w:tr>
      <w:tr w:rsidR="00855109" w:rsidRPr="00855109" w:rsidTr="00D674A0">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855109" w:rsidRPr="00855109" w:rsidRDefault="00855109"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Land</w:t>
            </w:r>
          </w:p>
        </w:tc>
        <w:tc>
          <w:tcPr>
            <w:tcW w:w="1469" w:type="dxa"/>
            <w:tcBorders>
              <w:top w:val="nil"/>
              <w:left w:val="nil"/>
              <w:bottom w:val="single" w:sz="4" w:space="0" w:color="auto"/>
              <w:right w:val="single" w:sz="4" w:space="0" w:color="auto"/>
            </w:tcBorders>
            <w:shd w:val="clear" w:color="auto" w:fill="95B3D7" w:themeFill="accent1" w:themeFillTint="99"/>
            <w:noWrap/>
            <w:hideMark/>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4</w:t>
            </w:r>
          </w:p>
        </w:tc>
        <w:tc>
          <w:tcPr>
            <w:tcW w:w="1175" w:type="dxa"/>
            <w:tcBorders>
              <w:top w:val="nil"/>
              <w:left w:val="nil"/>
              <w:bottom w:val="single" w:sz="4" w:space="0" w:color="auto"/>
              <w:right w:val="single" w:sz="4" w:space="0" w:color="auto"/>
            </w:tcBorders>
            <w:shd w:val="clear" w:color="auto" w:fill="95B3D7" w:themeFill="accent1" w:themeFillTint="99"/>
            <w:noWrap/>
            <w:vAlign w:val="bottom"/>
            <w:hideMark/>
          </w:tcPr>
          <w:p w:rsidR="00855109" w:rsidRPr="00855109" w:rsidRDefault="00855109"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1.7</w:t>
            </w:r>
          </w:p>
        </w:tc>
        <w:tc>
          <w:tcPr>
            <w:tcW w:w="812"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8</w:t>
            </w:r>
          </w:p>
        </w:tc>
        <w:tc>
          <w:tcPr>
            <w:tcW w:w="657"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22</w:t>
            </w:r>
          </w:p>
        </w:tc>
        <w:tc>
          <w:tcPr>
            <w:tcW w:w="693"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4.3</w:t>
            </w:r>
          </w:p>
        </w:tc>
        <w:tc>
          <w:tcPr>
            <w:tcW w:w="720"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11.8</w:t>
            </w:r>
          </w:p>
        </w:tc>
        <w:tc>
          <w:tcPr>
            <w:tcW w:w="810" w:type="dxa"/>
            <w:tcBorders>
              <w:top w:val="nil"/>
              <w:left w:val="nil"/>
              <w:bottom w:val="single" w:sz="4" w:space="0" w:color="auto"/>
              <w:right w:val="single" w:sz="4" w:space="0" w:color="auto"/>
            </w:tcBorders>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30</w:t>
            </w:r>
          </w:p>
        </w:tc>
        <w:tc>
          <w:tcPr>
            <w:tcW w:w="810" w:type="dxa"/>
            <w:tcBorders>
              <w:top w:val="nil"/>
              <w:left w:val="nil"/>
              <w:bottom w:val="single" w:sz="4" w:space="0" w:color="auto"/>
              <w:right w:val="single" w:sz="4" w:space="0" w:color="auto"/>
            </w:tcBorders>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3.3</w:t>
            </w:r>
          </w:p>
        </w:tc>
      </w:tr>
      <w:tr w:rsidR="00855109" w:rsidRPr="00855109" w:rsidTr="00D674A0">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855109" w:rsidRPr="00855109" w:rsidRDefault="00855109"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Jewellery</w:t>
            </w:r>
          </w:p>
        </w:tc>
        <w:tc>
          <w:tcPr>
            <w:tcW w:w="1469" w:type="dxa"/>
            <w:tcBorders>
              <w:top w:val="nil"/>
              <w:left w:val="nil"/>
              <w:bottom w:val="single" w:sz="4" w:space="0" w:color="auto"/>
              <w:right w:val="single" w:sz="4" w:space="0" w:color="auto"/>
            </w:tcBorders>
            <w:shd w:val="clear" w:color="auto" w:fill="95B3D7" w:themeFill="accent1" w:themeFillTint="99"/>
            <w:noWrap/>
            <w:hideMark/>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2</w:t>
            </w:r>
          </w:p>
        </w:tc>
        <w:tc>
          <w:tcPr>
            <w:tcW w:w="1175" w:type="dxa"/>
            <w:tcBorders>
              <w:top w:val="nil"/>
              <w:left w:val="nil"/>
              <w:bottom w:val="single" w:sz="4" w:space="0" w:color="auto"/>
              <w:right w:val="single" w:sz="4" w:space="0" w:color="auto"/>
            </w:tcBorders>
            <w:shd w:val="clear" w:color="auto" w:fill="95B3D7" w:themeFill="accent1" w:themeFillTint="99"/>
            <w:noWrap/>
            <w:vAlign w:val="bottom"/>
            <w:hideMark/>
          </w:tcPr>
          <w:p w:rsidR="00855109" w:rsidRPr="00855109" w:rsidRDefault="00855109"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1.0</w:t>
            </w:r>
          </w:p>
        </w:tc>
        <w:tc>
          <w:tcPr>
            <w:tcW w:w="812"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2</w:t>
            </w:r>
          </w:p>
        </w:tc>
        <w:tc>
          <w:tcPr>
            <w:tcW w:w="657"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22</w:t>
            </w:r>
          </w:p>
        </w:tc>
        <w:tc>
          <w:tcPr>
            <w:tcW w:w="693"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1.1</w:t>
            </w:r>
          </w:p>
        </w:tc>
        <w:tc>
          <w:tcPr>
            <w:tcW w:w="720"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11.8</w:t>
            </w:r>
          </w:p>
        </w:tc>
        <w:tc>
          <w:tcPr>
            <w:tcW w:w="810" w:type="dxa"/>
            <w:tcBorders>
              <w:top w:val="nil"/>
              <w:left w:val="nil"/>
              <w:bottom w:val="single" w:sz="4" w:space="0" w:color="auto"/>
              <w:right w:val="single" w:sz="4" w:space="0" w:color="auto"/>
            </w:tcBorders>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24</w:t>
            </w:r>
          </w:p>
        </w:tc>
        <w:tc>
          <w:tcPr>
            <w:tcW w:w="810" w:type="dxa"/>
            <w:tcBorders>
              <w:top w:val="nil"/>
              <w:left w:val="nil"/>
              <w:bottom w:val="single" w:sz="4" w:space="0" w:color="auto"/>
              <w:right w:val="single" w:sz="4" w:space="0" w:color="auto"/>
            </w:tcBorders>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2.7</w:t>
            </w:r>
          </w:p>
        </w:tc>
      </w:tr>
      <w:tr w:rsidR="00855109" w:rsidRPr="00855109" w:rsidTr="00D674A0">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855109" w:rsidRPr="00855109" w:rsidRDefault="00855109"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Household furniture</w:t>
            </w:r>
          </w:p>
        </w:tc>
        <w:tc>
          <w:tcPr>
            <w:tcW w:w="1469" w:type="dxa"/>
            <w:tcBorders>
              <w:top w:val="nil"/>
              <w:left w:val="nil"/>
              <w:bottom w:val="single" w:sz="4" w:space="0" w:color="auto"/>
              <w:right w:val="single" w:sz="4" w:space="0" w:color="auto"/>
            </w:tcBorders>
            <w:shd w:val="clear" w:color="auto" w:fill="95B3D7" w:themeFill="accent1" w:themeFillTint="99"/>
            <w:noWrap/>
            <w:hideMark/>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16</w:t>
            </w:r>
          </w:p>
        </w:tc>
        <w:tc>
          <w:tcPr>
            <w:tcW w:w="1175" w:type="dxa"/>
            <w:tcBorders>
              <w:top w:val="nil"/>
              <w:left w:val="nil"/>
              <w:bottom w:val="single" w:sz="4" w:space="0" w:color="auto"/>
              <w:right w:val="single" w:sz="4" w:space="0" w:color="auto"/>
            </w:tcBorders>
            <w:shd w:val="clear" w:color="auto" w:fill="95B3D7" w:themeFill="accent1" w:themeFillTint="99"/>
            <w:noWrap/>
            <w:vAlign w:val="bottom"/>
          </w:tcPr>
          <w:p w:rsidR="00855109" w:rsidRPr="00855109" w:rsidRDefault="00855109"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6.7</w:t>
            </w:r>
          </w:p>
        </w:tc>
        <w:tc>
          <w:tcPr>
            <w:tcW w:w="812"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16</w:t>
            </w:r>
          </w:p>
        </w:tc>
        <w:tc>
          <w:tcPr>
            <w:tcW w:w="657"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55</w:t>
            </w:r>
          </w:p>
        </w:tc>
        <w:tc>
          <w:tcPr>
            <w:tcW w:w="693"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8.6</w:t>
            </w:r>
          </w:p>
        </w:tc>
        <w:tc>
          <w:tcPr>
            <w:tcW w:w="720"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29.4</w:t>
            </w:r>
          </w:p>
        </w:tc>
        <w:tc>
          <w:tcPr>
            <w:tcW w:w="810" w:type="dxa"/>
            <w:tcBorders>
              <w:top w:val="nil"/>
              <w:left w:val="nil"/>
              <w:bottom w:val="single" w:sz="4" w:space="0" w:color="auto"/>
              <w:right w:val="single" w:sz="4" w:space="0" w:color="auto"/>
            </w:tcBorders>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71</w:t>
            </w:r>
          </w:p>
        </w:tc>
        <w:tc>
          <w:tcPr>
            <w:tcW w:w="810" w:type="dxa"/>
            <w:tcBorders>
              <w:top w:val="nil"/>
              <w:left w:val="nil"/>
              <w:bottom w:val="single" w:sz="4" w:space="0" w:color="auto"/>
              <w:right w:val="single" w:sz="4" w:space="0" w:color="auto"/>
            </w:tcBorders>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7.9</w:t>
            </w:r>
          </w:p>
        </w:tc>
      </w:tr>
      <w:tr w:rsidR="00855109" w:rsidRPr="00855109" w:rsidTr="00D674A0">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855109" w:rsidRPr="00855109" w:rsidRDefault="00855109"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Mobile Phone</w:t>
            </w:r>
          </w:p>
        </w:tc>
        <w:tc>
          <w:tcPr>
            <w:tcW w:w="1469" w:type="dxa"/>
            <w:tcBorders>
              <w:top w:val="nil"/>
              <w:left w:val="nil"/>
              <w:bottom w:val="single" w:sz="4" w:space="0" w:color="auto"/>
              <w:right w:val="single" w:sz="4" w:space="0" w:color="auto"/>
            </w:tcBorders>
            <w:shd w:val="clear" w:color="auto" w:fill="95B3D7" w:themeFill="accent1" w:themeFillTint="99"/>
            <w:noWrap/>
            <w:hideMark/>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42</w:t>
            </w:r>
          </w:p>
        </w:tc>
        <w:tc>
          <w:tcPr>
            <w:tcW w:w="1175" w:type="dxa"/>
            <w:tcBorders>
              <w:top w:val="nil"/>
              <w:left w:val="nil"/>
              <w:bottom w:val="single" w:sz="4" w:space="0" w:color="auto"/>
              <w:right w:val="single" w:sz="4" w:space="0" w:color="auto"/>
            </w:tcBorders>
            <w:shd w:val="clear" w:color="auto" w:fill="95B3D7" w:themeFill="accent1" w:themeFillTint="99"/>
            <w:noWrap/>
            <w:vAlign w:val="bottom"/>
          </w:tcPr>
          <w:p w:rsidR="00855109" w:rsidRPr="00855109" w:rsidRDefault="00855109"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17.2</w:t>
            </w:r>
          </w:p>
        </w:tc>
        <w:tc>
          <w:tcPr>
            <w:tcW w:w="812"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30</w:t>
            </w:r>
          </w:p>
        </w:tc>
        <w:tc>
          <w:tcPr>
            <w:tcW w:w="657"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107</w:t>
            </w:r>
          </w:p>
        </w:tc>
        <w:tc>
          <w:tcPr>
            <w:tcW w:w="693"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16.0</w:t>
            </w:r>
          </w:p>
        </w:tc>
        <w:tc>
          <w:tcPr>
            <w:tcW w:w="720"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57.2</w:t>
            </w:r>
          </w:p>
        </w:tc>
        <w:tc>
          <w:tcPr>
            <w:tcW w:w="810" w:type="dxa"/>
            <w:tcBorders>
              <w:top w:val="nil"/>
              <w:left w:val="nil"/>
              <w:bottom w:val="single" w:sz="4" w:space="0" w:color="auto"/>
              <w:right w:val="single" w:sz="4" w:space="0" w:color="auto"/>
            </w:tcBorders>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137</w:t>
            </w:r>
          </w:p>
        </w:tc>
        <w:tc>
          <w:tcPr>
            <w:tcW w:w="810" w:type="dxa"/>
            <w:tcBorders>
              <w:top w:val="nil"/>
              <w:left w:val="nil"/>
              <w:bottom w:val="single" w:sz="4" w:space="0" w:color="auto"/>
              <w:right w:val="single" w:sz="4" w:space="0" w:color="auto"/>
            </w:tcBorders>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15.2</w:t>
            </w:r>
          </w:p>
        </w:tc>
      </w:tr>
      <w:tr w:rsidR="00855109" w:rsidRPr="00855109" w:rsidTr="00D674A0">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855109" w:rsidRPr="00855109" w:rsidRDefault="00855109"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Kitchen ware</w:t>
            </w:r>
          </w:p>
        </w:tc>
        <w:tc>
          <w:tcPr>
            <w:tcW w:w="1469" w:type="dxa"/>
            <w:tcBorders>
              <w:top w:val="nil"/>
              <w:left w:val="nil"/>
              <w:bottom w:val="single" w:sz="4" w:space="0" w:color="auto"/>
              <w:right w:val="single" w:sz="4" w:space="0" w:color="auto"/>
            </w:tcBorders>
            <w:shd w:val="clear" w:color="auto" w:fill="95B3D7" w:themeFill="accent1" w:themeFillTint="99"/>
            <w:noWrap/>
            <w:hideMark/>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62</w:t>
            </w:r>
          </w:p>
        </w:tc>
        <w:tc>
          <w:tcPr>
            <w:tcW w:w="1175" w:type="dxa"/>
            <w:tcBorders>
              <w:top w:val="nil"/>
              <w:left w:val="nil"/>
              <w:bottom w:val="single" w:sz="4" w:space="0" w:color="auto"/>
              <w:right w:val="single" w:sz="4" w:space="0" w:color="auto"/>
            </w:tcBorders>
            <w:shd w:val="clear" w:color="auto" w:fill="95B3D7" w:themeFill="accent1" w:themeFillTint="99"/>
            <w:noWrap/>
            <w:vAlign w:val="bottom"/>
          </w:tcPr>
          <w:p w:rsidR="00855109" w:rsidRPr="00855109" w:rsidRDefault="00855109"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25.5</w:t>
            </w:r>
          </w:p>
        </w:tc>
        <w:tc>
          <w:tcPr>
            <w:tcW w:w="812"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23</w:t>
            </w:r>
          </w:p>
        </w:tc>
        <w:tc>
          <w:tcPr>
            <w:tcW w:w="657"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168</w:t>
            </w:r>
          </w:p>
        </w:tc>
        <w:tc>
          <w:tcPr>
            <w:tcW w:w="693"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12.3</w:t>
            </w:r>
          </w:p>
        </w:tc>
        <w:tc>
          <w:tcPr>
            <w:tcW w:w="720"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89.8</w:t>
            </w:r>
          </w:p>
        </w:tc>
        <w:tc>
          <w:tcPr>
            <w:tcW w:w="810" w:type="dxa"/>
            <w:tcBorders>
              <w:top w:val="nil"/>
              <w:left w:val="nil"/>
              <w:bottom w:val="single" w:sz="4" w:space="0" w:color="auto"/>
              <w:right w:val="single" w:sz="4" w:space="0" w:color="auto"/>
            </w:tcBorders>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191</w:t>
            </w:r>
          </w:p>
        </w:tc>
        <w:tc>
          <w:tcPr>
            <w:tcW w:w="810" w:type="dxa"/>
            <w:tcBorders>
              <w:top w:val="nil"/>
              <w:left w:val="nil"/>
              <w:bottom w:val="single" w:sz="4" w:space="0" w:color="auto"/>
              <w:right w:val="single" w:sz="4" w:space="0" w:color="auto"/>
            </w:tcBorders>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21.1</w:t>
            </w:r>
          </w:p>
        </w:tc>
      </w:tr>
      <w:tr w:rsidR="00855109" w:rsidRPr="00855109" w:rsidTr="00D674A0">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855109" w:rsidRPr="00855109" w:rsidRDefault="00855109" w:rsidP="00C05A2C">
            <w:pPr>
              <w:spacing w:after="0" w:line="240" w:lineRule="auto"/>
              <w:rPr>
                <w:rFonts w:eastAsia="Times New Roman" w:cs="Times New Roman"/>
                <w:color w:val="000000"/>
                <w:sz w:val="20"/>
                <w:szCs w:val="20"/>
              </w:rPr>
            </w:pPr>
            <w:r w:rsidRPr="00855109">
              <w:rPr>
                <w:rFonts w:eastAsia="Times New Roman" w:cs="Times New Roman"/>
                <w:color w:val="000000"/>
                <w:sz w:val="20"/>
                <w:szCs w:val="20"/>
              </w:rPr>
              <w:t>Other</w:t>
            </w:r>
          </w:p>
        </w:tc>
        <w:tc>
          <w:tcPr>
            <w:tcW w:w="1469" w:type="dxa"/>
            <w:tcBorders>
              <w:top w:val="nil"/>
              <w:left w:val="nil"/>
              <w:bottom w:val="single" w:sz="4" w:space="0" w:color="auto"/>
              <w:right w:val="single" w:sz="4" w:space="0" w:color="auto"/>
            </w:tcBorders>
            <w:shd w:val="clear" w:color="auto" w:fill="95B3D7" w:themeFill="accent1" w:themeFillTint="99"/>
            <w:noWrap/>
            <w:hideMark/>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6</w:t>
            </w:r>
          </w:p>
        </w:tc>
        <w:tc>
          <w:tcPr>
            <w:tcW w:w="1175" w:type="dxa"/>
            <w:tcBorders>
              <w:top w:val="nil"/>
              <w:left w:val="nil"/>
              <w:bottom w:val="single" w:sz="4" w:space="0" w:color="auto"/>
              <w:right w:val="single" w:sz="4" w:space="0" w:color="auto"/>
            </w:tcBorders>
            <w:shd w:val="clear" w:color="auto" w:fill="95B3D7" w:themeFill="accent1" w:themeFillTint="99"/>
            <w:noWrap/>
            <w:vAlign w:val="bottom"/>
          </w:tcPr>
          <w:p w:rsidR="00855109" w:rsidRPr="00855109" w:rsidRDefault="00855109" w:rsidP="00C05A2C">
            <w:pPr>
              <w:spacing w:after="0" w:line="240" w:lineRule="auto"/>
              <w:jc w:val="right"/>
              <w:rPr>
                <w:rFonts w:eastAsia="Times New Roman" w:cs="Times New Roman"/>
                <w:color w:val="000000"/>
                <w:sz w:val="20"/>
                <w:szCs w:val="20"/>
              </w:rPr>
            </w:pPr>
            <w:r w:rsidRPr="00855109">
              <w:rPr>
                <w:rFonts w:eastAsia="Times New Roman" w:cs="Times New Roman"/>
                <w:color w:val="000000"/>
                <w:sz w:val="20"/>
                <w:szCs w:val="20"/>
              </w:rPr>
              <w:t>2.6</w:t>
            </w:r>
          </w:p>
        </w:tc>
        <w:tc>
          <w:tcPr>
            <w:tcW w:w="812"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4</w:t>
            </w:r>
          </w:p>
        </w:tc>
        <w:tc>
          <w:tcPr>
            <w:tcW w:w="657"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37</w:t>
            </w:r>
          </w:p>
        </w:tc>
        <w:tc>
          <w:tcPr>
            <w:tcW w:w="693" w:type="dxa"/>
            <w:tcBorders>
              <w:top w:val="nil"/>
              <w:left w:val="nil"/>
              <w:bottom w:val="single" w:sz="4" w:space="0" w:color="auto"/>
              <w:right w:val="single" w:sz="4" w:space="0" w:color="auto"/>
            </w:tcBorders>
            <w:shd w:val="clear" w:color="auto" w:fill="C2D69B" w:themeFill="accent3" w:themeFillTint="99"/>
            <w:noWrap/>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2.1</w:t>
            </w:r>
          </w:p>
        </w:tc>
        <w:tc>
          <w:tcPr>
            <w:tcW w:w="720" w:type="dxa"/>
            <w:tcBorders>
              <w:top w:val="nil"/>
              <w:left w:val="nil"/>
              <w:bottom w:val="single" w:sz="4" w:space="0" w:color="auto"/>
              <w:right w:val="single" w:sz="4" w:space="0" w:color="auto"/>
            </w:tcBorders>
            <w:shd w:val="clear" w:color="auto" w:fill="C2D69B" w:themeFill="accent3" w:themeFillTint="99"/>
          </w:tcPr>
          <w:p w:rsidR="00855109" w:rsidRPr="00855109" w:rsidRDefault="00855109">
            <w:pPr>
              <w:autoSpaceDE w:val="0"/>
              <w:autoSpaceDN w:val="0"/>
              <w:adjustRightInd w:val="0"/>
              <w:spacing w:after="0" w:line="240" w:lineRule="auto"/>
              <w:jc w:val="right"/>
              <w:rPr>
                <w:rFonts w:cs="Arial"/>
                <w:color w:val="000000"/>
                <w:sz w:val="20"/>
                <w:szCs w:val="20"/>
                <w:lang w:val="en-US"/>
              </w:rPr>
            </w:pPr>
            <w:r w:rsidRPr="00855109">
              <w:rPr>
                <w:rFonts w:cs="Arial"/>
                <w:color w:val="000000"/>
                <w:sz w:val="20"/>
                <w:szCs w:val="20"/>
                <w:lang w:val="en-US"/>
              </w:rPr>
              <w:t>19.8</w:t>
            </w:r>
          </w:p>
        </w:tc>
        <w:tc>
          <w:tcPr>
            <w:tcW w:w="810" w:type="dxa"/>
            <w:tcBorders>
              <w:top w:val="nil"/>
              <w:left w:val="nil"/>
              <w:bottom w:val="single" w:sz="4" w:space="0" w:color="auto"/>
              <w:right w:val="single" w:sz="4" w:space="0" w:color="auto"/>
            </w:tcBorders>
          </w:tcPr>
          <w:p w:rsidR="00855109" w:rsidRPr="00855109" w:rsidRDefault="00855109" w:rsidP="00F916E5">
            <w:pPr>
              <w:spacing w:after="0" w:line="240" w:lineRule="auto"/>
              <w:jc w:val="right"/>
              <w:rPr>
                <w:rFonts w:eastAsia="Times New Roman" w:cs="Arial"/>
                <w:color w:val="000000"/>
                <w:sz w:val="20"/>
                <w:szCs w:val="20"/>
              </w:rPr>
            </w:pPr>
            <w:r w:rsidRPr="00855109">
              <w:rPr>
                <w:rFonts w:eastAsia="Times New Roman" w:cs="Arial"/>
                <w:color w:val="000000"/>
                <w:sz w:val="20"/>
                <w:szCs w:val="20"/>
              </w:rPr>
              <w:t>41</w:t>
            </w:r>
          </w:p>
        </w:tc>
        <w:tc>
          <w:tcPr>
            <w:tcW w:w="810" w:type="dxa"/>
            <w:tcBorders>
              <w:top w:val="nil"/>
              <w:left w:val="nil"/>
              <w:bottom w:val="single" w:sz="4" w:space="0" w:color="auto"/>
              <w:right w:val="single" w:sz="4" w:space="0" w:color="auto"/>
            </w:tcBorders>
          </w:tcPr>
          <w:p w:rsidR="00855109" w:rsidRPr="00855109" w:rsidRDefault="00855109">
            <w:pPr>
              <w:autoSpaceDE w:val="0"/>
              <w:autoSpaceDN w:val="0"/>
              <w:adjustRightInd w:val="0"/>
              <w:spacing w:after="0" w:line="240" w:lineRule="auto"/>
              <w:jc w:val="right"/>
              <w:rPr>
                <w:rFonts w:cs="Calibri"/>
                <w:color w:val="000000"/>
                <w:sz w:val="20"/>
                <w:szCs w:val="20"/>
                <w:lang w:val="en-US"/>
              </w:rPr>
            </w:pPr>
            <w:r w:rsidRPr="00855109">
              <w:rPr>
                <w:rFonts w:cs="Calibri"/>
                <w:color w:val="000000"/>
                <w:sz w:val="20"/>
                <w:szCs w:val="20"/>
                <w:lang w:val="en-US"/>
              </w:rPr>
              <w:t>18.6</w:t>
            </w:r>
          </w:p>
        </w:tc>
      </w:tr>
      <w:tr w:rsidR="00F916E5" w:rsidRPr="00855109" w:rsidTr="00F916E5">
        <w:trPr>
          <w:trHeight w:val="29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F916E5" w:rsidRPr="00E81533" w:rsidRDefault="00F916E5" w:rsidP="00C05A2C">
            <w:pPr>
              <w:spacing w:after="0" w:line="240" w:lineRule="auto"/>
              <w:rPr>
                <w:rFonts w:eastAsia="Times New Roman" w:cs="Times New Roman"/>
                <w:b/>
                <w:color w:val="000000"/>
                <w:sz w:val="20"/>
                <w:szCs w:val="20"/>
              </w:rPr>
            </w:pPr>
            <w:r w:rsidRPr="00E81533">
              <w:rPr>
                <w:rFonts w:eastAsia="Times New Roman" w:cs="Times New Roman"/>
                <w:b/>
                <w:color w:val="000000"/>
                <w:sz w:val="20"/>
                <w:szCs w:val="20"/>
              </w:rPr>
              <w:t>Total</w:t>
            </w:r>
            <w:r w:rsidR="00E81533" w:rsidRPr="00E81533">
              <w:rPr>
                <w:rFonts w:eastAsia="Times New Roman" w:cs="Times New Roman"/>
                <w:b/>
                <w:color w:val="000000"/>
                <w:sz w:val="20"/>
                <w:szCs w:val="20"/>
              </w:rPr>
              <w:t xml:space="preserve"> (n)</w:t>
            </w:r>
          </w:p>
        </w:tc>
        <w:tc>
          <w:tcPr>
            <w:tcW w:w="1469" w:type="dxa"/>
            <w:tcBorders>
              <w:top w:val="nil"/>
              <w:left w:val="nil"/>
              <w:bottom w:val="single" w:sz="4" w:space="0" w:color="auto"/>
              <w:right w:val="single" w:sz="4" w:space="0" w:color="auto"/>
            </w:tcBorders>
            <w:shd w:val="clear" w:color="auto" w:fill="95B3D7" w:themeFill="accent1" w:themeFillTint="99"/>
            <w:noWrap/>
            <w:vAlign w:val="bottom"/>
            <w:hideMark/>
          </w:tcPr>
          <w:p w:rsidR="00F916E5" w:rsidRPr="00E81533" w:rsidRDefault="00F916E5" w:rsidP="00C05A2C">
            <w:pPr>
              <w:spacing w:after="0" w:line="240" w:lineRule="auto"/>
              <w:jc w:val="right"/>
              <w:rPr>
                <w:rFonts w:eastAsia="Times New Roman" w:cs="Times New Roman"/>
                <w:color w:val="000000"/>
                <w:sz w:val="20"/>
                <w:szCs w:val="20"/>
              </w:rPr>
            </w:pPr>
            <w:r w:rsidRPr="00E81533">
              <w:rPr>
                <w:rFonts w:eastAsia="Times New Roman" w:cs="Times New Roman"/>
                <w:color w:val="000000"/>
                <w:sz w:val="20"/>
                <w:szCs w:val="20"/>
              </w:rPr>
              <w:t>245</w:t>
            </w:r>
          </w:p>
        </w:tc>
        <w:tc>
          <w:tcPr>
            <w:tcW w:w="1175" w:type="dxa"/>
            <w:tcBorders>
              <w:top w:val="nil"/>
              <w:left w:val="nil"/>
              <w:bottom w:val="single" w:sz="4" w:space="0" w:color="auto"/>
              <w:right w:val="single" w:sz="4" w:space="0" w:color="auto"/>
            </w:tcBorders>
            <w:shd w:val="clear" w:color="auto" w:fill="95B3D7" w:themeFill="accent1" w:themeFillTint="99"/>
            <w:noWrap/>
            <w:vAlign w:val="bottom"/>
          </w:tcPr>
          <w:p w:rsidR="00F916E5" w:rsidRPr="00E81533" w:rsidRDefault="00F916E5" w:rsidP="00C05A2C">
            <w:pPr>
              <w:spacing w:after="0" w:line="240" w:lineRule="auto"/>
              <w:jc w:val="right"/>
              <w:rPr>
                <w:rFonts w:eastAsia="Times New Roman" w:cs="Times New Roman"/>
                <w:color w:val="000000"/>
                <w:sz w:val="20"/>
                <w:szCs w:val="20"/>
              </w:rPr>
            </w:pPr>
            <w:r w:rsidRPr="00E81533">
              <w:rPr>
                <w:rFonts w:eastAsia="Times New Roman" w:cs="Times New Roman"/>
                <w:color w:val="000000"/>
                <w:sz w:val="20"/>
                <w:szCs w:val="20"/>
              </w:rPr>
              <w:t>100</w:t>
            </w:r>
          </w:p>
        </w:tc>
        <w:tc>
          <w:tcPr>
            <w:tcW w:w="812" w:type="dxa"/>
            <w:tcBorders>
              <w:top w:val="nil"/>
              <w:left w:val="nil"/>
              <w:bottom w:val="single" w:sz="4" w:space="0" w:color="auto"/>
              <w:right w:val="single" w:sz="4" w:space="0" w:color="auto"/>
            </w:tcBorders>
            <w:shd w:val="clear" w:color="auto" w:fill="C2D69B" w:themeFill="accent3" w:themeFillTint="99"/>
            <w:noWrap/>
            <w:vAlign w:val="center"/>
          </w:tcPr>
          <w:p w:rsidR="00F916E5" w:rsidRPr="00E81533" w:rsidRDefault="00F916E5" w:rsidP="00C05A2C">
            <w:pPr>
              <w:spacing w:after="0" w:line="240" w:lineRule="auto"/>
              <w:jc w:val="right"/>
              <w:rPr>
                <w:rFonts w:eastAsia="Times New Roman" w:cs="Times New Roman"/>
                <w:iCs/>
                <w:color w:val="000000"/>
                <w:sz w:val="20"/>
                <w:szCs w:val="20"/>
              </w:rPr>
            </w:pPr>
            <w:r w:rsidRPr="00E81533">
              <w:rPr>
                <w:rFonts w:eastAsia="Times New Roman" w:cs="Times New Roman"/>
                <w:iCs/>
                <w:color w:val="000000"/>
                <w:sz w:val="20"/>
                <w:szCs w:val="20"/>
              </w:rPr>
              <w:t>187</w:t>
            </w:r>
          </w:p>
        </w:tc>
        <w:tc>
          <w:tcPr>
            <w:tcW w:w="657" w:type="dxa"/>
            <w:tcBorders>
              <w:top w:val="nil"/>
              <w:left w:val="nil"/>
              <w:bottom w:val="single" w:sz="4" w:space="0" w:color="auto"/>
              <w:right w:val="single" w:sz="4" w:space="0" w:color="auto"/>
            </w:tcBorders>
            <w:shd w:val="clear" w:color="auto" w:fill="C2D69B" w:themeFill="accent3" w:themeFillTint="99"/>
            <w:vAlign w:val="center"/>
          </w:tcPr>
          <w:p w:rsidR="00F916E5" w:rsidRPr="00E81533" w:rsidRDefault="00F916E5" w:rsidP="00C05A2C">
            <w:pPr>
              <w:spacing w:after="0" w:line="240" w:lineRule="auto"/>
              <w:jc w:val="right"/>
              <w:rPr>
                <w:rFonts w:eastAsia="Times New Roman" w:cs="Times New Roman"/>
                <w:iCs/>
                <w:color w:val="000000"/>
                <w:sz w:val="20"/>
                <w:szCs w:val="20"/>
              </w:rPr>
            </w:pPr>
            <w:r w:rsidRPr="00E81533">
              <w:rPr>
                <w:rFonts w:eastAsia="Times New Roman" w:cs="Times New Roman"/>
                <w:iCs/>
                <w:color w:val="000000"/>
                <w:sz w:val="20"/>
                <w:szCs w:val="20"/>
              </w:rPr>
              <w:t>717</w:t>
            </w:r>
          </w:p>
        </w:tc>
        <w:tc>
          <w:tcPr>
            <w:tcW w:w="693" w:type="dxa"/>
            <w:tcBorders>
              <w:top w:val="nil"/>
              <w:left w:val="nil"/>
              <w:bottom w:val="single" w:sz="4" w:space="0" w:color="auto"/>
              <w:right w:val="single" w:sz="4" w:space="0" w:color="auto"/>
            </w:tcBorders>
            <w:shd w:val="clear" w:color="auto" w:fill="C2D69B" w:themeFill="accent3" w:themeFillTint="99"/>
            <w:noWrap/>
            <w:vAlign w:val="bottom"/>
          </w:tcPr>
          <w:p w:rsidR="00F916E5" w:rsidRPr="00E81533" w:rsidRDefault="00855109" w:rsidP="00C05A2C">
            <w:pPr>
              <w:spacing w:after="0" w:line="240" w:lineRule="auto"/>
              <w:jc w:val="right"/>
              <w:rPr>
                <w:rFonts w:eastAsia="Times New Roman" w:cs="Times New Roman"/>
                <w:color w:val="000000"/>
                <w:sz w:val="20"/>
                <w:szCs w:val="20"/>
              </w:rPr>
            </w:pPr>
            <w:r w:rsidRPr="00E81533">
              <w:rPr>
                <w:rFonts w:eastAsia="Times New Roman" w:cs="Times New Roman"/>
                <w:color w:val="000000"/>
                <w:sz w:val="20"/>
                <w:szCs w:val="20"/>
              </w:rPr>
              <w:t>100</w:t>
            </w:r>
          </w:p>
        </w:tc>
        <w:tc>
          <w:tcPr>
            <w:tcW w:w="720" w:type="dxa"/>
            <w:tcBorders>
              <w:top w:val="nil"/>
              <w:left w:val="nil"/>
              <w:bottom w:val="single" w:sz="4" w:space="0" w:color="auto"/>
              <w:right w:val="single" w:sz="4" w:space="0" w:color="auto"/>
            </w:tcBorders>
            <w:shd w:val="clear" w:color="auto" w:fill="C2D69B" w:themeFill="accent3" w:themeFillTint="99"/>
            <w:vAlign w:val="bottom"/>
          </w:tcPr>
          <w:p w:rsidR="00F916E5" w:rsidRPr="00E81533" w:rsidRDefault="00855109" w:rsidP="00C05A2C">
            <w:pPr>
              <w:spacing w:after="0" w:line="240" w:lineRule="auto"/>
              <w:jc w:val="right"/>
              <w:rPr>
                <w:rFonts w:eastAsia="Times New Roman" w:cs="Times New Roman"/>
                <w:color w:val="000000"/>
                <w:sz w:val="20"/>
                <w:szCs w:val="20"/>
              </w:rPr>
            </w:pPr>
            <w:r w:rsidRPr="00E81533">
              <w:rPr>
                <w:rFonts w:eastAsia="Times New Roman" w:cs="Times New Roman"/>
                <w:color w:val="000000"/>
                <w:sz w:val="20"/>
                <w:szCs w:val="20"/>
              </w:rPr>
              <w:t>100</w:t>
            </w:r>
          </w:p>
        </w:tc>
        <w:tc>
          <w:tcPr>
            <w:tcW w:w="810" w:type="dxa"/>
            <w:tcBorders>
              <w:top w:val="nil"/>
              <w:left w:val="nil"/>
              <w:bottom w:val="single" w:sz="4" w:space="0" w:color="auto"/>
              <w:right w:val="single" w:sz="4" w:space="0" w:color="auto"/>
            </w:tcBorders>
          </w:tcPr>
          <w:p w:rsidR="00F916E5" w:rsidRPr="00E81533" w:rsidRDefault="00F916E5" w:rsidP="00C05A2C">
            <w:pPr>
              <w:spacing w:after="0" w:line="240" w:lineRule="auto"/>
              <w:jc w:val="right"/>
              <w:rPr>
                <w:rFonts w:eastAsia="Times New Roman" w:cs="Times New Roman"/>
                <w:color w:val="000000"/>
                <w:sz w:val="20"/>
                <w:szCs w:val="20"/>
              </w:rPr>
            </w:pPr>
            <w:r w:rsidRPr="00E81533">
              <w:rPr>
                <w:rFonts w:eastAsia="Times New Roman" w:cs="Times New Roman"/>
                <w:color w:val="000000"/>
                <w:sz w:val="20"/>
                <w:szCs w:val="20"/>
              </w:rPr>
              <w:t>904</w:t>
            </w:r>
          </w:p>
        </w:tc>
        <w:tc>
          <w:tcPr>
            <w:tcW w:w="810" w:type="dxa"/>
            <w:tcBorders>
              <w:top w:val="nil"/>
              <w:left w:val="nil"/>
              <w:bottom w:val="single" w:sz="4" w:space="0" w:color="auto"/>
              <w:right w:val="single" w:sz="4" w:space="0" w:color="auto"/>
            </w:tcBorders>
          </w:tcPr>
          <w:p w:rsidR="00F916E5" w:rsidRPr="00E81533" w:rsidRDefault="00855109" w:rsidP="00C05A2C">
            <w:pPr>
              <w:spacing w:after="0" w:line="240" w:lineRule="auto"/>
              <w:jc w:val="right"/>
              <w:rPr>
                <w:rFonts w:eastAsia="Times New Roman" w:cs="Times New Roman"/>
                <w:color w:val="000000"/>
                <w:sz w:val="20"/>
                <w:szCs w:val="20"/>
              </w:rPr>
            </w:pPr>
            <w:r w:rsidRPr="00E81533">
              <w:rPr>
                <w:rFonts w:eastAsia="Times New Roman" w:cs="Times New Roman"/>
                <w:color w:val="000000"/>
                <w:sz w:val="20"/>
                <w:szCs w:val="20"/>
              </w:rPr>
              <w:t>100</w:t>
            </w:r>
          </w:p>
        </w:tc>
      </w:tr>
    </w:tbl>
    <w:p w:rsidR="00EF31CF" w:rsidRDefault="00EF31CF" w:rsidP="00EF31CF"/>
    <w:p w:rsidR="00ED47EE" w:rsidRDefault="00ED47EE" w:rsidP="00EF31CF">
      <w:r>
        <w:t xml:space="preserve">A Wilcoxon test conducted on the variable (‘whether the member purchased any assets’), </w:t>
      </w:r>
      <w:r w:rsidR="00BC1804">
        <w:t xml:space="preserve">however </w:t>
      </w:r>
      <w:r>
        <w:t xml:space="preserve">showed that </w:t>
      </w:r>
      <w:r w:rsidR="00BC1804">
        <w:t xml:space="preserve">there was a significant change in members purchasing assets (Z=-2.099, p=0.036). </w:t>
      </w:r>
    </w:p>
    <w:p w:rsidR="00ED47EE" w:rsidRPr="00ED47EE" w:rsidRDefault="00ED47EE" w:rsidP="00ED47EE">
      <w:pPr>
        <w:autoSpaceDE w:val="0"/>
        <w:autoSpaceDN w:val="0"/>
        <w:adjustRightInd w:val="0"/>
        <w:spacing w:after="0" w:line="240" w:lineRule="auto"/>
        <w:rPr>
          <w:rFonts w:ascii="Times New Roman" w:hAnsi="Times New Roman" w:cs="Times New Roman"/>
          <w:sz w:val="24"/>
          <w:szCs w:val="24"/>
          <w:lang w:val="en-US"/>
        </w:rPr>
      </w:pPr>
    </w:p>
    <w:p w:rsidR="00EF31CF" w:rsidRPr="00645BBE" w:rsidRDefault="0053067A" w:rsidP="00EF31CF">
      <w:pPr>
        <w:spacing w:after="0" w:line="240" w:lineRule="auto"/>
        <w:rPr>
          <w:rFonts w:cstheme="minorHAnsi"/>
          <w:b/>
        </w:rPr>
      </w:pPr>
      <w:r>
        <w:rPr>
          <w:rFonts w:cstheme="minorHAnsi"/>
          <w:b/>
        </w:rPr>
        <w:lastRenderedPageBreak/>
        <w:t>5.3</w:t>
      </w:r>
      <w:r w:rsidR="00EF31CF" w:rsidRPr="00645BBE">
        <w:rPr>
          <w:rFonts w:cstheme="minorHAnsi"/>
          <w:b/>
        </w:rPr>
        <w:t xml:space="preserve">.2:  Contributions to </w:t>
      </w:r>
      <w:r>
        <w:rPr>
          <w:rFonts w:cstheme="minorHAnsi"/>
          <w:b/>
        </w:rPr>
        <w:t>Rent</w:t>
      </w:r>
    </w:p>
    <w:p w:rsidR="00EF31CF" w:rsidRPr="00645BBE" w:rsidRDefault="00EF31CF" w:rsidP="00EF31CF">
      <w:pPr>
        <w:spacing w:after="0" w:line="240" w:lineRule="auto"/>
        <w:rPr>
          <w:rFonts w:ascii="Palatino Linotype" w:hAnsi="Palatino Linotype"/>
          <w:b/>
        </w:rPr>
      </w:pPr>
    </w:p>
    <w:p w:rsidR="00EF31CF" w:rsidRPr="006729AF" w:rsidRDefault="004446BD" w:rsidP="004446BD">
      <w:pPr>
        <w:spacing w:after="0"/>
        <w:jc w:val="both"/>
        <w:rPr>
          <w:rFonts w:cstheme="minorHAnsi"/>
        </w:rPr>
      </w:pPr>
      <w:r w:rsidRPr="006729AF">
        <w:rPr>
          <w:rFonts w:cstheme="minorHAnsi"/>
        </w:rPr>
        <w:t>The data in the survey was collected from rural communities in the zones explained in section 1. Normally, people in rural communities do not live in rented dwel</w:t>
      </w:r>
      <w:r w:rsidR="006729AF" w:rsidRPr="006729AF">
        <w:rPr>
          <w:rFonts w:cstheme="minorHAnsi"/>
        </w:rPr>
        <w:t>lings and as such, do not pay rent</w:t>
      </w:r>
      <w:r w:rsidR="00427805">
        <w:rPr>
          <w:rFonts w:cstheme="minorHAnsi"/>
        </w:rPr>
        <w:t xml:space="preserve"> and as such, contributions towards rentals are quite rare</w:t>
      </w:r>
      <w:r w:rsidR="006729AF" w:rsidRPr="006729AF">
        <w:rPr>
          <w:rFonts w:cstheme="minorHAnsi"/>
        </w:rPr>
        <w:t xml:space="preserve">. Consequently, </w:t>
      </w:r>
      <w:r w:rsidR="00427805">
        <w:rPr>
          <w:rFonts w:cstheme="minorHAnsi"/>
        </w:rPr>
        <w:t xml:space="preserve">at baseline, only one person was renting a dwelling but this increased to 4 people at </w:t>
      </w:r>
      <w:proofErr w:type="spellStart"/>
      <w:r w:rsidR="00427805">
        <w:rPr>
          <w:rFonts w:cstheme="minorHAnsi"/>
        </w:rPr>
        <w:t>endline</w:t>
      </w:r>
      <w:proofErr w:type="spellEnd"/>
      <w:r w:rsidR="00427805">
        <w:rPr>
          <w:rFonts w:cstheme="minorHAnsi"/>
        </w:rPr>
        <w:t xml:space="preserve">. In terms of statistical significance of members contributing towards rentals, the results showed that </w:t>
      </w:r>
      <w:r w:rsidR="007D59B1">
        <w:rPr>
          <w:rFonts w:cstheme="minorHAnsi"/>
        </w:rPr>
        <w:t xml:space="preserve">there was absolutely no change (none of the members contributed towards rent at baseline or </w:t>
      </w:r>
      <w:proofErr w:type="spellStart"/>
      <w:r w:rsidR="007D59B1">
        <w:rPr>
          <w:rFonts w:cstheme="minorHAnsi"/>
        </w:rPr>
        <w:t>endline</w:t>
      </w:r>
      <w:proofErr w:type="spellEnd"/>
      <w:r w:rsidR="007D59B1">
        <w:rPr>
          <w:rFonts w:cstheme="minorHAnsi"/>
        </w:rPr>
        <w:t>, p=1.000).</w:t>
      </w:r>
      <w:r w:rsidR="006729AF" w:rsidRPr="006729AF">
        <w:rPr>
          <w:rFonts w:cstheme="minorHAnsi"/>
        </w:rPr>
        <w:t xml:space="preserve"> </w:t>
      </w:r>
    </w:p>
    <w:p w:rsidR="00427805" w:rsidRPr="00427805" w:rsidRDefault="00427805" w:rsidP="00427805">
      <w:pPr>
        <w:autoSpaceDE w:val="0"/>
        <w:autoSpaceDN w:val="0"/>
        <w:adjustRightInd w:val="0"/>
        <w:spacing w:after="0" w:line="240" w:lineRule="auto"/>
        <w:rPr>
          <w:rFonts w:ascii="Times New Roman" w:hAnsi="Times New Roman" w:cs="Times New Roman"/>
          <w:sz w:val="24"/>
          <w:szCs w:val="24"/>
          <w:lang w:val="en-US"/>
        </w:rPr>
      </w:pPr>
    </w:p>
    <w:p w:rsidR="00EF31CF" w:rsidRPr="0069028F" w:rsidRDefault="0053067A" w:rsidP="00EF31CF">
      <w:pPr>
        <w:spacing w:after="0" w:line="240" w:lineRule="auto"/>
        <w:rPr>
          <w:rFonts w:cstheme="minorHAnsi"/>
          <w:b/>
        </w:rPr>
      </w:pPr>
      <w:r>
        <w:rPr>
          <w:rFonts w:cstheme="minorHAnsi"/>
          <w:b/>
        </w:rPr>
        <w:t>5.3</w:t>
      </w:r>
      <w:r w:rsidR="00EF31CF" w:rsidRPr="0069028F">
        <w:rPr>
          <w:rFonts w:cstheme="minorHAnsi"/>
          <w:b/>
        </w:rPr>
        <w:t xml:space="preserve">.3:  Housing </w:t>
      </w:r>
      <w:r w:rsidR="006729AF">
        <w:rPr>
          <w:rFonts w:cstheme="minorHAnsi"/>
          <w:b/>
        </w:rPr>
        <w:t>Improvements</w:t>
      </w:r>
      <w:r w:rsidR="00EF31CF" w:rsidRPr="0069028F">
        <w:rPr>
          <w:rFonts w:cstheme="minorHAnsi"/>
          <w:b/>
        </w:rPr>
        <w:t xml:space="preserve"> </w:t>
      </w:r>
    </w:p>
    <w:p w:rsidR="00EF31CF" w:rsidRPr="0069028F" w:rsidRDefault="00EF31CF" w:rsidP="00EF31CF">
      <w:pPr>
        <w:spacing w:after="0" w:line="240" w:lineRule="auto"/>
        <w:rPr>
          <w:rFonts w:cstheme="minorHAnsi"/>
          <w:b/>
        </w:rPr>
      </w:pPr>
    </w:p>
    <w:p w:rsidR="00EF31CF" w:rsidRPr="00065DBA" w:rsidRDefault="006729AF" w:rsidP="00C40B8C">
      <w:pPr>
        <w:jc w:val="both"/>
      </w:pPr>
      <w:r w:rsidRPr="00065DBA">
        <w:rPr>
          <w:rFonts w:cstheme="minorHAnsi"/>
        </w:rPr>
        <w:t xml:space="preserve">In terms of improvements made to housing, the </w:t>
      </w:r>
      <w:proofErr w:type="spellStart"/>
      <w:r w:rsidRPr="00065DBA">
        <w:rPr>
          <w:rFonts w:cstheme="minorHAnsi"/>
        </w:rPr>
        <w:t>endline</w:t>
      </w:r>
      <w:proofErr w:type="spellEnd"/>
      <w:r w:rsidRPr="00065DBA">
        <w:rPr>
          <w:rFonts w:cstheme="minorHAnsi"/>
        </w:rPr>
        <w:t xml:space="preserve"> survey established that a lower percentage of members (26.9%) at </w:t>
      </w:r>
      <w:proofErr w:type="spellStart"/>
      <w:r w:rsidRPr="00065DBA">
        <w:rPr>
          <w:rFonts w:cstheme="minorHAnsi"/>
        </w:rPr>
        <w:t>endline</w:t>
      </w:r>
      <w:proofErr w:type="spellEnd"/>
      <w:r w:rsidRPr="00065DBA">
        <w:rPr>
          <w:rFonts w:cstheme="minorHAnsi"/>
        </w:rPr>
        <w:t xml:space="preserve"> made contributions compared to 31.4% at baseline. Male members were more inclined to make contributions </w:t>
      </w:r>
      <w:r w:rsidR="00065DBA">
        <w:rPr>
          <w:rFonts w:cstheme="minorHAnsi"/>
        </w:rPr>
        <w:t xml:space="preserve">for housing improvements </w:t>
      </w:r>
      <w:r w:rsidRPr="00065DBA">
        <w:rPr>
          <w:rFonts w:cstheme="minorHAnsi"/>
        </w:rPr>
        <w:t>than female members.</w:t>
      </w:r>
    </w:p>
    <w:p w:rsidR="00EF31CF" w:rsidRPr="00735165" w:rsidRDefault="0053067A" w:rsidP="00EF31CF">
      <w:pPr>
        <w:rPr>
          <w:b/>
        </w:rPr>
      </w:pPr>
      <w:r>
        <w:rPr>
          <w:b/>
        </w:rPr>
        <w:t>Table 5.3</w:t>
      </w:r>
      <w:r w:rsidR="00EF31CF" w:rsidRPr="00735165">
        <w:rPr>
          <w:b/>
        </w:rPr>
        <w:t>.3:</w:t>
      </w:r>
      <w:r w:rsidR="00EF31CF" w:rsidRPr="00735165">
        <w:rPr>
          <w:b/>
        </w:rPr>
        <w:tab/>
        <w:t xml:space="preserve"> Member Financial contribution towards improvement of their house</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531"/>
        <w:gridCol w:w="1440"/>
        <w:gridCol w:w="774"/>
        <w:gridCol w:w="756"/>
        <w:gridCol w:w="827"/>
        <w:gridCol w:w="883"/>
        <w:gridCol w:w="860"/>
        <w:gridCol w:w="850"/>
      </w:tblGrid>
      <w:tr w:rsidR="00AA1900" w:rsidRPr="00C40B8C" w:rsidTr="00AA1900">
        <w:trPr>
          <w:trHeight w:val="247"/>
        </w:trPr>
        <w:tc>
          <w:tcPr>
            <w:tcW w:w="1274" w:type="dxa"/>
            <w:vMerge w:val="restart"/>
            <w:shd w:val="clear" w:color="auto" w:fill="FFFFFF" w:themeFill="background1"/>
            <w:noWrap/>
            <w:hideMark/>
          </w:tcPr>
          <w:p w:rsidR="00AA1900" w:rsidRPr="00C40B8C" w:rsidRDefault="00AA1900" w:rsidP="00C05A2C">
            <w:pPr>
              <w:spacing w:after="0" w:line="240" w:lineRule="auto"/>
              <w:rPr>
                <w:rFonts w:eastAsia="Times New Roman" w:cstheme="minorHAnsi"/>
                <w:b/>
                <w:bCs/>
              </w:rPr>
            </w:pPr>
            <w:r w:rsidRPr="00C40B8C">
              <w:rPr>
                <w:rFonts w:eastAsia="Times New Roman" w:cstheme="minorHAnsi"/>
                <w:b/>
                <w:bCs/>
              </w:rPr>
              <w:t>Response</w:t>
            </w:r>
          </w:p>
        </w:tc>
        <w:tc>
          <w:tcPr>
            <w:tcW w:w="1531" w:type="dxa"/>
            <w:shd w:val="clear" w:color="auto" w:fill="8DB3E2" w:themeFill="text2" w:themeFillTint="66"/>
            <w:hideMark/>
          </w:tcPr>
          <w:p w:rsidR="00AA1900" w:rsidRPr="00C40B8C" w:rsidRDefault="00AA1900" w:rsidP="009C3AB8">
            <w:pPr>
              <w:spacing w:after="0" w:line="240" w:lineRule="auto"/>
              <w:rPr>
                <w:rFonts w:eastAsia="Times New Roman" w:cstheme="minorHAnsi"/>
                <w:b/>
                <w:bCs/>
              </w:rPr>
            </w:pPr>
            <w:r w:rsidRPr="00C40B8C">
              <w:rPr>
                <w:rFonts w:eastAsia="Times New Roman" w:cstheme="minorHAnsi"/>
                <w:b/>
                <w:bCs/>
              </w:rPr>
              <w:t xml:space="preserve">Frequency </w:t>
            </w:r>
          </w:p>
        </w:tc>
        <w:tc>
          <w:tcPr>
            <w:tcW w:w="1440" w:type="dxa"/>
            <w:shd w:val="clear" w:color="auto" w:fill="8DB3E2" w:themeFill="text2" w:themeFillTint="66"/>
          </w:tcPr>
          <w:p w:rsidR="00AA1900" w:rsidRPr="00C40B8C" w:rsidRDefault="00AA1900" w:rsidP="009C3AB8">
            <w:pPr>
              <w:spacing w:after="0" w:line="240" w:lineRule="auto"/>
              <w:jc w:val="center"/>
              <w:rPr>
                <w:rFonts w:eastAsia="Times New Roman" w:cstheme="minorHAnsi"/>
                <w:b/>
                <w:bCs/>
              </w:rPr>
            </w:pPr>
            <w:r w:rsidRPr="00C40B8C">
              <w:rPr>
                <w:rFonts w:eastAsia="Times New Roman" w:cstheme="minorHAnsi"/>
                <w:b/>
                <w:bCs/>
              </w:rPr>
              <w:t xml:space="preserve">Percent </w:t>
            </w:r>
          </w:p>
        </w:tc>
        <w:tc>
          <w:tcPr>
            <w:tcW w:w="1530" w:type="dxa"/>
            <w:gridSpan w:val="2"/>
            <w:shd w:val="clear" w:color="auto" w:fill="C2D69B" w:themeFill="accent3" w:themeFillTint="99"/>
            <w:hideMark/>
          </w:tcPr>
          <w:p w:rsidR="00AA1900" w:rsidRPr="00C40B8C" w:rsidRDefault="00AA1900" w:rsidP="00C05A2C">
            <w:pPr>
              <w:spacing w:after="0" w:line="240" w:lineRule="auto"/>
              <w:rPr>
                <w:rFonts w:eastAsia="Times New Roman" w:cstheme="minorHAnsi"/>
                <w:b/>
                <w:bCs/>
              </w:rPr>
            </w:pPr>
            <w:r w:rsidRPr="00C40B8C">
              <w:rPr>
                <w:rFonts w:eastAsia="Times New Roman" w:cstheme="minorHAnsi"/>
                <w:b/>
                <w:bCs/>
              </w:rPr>
              <w:t>Frequency EL</w:t>
            </w:r>
          </w:p>
        </w:tc>
        <w:tc>
          <w:tcPr>
            <w:tcW w:w="1710" w:type="dxa"/>
            <w:gridSpan w:val="2"/>
            <w:shd w:val="clear" w:color="auto" w:fill="C2D69B" w:themeFill="accent3" w:themeFillTint="99"/>
            <w:noWrap/>
            <w:hideMark/>
          </w:tcPr>
          <w:p w:rsidR="00AA1900" w:rsidRPr="00C40B8C" w:rsidRDefault="00AA1900" w:rsidP="00C05A2C">
            <w:pPr>
              <w:spacing w:after="0" w:line="240" w:lineRule="auto"/>
              <w:rPr>
                <w:rFonts w:eastAsia="Times New Roman" w:cstheme="minorHAnsi"/>
                <w:b/>
                <w:bCs/>
              </w:rPr>
            </w:pPr>
            <w:r w:rsidRPr="00C40B8C">
              <w:rPr>
                <w:rFonts w:eastAsia="Times New Roman" w:cstheme="minorHAnsi"/>
                <w:b/>
                <w:bCs/>
              </w:rPr>
              <w:t>Percent EL</w:t>
            </w:r>
          </w:p>
        </w:tc>
        <w:tc>
          <w:tcPr>
            <w:tcW w:w="1710" w:type="dxa"/>
            <w:gridSpan w:val="2"/>
            <w:shd w:val="clear" w:color="auto" w:fill="FFFFFF" w:themeFill="background1"/>
          </w:tcPr>
          <w:p w:rsidR="00AA1900" w:rsidRPr="00C40B8C" w:rsidRDefault="00AA1900" w:rsidP="00C05A2C">
            <w:pPr>
              <w:spacing w:after="0" w:line="240" w:lineRule="auto"/>
              <w:rPr>
                <w:rFonts w:eastAsia="Times New Roman" w:cstheme="minorHAnsi"/>
                <w:b/>
                <w:bCs/>
              </w:rPr>
            </w:pPr>
            <w:r>
              <w:rPr>
                <w:rFonts w:eastAsia="Times New Roman" w:cstheme="minorHAnsi"/>
                <w:b/>
                <w:bCs/>
              </w:rPr>
              <w:t>Total EL</w:t>
            </w:r>
          </w:p>
        </w:tc>
      </w:tr>
      <w:tr w:rsidR="00AA1900" w:rsidRPr="00C40B8C" w:rsidTr="00AA1900">
        <w:trPr>
          <w:trHeight w:val="279"/>
        </w:trPr>
        <w:tc>
          <w:tcPr>
            <w:tcW w:w="1274" w:type="dxa"/>
            <w:vMerge/>
            <w:shd w:val="clear" w:color="auto" w:fill="FFFFFF" w:themeFill="background1"/>
            <w:noWrap/>
            <w:hideMark/>
          </w:tcPr>
          <w:p w:rsidR="00AA1900" w:rsidRPr="00C40B8C" w:rsidRDefault="00AA1900" w:rsidP="00C05A2C">
            <w:pPr>
              <w:spacing w:after="0" w:line="240" w:lineRule="auto"/>
              <w:rPr>
                <w:rFonts w:eastAsia="Times New Roman" w:cstheme="minorHAnsi"/>
                <w:b/>
                <w:bCs/>
              </w:rPr>
            </w:pPr>
          </w:p>
        </w:tc>
        <w:tc>
          <w:tcPr>
            <w:tcW w:w="1531" w:type="dxa"/>
            <w:shd w:val="clear" w:color="auto" w:fill="8DB3E2" w:themeFill="text2" w:themeFillTint="66"/>
            <w:hideMark/>
          </w:tcPr>
          <w:p w:rsidR="00AA1900" w:rsidRPr="00C40B8C" w:rsidRDefault="009C3AB8" w:rsidP="00C05A2C">
            <w:pPr>
              <w:spacing w:after="0" w:line="240" w:lineRule="auto"/>
              <w:rPr>
                <w:rFonts w:eastAsia="Times New Roman" w:cstheme="minorHAnsi"/>
                <w:b/>
                <w:bCs/>
              </w:rPr>
            </w:pPr>
            <w:r w:rsidRPr="00C40B8C">
              <w:rPr>
                <w:rFonts w:eastAsia="Times New Roman" w:cstheme="minorHAnsi"/>
                <w:b/>
                <w:bCs/>
              </w:rPr>
              <w:t>BL</w:t>
            </w:r>
          </w:p>
        </w:tc>
        <w:tc>
          <w:tcPr>
            <w:tcW w:w="1440" w:type="dxa"/>
            <w:shd w:val="clear" w:color="auto" w:fill="8DB3E2" w:themeFill="text2" w:themeFillTint="66"/>
          </w:tcPr>
          <w:p w:rsidR="00AA1900" w:rsidRPr="00C40B8C" w:rsidRDefault="009C3AB8" w:rsidP="00C05A2C">
            <w:pPr>
              <w:spacing w:after="0" w:line="240" w:lineRule="auto"/>
              <w:jc w:val="center"/>
              <w:rPr>
                <w:rFonts w:eastAsia="Times New Roman" w:cstheme="minorHAnsi"/>
                <w:b/>
                <w:bCs/>
              </w:rPr>
            </w:pPr>
            <w:r w:rsidRPr="00C40B8C">
              <w:rPr>
                <w:rFonts w:eastAsia="Times New Roman" w:cstheme="minorHAnsi"/>
                <w:b/>
                <w:bCs/>
              </w:rPr>
              <w:t>BL</w:t>
            </w:r>
          </w:p>
        </w:tc>
        <w:tc>
          <w:tcPr>
            <w:tcW w:w="774" w:type="dxa"/>
            <w:shd w:val="clear" w:color="auto" w:fill="C2D69B" w:themeFill="accent3" w:themeFillTint="99"/>
            <w:hideMark/>
          </w:tcPr>
          <w:p w:rsidR="00AA1900" w:rsidRPr="00C40B8C" w:rsidRDefault="00AA1900" w:rsidP="00C05A2C">
            <w:pPr>
              <w:spacing w:after="0" w:line="240" w:lineRule="auto"/>
              <w:rPr>
                <w:rFonts w:eastAsia="Times New Roman" w:cstheme="minorHAnsi"/>
                <w:b/>
                <w:bCs/>
              </w:rPr>
            </w:pPr>
            <w:r>
              <w:rPr>
                <w:rFonts w:eastAsia="Times New Roman" w:cstheme="minorHAnsi"/>
                <w:b/>
                <w:bCs/>
              </w:rPr>
              <w:t>M</w:t>
            </w:r>
          </w:p>
        </w:tc>
        <w:tc>
          <w:tcPr>
            <w:tcW w:w="756" w:type="dxa"/>
            <w:shd w:val="clear" w:color="auto" w:fill="C2D69B" w:themeFill="accent3" w:themeFillTint="99"/>
          </w:tcPr>
          <w:p w:rsidR="00AA1900" w:rsidRPr="00C40B8C" w:rsidRDefault="00AA1900" w:rsidP="00C05A2C">
            <w:pPr>
              <w:spacing w:after="0" w:line="240" w:lineRule="auto"/>
              <w:rPr>
                <w:rFonts w:eastAsia="Times New Roman" w:cstheme="minorHAnsi"/>
                <w:b/>
                <w:bCs/>
              </w:rPr>
            </w:pPr>
            <w:r>
              <w:rPr>
                <w:rFonts w:eastAsia="Times New Roman" w:cstheme="minorHAnsi"/>
                <w:b/>
                <w:bCs/>
              </w:rPr>
              <w:t>F</w:t>
            </w:r>
          </w:p>
        </w:tc>
        <w:tc>
          <w:tcPr>
            <w:tcW w:w="827" w:type="dxa"/>
            <w:shd w:val="clear" w:color="auto" w:fill="C2D69B" w:themeFill="accent3" w:themeFillTint="99"/>
            <w:noWrap/>
            <w:hideMark/>
          </w:tcPr>
          <w:p w:rsidR="00AA1900" w:rsidRPr="00C40B8C" w:rsidRDefault="00AA1900" w:rsidP="00C05A2C">
            <w:pPr>
              <w:spacing w:after="0" w:line="240" w:lineRule="auto"/>
              <w:rPr>
                <w:rFonts w:eastAsia="Times New Roman" w:cstheme="minorHAnsi"/>
                <w:b/>
                <w:bCs/>
              </w:rPr>
            </w:pPr>
            <w:r>
              <w:rPr>
                <w:rFonts w:eastAsia="Times New Roman" w:cstheme="minorHAnsi"/>
                <w:b/>
                <w:bCs/>
              </w:rPr>
              <w:t>M</w:t>
            </w:r>
          </w:p>
        </w:tc>
        <w:tc>
          <w:tcPr>
            <w:tcW w:w="883" w:type="dxa"/>
            <w:shd w:val="clear" w:color="auto" w:fill="C2D69B" w:themeFill="accent3" w:themeFillTint="99"/>
          </w:tcPr>
          <w:p w:rsidR="00AA1900" w:rsidRPr="00C40B8C" w:rsidRDefault="00AA1900" w:rsidP="00AA1900">
            <w:pPr>
              <w:spacing w:after="0" w:line="240" w:lineRule="auto"/>
              <w:rPr>
                <w:rFonts w:eastAsia="Times New Roman" w:cstheme="minorHAnsi"/>
                <w:b/>
                <w:bCs/>
              </w:rPr>
            </w:pPr>
            <w:r>
              <w:rPr>
                <w:rFonts w:eastAsia="Times New Roman" w:cstheme="minorHAnsi"/>
                <w:b/>
                <w:bCs/>
              </w:rPr>
              <w:t>F</w:t>
            </w:r>
          </w:p>
        </w:tc>
        <w:tc>
          <w:tcPr>
            <w:tcW w:w="860" w:type="dxa"/>
            <w:shd w:val="clear" w:color="auto" w:fill="FFFFFF" w:themeFill="background1"/>
          </w:tcPr>
          <w:p w:rsidR="00AA1900" w:rsidRPr="00C40B8C" w:rsidRDefault="00AA1900" w:rsidP="00C05A2C">
            <w:pPr>
              <w:spacing w:after="0" w:line="240" w:lineRule="auto"/>
              <w:rPr>
                <w:rFonts w:eastAsia="Times New Roman" w:cstheme="minorHAnsi"/>
                <w:b/>
                <w:bCs/>
              </w:rPr>
            </w:pPr>
            <w:proofErr w:type="spellStart"/>
            <w:r>
              <w:rPr>
                <w:rFonts w:eastAsia="Times New Roman" w:cstheme="minorHAnsi"/>
                <w:b/>
                <w:bCs/>
              </w:rPr>
              <w:t>Freq</w:t>
            </w:r>
            <w:proofErr w:type="spellEnd"/>
          </w:p>
        </w:tc>
        <w:tc>
          <w:tcPr>
            <w:tcW w:w="850" w:type="dxa"/>
            <w:shd w:val="clear" w:color="auto" w:fill="FFFFFF" w:themeFill="background1"/>
          </w:tcPr>
          <w:p w:rsidR="00AA1900" w:rsidRPr="00C40B8C" w:rsidRDefault="00AA1900" w:rsidP="00AA1900">
            <w:pPr>
              <w:spacing w:after="0" w:line="240" w:lineRule="auto"/>
              <w:rPr>
                <w:rFonts w:eastAsia="Times New Roman" w:cstheme="minorHAnsi"/>
                <w:b/>
                <w:bCs/>
              </w:rPr>
            </w:pPr>
            <w:r>
              <w:rPr>
                <w:rFonts w:eastAsia="Times New Roman" w:cstheme="minorHAnsi"/>
                <w:b/>
                <w:bCs/>
              </w:rPr>
              <w:t>%</w:t>
            </w:r>
          </w:p>
        </w:tc>
      </w:tr>
      <w:tr w:rsidR="00AA1900" w:rsidRPr="00C40B8C" w:rsidTr="00D674A0">
        <w:trPr>
          <w:trHeight w:val="300"/>
        </w:trPr>
        <w:tc>
          <w:tcPr>
            <w:tcW w:w="9195" w:type="dxa"/>
            <w:gridSpan w:val="9"/>
            <w:shd w:val="clear" w:color="auto" w:fill="auto"/>
            <w:noWrap/>
            <w:vAlign w:val="bottom"/>
            <w:hideMark/>
          </w:tcPr>
          <w:p w:rsidR="00AA1900" w:rsidRPr="00C40B8C" w:rsidRDefault="00AA1900" w:rsidP="00C05A2C">
            <w:pPr>
              <w:spacing w:after="0" w:line="240" w:lineRule="auto"/>
              <w:rPr>
                <w:rFonts w:eastAsia="Times New Roman" w:cstheme="minorHAnsi"/>
                <w:b/>
                <w:i/>
              </w:rPr>
            </w:pPr>
            <w:r w:rsidRPr="00C40B8C">
              <w:rPr>
                <w:rFonts w:eastAsia="Times New Roman" w:cstheme="minorHAnsi"/>
                <w:b/>
                <w:i/>
              </w:rPr>
              <w:t xml:space="preserve">Whether made financial contributions to improve house </w:t>
            </w:r>
          </w:p>
        </w:tc>
      </w:tr>
      <w:tr w:rsidR="00AA1900" w:rsidRPr="00C40B8C" w:rsidTr="00AA1900">
        <w:trPr>
          <w:trHeight w:val="300"/>
        </w:trPr>
        <w:tc>
          <w:tcPr>
            <w:tcW w:w="1274" w:type="dxa"/>
            <w:shd w:val="clear" w:color="auto" w:fill="auto"/>
            <w:noWrap/>
            <w:vAlign w:val="bottom"/>
            <w:hideMark/>
          </w:tcPr>
          <w:p w:rsidR="00AA1900" w:rsidRPr="00C40B8C" w:rsidRDefault="00AA1900" w:rsidP="00C05A2C">
            <w:pPr>
              <w:spacing w:after="0" w:line="240" w:lineRule="auto"/>
              <w:rPr>
                <w:rFonts w:eastAsia="Times New Roman" w:cstheme="minorHAnsi"/>
              </w:rPr>
            </w:pPr>
            <w:r w:rsidRPr="00C40B8C">
              <w:rPr>
                <w:rFonts w:eastAsia="Times New Roman" w:cstheme="minorHAnsi"/>
              </w:rPr>
              <w:t>Yes</w:t>
            </w:r>
          </w:p>
        </w:tc>
        <w:tc>
          <w:tcPr>
            <w:tcW w:w="1531" w:type="dxa"/>
            <w:shd w:val="clear" w:color="auto" w:fill="8DB3E2" w:themeFill="text2" w:themeFillTint="66"/>
            <w:noWrap/>
            <w:vAlign w:val="center"/>
          </w:tcPr>
          <w:p w:rsidR="00AA1900" w:rsidRPr="00C40B8C" w:rsidRDefault="00AA1900" w:rsidP="00C05A2C">
            <w:pPr>
              <w:spacing w:after="0" w:line="240" w:lineRule="auto"/>
              <w:jc w:val="right"/>
              <w:rPr>
                <w:rFonts w:eastAsia="Times New Roman" w:cstheme="minorHAnsi"/>
              </w:rPr>
            </w:pPr>
            <w:r w:rsidRPr="00C40B8C">
              <w:rPr>
                <w:rFonts w:eastAsia="Times New Roman" w:cstheme="minorHAnsi"/>
              </w:rPr>
              <w:t>188</w:t>
            </w:r>
          </w:p>
        </w:tc>
        <w:tc>
          <w:tcPr>
            <w:tcW w:w="1440" w:type="dxa"/>
            <w:shd w:val="clear" w:color="auto" w:fill="8DB3E2" w:themeFill="text2" w:themeFillTint="66"/>
            <w:noWrap/>
            <w:vAlign w:val="center"/>
          </w:tcPr>
          <w:p w:rsidR="00AA1900" w:rsidRPr="00C40B8C" w:rsidRDefault="00AA1900" w:rsidP="00C05A2C">
            <w:pPr>
              <w:spacing w:after="0" w:line="240" w:lineRule="auto"/>
              <w:jc w:val="right"/>
              <w:rPr>
                <w:rFonts w:eastAsia="Times New Roman" w:cstheme="minorHAnsi"/>
              </w:rPr>
            </w:pPr>
            <w:r w:rsidRPr="00C40B8C">
              <w:rPr>
                <w:rFonts w:eastAsia="Times New Roman" w:cstheme="minorHAnsi"/>
              </w:rPr>
              <w:t>31.4</w:t>
            </w:r>
          </w:p>
        </w:tc>
        <w:tc>
          <w:tcPr>
            <w:tcW w:w="774" w:type="dxa"/>
            <w:shd w:val="clear" w:color="auto" w:fill="C2D69B" w:themeFill="accent3" w:themeFillTint="99"/>
            <w:noWrap/>
            <w:vAlign w:val="center"/>
          </w:tcPr>
          <w:p w:rsidR="00AA1900" w:rsidRPr="00C40B8C" w:rsidRDefault="009C3AB8" w:rsidP="00AA1900">
            <w:pPr>
              <w:spacing w:after="0" w:line="240" w:lineRule="auto"/>
              <w:jc w:val="right"/>
              <w:rPr>
                <w:rFonts w:eastAsia="Times New Roman" w:cs="Times New Roman"/>
                <w:color w:val="000000"/>
              </w:rPr>
            </w:pPr>
            <w:r>
              <w:rPr>
                <w:rFonts w:eastAsia="Times New Roman" w:cs="Times New Roman"/>
                <w:color w:val="000000"/>
              </w:rPr>
              <w:t>38</w:t>
            </w:r>
          </w:p>
        </w:tc>
        <w:tc>
          <w:tcPr>
            <w:tcW w:w="756" w:type="dxa"/>
            <w:shd w:val="clear" w:color="auto" w:fill="C2D69B" w:themeFill="accent3" w:themeFillTint="99"/>
            <w:vAlign w:val="center"/>
          </w:tcPr>
          <w:p w:rsidR="00AA1900" w:rsidRPr="00C40B8C" w:rsidRDefault="009C3AB8" w:rsidP="00C05A2C">
            <w:pPr>
              <w:spacing w:after="0" w:line="240" w:lineRule="auto"/>
              <w:jc w:val="right"/>
              <w:rPr>
                <w:rFonts w:eastAsia="Times New Roman" w:cs="Times New Roman"/>
                <w:color w:val="000000"/>
              </w:rPr>
            </w:pPr>
            <w:r>
              <w:rPr>
                <w:rFonts w:eastAsia="Times New Roman" w:cs="Times New Roman"/>
                <w:color w:val="000000"/>
              </w:rPr>
              <w:t>96</w:t>
            </w:r>
          </w:p>
        </w:tc>
        <w:tc>
          <w:tcPr>
            <w:tcW w:w="827" w:type="dxa"/>
            <w:shd w:val="clear" w:color="auto" w:fill="C2D69B" w:themeFill="accent3" w:themeFillTint="99"/>
            <w:noWrap/>
            <w:vAlign w:val="center"/>
          </w:tcPr>
          <w:p w:rsidR="00AA1900" w:rsidRPr="00C40B8C" w:rsidRDefault="009C3AB8" w:rsidP="00AA1900">
            <w:pPr>
              <w:spacing w:after="0" w:line="240" w:lineRule="auto"/>
              <w:jc w:val="right"/>
              <w:rPr>
                <w:rFonts w:eastAsia="Times New Roman" w:cstheme="minorHAnsi"/>
              </w:rPr>
            </w:pPr>
            <w:r>
              <w:rPr>
                <w:rFonts w:eastAsia="Times New Roman" w:cstheme="minorHAnsi"/>
              </w:rPr>
              <w:t>32.5</w:t>
            </w:r>
          </w:p>
        </w:tc>
        <w:tc>
          <w:tcPr>
            <w:tcW w:w="883" w:type="dxa"/>
            <w:shd w:val="clear" w:color="auto" w:fill="C2D69B" w:themeFill="accent3" w:themeFillTint="99"/>
            <w:vAlign w:val="center"/>
          </w:tcPr>
          <w:p w:rsidR="00AA1900" w:rsidRPr="00C40B8C" w:rsidRDefault="009C3AB8" w:rsidP="00C05A2C">
            <w:pPr>
              <w:spacing w:after="0" w:line="240" w:lineRule="auto"/>
              <w:jc w:val="right"/>
              <w:rPr>
                <w:rFonts w:eastAsia="Times New Roman" w:cstheme="minorHAnsi"/>
              </w:rPr>
            </w:pPr>
            <w:r>
              <w:rPr>
                <w:rFonts w:eastAsia="Times New Roman" w:cstheme="minorHAnsi"/>
              </w:rPr>
              <w:t>25.7</w:t>
            </w:r>
          </w:p>
        </w:tc>
        <w:tc>
          <w:tcPr>
            <w:tcW w:w="860" w:type="dxa"/>
          </w:tcPr>
          <w:p w:rsidR="00AA1900" w:rsidRPr="00C40B8C" w:rsidRDefault="009C3AB8" w:rsidP="00C05A2C">
            <w:pPr>
              <w:spacing w:after="0" w:line="240" w:lineRule="auto"/>
              <w:jc w:val="right"/>
              <w:rPr>
                <w:rFonts w:eastAsia="Times New Roman" w:cstheme="minorHAnsi"/>
              </w:rPr>
            </w:pPr>
            <w:r>
              <w:rPr>
                <w:rFonts w:eastAsia="Times New Roman" w:cstheme="minorHAnsi"/>
              </w:rPr>
              <w:t>132</w:t>
            </w:r>
          </w:p>
        </w:tc>
        <w:tc>
          <w:tcPr>
            <w:tcW w:w="850" w:type="dxa"/>
          </w:tcPr>
          <w:p w:rsidR="00AA1900" w:rsidRPr="00C40B8C" w:rsidRDefault="009C3AB8" w:rsidP="00C05A2C">
            <w:pPr>
              <w:spacing w:after="0" w:line="240" w:lineRule="auto"/>
              <w:jc w:val="right"/>
              <w:rPr>
                <w:rFonts w:eastAsia="Times New Roman" w:cstheme="minorHAnsi"/>
              </w:rPr>
            </w:pPr>
            <w:r>
              <w:rPr>
                <w:rFonts w:eastAsia="Times New Roman" w:cstheme="minorHAnsi"/>
              </w:rPr>
              <w:t>26.9</w:t>
            </w:r>
          </w:p>
        </w:tc>
      </w:tr>
      <w:tr w:rsidR="00AA1900" w:rsidRPr="00C40B8C" w:rsidTr="00AA1900">
        <w:trPr>
          <w:trHeight w:val="300"/>
        </w:trPr>
        <w:tc>
          <w:tcPr>
            <w:tcW w:w="1274" w:type="dxa"/>
            <w:shd w:val="clear" w:color="auto" w:fill="auto"/>
            <w:noWrap/>
            <w:vAlign w:val="bottom"/>
            <w:hideMark/>
          </w:tcPr>
          <w:p w:rsidR="00AA1900" w:rsidRPr="00C40B8C" w:rsidRDefault="00AA1900" w:rsidP="00C05A2C">
            <w:pPr>
              <w:spacing w:after="0" w:line="240" w:lineRule="auto"/>
              <w:rPr>
                <w:rFonts w:eastAsia="Times New Roman" w:cstheme="minorHAnsi"/>
              </w:rPr>
            </w:pPr>
            <w:r w:rsidRPr="00C40B8C">
              <w:rPr>
                <w:rFonts w:eastAsia="Times New Roman" w:cstheme="minorHAnsi"/>
              </w:rPr>
              <w:t>No</w:t>
            </w:r>
          </w:p>
        </w:tc>
        <w:tc>
          <w:tcPr>
            <w:tcW w:w="1531" w:type="dxa"/>
            <w:shd w:val="clear" w:color="auto" w:fill="8DB3E2" w:themeFill="text2" w:themeFillTint="66"/>
            <w:noWrap/>
            <w:vAlign w:val="center"/>
          </w:tcPr>
          <w:p w:rsidR="00AA1900" w:rsidRPr="00C40B8C" w:rsidRDefault="00AA1900" w:rsidP="00C05A2C">
            <w:pPr>
              <w:spacing w:after="0" w:line="240" w:lineRule="auto"/>
              <w:jc w:val="right"/>
              <w:rPr>
                <w:rFonts w:eastAsia="Times New Roman" w:cstheme="minorHAnsi"/>
              </w:rPr>
            </w:pPr>
            <w:r w:rsidRPr="00C40B8C">
              <w:rPr>
                <w:rFonts w:eastAsia="Times New Roman" w:cstheme="minorHAnsi"/>
              </w:rPr>
              <w:t>410</w:t>
            </w:r>
          </w:p>
        </w:tc>
        <w:tc>
          <w:tcPr>
            <w:tcW w:w="1440" w:type="dxa"/>
            <w:shd w:val="clear" w:color="auto" w:fill="8DB3E2" w:themeFill="text2" w:themeFillTint="66"/>
            <w:noWrap/>
            <w:vAlign w:val="center"/>
          </w:tcPr>
          <w:p w:rsidR="00AA1900" w:rsidRPr="00C40B8C" w:rsidRDefault="00AA1900" w:rsidP="00C05A2C">
            <w:pPr>
              <w:spacing w:after="0" w:line="240" w:lineRule="auto"/>
              <w:jc w:val="right"/>
              <w:rPr>
                <w:rFonts w:eastAsia="Times New Roman" w:cstheme="minorHAnsi"/>
              </w:rPr>
            </w:pPr>
            <w:r w:rsidRPr="00C40B8C">
              <w:rPr>
                <w:rFonts w:eastAsia="Times New Roman" w:cstheme="minorHAnsi"/>
              </w:rPr>
              <w:t>68.6</w:t>
            </w:r>
          </w:p>
        </w:tc>
        <w:tc>
          <w:tcPr>
            <w:tcW w:w="774" w:type="dxa"/>
            <w:shd w:val="clear" w:color="auto" w:fill="C2D69B" w:themeFill="accent3" w:themeFillTint="99"/>
            <w:noWrap/>
            <w:vAlign w:val="center"/>
          </w:tcPr>
          <w:p w:rsidR="00AA1900" w:rsidRPr="00C40B8C" w:rsidRDefault="009C3AB8" w:rsidP="00AA1900">
            <w:pPr>
              <w:spacing w:after="0" w:line="240" w:lineRule="auto"/>
              <w:jc w:val="right"/>
              <w:rPr>
                <w:rFonts w:eastAsia="Times New Roman" w:cs="Times New Roman"/>
                <w:color w:val="000000"/>
              </w:rPr>
            </w:pPr>
            <w:r>
              <w:rPr>
                <w:rFonts w:eastAsia="Times New Roman" w:cs="Times New Roman"/>
                <w:color w:val="000000"/>
              </w:rPr>
              <w:t>81</w:t>
            </w:r>
          </w:p>
        </w:tc>
        <w:tc>
          <w:tcPr>
            <w:tcW w:w="756" w:type="dxa"/>
            <w:shd w:val="clear" w:color="auto" w:fill="C2D69B" w:themeFill="accent3" w:themeFillTint="99"/>
            <w:vAlign w:val="center"/>
          </w:tcPr>
          <w:p w:rsidR="00AA1900" w:rsidRPr="00C40B8C" w:rsidRDefault="009C3AB8" w:rsidP="00C05A2C">
            <w:pPr>
              <w:spacing w:after="0" w:line="240" w:lineRule="auto"/>
              <w:jc w:val="right"/>
              <w:rPr>
                <w:rFonts w:eastAsia="Times New Roman" w:cs="Times New Roman"/>
                <w:color w:val="000000"/>
              </w:rPr>
            </w:pPr>
            <w:r>
              <w:rPr>
                <w:rFonts w:eastAsia="Times New Roman" w:cs="Times New Roman"/>
                <w:color w:val="000000"/>
              </w:rPr>
              <w:t>277</w:t>
            </w:r>
          </w:p>
        </w:tc>
        <w:tc>
          <w:tcPr>
            <w:tcW w:w="827" w:type="dxa"/>
            <w:shd w:val="clear" w:color="auto" w:fill="C2D69B" w:themeFill="accent3" w:themeFillTint="99"/>
            <w:noWrap/>
            <w:vAlign w:val="center"/>
          </w:tcPr>
          <w:p w:rsidR="00AA1900" w:rsidRPr="00C40B8C" w:rsidRDefault="009C3AB8" w:rsidP="00AA1900">
            <w:pPr>
              <w:spacing w:after="0" w:line="240" w:lineRule="auto"/>
              <w:jc w:val="right"/>
              <w:rPr>
                <w:rFonts w:eastAsia="Times New Roman" w:cstheme="minorHAnsi"/>
              </w:rPr>
            </w:pPr>
            <w:r>
              <w:rPr>
                <w:rFonts w:eastAsia="Times New Roman" w:cstheme="minorHAnsi"/>
              </w:rPr>
              <w:t>67.5</w:t>
            </w:r>
          </w:p>
        </w:tc>
        <w:tc>
          <w:tcPr>
            <w:tcW w:w="883" w:type="dxa"/>
            <w:shd w:val="clear" w:color="auto" w:fill="C2D69B" w:themeFill="accent3" w:themeFillTint="99"/>
            <w:vAlign w:val="center"/>
          </w:tcPr>
          <w:p w:rsidR="00AA1900" w:rsidRPr="00C40B8C" w:rsidRDefault="009C3AB8" w:rsidP="00C05A2C">
            <w:pPr>
              <w:spacing w:after="0" w:line="240" w:lineRule="auto"/>
              <w:jc w:val="right"/>
              <w:rPr>
                <w:rFonts w:eastAsia="Times New Roman" w:cstheme="minorHAnsi"/>
              </w:rPr>
            </w:pPr>
            <w:r>
              <w:rPr>
                <w:rFonts w:eastAsia="Times New Roman" w:cstheme="minorHAnsi"/>
              </w:rPr>
              <w:t>74.3</w:t>
            </w:r>
          </w:p>
        </w:tc>
        <w:tc>
          <w:tcPr>
            <w:tcW w:w="860" w:type="dxa"/>
          </w:tcPr>
          <w:p w:rsidR="00AA1900" w:rsidRPr="00C40B8C" w:rsidRDefault="009C3AB8" w:rsidP="00C05A2C">
            <w:pPr>
              <w:spacing w:after="0" w:line="240" w:lineRule="auto"/>
              <w:jc w:val="right"/>
              <w:rPr>
                <w:rFonts w:eastAsia="Times New Roman" w:cstheme="minorHAnsi"/>
              </w:rPr>
            </w:pPr>
            <w:r>
              <w:rPr>
                <w:rFonts w:eastAsia="Times New Roman" w:cstheme="minorHAnsi"/>
              </w:rPr>
              <w:t>358</w:t>
            </w:r>
          </w:p>
        </w:tc>
        <w:tc>
          <w:tcPr>
            <w:tcW w:w="850" w:type="dxa"/>
          </w:tcPr>
          <w:p w:rsidR="00AA1900" w:rsidRPr="00C40B8C" w:rsidRDefault="009C3AB8" w:rsidP="00C05A2C">
            <w:pPr>
              <w:spacing w:after="0" w:line="240" w:lineRule="auto"/>
              <w:jc w:val="right"/>
              <w:rPr>
                <w:rFonts w:eastAsia="Times New Roman" w:cstheme="minorHAnsi"/>
              </w:rPr>
            </w:pPr>
            <w:r>
              <w:rPr>
                <w:rFonts w:eastAsia="Times New Roman" w:cstheme="minorHAnsi"/>
              </w:rPr>
              <w:t>73.1</w:t>
            </w:r>
          </w:p>
        </w:tc>
      </w:tr>
      <w:tr w:rsidR="00AA1900" w:rsidRPr="00C40B8C" w:rsidTr="00AA1900">
        <w:trPr>
          <w:trHeight w:val="300"/>
        </w:trPr>
        <w:tc>
          <w:tcPr>
            <w:tcW w:w="1274" w:type="dxa"/>
            <w:shd w:val="clear" w:color="auto" w:fill="auto"/>
            <w:noWrap/>
            <w:vAlign w:val="bottom"/>
            <w:hideMark/>
          </w:tcPr>
          <w:p w:rsidR="00AA1900" w:rsidRPr="00E81533" w:rsidRDefault="00AA1900" w:rsidP="00C05A2C">
            <w:pPr>
              <w:spacing w:after="0" w:line="240" w:lineRule="auto"/>
              <w:rPr>
                <w:rFonts w:eastAsia="Times New Roman" w:cstheme="minorHAnsi"/>
                <w:b/>
              </w:rPr>
            </w:pPr>
            <w:r w:rsidRPr="00E81533">
              <w:rPr>
                <w:rFonts w:eastAsia="Times New Roman" w:cstheme="minorHAnsi"/>
                <w:b/>
              </w:rPr>
              <w:t>Total</w:t>
            </w:r>
            <w:r w:rsidR="00E81533" w:rsidRPr="00E81533">
              <w:rPr>
                <w:rFonts w:eastAsia="Times New Roman" w:cstheme="minorHAnsi"/>
                <w:b/>
              </w:rPr>
              <w:t xml:space="preserve"> (n)</w:t>
            </w:r>
          </w:p>
        </w:tc>
        <w:tc>
          <w:tcPr>
            <w:tcW w:w="1531" w:type="dxa"/>
            <w:shd w:val="clear" w:color="auto" w:fill="8DB3E2" w:themeFill="text2" w:themeFillTint="66"/>
            <w:noWrap/>
            <w:vAlign w:val="center"/>
          </w:tcPr>
          <w:p w:rsidR="00AA1900" w:rsidRPr="00C40B8C" w:rsidRDefault="00AA1900" w:rsidP="00C05A2C">
            <w:pPr>
              <w:spacing w:after="0" w:line="240" w:lineRule="auto"/>
              <w:jc w:val="right"/>
              <w:rPr>
                <w:rFonts w:eastAsia="Times New Roman" w:cstheme="minorHAnsi"/>
              </w:rPr>
            </w:pPr>
            <w:r>
              <w:rPr>
                <w:rFonts w:eastAsia="Times New Roman" w:cstheme="minorHAnsi"/>
              </w:rPr>
              <w:t>490</w:t>
            </w:r>
          </w:p>
        </w:tc>
        <w:tc>
          <w:tcPr>
            <w:tcW w:w="1440" w:type="dxa"/>
            <w:shd w:val="clear" w:color="auto" w:fill="8DB3E2" w:themeFill="text2" w:themeFillTint="66"/>
            <w:noWrap/>
            <w:vAlign w:val="center"/>
          </w:tcPr>
          <w:p w:rsidR="00AA1900" w:rsidRPr="00C40B8C" w:rsidRDefault="00AA1900" w:rsidP="00C05A2C">
            <w:pPr>
              <w:spacing w:after="0" w:line="240" w:lineRule="auto"/>
              <w:jc w:val="right"/>
              <w:rPr>
                <w:rFonts w:eastAsia="Times New Roman" w:cstheme="minorHAnsi"/>
              </w:rPr>
            </w:pPr>
            <w:r w:rsidRPr="00C40B8C">
              <w:rPr>
                <w:rFonts w:eastAsia="Times New Roman" w:cstheme="minorHAnsi"/>
              </w:rPr>
              <w:t>100</w:t>
            </w:r>
          </w:p>
        </w:tc>
        <w:tc>
          <w:tcPr>
            <w:tcW w:w="774" w:type="dxa"/>
            <w:shd w:val="clear" w:color="auto" w:fill="C2D69B" w:themeFill="accent3" w:themeFillTint="99"/>
            <w:noWrap/>
            <w:vAlign w:val="center"/>
          </w:tcPr>
          <w:p w:rsidR="00AA1900" w:rsidRPr="00C40B8C" w:rsidRDefault="009C3AB8" w:rsidP="00AA1900">
            <w:pPr>
              <w:spacing w:after="0" w:line="240" w:lineRule="auto"/>
              <w:jc w:val="right"/>
              <w:rPr>
                <w:rFonts w:eastAsia="Times New Roman" w:cs="Times New Roman"/>
                <w:color w:val="000000"/>
              </w:rPr>
            </w:pPr>
            <w:r>
              <w:rPr>
                <w:rFonts w:eastAsia="Times New Roman" w:cs="Times New Roman"/>
                <w:color w:val="000000"/>
              </w:rPr>
              <w:t>117</w:t>
            </w:r>
          </w:p>
        </w:tc>
        <w:tc>
          <w:tcPr>
            <w:tcW w:w="756" w:type="dxa"/>
            <w:shd w:val="clear" w:color="auto" w:fill="C2D69B" w:themeFill="accent3" w:themeFillTint="99"/>
            <w:vAlign w:val="center"/>
          </w:tcPr>
          <w:p w:rsidR="00AA1900" w:rsidRPr="00C40B8C" w:rsidRDefault="009C3AB8" w:rsidP="00C05A2C">
            <w:pPr>
              <w:spacing w:after="0" w:line="240" w:lineRule="auto"/>
              <w:jc w:val="right"/>
              <w:rPr>
                <w:rFonts w:eastAsia="Times New Roman" w:cs="Times New Roman"/>
                <w:color w:val="000000"/>
              </w:rPr>
            </w:pPr>
            <w:r>
              <w:rPr>
                <w:rFonts w:eastAsia="Times New Roman" w:cs="Times New Roman"/>
                <w:color w:val="000000"/>
              </w:rPr>
              <w:t>373</w:t>
            </w:r>
          </w:p>
        </w:tc>
        <w:tc>
          <w:tcPr>
            <w:tcW w:w="827" w:type="dxa"/>
            <w:shd w:val="clear" w:color="auto" w:fill="C2D69B" w:themeFill="accent3" w:themeFillTint="99"/>
            <w:noWrap/>
            <w:vAlign w:val="center"/>
          </w:tcPr>
          <w:p w:rsidR="00AA1900" w:rsidRPr="00C40B8C" w:rsidRDefault="009C3AB8" w:rsidP="00AA1900">
            <w:pPr>
              <w:spacing w:after="0" w:line="240" w:lineRule="auto"/>
              <w:jc w:val="right"/>
              <w:rPr>
                <w:rFonts w:eastAsia="Times New Roman" w:cstheme="minorHAnsi"/>
              </w:rPr>
            </w:pPr>
            <w:r>
              <w:rPr>
                <w:rFonts w:eastAsia="Times New Roman" w:cstheme="minorHAnsi"/>
              </w:rPr>
              <w:t>100</w:t>
            </w:r>
          </w:p>
        </w:tc>
        <w:tc>
          <w:tcPr>
            <w:tcW w:w="883" w:type="dxa"/>
            <w:shd w:val="clear" w:color="auto" w:fill="C2D69B" w:themeFill="accent3" w:themeFillTint="99"/>
            <w:vAlign w:val="center"/>
          </w:tcPr>
          <w:p w:rsidR="00AA1900" w:rsidRPr="00C40B8C" w:rsidRDefault="009C3AB8" w:rsidP="00C05A2C">
            <w:pPr>
              <w:spacing w:after="0" w:line="240" w:lineRule="auto"/>
              <w:jc w:val="right"/>
              <w:rPr>
                <w:rFonts w:eastAsia="Times New Roman" w:cstheme="minorHAnsi"/>
              </w:rPr>
            </w:pPr>
            <w:r>
              <w:rPr>
                <w:rFonts w:eastAsia="Times New Roman" w:cstheme="minorHAnsi"/>
              </w:rPr>
              <w:t>100</w:t>
            </w:r>
          </w:p>
        </w:tc>
        <w:tc>
          <w:tcPr>
            <w:tcW w:w="860" w:type="dxa"/>
          </w:tcPr>
          <w:p w:rsidR="00AA1900" w:rsidRPr="00C40B8C" w:rsidRDefault="009C3AB8" w:rsidP="00C05A2C">
            <w:pPr>
              <w:spacing w:after="0" w:line="240" w:lineRule="auto"/>
              <w:jc w:val="right"/>
              <w:rPr>
                <w:rFonts w:eastAsia="Times New Roman" w:cstheme="minorHAnsi"/>
              </w:rPr>
            </w:pPr>
            <w:r>
              <w:rPr>
                <w:rFonts w:eastAsia="Times New Roman" w:cstheme="minorHAnsi"/>
              </w:rPr>
              <w:t>490</w:t>
            </w:r>
          </w:p>
        </w:tc>
        <w:tc>
          <w:tcPr>
            <w:tcW w:w="850" w:type="dxa"/>
          </w:tcPr>
          <w:p w:rsidR="00AA1900" w:rsidRPr="00C40B8C" w:rsidRDefault="009C3AB8" w:rsidP="00C05A2C">
            <w:pPr>
              <w:spacing w:after="0" w:line="240" w:lineRule="auto"/>
              <w:jc w:val="right"/>
              <w:rPr>
                <w:rFonts w:eastAsia="Times New Roman" w:cstheme="minorHAnsi"/>
              </w:rPr>
            </w:pPr>
            <w:r>
              <w:rPr>
                <w:rFonts w:eastAsia="Times New Roman" w:cstheme="minorHAnsi"/>
              </w:rPr>
              <w:t>100</w:t>
            </w:r>
          </w:p>
        </w:tc>
      </w:tr>
    </w:tbl>
    <w:p w:rsidR="00EF31CF" w:rsidRDefault="00EF31CF" w:rsidP="00EF31CF"/>
    <w:p w:rsidR="0053067A" w:rsidRPr="0069028F" w:rsidRDefault="0053067A" w:rsidP="0053067A">
      <w:pPr>
        <w:spacing w:after="0" w:line="240" w:lineRule="auto"/>
        <w:rPr>
          <w:rFonts w:cstheme="minorHAnsi"/>
          <w:b/>
        </w:rPr>
      </w:pPr>
      <w:r>
        <w:rPr>
          <w:rFonts w:cstheme="minorHAnsi"/>
          <w:b/>
        </w:rPr>
        <w:t>5.3</w:t>
      </w:r>
      <w:r w:rsidRPr="0069028F">
        <w:rPr>
          <w:rFonts w:cstheme="minorHAnsi"/>
          <w:b/>
        </w:rPr>
        <w:t>.</w:t>
      </w:r>
      <w:r>
        <w:rPr>
          <w:rFonts w:cstheme="minorHAnsi"/>
          <w:b/>
        </w:rPr>
        <w:t xml:space="preserve">4 – </w:t>
      </w:r>
      <w:proofErr w:type="gramStart"/>
      <w:r>
        <w:rPr>
          <w:rFonts w:cstheme="minorHAnsi"/>
          <w:b/>
        </w:rPr>
        <w:t>5.3.7</w:t>
      </w:r>
      <w:r w:rsidRPr="0069028F">
        <w:rPr>
          <w:rFonts w:cstheme="minorHAnsi"/>
          <w:b/>
        </w:rPr>
        <w:t xml:space="preserve">  </w:t>
      </w:r>
      <w:r>
        <w:rPr>
          <w:rFonts w:cstheme="minorHAnsi"/>
          <w:b/>
        </w:rPr>
        <w:t>Investments</w:t>
      </w:r>
      <w:proofErr w:type="gramEnd"/>
      <w:r>
        <w:rPr>
          <w:rFonts w:cstheme="minorHAnsi"/>
          <w:b/>
        </w:rPr>
        <w:t xml:space="preserve"> on Education, Health, Clothing, Household Events and General Contributions</w:t>
      </w:r>
      <w:r w:rsidRPr="0069028F">
        <w:rPr>
          <w:rFonts w:cstheme="minorHAnsi"/>
          <w:b/>
        </w:rPr>
        <w:t xml:space="preserve"> </w:t>
      </w:r>
    </w:p>
    <w:p w:rsidR="00D510D5" w:rsidRDefault="00D510D5" w:rsidP="006729AF">
      <w:pPr>
        <w:spacing w:after="0"/>
        <w:rPr>
          <w:highlight w:val="yellow"/>
        </w:rPr>
      </w:pPr>
    </w:p>
    <w:p w:rsidR="00D510D5" w:rsidRPr="006729AF" w:rsidRDefault="006729AF" w:rsidP="00EF31CF">
      <w:r w:rsidRPr="006729AF">
        <w:t>In this section, four types of investments are considered. These are investments in education, health, clothing and household events/general contributions.</w:t>
      </w:r>
      <w:r>
        <w:t xml:space="preserve">  </w:t>
      </w:r>
      <w:r w:rsidR="00E81533">
        <w:t xml:space="preserve">The sample size was constant at 490 respondents. </w:t>
      </w:r>
      <w:r w:rsidRPr="001E7975">
        <w:rPr>
          <w:highlight w:val="yellow"/>
        </w:rPr>
        <w:t xml:space="preserve">In terms of expenditure on </w:t>
      </w:r>
      <w:r w:rsidR="00BC2BF5" w:rsidRPr="001E7975">
        <w:rPr>
          <w:highlight w:val="yellow"/>
        </w:rPr>
        <w:t xml:space="preserve">own </w:t>
      </w:r>
      <w:r w:rsidRPr="001E7975">
        <w:rPr>
          <w:highlight w:val="yellow"/>
        </w:rPr>
        <w:t>education</w:t>
      </w:r>
      <w:r w:rsidR="00BC2BF5" w:rsidRPr="001E7975">
        <w:rPr>
          <w:highlight w:val="yellow"/>
        </w:rPr>
        <w:t xml:space="preserve"> (of member)</w:t>
      </w:r>
      <w:r w:rsidRPr="001E7975">
        <w:rPr>
          <w:highlight w:val="yellow"/>
        </w:rPr>
        <w:t>,</w:t>
      </w:r>
      <w:r w:rsidR="00BC2BF5" w:rsidRPr="001E7975">
        <w:rPr>
          <w:highlight w:val="yellow"/>
        </w:rPr>
        <w:t xml:space="preserve"> there was a drop from 10.7% at baseline to 6.3% at </w:t>
      </w:r>
      <w:proofErr w:type="spellStart"/>
      <w:r w:rsidR="00BC2BF5" w:rsidRPr="001E7975">
        <w:rPr>
          <w:highlight w:val="yellow"/>
        </w:rPr>
        <w:t>endline</w:t>
      </w:r>
      <w:proofErr w:type="spellEnd"/>
      <w:r w:rsidR="00BC2BF5" w:rsidRPr="001E7975">
        <w:rPr>
          <w:highlight w:val="yellow"/>
        </w:rPr>
        <w:t xml:space="preserve">. This is understandable given that some of the members who started off in school completed their studies and since the study is </w:t>
      </w:r>
      <w:r w:rsidR="00065DBA" w:rsidRPr="001E7975">
        <w:rPr>
          <w:highlight w:val="yellow"/>
        </w:rPr>
        <w:t>comparing</w:t>
      </w:r>
      <w:r w:rsidR="00BC2BF5" w:rsidRPr="001E7975">
        <w:rPr>
          <w:highlight w:val="yellow"/>
        </w:rPr>
        <w:t xml:space="preserve"> the same cohort, at </w:t>
      </w:r>
      <w:proofErr w:type="spellStart"/>
      <w:r w:rsidR="00BC2BF5" w:rsidRPr="001E7975">
        <w:rPr>
          <w:highlight w:val="yellow"/>
        </w:rPr>
        <w:t>endline</w:t>
      </w:r>
      <w:proofErr w:type="spellEnd"/>
      <w:r w:rsidR="00BC2BF5" w:rsidRPr="001E7975">
        <w:rPr>
          <w:highlight w:val="yellow"/>
        </w:rPr>
        <w:t>, only those who were still in school responded. Investment in the education of family members equally reduced slightly from 64% to 61.6%. It is not clear why there was this reduction. It could however be that those children that completed their studies were more than those that got enrolled within the period under review.</w:t>
      </w:r>
    </w:p>
    <w:p w:rsidR="00D96ACB" w:rsidRDefault="00D96ACB" w:rsidP="006729AF">
      <w:bookmarkStart w:id="27" w:name="_Toc373061326"/>
      <w:r w:rsidRPr="00A81903">
        <w:t xml:space="preserve">In terms of contributions towards healthcare, </w:t>
      </w:r>
      <w:r w:rsidR="00ED12FD" w:rsidRPr="00A81903">
        <w:t xml:space="preserve">23.7% made contributions towards their own health care and 22.9% for family members. As for clothing, </w:t>
      </w:r>
      <w:r w:rsidR="00E81533">
        <w:t>61.6% (69.7 at baseline) had bought clothing for themselves while 45.3% (61.4% at baseline) had bought clothing for family members.</w:t>
      </w:r>
    </w:p>
    <w:p w:rsidR="00EC648B" w:rsidRPr="00EC648B" w:rsidRDefault="00EC648B" w:rsidP="006729AF">
      <w:pPr>
        <w:rPr>
          <w:b/>
        </w:rPr>
      </w:pPr>
      <w:r w:rsidRPr="00EC648B">
        <w:rPr>
          <w:b/>
        </w:rPr>
        <w:t>Table 5.3.4</w:t>
      </w:r>
      <w:r w:rsidRPr="00EC648B">
        <w:rPr>
          <w:b/>
        </w:rPr>
        <w:tab/>
        <w:t>Member contributions to household expenses</w:t>
      </w:r>
    </w:p>
    <w:tbl>
      <w:tblPr>
        <w:tblW w:w="87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720"/>
        <w:gridCol w:w="1166"/>
        <w:gridCol w:w="1109"/>
        <w:gridCol w:w="1220"/>
        <w:gridCol w:w="1220"/>
      </w:tblGrid>
      <w:tr w:rsidR="006729AF" w:rsidRPr="000959C8" w:rsidTr="00637F3C">
        <w:trPr>
          <w:trHeight w:val="266"/>
        </w:trPr>
        <w:tc>
          <w:tcPr>
            <w:tcW w:w="3347" w:type="dxa"/>
            <w:shd w:val="clear" w:color="auto" w:fill="95B3D7" w:themeFill="accent1" w:themeFillTint="99"/>
            <w:noWrap/>
            <w:hideMark/>
          </w:tcPr>
          <w:p w:rsidR="006729AF" w:rsidRPr="000959C8" w:rsidRDefault="006729AF" w:rsidP="00ED12FD">
            <w:pPr>
              <w:spacing w:after="0" w:line="240" w:lineRule="auto"/>
              <w:rPr>
                <w:rFonts w:eastAsia="Times New Roman" w:cstheme="minorHAnsi"/>
                <w:b/>
                <w:bCs/>
                <w:sz w:val="20"/>
                <w:szCs w:val="20"/>
              </w:rPr>
            </w:pPr>
            <w:r w:rsidRPr="000959C8">
              <w:rPr>
                <w:rFonts w:eastAsia="Times New Roman" w:cstheme="minorHAnsi"/>
                <w:b/>
                <w:bCs/>
                <w:sz w:val="20"/>
                <w:szCs w:val="20"/>
              </w:rPr>
              <w:t>Type of Contribution</w:t>
            </w:r>
          </w:p>
        </w:tc>
        <w:tc>
          <w:tcPr>
            <w:tcW w:w="720" w:type="dxa"/>
            <w:shd w:val="clear" w:color="auto" w:fill="95B3D7" w:themeFill="accent1" w:themeFillTint="99"/>
            <w:noWrap/>
            <w:vAlign w:val="bottom"/>
            <w:hideMark/>
          </w:tcPr>
          <w:p w:rsidR="006729AF" w:rsidRPr="000959C8" w:rsidRDefault="006729AF" w:rsidP="00ED12FD">
            <w:pPr>
              <w:spacing w:after="0" w:line="240" w:lineRule="auto"/>
              <w:rPr>
                <w:rFonts w:eastAsia="Times New Roman" w:cstheme="minorHAnsi"/>
                <w:b/>
                <w:bCs/>
                <w:sz w:val="20"/>
                <w:szCs w:val="20"/>
              </w:rPr>
            </w:pPr>
            <w:r w:rsidRPr="000959C8">
              <w:rPr>
                <w:rFonts w:eastAsia="Times New Roman" w:cstheme="minorHAnsi"/>
                <w:b/>
                <w:bCs/>
                <w:sz w:val="20"/>
                <w:szCs w:val="20"/>
              </w:rPr>
              <w:t> </w:t>
            </w:r>
          </w:p>
        </w:tc>
        <w:tc>
          <w:tcPr>
            <w:tcW w:w="1166" w:type="dxa"/>
            <w:shd w:val="clear" w:color="auto" w:fill="C6D9F1" w:themeFill="text2" w:themeFillTint="33"/>
            <w:noWrap/>
            <w:hideMark/>
          </w:tcPr>
          <w:p w:rsidR="006729AF" w:rsidRPr="000959C8" w:rsidRDefault="006729AF" w:rsidP="00ED12FD">
            <w:pPr>
              <w:spacing w:after="0" w:line="240" w:lineRule="auto"/>
              <w:rPr>
                <w:rFonts w:eastAsia="Times New Roman" w:cstheme="minorHAnsi"/>
                <w:b/>
                <w:bCs/>
                <w:sz w:val="20"/>
                <w:szCs w:val="20"/>
              </w:rPr>
            </w:pPr>
            <w:r w:rsidRPr="000959C8">
              <w:rPr>
                <w:rFonts w:eastAsia="Times New Roman" w:cstheme="minorHAnsi"/>
                <w:b/>
                <w:bCs/>
                <w:sz w:val="20"/>
                <w:szCs w:val="20"/>
              </w:rPr>
              <w:t>Total BL</w:t>
            </w:r>
          </w:p>
        </w:tc>
        <w:tc>
          <w:tcPr>
            <w:tcW w:w="1109" w:type="dxa"/>
            <w:shd w:val="clear" w:color="auto" w:fill="C2D69B" w:themeFill="accent3" w:themeFillTint="99"/>
          </w:tcPr>
          <w:p w:rsidR="006729AF" w:rsidRPr="000959C8" w:rsidRDefault="006729AF" w:rsidP="00ED12FD">
            <w:pPr>
              <w:spacing w:after="0" w:line="240" w:lineRule="auto"/>
              <w:rPr>
                <w:rFonts w:eastAsia="Times New Roman" w:cstheme="minorHAnsi"/>
                <w:b/>
                <w:bCs/>
                <w:sz w:val="20"/>
                <w:szCs w:val="20"/>
              </w:rPr>
            </w:pPr>
            <w:r w:rsidRPr="000959C8">
              <w:rPr>
                <w:rFonts w:eastAsia="Times New Roman" w:cstheme="minorHAnsi"/>
                <w:b/>
                <w:bCs/>
                <w:sz w:val="20"/>
                <w:szCs w:val="20"/>
              </w:rPr>
              <w:t>Male</w:t>
            </w:r>
            <w:r>
              <w:rPr>
                <w:rFonts w:eastAsia="Times New Roman" w:cstheme="minorHAnsi"/>
                <w:b/>
                <w:bCs/>
                <w:sz w:val="20"/>
                <w:szCs w:val="20"/>
              </w:rPr>
              <w:t xml:space="preserve"> EL </w:t>
            </w:r>
          </w:p>
        </w:tc>
        <w:tc>
          <w:tcPr>
            <w:tcW w:w="1220" w:type="dxa"/>
            <w:shd w:val="clear" w:color="auto" w:fill="C2D69B" w:themeFill="accent3" w:themeFillTint="99"/>
          </w:tcPr>
          <w:p w:rsidR="006729AF" w:rsidRPr="000959C8" w:rsidRDefault="006729AF" w:rsidP="00ED12FD">
            <w:pPr>
              <w:spacing w:after="0" w:line="240" w:lineRule="auto"/>
              <w:rPr>
                <w:rFonts w:eastAsia="Times New Roman" w:cstheme="minorHAnsi"/>
                <w:b/>
                <w:bCs/>
                <w:sz w:val="20"/>
                <w:szCs w:val="20"/>
              </w:rPr>
            </w:pPr>
            <w:r w:rsidRPr="000959C8">
              <w:rPr>
                <w:rFonts w:eastAsia="Times New Roman" w:cstheme="minorHAnsi"/>
                <w:b/>
                <w:bCs/>
                <w:sz w:val="20"/>
                <w:szCs w:val="20"/>
              </w:rPr>
              <w:t>Female</w:t>
            </w:r>
            <w:r>
              <w:rPr>
                <w:rFonts w:eastAsia="Times New Roman" w:cstheme="minorHAnsi"/>
                <w:b/>
                <w:bCs/>
                <w:sz w:val="20"/>
                <w:szCs w:val="20"/>
              </w:rPr>
              <w:t xml:space="preserve"> EL</w:t>
            </w:r>
          </w:p>
        </w:tc>
        <w:tc>
          <w:tcPr>
            <w:tcW w:w="1220" w:type="dxa"/>
            <w:shd w:val="clear" w:color="auto" w:fill="C2D69B" w:themeFill="accent3" w:themeFillTint="99"/>
          </w:tcPr>
          <w:p w:rsidR="006729AF" w:rsidRPr="000959C8" w:rsidRDefault="006729AF" w:rsidP="00ED12FD">
            <w:pPr>
              <w:spacing w:after="0" w:line="240" w:lineRule="auto"/>
              <w:rPr>
                <w:rFonts w:eastAsia="Times New Roman" w:cstheme="minorHAnsi"/>
                <w:b/>
                <w:bCs/>
                <w:sz w:val="20"/>
                <w:szCs w:val="20"/>
              </w:rPr>
            </w:pPr>
            <w:r w:rsidRPr="000959C8">
              <w:rPr>
                <w:rFonts w:eastAsia="Times New Roman" w:cstheme="minorHAnsi"/>
                <w:b/>
                <w:bCs/>
                <w:sz w:val="20"/>
                <w:szCs w:val="20"/>
              </w:rPr>
              <w:t>Total</w:t>
            </w:r>
            <w:r>
              <w:rPr>
                <w:rFonts w:eastAsia="Times New Roman" w:cstheme="minorHAnsi"/>
                <w:b/>
                <w:bCs/>
                <w:sz w:val="20"/>
                <w:szCs w:val="20"/>
              </w:rPr>
              <w:t xml:space="preserve"> EL</w:t>
            </w:r>
          </w:p>
        </w:tc>
      </w:tr>
      <w:tr w:rsidR="006729AF" w:rsidRPr="000959C8" w:rsidTr="00637F3C">
        <w:trPr>
          <w:trHeight w:val="266"/>
        </w:trPr>
        <w:tc>
          <w:tcPr>
            <w:tcW w:w="3347" w:type="dxa"/>
            <w:vMerge w:val="restart"/>
            <w:shd w:val="clear" w:color="auto" w:fill="auto"/>
            <w:noWrap/>
            <w:vAlign w:val="center"/>
            <w:hideMark/>
          </w:tcPr>
          <w:p w:rsidR="006729AF" w:rsidRPr="000959C8" w:rsidRDefault="006729AF" w:rsidP="00ED12FD">
            <w:pPr>
              <w:spacing w:after="0" w:line="240" w:lineRule="auto"/>
              <w:rPr>
                <w:rFonts w:eastAsia="Times New Roman" w:cstheme="minorHAnsi"/>
                <w:sz w:val="20"/>
                <w:szCs w:val="20"/>
              </w:rPr>
            </w:pPr>
            <w:r w:rsidRPr="000959C8">
              <w:rPr>
                <w:rFonts w:eastAsia="Times New Roman" w:cstheme="minorHAnsi"/>
                <w:sz w:val="20"/>
                <w:szCs w:val="20"/>
              </w:rPr>
              <w:t>Contributed to Rent</w:t>
            </w:r>
            <w:r w:rsidR="008E21C4">
              <w:rPr>
                <w:rFonts w:eastAsia="Times New Roman" w:cstheme="minorHAnsi"/>
                <w:sz w:val="20"/>
                <w:szCs w:val="20"/>
              </w:rPr>
              <w:t xml:space="preserve"> in last month</w:t>
            </w:r>
          </w:p>
        </w:tc>
        <w:tc>
          <w:tcPr>
            <w:tcW w:w="720" w:type="dxa"/>
            <w:shd w:val="clear" w:color="auto" w:fill="auto"/>
            <w:noWrap/>
            <w:vAlign w:val="bottom"/>
            <w:hideMark/>
          </w:tcPr>
          <w:p w:rsidR="006729AF" w:rsidRPr="000959C8" w:rsidRDefault="006729AF" w:rsidP="00ED12FD">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center"/>
            <w:hideMark/>
          </w:tcPr>
          <w:p w:rsidR="006729AF" w:rsidRPr="000959C8" w:rsidRDefault="006729AF" w:rsidP="00ED12FD">
            <w:pPr>
              <w:spacing w:after="0" w:line="240" w:lineRule="auto"/>
              <w:jc w:val="right"/>
              <w:rPr>
                <w:rFonts w:eastAsia="Times New Roman" w:cstheme="minorHAnsi"/>
                <w:sz w:val="20"/>
                <w:szCs w:val="20"/>
              </w:rPr>
            </w:pPr>
            <w:r w:rsidRPr="000959C8">
              <w:rPr>
                <w:rFonts w:eastAsia="Times New Roman" w:cstheme="minorHAnsi"/>
                <w:sz w:val="20"/>
                <w:szCs w:val="20"/>
              </w:rPr>
              <w:t>1</w:t>
            </w:r>
          </w:p>
        </w:tc>
        <w:tc>
          <w:tcPr>
            <w:tcW w:w="1109" w:type="dxa"/>
            <w:shd w:val="clear" w:color="auto" w:fill="C2D69B" w:themeFill="accent3" w:themeFillTint="99"/>
          </w:tcPr>
          <w:p w:rsidR="006729AF" w:rsidRPr="000959C8" w:rsidRDefault="008E21C4" w:rsidP="00ED12FD">
            <w:pPr>
              <w:spacing w:after="0" w:line="240" w:lineRule="auto"/>
              <w:jc w:val="right"/>
              <w:rPr>
                <w:rFonts w:eastAsia="Times New Roman" w:cstheme="minorHAnsi"/>
                <w:sz w:val="20"/>
                <w:szCs w:val="20"/>
              </w:rPr>
            </w:pPr>
            <w:r>
              <w:rPr>
                <w:rFonts w:eastAsia="Times New Roman" w:cstheme="minorHAnsi"/>
                <w:sz w:val="20"/>
                <w:szCs w:val="20"/>
              </w:rPr>
              <w:t>2</w:t>
            </w:r>
          </w:p>
        </w:tc>
        <w:tc>
          <w:tcPr>
            <w:tcW w:w="1220" w:type="dxa"/>
            <w:shd w:val="clear" w:color="auto" w:fill="C2D69B" w:themeFill="accent3" w:themeFillTint="99"/>
          </w:tcPr>
          <w:p w:rsidR="006729AF" w:rsidRPr="000959C8" w:rsidRDefault="008E21C4" w:rsidP="00ED12FD">
            <w:pPr>
              <w:spacing w:after="0" w:line="240" w:lineRule="auto"/>
              <w:jc w:val="right"/>
              <w:rPr>
                <w:rFonts w:eastAsia="Times New Roman" w:cstheme="minorHAnsi"/>
                <w:sz w:val="20"/>
                <w:szCs w:val="20"/>
              </w:rPr>
            </w:pPr>
            <w:r>
              <w:rPr>
                <w:rFonts w:eastAsia="Times New Roman" w:cstheme="minorHAnsi"/>
                <w:sz w:val="20"/>
                <w:szCs w:val="20"/>
              </w:rPr>
              <w:t>2</w:t>
            </w:r>
          </w:p>
        </w:tc>
        <w:tc>
          <w:tcPr>
            <w:tcW w:w="1220" w:type="dxa"/>
            <w:shd w:val="clear" w:color="auto" w:fill="C2D69B" w:themeFill="accent3" w:themeFillTint="99"/>
          </w:tcPr>
          <w:p w:rsidR="006729AF" w:rsidRPr="000959C8" w:rsidRDefault="008E21C4" w:rsidP="00ED12FD">
            <w:pPr>
              <w:spacing w:after="0" w:line="240" w:lineRule="auto"/>
              <w:jc w:val="right"/>
              <w:rPr>
                <w:rFonts w:eastAsia="Times New Roman" w:cstheme="minorHAnsi"/>
                <w:sz w:val="20"/>
                <w:szCs w:val="20"/>
              </w:rPr>
            </w:pPr>
            <w:r>
              <w:rPr>
                <w:rFonts w:eastAsia="Times New Roman" w:cstheme="minorHAnsi"/>
                <w:sz w:val="20"/>
                <w:szCs w:val="20"/>
              </w:rPr>
              <w:t>4</w:t>
            </w:r>
          </w:p>
        </w:tc>
      </w:tr>
      <w:tr w:rsidR="006729AF" w:rsidRPr="000959C8" w:rsidTr="00637F3C">
        <w:trPr>
          <w:trHeight w:val="266"/>
        </w:trPr>
        <w:tc>
          <w:tcPr>
            <w:tcW w:w="3347" w:type="dxa"/>
            <w:vMerge/>
            <w:vAlign w:val="center"/>
            <w:hideMark/>
          </w:tcPr>
          <w:p w:rsidR="006729AF" w:rsidRPr="000959C8" w:rsidRDefault="006729AF" w:rsidP="00ED12FD">
            <w:pPr>
              <w:spacing w:after="0" w:line="240" w:lineRule="auto"/>
              <w:rPr>
                <w:rFonts w:eastAsia="Times New Roman" w:cstheme="minorHAnsi"/>
                <w:sz w:val="20"/>
                <w:szCs w:val="20"/>
              </w:rPr>
            </w:pPr>
          </w:p>
        </w:tc>
        <w:tc>
          <w:tcPr>
            <w:tcW w:w="720" w:type="dxa"/>
            <w:shd w:val="clear" w:color="auto" w:fill="auto"/>
            <w:noWrap/>
            <w:vAlign w:val="bottom"/>
            <w:hideMark/>
          </w:tcPr>
          <w:p w:rsidR="006729AF" w:rsidRPr="000959C8" w:rsidRDefault="006729AF" w:rsidP="00ED12FD">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6729AF" w:rsidRPr="000959C8" w:rsidRDefault="006729AF" w:rsidP="00ED12FD">
            <w:pPr>
              <w:spacing w:after="0" w:line="240" w:lineRule="auto"/>
              <w:jc w:val="right"/>
              <w:rPr>
                <w:rFonts w:eastAsia="Times New Roman" w:cstheme="minorHAnsi"/>
                <w:sz w:val="20"/>
                <w:szCs w:val="20"/>
              </w:rPr>
            </w:pPr>
            <w:r w:rsidRPr="000959C8">
              <w:rPr>
                <w:rFonts w:eastAsia="Times New Roman" w:cstheme="minorHAnsi"/>
                <w:sz w:val="20"/>
                <w:szCs w:val="20"/>
              </w:rPr>
              <w:t>0.1</w:t>
            </w:r>
          </w:p>
        </w:tc>
        <w:tc>
          <w:tcPr>
            <w:tcW w:w="1109" w:type="dxa"/>
            <w:shd w:val="clear" w:color="auto" w:fill="C2D69B" w:themeFill="accent3" w:themeFillTint="99"/>
          </w:tcPr>
          <w:p w:rsidR="006729AF" w:rsidRPr="000959C8" w:rsidRDefault="008E21C4" w:rsidP="008E21C4">
            <w:pPr>
              <w:spacing w:after="0" w:line="240" w:lineRule="auto"/>
              <w:jc w:val="right"/>
              <w:rPr>
                <w:rFonts w:eastAsia="Times New Roman" w:cstheme="minorHAnsi"/>
                <w:sz w:val="20"/>
                <w:szCs w:val="20"/>
              </w:rPr>
            </w:pPr>
            <w:r>
              <w:rPr>
                <w:rFonts w:eastAsia="Times New Roman" w:cstheme="minorHAnsi"/>
                <w:sz w:val="20"/>
                <w:szCs w:val="20"/>
              </w:rPr>
              <w:t>1.7</w:t>
            </w:r>
          </w:p>
        </w:tc>
        <w:tc>
          <w:tcPr>
            <w:tcW w:w="1220"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sidRPr="000959C8">
              <w:rPr>
                <w:rFonts w:eastAsia="Times New Roman" w:cstheme="minorHAnsi"/>
                <w:sz w:val="20"/>
                <w:szCs w:val="20"/>
              </w:rPr>
              <w:t>0</w:t>
            </w:r>
            <w:r w:rsidR="008E21C4">
              <w:rPr>
                <w:rFonts w:eastAsia="Times New Roman" w:cstheme="minorHAnsi"/>
                <w:sz w:val="20"/>
                <w:szCs w:val="20"/>
              </w:rPr>
              <w:t>.5</w:t>
            </w:r>
          </w:p>
        </w:tc>
        <w:tc>
          <w:tcPr>
            <w:tcW w:w="1220"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sidRPr="000959C8">
              <w:rPr>
                <w:rFonts w:eastAsia="Times New Roman" w:cstheme="minorHAnsi"/>
                <w:sz w:val="20"/>
                <w:szCs w:val="20"/>
              </w:rPr>
              <w:t>0</w:t>
            </w:r>
            <w:r w:rsidR="008E21C4">
              <w:rPr>
                <w:rFonts w:eastAsia="Times New Roman" w:cstheme="minorHAnsi"/>
                <w:sz w:val="20"/>
                <w:szCs w:val="20"/>
              </w:rPr>
              <w:t>.8</w:t>
            </w:r>
          </w:p>
        </w:tc>
      </w:tr>
      <w:tr w:rsidR="00637F3C" w:rsidRPr="000959C8" w:rsidTr="00637F3C">
        <w:trPr>
          <w:trHeight w:val="266"/>
        </w:trPr>
        <w:tc>
          <w:tcPr>
            <w:tcW w:w="3347" w:type="dxa"/>
            <w:vMerge w:val="restart"/>
            <w:vAlign w:val="center"/>
            <w:hideMark/>
          </w:tcPr>
          <w:p w:rsidR="00637F3C" w:rsidRPr="000959C8" w:rsidRDefault="00637F3C" w:rsidP="00637F3C">
            <w:pPr>
              <w:spacing w:after="0" w:line="240" w:lineRule="auto"/>
              <w:rPr>
                <w:rFonts w:eastAsia="Times New Roman" w:cstheme="minorHAnsi"/>
                <w:sz w:val="20"/>
                <w:szCs w:val="20"/>
              </w:rPr>
            </w:pPr>
            <w:r w:rsidRPr="000959C8">
              <w:rPr>
                <w:rFonts w:eastAsia="Times New Roman" w:cstheme="minorHAnsi"/>
                <w:sz w:val="20"/>
                <w:szCs w:val="20"/>
              </w:rPr>
              <w:t>Contributed to Health care</w:t>
            </w:r>
            <w:r>
              <w:rPr>
                <w:rFonts w:eastAsia="Times New Roman" w:cstheme="minorHAnsi"/>
                <w:sz w:val="20"/>
                <w:szCs w:val="20"/>
              </w:rPr>
              <w:t xml:space="preserve"> (for self)</w:t>
            </w:r>
          </w:p>
        </w:tc>
        <w:tc>
          <w:tcPr>
            <w:tcW w:w="720" w:type="dxa"/>
            <w:shd w:val="clear" w:color="auto" w:fill="auto"/>
            <w:noWrap/>
            <w:vAlign w:val="bottom"/>
            <w:hideMark/>
          </w:tcPr>
          <w:p w:rsidR="00637F3C" w:rsidRPr="000959C8" w:rsidRDefault="00637F3C" w:rsidP="00D96E9A">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637F3C" w:rsidRPr="000959C8" w:rsidRDefault="000316BC" w:rsidP="00ED12FD">
            <w:pPr>
              <w:spacing w:after="0" w:line="240" w:lineRule="auto"/>
              <w:jc w:val="right"/>
              <w:rPr>
                <w:rFonts w:eastAsia="Times New Roman" w:cstheme="minorHAnsi"/>
                <w:sz w:val="20"/>
                <w:szCs w:val="20"/>
              </w:rPr>
            </w:pPr>
            <w:r>
              <w:rPr>
                <w:rFonts w:eastAsia="Times New Roman" w:cstheme="minorHAnsi"/>
                <w:sz w:val="20"/>
                <w:szCs w:val="20"/>
              </w:rPr>
              <w:t>125</w:t>
            </w:r>
          </w:p>
        </w:tc>
        <w:tc>
          <w:tcPr>
            <w:tcW w:w="1109" w:type="dxa"/>
            <w:shd w:val="clear" w:color="auto" w:fill="C2D69B" w:themeFill="accent3" w:themeFillTint="99"/>
          </w:tcPr>
          <w:p w:rsidR="00637F3C" w:rsidRPr="000959C8" w:rsidRDefault="00637F3C" w:rsidP="00ED12FD">
            <w:pPr>
              <w:spacing w:after="0" w:line="240" w:lineRule="auto"/>
              <w:jc w:val="right"/>
              <w:rPr>
                <w:rFonts w:eastAsia="Times New Roman" w:cstheme="minorHAnsi"/>
                <w:sz w:val="20"/>
                <w:szCs w:val="20"/>
              </w:rPr>
            </w:pPr>
            <w:r>
              <w:rPr>
                <w:rFonts w:eastAsia="Times New Roman" w:cstheme="minorHAnsi"/>
                <w:sz w:val="20"/>
                <w:szCs w:val="20"/>
              </w:rPr>
              <w:t>26</w:t>
            </w:r>
          </w:p>
        </w:tc>
        <w:tc>
          <w:tcPr>
            <w:tcW w:w="1220" w:type="dxa"/>
            <w:shd w:val="clear" w:color="auto" w:fill="C2D69B" w:themeFill="accent3" w:themeFillTint="99"/>
          </w:tcPr>
          <w:p w:rsidR="00637F3C" w:rsidRPr="000959C8" w:rsidRDefault="00637F3C" w:rsidP="00ED12FD">
            <w:pPr>
              <w:spacing w:after="0" w:line="240" w:lineRule="auto"/>
              <w:jc w:val="right"/>
              <w:rPr>
                <w:rFonts w:eastAsia="Times New Roman" w:cstheme="minorHAnsi"/>
                <w:sz w:val="20"/>
                <w:szCs w:val="20"/>
              </w:rPr>
            </w:pPr>
            <w:r>
              <w:rPr>
                <w:rFonts w:eastAsia="Times New Roman" w:cstheme="minorHAnsi"/>
                <w:sz w:val="20"/>
                <w:szCs w:val="20"/>
              </w:rPr>
              <w:t>90</w:t>
            </w:r>
          </w:p>
        </w:tc>
        <w:tc>
          <w:tcPr>
            <w:tcW w:w="1220" w:type="dxa"/>
            <w:shd w:val="clear" w:color="auto" w:fill="C2D69B" w:themeFill="accent3" w:themeFillTint="99"/>
          </w:tcPr>
          <w:p w:rsidR="00637F3C" w:rsidRPr="000959C8" w:rsidRDefault="00637F3C" w:rsidP="00ED12FD">
            <w:pPr>
              <w:spacing w:after="0" w:line="240" w:lineRule="auto"/>
              <w:jc w:val="right"/>
              <w:rPr>
                <w:rFonts w:eastAsia="Times New Roman" w:cstheme="minorHAnsi"/>
                <w:sz w:val="20"/>
                <w:szCs w:val="20"/>
              </w:rPr>
            </w:pPr>
            <w:r>
              <w:rPr>
                <w:rFonts w:eastAsia="Times New Roman" w:cstheme="minorHAnsi"/>
                <w:sz w:val="20"/>
                <w:szCs w:val="20"/>
              </w:rPr>
              <w:t>116</w:t>
            </w:r>
          </w:p>
        </w:tc>
      </w:tr>
      <w:tr w:rsidR="00637F3C" w:rsidRPr="000959C8" w:rsidTr="00637F3C">
        <w:trPr>
          <w:trHeight w:val="266"/>
        </w:trPr>
        <w:tc>
          <w:tcPr>
            <w:tcW w:w="3347" w:type="dxa"/>
            <w:vMerge/>
            <w:vAlign w:val="center"/>
            <w:hideMark/>
          </w:tcPr>
          <w:p w:rsidR="00637F3C" w:rsidRPr="000959C8" w:rsidRDefault="00637F3C" w:rsidP="00ED12FD">
            <w:pPr>
              <w:spacing w:after="0" w:line="240" w:lineRule="auto"/>
              <w:rPr>
                <w:rFonts w:eastAsia="Times New Roman" w:cstheme="minorHAnsi"/>
                <w:sz w:val="20"/>
                <w:szCs w:val="20"/>
              </w:rPr>
            </w:pPr>
          </w:p>
        </w:tc>
        <w:tc>
          <w:tcPr>
            <w:tcW w:w="720" w:type="dxa"/>
            <w:shd w:val="clear" w:color="auto" w:fill="auto"/>
            <w:noWrap/>
            <w:vAlign w:val="bottom"/>
            <w:hideMark/>
          </w:tcPr>
          <w:p w:rsidR="00637F3C" w:rsidRPr="000959C8" w:rsidRDefault="00637F3C" w:rsidP="00D96E9A">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637F3C" w:rsidRPr="000959C8" w:rsidRDefault="000316BC" w:rsidP="00ED12FD">
            <w:pPr>
              <w:spacing w:after="0" w:line="240" w:lineRule="auto"/>
              <w:jc w:val="right"/>
              <w:rPr>
                <w:rFonts w:eastAsia="Times New Roman" w:cstheme="minorHAnsi"/>
                <w:sz w:val="20"/>
                <w:szCs w:val="20"/>
              </w:rPr>
            </w:pPr>
            <w:r>
              <w:rPr>
                <w:rFonts w:eastAsia="Times New Roman" w:cstheme="minorHAnsi"/>
                <w:sz w:val="20"/>
                <w:szCs w:val="20"/>
              </w:rPr>
              <w:t>25.6</w:t>
            </w:r>
          </w:p>
        </w:tc>
        <w:tc>
          <w:tcPr>
            <w:tcW w:w="1109" w:type="dxa"/>
            <w:shd w:val="clear" w:color="auto" w:fill="C2D69B" w:themeFill="accent3" w:themeFillTint="99"/>
          </w:tcPr>
          <w:p w:rsidR="00637F3C" w:rsidRPr="000959C8" w:rsidRDefault="00637F3C" w:rsidP="00ED12FD">
            <w:pPr>
              <w:spacing w:after="0" w:line="240" w:lineRule="auto"/>
              <w:jc w:val="right"/>
              <w:rPr>
                <w:rFonts w:eastAsia="Times New Roman" w:cstheme="minorHAnsi"/>
                <w:sz w:val="20"/>
                <w:szCs w:val="20"/>
              </w:rPr>
            </w:pPr>
            <w:r>
              <w:rPr>
                <w:rFonts w:eastAsia="Times New Roman" w:cstheme="minorHAnsi"/>
                <w:sz w:val="20"/>
                <w:szCs w:val="20"/>
              </w:rPr>
              <w:t>22.2</w:t>
            </w:r>
          </w:p>
        </w:tc>
        <w:tc>
          <w:tcPr>
            <w:tcW w:w="1220" w:type="dxa"/>
            <w:shd w:val="clear" w:color="auto" w:fill="C2D69B" w:themeFill="accent3" w:themeFillTint="99"/>
          </w:tcPr>
          <w:p w:rsidR="00637F3C" w:rsidRPr="000959C8" w:rsidRDefault="00637F3C" w:rsidP="00ED12FD">
            <w:pPr>
              <w:spacing w:after="0" w:line="240" w:lineRule="auto"/>
              <w:jc w:val="right"/>
              <w:rPr>
                <w:rFonts w:eastAsia="Times New Roman" w:cstheme="minorHAnsi"/>
                <w:sz w:val="20"/>
                <w:szCs w:val="20"/>
              </w:rPr>
            </w:pPr>
            <w:r>
              <w:rPr>
                <w:rFonts w:eastAsia="Times New Roman" w:cstheme="minorHAnsi"/>
                <w:sz w:val="20"/>
                <w:szCs w:val="20"/>
              </w:rPr>
              <w:t>24.1</w:t>
            </w:r>
          </w:p>
        </w:tc>
        <w:tc>
          <w:tcPr>
            <w:tcW w:w="1220" w:type="dxa"/>
            <w:shd w:val="clear" w:color="auto" w:fill="C2D69B" w:themeFill="accent3" w:themeFillTint="99"/>
          </w:tcPr>
          <w:p w:rsidR="00637F3C" w:rsidRPr="000959C8" w:rsidRDefault="00637F3C" w:rsidP="00ED12FD">
            <w:pPr>
              <w:spacing w:after="0" w:line="240" w:lineRule="auto"/>
              <w:jc w:val="right"/>
              <w:rPr>
                <w:rFonts w:eastAsia="Times New Roman" w:cstheme="minorHAnsi"/>
                <w:sz w:val="20"/>
                <w:szCs w:val="20"/>
              </w:rPr>
            </w:pPr>
            <w:r>
              <w:rPr>
                <w:rFonts w:eastAsia="Times New Roman" w:cstheme="minorHAnsi"/>
                <w:sz w:val="20"/>
                <w:szCs w:val="20"/>
              </w:rPr>
              <w:t>23.7</w:t>
            </w:r>
          </w:p>
        </w:tc>
      </w:tr>
      <w:tr w:rsidR="006729AF" w:rsidRPr="000959C8" w:rsidTr="00637F3C">
        <w:trPr>
          <w:trHeight w:val="266"/>
        </w:trPr>
        <w:tc>
          <w:tcPr>
            <w:tcW w:w="3347" w:type="dxa"/>
            <w:vMerge w:val="restart"/>
            <w:shd w:val="clear" w:color="auto" w:fill="auto"/>
            <w:noWrap/>
            <w:vAlign w:val="center"/>
            <w:hideMark/>
          </w:tcPr>
          <w:p w:rsidR="006729AF" w:rsidRPr="000959C8" w:rsidRDefault="006729AF" w:rsidP="00ED12FD">
            <w:pPr>
              <w:spacing w:after="0" w:line="240" w:lineRule="auto"/>
              <w:rPr>
                <w:rFonts w:eastAsia="Times New Roman" w:cstheme="minorHAnsi"/>
                <w:sz w:val="20"/>
                <w:szCs w:val="20"/>
              </w:rPr>
            </w:pPr>
            <w:r w:rsidRPr="000959C8">
              <w:rPr>
                <w:rFonts w:eastAsia="Times New Roman" w:cstheme="minorHAnsi"/>
                <w:sz w:val="20"/>
                <w:szCs w:val="20"/>
              </w:rPr>
              <w:t>Contributed to Health care</w:t>
            </w:r>
            <w:r>
              <w:rPr>
                <w:rFonts w:eastAsia="Times New Roman" w:cstheme="minorHAnsi"/>
                <w:sz w:val="20"/>
                <w:szCs w:val="20"/>
              </w:rPr>
              <w:t xml:space="preserve"> (for other family members)</w:t>
            </w:r>
          </w:p>
        </w:tc>
        <w:tc>
          <w:tcPr>
            <w:tcW w:w="720" w:type="dxa"/>
            <w:shd w:val="clear" w:color="auto" w:fill="auto"/>
            <w:noWrap/>
            <w:vAlign w:val="bottom"/>
            <w:hideMark/>
          </w:tcPr>
          <w:p w:rsidR="006729AF" w:rsidRPr="000959C8" w:rsidRDefault="006729AF" w:rsidP="00ED12FD">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center"/>
            <w:hideMark/>
          </w:tcPr>
          <w:p w:rsidR="006729AF" w:rsidRPr="000959C8" w:rsidRDefault="006729AF" w:rsidP="00ED12FD">
            <w:pPr>
              <w:spacing w:after="0" w:line="240" w:lineRule="auto"/>
              <w:jc w:val="right"/>
              <w:rPr>
                <w:rFonts w:eastAsia="Times New Roman" w:cstheme="minorHAnsi"/>
                <w:sz w:val="20"/>
                <w:szCs w:val="20"/>
              </w:rPr>
            </w:pPr>
            <w:r w:rsidRPr="000959C8">
              <w:rPr>
                <w:rFonts w:eastAsia="Times New Roman" w:cstheme="minorHAnsi"/>
                <w:sz w:val="20"/>
                <w:szCs w:val="20"/>
              </w:rPr>
              <w:t>159.0</w:t>
            </w:r>
          </w:p>
        </w:tc>
        <w:tc>
          <w:tcPr>
            <w:tcW w:w="1109"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28</w:t>
            </w:r>
          </w:p>
        </w:tc>
        <w:tc>
          <w:tcPr>
            <w:tcW w:w="1220"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84</w:t>
            </w:r>
          </w:p>
        </w:tc>
        <w:tc>
          <w:tcPr>
            <w:tcW w:w="1220"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112</w:t>
            </w:r>
          </w:p>
        </w:tc>
      </w:tr>
      <w:tr w:rsidR="006729AF" w:rsidRPr="000959C8" w:rsidTr="00637F3C">
        <w:trPr>
          <w:trHeight w:val="266"/>
        </w:trPr>
        <w:tc>
          <w:tcPr>
            <w:tcW w:w="3347" w:type="dxa"/>
            <w:vMerge/>
            <w:vAlign w:val="center"/>
            <w:hideMark/>
          </w:tcPr>
          <w:p w:rsidR="006729AF" w:rsidRPr="000959C8" w:rsidRDefault="006729AF" w:rsidP="00ED12FD">
            <w:pPr>
              <w:spacing w:after="0" w:line="240" w:lineRule="auto"/>
              <w:rPr>
                <w:rFonts w:eastAsia="Times New Roman" w:cstheme="minorHAnsi"/>
                <w:sz w:val="20"/>
                <w:szCs w:val="20"/>
              </w:rPr>
            </w:pPr>
          </w:p>
        </w:tc>
        <w:tc>
          <w:tcPr>
            <w:tcW w:w="720" w:type="dxa"/>
            <w:shd w:val="clear" w:color="auto" w:fill="auto"/>
            <w:noWrap/>
            <w:vAlign w:val="bottom"/>
            <w:hideMark/>
          </w:tcPr>
          <w:p w:rsidR="006729AF" w:rsidRPr="000959C8" w:rsidRDefault="006729AF" w:rsidP="00ED12FD">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6729AF" w:rsidRPr="000959C8" w:rsidRDefault="006729AF" w:rsidP="00ED12FD">
            <w:pPr>
              <w:spacing w:after="0" w:line="240" w:lineRule="auto"/>
              <w:jc w:val="right"/>
              <w:rPr>
                <w:rFonts w:eastAsia="Times New Roman" w:cstheme="minorHAnsi"/>
                <w:sz w:val="20"/>
                <w:szCs w:val="20"/>
              </w:rPr>
            </w:pPr>
            <w:r w:rsidRPr="000959C8">
              <w:rPr>
                <w:rFonts w:eastAsia="Times New Roman" w:cstheme="minorHAnsi"/>
                <w:sz w:val="20"/>
                <w:szCs w:val="20"/>
              </w:rPr>
              <w:t>21.5</w:t>
            </w:r>
          </w:p>
        </w:tc>
        <w:tc>
          <w:tcPr>
            <w:tcW w:w="1109"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23.9</w:t>
            </w:r>
          </w:p>
        </w:tc>
        <w:tc>
          <w:tcPr>
            <w:tcW w:w="1220"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22.5</w:t>
            </w:r>
          </w:p>
        </w:tc>
        <w:tc>
          <w:tcPr>
            <w:tcW w:w="1220"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22.9</w:t>
            </w:r>
          </w:p>
        </w:tc>
      </w:tr>
      <w:tr w:rsidR="000D7F20" w:rsidRPr="000959C8" w:rsidTr="00637F3C">
        <w:trPr>
          <w:trHeight w:val="266"/>
        </w:trPr>
        <w:tc>
          <w:tcPr>
            <w:tcW w:w="3347" w:type="dxa"/>
            <w:vMerge w:val="restart"/>
            <w:vAlign w:val="center"/>
            <w:hideMark/>
          </w:tcPr>
          <w:p w:rsidR="000D7F20" w:rsidRPr="000959C8" w:rsidRDefault="000D7F20" w:rsidP="00ED12FD">
            <w:pPr>
              <w:spacing w:after="0" w:line="240" w:lineRule="auto"/>
              <w:rPr>
                <w:rFonts w:eastAsia="Times New Roman" w:cstheme="minorHAnsi"/>
                <w:sz w:val="20"/>
                <w:szCs w:val="20"/>
              </w:rPr>
            </w:pPr>
            <w:r>
              <w:rPr>
                <w:rFonts w:eastAsia="Times New Roman" w:cstheme="minorHAnsi"/>
                <w:sz w:val="20"/>
                <w:szCs w:val="20"/>
              </w:rPr>
              <w:t>Contributed to education (self)</w:t>
            </w:r>
          </w:p>
        </w:tc>
        <w:tc>
          <w:tcPr>
            <w:tcW w:w="720" w:type="dxa"/>
            <w:shd w:val="clear" w:color="auto" w:fill="auto"/>
            <w:noWrap/>
            <w:vAlign w:val="bottom"/>
            <w:hideMark/>
          </w:tcPr>
          <w:p w:rsidR="000D7F20" w:rsidRPr="000959C8" w:rsidRDefault="000D7F20" w:rsidP="00D96E9A">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0D7F20" w:rsidRPr="000959C8" w:rsidRDefault="00E36FE4" w:rsidP="00ED12FD">
            <w:pPr>
              <w:spacing w:after="0" w:line="240" w:lineRule="auto"/>
              <w:jc w:val="right"/>
              <w:rPr>
                <w:rFonts w:eastAsia="Times New Roman" w:cstheme="minorHAnsi"/>
                <w:sz w:val="20"/>
                <w:szCs w:val="20"/>
              </w:rPr>
            </w:pPr>
            <w:r>
              <w:rPr>
                <w:rFonts w:eastAsia="Times New Roman" w:cstheme="minorHAnsi"/>
                <w:sz w:val="20"/>
                <w:szCs w:val="20"/>
              </w:rPr>
              <w:t>52</w:t>
            </w:r>
          </w:p>
        </w:tc>
        <w:tc>
          <w:tcPr>
            <w:tcW w:w="1109"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7</w:t>
            </w:r>
          </w:p>
        </w:tc>
        <w:tc>
          <w:tcPr>
            <w:tcW w:w="1220"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24</w:t>
            </w:r>
          </w:p>
        </w:tc>
        <w:tc>
          <w:tcPr>
            <w:tcW w:w="1220"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31</w:t>
            </w:r>
          </w:p>
        </w:tc>
      </w:tr>
      <w:tr w:rsidR="000D7F20" w:rsidRPr="000959C8" w:rsidTr="00637F3C">
        <w:trPr>
          <w:trHeight w:val="266"/>
        </w:trPr>
        <w:tc>
          <w:tcPr>
            <w:tcW w:w="3347" w:type="dxa"/>
            <w:vMerge/>
            <w:vAlign w:val="center"/>
            <w:hideMark/>
          </w:tcPr>
          <w:p w:rsidR="000D7F20" w:rsidRPr="000959C8" w:rsidRDefault="000D7F20" w:rsidP="00ED12FD">
            <w:pPr>
              <w:spacing w:after="0" w:line="240" w:lineRule="auto"/>
              <w:rPr>
                <w:rFonts w:eastAsia="Times New Roman" w:cstheme="minorHAnsi"/>
                <w:sz w:val="20"/>
                <w:szCs w:val="20"/>
              </w:rPr>
            </w:pPr>
          </w:p>
        </w:tc>
        <w:tc>
          <w:tcPr>
            <w:tcW w:w="720" w:type="dxa"/>
            <w:shd w:val="clear" w:color="auto" w:fill="auto"/>
            <w:noWrap/>
            <w:vAlign w:val="bottom"/>
            <w:hideMark/>
          </w:tcPr>
          <w:p w:rsidR="000D7F20" w:rsidRPr="000959C8" w:rsidRDefault="000D7F20" w:rsidP="00D96E9A">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0D7F20" w:rsidRPr="000959C8" w:rsidRDefault="00A81903" w:rsidP="00ED12FD">
            <w:pPr>
              <w:spacing w:after="0" w:line="240" w:lineRule="auto"/>
              <w:jc w:val="right"/>
              <w:rPr>
                <w:rFonts w:eastAsia="Times New Roman" w:cstheme="minorHAnsi"/>
                <w:sz w:val="20"/>
                <w:szCs w:val="20"/>
              </w:rPr>
            </w:pPr>
            <w:r>
              <w:rPr>
                <w:rFonts w:eastAsia="Times New Roman" w:cstheme="minorHAnsi"/>
                <w:sz w:val="20"/>
                <w:szCs w:val="20"/>
              </w:rPr>
              <w:t>10.7</w:t>
            </w:r>
          </w:p>
        </w:tc>
        <w:tc>
          <w:tcPr>
            <w:tcW w:w="1109"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6.0</w:t>
            </w:r>
          </w:p>
        </w:tc>
        <w:tc>
          <w:tcPr>
            <w:tcW w:w="1220"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6.4</w:t>
            </w:r>
          </w:p>
        </w:tc>
        <w:tc>
          <w:tcPr>
            <w:tcW w:w="1220"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6.3</w:t>
            </w:r>
          </w:p>
        </w:tc>
      </w:tr>
      <w:tr w:rsidR="000D7F20" w:rsidRPr="000959C8" w:rsidTr="00637F3C">
        <w:trPr>
          <w:trHeight w:val="266"/>
        </w:trPr>
        <w:tc>
          <w:tcPr>
            <w:tcW w:w="3347" w:type="dxa"/>
            <w:vMerge w:val="restart"/>
            <w:vAlign w:val="center"/>
            <w:hideMark/>
          </w:tcPr>
          <w:p w:rsidR="000D7F20" w:rsidRPr="000959C8" w:rsidRDefault="000D7F20" w:rsidP="00ED12FD">
            <w:pPr>
              <w:spacing w:after="0" w:line="240" w:lineRule="auto"/>
              <w:rPr>
                <w:rFonts w:eastAsia="Times New Roman" w:cstheme="minorHAnsi"/>
                <w:sz w:val="20"/>
                <w:szCs w:val="20"/>
              </w:rPr>
            </w:pPr>
            <w:r>
              <w:rPr>
                <w:rFonts w:eastAsia="Times New Roman" w:cstheme="minorHAnsi"/>
                <w:sz w:val="20"/>
                <w:szCs w:val="20"/>
              </w:rPr>
              <w:t>Contributed to education (for other family members)</w:t>
            </w:r>
          </w:p>
        </w:tc>
        <w:tc>
          <w:tcPr>
            <w:tcW w:w="720" w:type="dxa"/>
            <w:shd w:val="clear" w:color="auto" w:fill="auto"/>
            <w:noWrap/>
            <w:vAlign w:val="bottom"/>
            <w:hideMark/>
          </w:tcPr>
          <w:p w:rsidR="000D7F20" w:rsidRPr="000959C8" w:rsidRDefault="000D7F20" w:rsidP="00D96E9A">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0D7F20" w:rsidRPr="000959C8" w:rsidRDefault="00E36FE4" w:rsidP="00ED12FD">
            <w:pPr>
              <w:spacing w:after="0" w:line="240" w:lineRule="auto"/>
              <w:jc w:val="right"/>
              <w:rPr>
                <w:rFonts w:eastAsia="Times New Roman" w:cstheme="minorHAnsi"/>
                <w:sz w:val="20"/>
                <w:szCs w:val="20"/>
              </w:rPr>
            </w:pPr>
            <w:r>
              <w:rPr>
                <w:rFonts w:eastAsia="Times New Roman" w:cstheme="minorHAnsi"/>
                <w:sz w:val="20"/>
                <w:szCs w:val="20"/>
              </w:rPr>
              <w:t>313</w:t>
            </w:r>
          </w:p>
        </w:tc>
        <w:tc>
          <w:tcPr>
            <w:tcW w:w="1109"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64</w:t>
            </w:r>
          </w:p>
        </w:tc>
        <w:tc>
          <w:tcPr>
            <w:tcW w:w="1220"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238</w:t>
            </w:r>
          </w:p>
        </w:tc>
        <w:tc>
          <w:tcPr>
            <w:tcW w:w="1220"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302</w:t>
            </w:r>
          </w:p>
        </w:tc>
      </w:tr>
      <w:tr w:rsidR="000D7F20" w:rsidRPr="000959C8" w:rsidTr="00637F3C">
        <w:trPr>
          <w:trHeight w:val="266"/>
        </w:trPr>
        <w:tc>
          <w:tcPr>
            <w:tcW w:w="3347" w:type="dxa"/>
            <w:vMerge/>
            <w:vAlign w:val="center"/>
            <w:hideMark/>
          </w:tcPr>
          <w:p w:rsidR="000D7F20" w:rsidRPr="000959C8" w:rsidRDefault="000D7F20" w:rsidP="00ED12FD">
            <w:pPr>
              <w:spacing w:after="0" w:line="240" w:lineRule="auto"/>
              <w:rPr>
                <w:rFonts w:eastAsia="Times New Roman" w:cstheme="minorHAnsi"/>
                <w:sz w:val="20"/>
                <w:szCs w:val="20"/>
              </w:rPr>
            </w:pPr>
          </w:p>
        </w:tc>
        <w:tc>
          <w:tcPr>
            <w:tcW w:w="720" w:type="dxa"/>
            <w:shd w:val="clear" w:color="auto" w:fill="auto"/>
            <w:noWrap/>
            <w:vAlign w:val="bottom"/>
            <w:hideMark/>
          </w:tcPr>
          <w:p w:rsidR="000D7F20" w:rsidRPr="000959C8" w:rsidRDefault="000D7F20" w:rsidP="00D96E9A">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0D7F20" w:rsidRPr="000959C8" w:rsidRDefault="00A81903" w:rsidP="00ED12FD">
            <w:pPr>
              <w:spacing w:after="0" w:line="240" w:lineRule="auto"/>
              <w:jc w:val="right"/>
              <w:rPr>
                <w:rFonts w:eastAsia="Times New Roman" w:cstheme="minorHAnsi"/>
                <w:sz w:val="20"/>
                <w:szCs w:val="20"/>
              </w:rPr>
            </w:pPr>
            <w:r>
              <w:rPr>
                <w:rFonts w:eastAsia="Times New Roman" w:cstheme="minorHAnsi"/>
                <w:sz w:val="20"/>
                <w:szCs w:val="20"/>
              </w:rPr>
              <w:t>64.0</w:t>
            </w:r>
          </w:p>
        </w:tc>
        <w:tc>
          <w:tcPr>
            <w:tcW w:w="1109"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54.7</w:t>
            </w:r>
          </w:p>
        </w:tc>
        <w:tc>
          <w:tcPr>
            <w:tcW w:w="1220"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63.8</w:t>
            </w:r>
          </w:p>
        </w:tc>
        <w:tc>
          <w:tcPr>
            <w:tcW w:w="1220" w:type="dxa"/>
            <w:shd w:val="clear" w:color="auto" w:fill="C2D69B" w:themeFill="accent3" w:themeFillTint="99"/>
          </w:tcPr>
          <w:p w:rsidR="000D7F20" w:rsidRDefault="00A81903" w:rsidP="00ED12FD">
            <w:pPr>
              <w:spacing w:after="0" w:line="240" w:lineRule="auto"/>
              <w:jc w:val="right"/>
              <w:rPr>
                <w:rFonts w:eastAsia="Times New Roman" w:cstheme="minorHAnsi"/>
                <w:sz w:val="20"/>
                <w:szCs w:val="20"/>
              </w:rPr>
            </w:pPr>
            <w:r>
              <w:rPr>
                <w:rFonts w:eastAsia="Times New Roman" w:cstheme="minorHAnsi"/>
                <w:sz w:val="20"/>
                <w:szCs w:val="20"/>
              </w:rPr>
              <w:t>61.6</w:t>
            </w:r>
          </w:p>
        </w:tc>
      </w:tr>
      <w:tr w:rsidR="00637F3C" w:rsidRPr="000959C8" w:rsidTr="00637F3C">
        <w:trPr>
          <w:trHeight w:val="266"/>
        </w:trPr>
        <w:tc>
          <w:tcPr>
            <w:tcW w:w="3347" w:type="dxa"/>
            <w:vMerge w:val="restart"/>
            <w:vAlign w:val="center"/>
            <w:hideMark/>
          </w:tcPr>
          <w:p w:rsidR="00637F3C" w:rsidRPr="000959C8" w:rsidRDefault="00637F3C" w:rsidP="00ED12FD">
            <w:pPr>
              <w:spacing w:after="0" w:line="240" w:lineRule="auto"/>
              <w:rPr>
                <w:rFonts w:eastAsia="Times New Roman" w:cstheme="minorHAnsi"/>
                <w:sz w:val="20"/>
                <w:szCs w:val="20"/>
              </w:rPr>
            </w:pPr>
            <w:r>
              <w:rPr>
                <w:rFonts w:eastAsia="Times New Roman" w:cstheme="minorHAnsi"/>
                <w:sz w:val="20"/>
                <w:szCs w:val="20"/>
              </w:rPr>
              <w:t>Contributions to clothing (self)</w:t>
            </w:r>
          </w:p>
        </w:tc>
        <w:tc>
          <w:tcPr>
            <w:tcW w:w="720" w:type="dxa"/>
            <w:shd w:val="clear" w:color="auto" w:fill="auto"/>
            <w:noWrap/>
            <w:vAlign w:val="bottom"/>
            <w:hideMark/>
          </w:tcPr>
          <w:p w:rsidR="00637F3C" w:rsidRPr="000959C8" w:rsidRDefault="00637F3C" w:rsidP="00D96E9A">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637F3C" w:rsidRPr="000959C8" w:rsidRDefault="00E36FE4" w:rsidP="00ED12FD">
            <w:pPr>
              <w:spacing w:after="0" w:line="240" w:lineRule="auto"/>
              <w:jc w:val="right"/>
              <w:rPr>
                <w:rFonts w:eastAsia="Times New Roman" w:cstheme="minorHAnsi"/>
                <w:sz w:val="20"/>
                <w:szCs w:val="20"/>
              </w:rPr>
            </w:pPr>
            <w:r>
              <w:rPr>
                <w:rFonts w:eastAsia="Times New Roman" w:cstheme="minorHAnsi"/>
                <w:sz w:val="20"/>
                <w:szCs w:val="20"/>
              </w:rPr>
              <w:t>341</w:t>
            </w:r>
          </w:p>
        </w:tc>
        <w:tc>
          <w:tcPr>
            <w:tcW w:w="1109"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78</w:t>
            </w:r>
          </w:p>
        </w:tc>
        <w:tc>
          <w:tcPr>
            <w:tcW w:w="1220"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224</w:t>
            </w:r>
          </w:p>
        </w:tc>
        <w:tc>
          <w:tcPr>
            <w:tcW w:w="1220"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302</w:t>
            </w:r>
          </w:p>
        </w:tc>
      </w:tr>
      <w:tr w:rsidR="00637F3C" w:rsidRPr="000959C8" w:rsidTr="00637F3C">
        <w:trPr>
          <w:trHeight w:val="266"/>
        </w:trPr>
        <w:tc>
          <w:tcPr>
            <w:tcW w:w="3347" w:type="dxa"/>
            <w:vMerge/>
            <w:vAlign w:val="center"/>
            <w:hideMark/>
          </w:tcPr>
          <w:p w:rsidR="00637F3C" w:rsidRPr="000959C8" w:rsidRDefault="00637F3C" w:rsidP="00ED12FD">
            <w:pPr>
              <w:spacing w:after="0" w:line="240" w:lineRule="auto"/>
              <w:rPr>
                <w:rFonts w:eastAsia="Times New Roman" w:cstheme="minorHAnsi"/>
                <w:sz w:val="20"/>
                <w:szCs w:val="20"/>
              </w:rPr>
            </w:pPr>
          </w:p>
        </w:tc>
        <w:tc>
          <w:tcPr>
            <w:tcW w:w="720" w:type="dxa"/>
            <w:shd w:val="clear" w:color="auto" w:fill="auto"/>
            <w:noWrap/>
            <w:vAlign w:val="bottom"/>
            <w:hideMark/>
          </w:tcPr>
          <w:p w:rsidR="00637F3C" w:rsidRPr="000959C8" w:rsidRDefault="00637F3C" w:rsidP="00D96E9A">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637F3C" w:rsidRPr="000959C8" w:rsidRDefault="00E36FE4" w:rsidP="00ED12FD">
            <w:pPr>
              <w:spacing w:after="0" w:line="240" w:lineRule="auto"/>
              <w:jc w:val="right"/>
              <w:rPr>
                <w:rFonts w:eastAsia="Times New Roman" w:cstheme="minorHAnsi"/>
                <w:sz w:val="20"/>
                <w:szCs w:val="20"/>
              </w:rPr>
            </w:pPr>
            <w:r>
              <w:rPr>
                <w:rFonts w:eastAsia="Times New Roman" w:cstheme="minorHAnsi"/>
                <w:sz w:val="20"/>
                <w:szCs w:val="20"/>
              </w:rPr>
              <w:t>69.7</w:t>
            </w:r>
          </w:p>
        </w:tc>
        <w:tc>
          <w:tcPr>
            <w:tcW w:w="1109"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66.7</w:t>
            </w:r>
          </w:p>
        </w:tc>
        <w:tc>
          <w:tcPr>
            <w:tcW w:w="1220"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60.1</w:t>
            </w:r>
          </w:p>
        </w:tc>
        <w:tc>
          <w:tcPr>
            <w:tcW w:w="1220"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61.6</w:t>
            </w:r>
          </w:p>
        </w:tc>
      </w:tr>
      <w:tr w:rsidR="00637F3C" w:rsidRPr="000959C8" w:rsidTr="00637F3C">
        <w:trPr>
          <w:trHeight w:val="266"/>
        </w:trPr>
        <w:tc>
          <w:tcPr>
            <w:tcW w:w="3347" w:type="dxa"/>
            <w:vMerge w:val="restart"/>
            <w:vAlign w:val="center"/>
            <w:hideMark/>
          </w:tcPr>
          <w:p w:rsidR="00637F3C" w:rsidRPr="000959C8" w:rsidRDefault="00637F3C" w:rsidP="00ED12FD">
            <w:pPr>
              <w:spacing w:after="0" w:line="240" w:lineRule="auto"/>
              <w:rPr>
                <w:rFonts w:eastAsia="Times New Roman" w:cstheme="minorHAnsi"/>
                <w:sz w:val="20"/>
                <w:szCs w:val="20"/>
              </w:rPr>
            </w:pPr>
            <w:r>
              <w:rPr>
                <w:rFonts w:eastAsia="Times New Roman" w:cstheme="minorHAnsi"/>
                <w:sz w:val="20"/>
                <w:szCs w:val="20"/>
              </w:rPr>
              <w:t>Contributions to clothing (other family members</w:t>
            </w:r>
          </w:p>
        </w:tc>
        <w:tc>
          <w:tcPr>
            <w:tcW w:w="720" w:type="dxa"/>
            <w:shd w:val="clear" w:color="auto" w:fill="auto"/>
            <w:noWrap/>
            <w:vAlign w:val="bottom"/>
            <w:hideMark/>
          </w:tcPr>
          <w:p w:rsidR="00637F3C" w:rsidRPr="000959C8" w:rsidRDefault="00637F3C" w:rsidP="00D96E9A">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637F3C" w:rsidRPr="000959C8" w:rsidRDefault="00E36FE4" w:rsidP="00ED12FD">
            <w:pPr>
              <w:spacing w:after="0" w:line="240" w:lineRule="auto"/>
              <w:jc w:val="right"/>
              <w:rPr>
                <w:rFonts w:eastAsia="Times New Roman" w:cstheme="minorHAnsi"/>
                <w:sz w:val="20"/>
                <w:szCs w:val="20"/>
              </w:rPr>
            </w:pPr>
            <w:r>
              <w:rPr>
                <w:rFonts w:eastAsia="Times New Roman" w:cstheme="minorHAnsi"/>
                <w:sz w:val="20"/>
                <w:szCs w:val="20"/>
              </w:rPr>
              <w:t>300</w:t>
            </w:r>
          </w:p>
        </w:tc>
        <w:tc>
          <w:tcPr>
            <w:tcW w:w="1109"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53</w:t>
            </w:r>
          </w:p>
        </w:tc>
        <w:tc>
          <w:tcPr>
            <w:tcW w:w="1220"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169</w:t>
            </w:r>
          </w:p>
        </w:tc>
        <w:tc>
          <w:tcPr>
            <w:tcW w:w="1220"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222</w:t>
            </w:r>
          </w:p>
        </w:tc>
      </w:tr>
      <w:tr w:rsidR="00637F3C" w:rsidRPr="000959C8" w:rsidTr="00637F3C">
        <w:trPr>
          <w:trHeight w:val="266"/>
        </w:trPr>
        <w:tc>
          <w:tcPr>
            <w:tcW w:w="3347" w:type="dxa"/>
            <w:vMerge/>
            <w:vAlign w:val="center"/>
            <w:hideMark/>
          </w:tcPr>
          <w:p w:rsidR="00637F3C" w:rsidRPr="000959C8" w:rsidRDefault="00637F3C" w:rsidP="00ED12FD">
            <w:pPr>
              <w:spacing w:after="0" w:line="240" w:lineRule="auto"/>
              <w:rPr>
                <w:rFonts w:eastAsia="Times New Roman" w:cstheme="minorHAnsi"/>
                <w:sz w:val="20"/>
                <w:szCs w:val="20"/>
              </w:rPr>
            </w:pPr>
          </w:p>
        </w:tc>
        <w:tc>
          <w:tcPr>
            <w:tcW w:w="720" w:type="dxa"/>
            <w:shd w:val="clear" w:color="auto" w:fill="auto"/>
            <w:noWrap/>
            <w:vAlign w:val="bottom"/>
            <w:hideMark/>
          </w:tcPr>
          <w:p w:rsidR="00637F3C" w:rsidRPr="000959C8" w:rsidRDefault="00637F3C" w:rsidP="00D96E9A">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637F3C" w:rsidRPr="000959C8" w:rsidRDefault="00E36FE4" w:rsidP="00ED12FD">
            <w:pPr>
              <w:spacing w:after="0" w:line="240" w:lineRule="auto"/>
              <w:jc w:val="right"/>
              <w:rPr>
                <w:rFonts w:eastAsia="Times New Roman" w:cstheme="minorHAnsi"/>
                <w:sz w:val="20"/>
                <w:szCs w:val="20"/>
              </w:rPr>
            </w:pPr>
            <w:r>
              <w:rPr>
                <w:rFonts w:eastAsia="Times New Roman" w:cstheme="minorHAnsi"/>
                <w:sz w:val="20"/>
                <w:szCs w:val="20"/>
              </w:rPr>
              <w:t>61.4</w:t>
            </w:r>
          </w:p>
        </w:tc>
        <w:tc>
          <w:tcPr>
            <w:tcW w:w="1109"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45.3</w:t>
            </w:r>
          </w:p>
        </w:tc>
        <w:tc>
          <w:tcPr>
            <w:tcW w:w="1220"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45.3</w:t>
            </w:r>
          </w:p>
        </w:tc>
        <w:tc>
          <w:tcPr>
            <w:tcW w:w="1220" w:type="dxa"/>
            <w:shd w:val="clear" w:color="auto" w:fill="C2D69B" w:themeFill="accent3" w:themeFillTint="99"/>
          </w:tcPr>
          <w:p w:rsidR="00637F3C" w:rsidRDefault="00637F3C" w:rsidP="00ED12FD">
            <w:pPr>
              <w:spacing w:after="0" w:line="240" w:lineRule="auto"/>
              <w:jc w:val="right"/>
              <w:rPr>
                <w:rFonts w:eastAsia="Times New Roman" w:cstheme="minorHAnsi"/>
                <w:sz w:val="20"/>
                <w:szCs w:val="20"/>
              </w:rPr>
            </w:pPr>
            <w:r>
              <w:rPr>
                <w:rFonts w:eastAsia="Times New Roman" w:cstheme="minorHAnsi"/>
                <w:sz w:val="20"/>
                <w:szCs w:val="20"/>
              </w:rPr>
              <w:t>45.3</w:t>
            </w:r>
          </w:p>
        </w:tc>
      </w:tr>
      <w:tr w:rsidR="006729AF" w:rsidRPr="000959C8" w:rsidTr="00637F3C">
        <w:trPr>
          <w:trHeight w:val="266"/>
        </w:trPr>
        <w:tc>
          <w:tcPr>
            <w:tcW w:w="3347" w:type="dxa"/>
            <w:vMerge w:val="restart"/>
            <w:shd w:val="clear" w:color="auto" w:fill="auto"/>
            <w:noWrap/>
            <w:vAlign w:val="center"/>
            <w:hideMark/>
          </w:tcPr>
          <w:p w:rsidR="006729AF" w:rsidRPr="000959C8" w:rsidRDefault="006729AF" w:rsidP="00ED12FD">
            <w:pPr>
              <w:spacing w:after="0" w:line="240" w:lineRule="auto"/>
              <w:rPr>
                <w:rFonts w:eastAsia="Times New Roman" w:cstheme="minorHAnsi"/>
                <w:sz w:val="20"/>
                <w:szCs w:val="20"/>
              </w:rPr>
            </w:pPr>
            <w:r w:rsidRPr="000959C8">
              <w:rPr>
                <w:rFonts w:eastAsia="Times New Roman" w:cstheme="minorHAnsi"/>
                <w:sz w:val="20"/>
                <w:szCs w:val="20"/>
              </w:rPr>
              <w:t>Contributed to special events</w:t>
            </w:r>
            <w:r>
              <w:rPr>
                <w:rFonts w:eastAsia="Times New Roman" w:cstheme="minorHAnsi"/>
                <w:sz w:val="20"/>
                <w:szCs w:val="20"/>
              </w:rPr>
              <w:t xml:space="preserve"> </w:t>
            </w:r>
          </w:p>
        </w:tc>
        <w:tc>
          <w:tcPr>
            <w:tcW w:w="720" w:type="dxa"/>
            <w:shd w:val="clear" w:color="auto" w:fill="auto"/>
            <w:noWrap/>
            <w:vAlign w:val="bottom"/>
            <w:hideMark/>
          </w:tcPr>
          <w:p w:rsidR="006729AF" w:rsidRPr="000959C8" w:rsidRDefault="006729AF" w:rsidP="00ED12FD">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center"/>
            <w:hideMark/>
          </w:tcPr>
          <w:p w:rsidR="006729AF" w:rsidRPr="000959C8" w:rsidRDefault="006729AF" w:rsidP="00ED12FD">
            <w:pPr>
              <w:spacing w:after="0" w:line="240" w:lineRule="auto"/>
              <w:jc w:val="right"/>
              <w:rPr>
                <w:rFonts w:eastAsia="Times New Roman" w:cstheme="minorHAnsi"/>
                <w:sz w:val="20"/>
                <w:szCs w:val="20"/>
              </w:rPr>
            </w:pPr>
            <w:r w:rsidRPr="000959C8">
              <w:rPr>
                <w:rFonts w:eastAsia="Times New Roman" w:cstheme="minorHAnsi"/>
                <w:sz w:val="20"/>
                <w:szCs w:val="20"/>
              </w:rPr>
              <w:t>196.0</w:t>
            </w:r>
          </w:p>
        </w:tc>
        <w:tc>
          <w:tcPr>
            <w:tcW w:w="1109"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27</w:t>
            </w:r>
          </w:p>
        </w:tc>
        <w:tc>
          <w:tcPr>
            <w:tcW w:w="1220"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111</w:t>
            </w:r>
          </w:p>
        </w:tc>
        <w:tc>
          <w:tcPr>
            <w:tcW w:w="1220"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138</w:t>
            </w:r>
          </w:p>
        </w:tc>
      </w:tr>
      <w:tr w:rsidR="006729AF" w:rsidRPr="000959C8" w:rsidTr="00637F3C">
        <w:trPr>
          <w:trHeight w:val="266"/>
        </w:trPr>
        <w:tc>
          <w:tcPr>
            <w:tcW w:w="3347" w:type="dxa"/>
            <w:vMerge/>
            <w:vAlign w:val="center"/>
            <w:hideMark/>
          </w:tcPr>
          <w:p w:rsidR="006729AF" w:rsidRPr="000959C8" w:rsidRDefault="006729AF" w:rsidP="00ED12FD">
            <w:pPr>
              <w:spacing w:after="0" w:line="240" w:lineRule="auto"/>
              <w:rPr>
                <w:rFonts w:eastAsia="Times New Roman" w:cstheme="minorHAnsi"/>
                <w:sz w:val="20"/>
                <w:szCs w:val="20"/>
              </w:rPr>
            </w:pPr>
          </w:p>
        </w:tc>
        <w:tc>
          <w:tcPr>
            <w:tcW w:w="720" w:type="dxa"/>
            <w:shd w:val="clear" w:color="auto" w:fill="auto"/>
            <w:noWrap/>
            <w:vAlign w:val="bottom"/>
            <w:hideMark/>
          </w:tcPr>
          <w:p w:rsidR="006729AF" w:rsidRPr="000959C8" w:rsidRDefault="006729AF" w:rsidP="00ED12FD">
            <w:pPr>
              <w:spacing w:after="0" w:line="240" w:lineRule="auto"/>
              <w:rPr>
                <w:rFonts w:eastAsia="Times New Roman" w:cstheme="minorHAnsi"/>
                <w:sz w:val="20"/>
                <w:szCs w:val="20"/>
              </w:rPr>
            </w:pPr>
            <w:r w:rsidRPr="000959C8">
              <w:rPr>
                <w:rFonts w:eastAsia="Times New Roman" w:cstheme="minorHAnsi"/>
                <w:sz w:val="20"/>
                <w:szCs w:val="20"/>
              </w:rPr>
              <w:t>%</w:t>
            </w:r>
          </w:p>
        </w:tc>
        <w:tc>
          <w:tcPr>
            <w:tcW w:w="1166" w:type="dxa"/>
            <w:shd w:val="clear" w:color="auto" w:fill="C6D9F1" w:themeFill="text2" w:themeFillTint="33"/>
            <w:noWrap/>
            <w:vAlign w:val="bottom"/>
            <w:hideMark/>
          </w:tcPr>
          <w:p w:rsidR="006729AF" w:rsidRPr="000959C8" w:rsidRDefault="006729AF" w:rsidP="00ED12FD">
            <w:pPr>
              <w:spacing w:after="0" w:line="240" w:lineRule="auto"/>
              <w:jc w:val="right"/>
              <w:rPr>
                <w:rFonts w:eastAsia="Times New Roman" w:cstheme="minorHAnsi"/>
                <w:sz w:val="20"/>
                <w:szCs w:val="20"/>
              </w:rPr>
            </w:pPr>
            <w:r w:rsidRPr="000959C8">
              <w:rPr>
                <w:rFonts w:eastAsia="Times New Roman" w:cstheme="minorHAnsi"/>
                <w:sz w:val="20"/>
                <w:szCs w:val="20"/>
              </w:rPr>
              <w:t>26.6</w:t>
            </w:r>
          </w:p>
        </w:tc>
        <w:tc>
          <w:tcPr>
            <w:tcW w:w="1109"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23.1</w:t>
            </w:r>
          </w:p>
        </w:tc>
        <w:tc>
          <w:tcPr>
            <w:tcW w:w="1220"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29.8</w:t>
            </w:r>
          </w:p>
        </w:tc>
        <w:tc>
          <w:tcPr>
            <w:tcW w:w="1220" w:type="dxa"/>
            <w:shd w:val="clear" w:color="auto" w:fill="C2D69B" w:themeFill="accent3" w:themeFillTint="99"/>
          </w:tcPr>
          <w:p w:rsidR="006729AF" w:rsidRPr="000959C8" w:rsidRDefault="006729AF" w:rsidP="00ED12FD">
            <w:pPr>
              <w:spacing w:after="0" w:line="240" w:lineRule="auto"/>
              <w:jc w:val="right"/>
              <w:rPr>
                <w:rFonts w:eastAsia="Times New Roman" w:cstheme="minorHAnsi"/>
                <w:sz w:val="20"/>
                <w:szCs w:val="20"/>
              </w:rPr>
            </w:pPr>
            <w:r>
              <w:rPr>
                <w:rFonts w:eastAsia="Times New Roman" w:cstheme="minorHAnsi"/>
                <w:sz w:val="20"/>
                <w:szCs w:val="20"/>
              </w:rPr>
              <w:t>28.2</w:t>
            </w:r>
          </w:p>
        </w:tc>
      </w:tr>
    </w:tbl>
    <w:p w:rsidR="006729AF" w:rsidRDefault="006729AF" w:rsidP="00E81533">
      <w:pPr>
        <w:spacing w:after="0"/>
      </w:pPr>
    </w:p>
    <w:p w:rsidR="00E36FE4" w:rsidRDefault="00E36FE4" w:rsidP="005979E7">
      <w:pPr>
        <w:jc w:val="both"/>
      </w:pPr>
      <w:r>
        <w:t xml:space="preserve">The Wilcoxon test showed a </w:t>
      </w:r>
      <w:r w:rsidR="0000274A">
        <w:t>no significant differences in own or household expenditure for own education (p=0.056), education of family members (p=0.158), own medical expenditure (p=0.259), health of household members (p=0.133). However, there was a significant change in the amount of funds spent on special events (which could be an indication also of increased disposable income) by members (p=0.011).</w:t>
      </w:r>
    </w:p>
    <w:p w:rsidR="0053067A" w:rsidRDefault="0053067A" w:rsidP="0053067A">
      <w:pPr>
        <w:pStyle w:val="Heading2"/>
        <w:numPr>
          <w:ilvl w:val="1"/>
          <w:numId w:val="24"/>
        </w:numPr>
        <w:spacing w:after="240"/>
        <w:rPr>
          <w:rFonts w:asciiTheme="minorHAnsi" w:hAnsiTheme="minorHAnsi" w:cstheme="minorHAnsi"/>
          <w:color w:val="auto"/>
          <w:sz w:val="22"/>
          <w:szCs w:val="22"/>
        </w:rPr>
      </w:pPr>
      <w:bookmarkStart w:id="28" w:name="_Toc440379417"/>
      <w:r>
        <w:rPr>
          <w:rFonts w:asciiTheme="minorHAnsi" w:hAnsiTheme="minorHAnsi" w:cstheme="minorHAnsi"/>
          <w:color w:val="auto"/>
          <w:sz w:val="22"/>
          <w:szCs w:val="22"/>
        </w:rPr>
        <w:t>Investment, Expenses and Consumption</w:t>
      </w:r>
      <w:bookmarkEnd w:id="28"/>
    </w:p>
    <w:p w:rsidR="0001316D" w:rsidRPr="0001316D" w:rsidRDefault="0000274A" w:rsidP="0001316D">
      <w:pPr>
        <w:jc w:val="both"/>
      </w:pPr>
      <w:r>
        <w:t xml:space="preserve">In the FGDs held, members pointed out that through their various IGAs, they are generating income. Other than that, they access funds through savings groups they belong to. </w:t>
      </w:r>
      <w:r w:rsidR="0001316D" w:rsidRPr="0001316D">
        <w:t xml:space="preserve">Much of the money that is </w:t>
      </w:r>
      <w:r>
        <w:t>accessed</w:t>
      </w:r>
      <w:r w:rsidR="0001316D" w:rsidRPr="0001316D">
        <w:t xml:space="preserve"> from the savings is spent on education, food, farming inputs and equipment and building modern houses. A few also indicated that they use their money earned from the savings to help out family members, for example, in paying bride price.</w:t>
      </w:r>
      <w:r w:rsidR="00FD47E8">
        <w:t xml:space="preserve"> </w:t>
      </w:r>
      <w:r w:rsidR="0001316D" w:rsidRPr="0001316D">
        <w:t>The group members also contribute towards the social fund within the group which is there to help out in cases where one is sick or has a funeral.</w:t>
      </w:r>
      <w:r>
        <w:t xml:space="preserve"> </w:t>
      </w:r>
      <w:r w:rsidR="0001316D" w:rsidRPr="0001316D">
        <w:t>Other expenses tend to be more of emergencies like health expenses, as well as funeral expenses.</w:t>
      </w:r>
      <w:r>
        <w:t xml:space="preserve"> These findings are consistent with the quantitative findings shown in the earlier section. Although there have not been, generally, any significant changes in the investments and expenditure patterns, it is nonetheless clear that </w:t>
      </w:r>
      <w:r w:rsidR="005C07D2">
        <w:t xml:space="preserve">members’ financial and business investments are helping them to meet the daily household requirements. </w:t>
      </w:r>
    </w:p>
    <w:p w:rsidR="0001316D" w:rsidRPr="0001316D" w:rsidRDefault="0001316D" w:rsidP="0001316D">
      <w:pPr>
        <w:jc w:val="both"/>
      </w:pPr>
      <w:r w:rsidRPr="0001316D">
        <w:t>In the event that there is no money from the savings or businesses,</w:t>
      </w:r>
      <w:r>
        <w:t xml:space="preserve"> </w:t>
      </w:r>
      <w:r w:rsidRPr="0001316D">
        <w:t>funding for the expenses come</w:t>
      </w:r>
      <w:r w:rsidR="005C07D2">
        <w:t>s</w:t>
      </w:r>
      <w:r w:rsidRPr="0001316D">
        <w:t xml:space="preserve"> from selling livestock that is owned at home or other valuables in the house. At times,</w:t>
      </w:r>
      <w:r w:rsidR="005C07D2">
        <w:t xml:space="preserve"> </w:t>
      </w:r>
      <w:r w:rsidRPr="0001316D">
        <w:t>they engage in piecework or borr</w:t>
      </w:r>
      <w:r w:rsidR="005C07D2">
        <w:t xml:space="preserve">ow from neighbours and friends but </w:t>
      </w:r>
      <w:r w:rsidR="005C07D2" w:rsidRPr="001E7975">
        <w:rPr>
          <w:highlight w:val="yellow"/>
        </w:rPr>
        <w:t>there appears to be a strong discipline to channel such borrowed funds directly into the business ventures</w:t>
      </w:r>
      <w:r w:rsidR="005C07D2">
        <w:t>.</w:t>
      </w:r>
    </w:p>
    <w:p w:rsidR="00EF31CF" w:rsidRPr="003D4BA0" w:rsidRDefault="00EF31CF" w:rsidP="00D674A0">
      <w:pPr>
        <w:pStyle w:val="Heading2"/>
        <w:numPr>
          <w:ilvl w:val="1"/>
          <w:numId w:val="24"/>
        </w:numPr>
        <w:spacing w:after="240"/>
        <w:rPr>
          <w:rFonts w:asciiTheme="minorHAnsi" w:hAnsiTheme="minorHAnsi" w:cstheme="minorHAnsi"/>
          <w:color w:val="auto"/>
          <w:sz w:val="22"/>
          <w:szCs w:val="22"/>
        </w:rPr>
      </w:pPr>
      <w:bookmarkStart w:id="29" w:name="_Toc440379418"/>
      <w:r w:rsidRPr="00A37872">
        <w:rPr>
          <w:rFonts w:asciiTheme="minorHAnsi" w:hAnsiTheme="minorHAnsi" w:cstheme="minorHAnsi"/>
          <w:color w:val="auto"/>
          <w:sz w:val="22"/>
          <w:szCs w:val="22"/>
        </w:rPr>
        <w:t>Access to Financial</w:t>
      </w:r>
      <w:r w:rsidRPr="003D4BA0">
        <w:rPr>
          <w:rFonts w:asciiTheme="minorHAnsi" w:hAnsiTheme="minorHAnsi" w:cstheme="minorHAnsi"/>
          <w:color w:val="auto"/>
          <w:sz w:val="22"/>
          <w:szCs w:val="22"/>
        </w:rPr>
        <w:t xml:space="preserve"> Services, Financial Literacy and Business Skills</w:t>
      </w:r>
      <w:bookmarkEnd w:id="27"/>
      <w:bookmarkEnd w:id="29"/>
    </w:p>
    <w:p w:rsidR="00EF31CF" w:rsidRPr="00B74A3C" w:rsidRDefault="00D674A0" w:rsidP="00EF31CF">
      <w:pPr>
        <w:ind w:left="601" w:hanging="601"/>
        <w:rPr>
          <w:rFonts w:cstheme="minorHAnsi"/>
          <w:b/>
        </w:rPr>
      </w:pPr>
      <w:r>
        <w:rPr>
          <w:rFonts w:cstheme="minorHAnsi"/>
          <w:b/>
        </w:rPr>
        <w:t>5.5</w:t>
      </w:r>
      <w:r w:rsidR="00EF31CF" w:rsidRPr="00B74A3C">
        <w:rPr>
          <w:rFonts w:cstheme="minorHAnsi"/>
          <w:b/>
        </w:rPr>
        <w:t>.1.   Savings tools</w:t>
      </w:r>
    </w:p>
    <w:p w:rsidR="00EF31CF" w:rsidRDefault="00EF31CF" w:rsidP="00EF31CF">
      <w:pPr>
        <w:tabs>
          <w:tab w:val="left" w:pos="990"/>
        </w:tabs>
        <w:jc w:val="both"/>
        <w:rPr>
          <w:rFonts w:cstheme="minorHAnsi"/>
        </w:rPr>
      </w:pPr>
      <w:r w:rsidRPr="00A13C97">
        <w:rPr>
          <w:rFonts w:cstheme="minorHAnsi"/>
        </w:rPr>
        <w:t>Generally</w:t>
      </w:r>
      <w:r w:rsidR="00A13C97">
        <w:rPr>
          <w:rFonts w:cstheme="minorHAnsi"/>
        </w:rPr>
        <w:t xml:space="preserve">, the most prominent savings tool used was the VSLA both at baseline and at </w:t>
      </w:r>
      <w:proofErr w:type="spellStart"/>
      <w:r w:rsidR="00A13C97">
        <w:rPr>
          <w:rFonts w:cstheme="minorHAnsi"/>
        </w:rPr>
        <w:t>endline</w:t>
      </w:r>
      <w:proofErr w:type="spellEnd"/>
      <w:r w:rsidR="00A13C97">
        <w:rPr>
          <w:rFonts w:cstheme="minorHAnsi"/>
        </w:rPr>
        <w:t xml:space="preserve"> (75% and 64% respectively). Between the sexes, there appeared to be very little difference in the savings pattern in terms of VSLA savings. </w:t>
      </w:r>
    </w:p>
    <w:p w:rsidR="00E81533" w:rsidRDefault="00E81533" w:rsidP="00EF31CF">
      <w:pPr>
        <w:tabs>
          <w:tab w:val="left" w:pos="990"/>
        </w:tabs>
        <w:jc w:val="both"/>
        <w:rPr>
          <w:rFonts w:cstheme="minorHAnsi"/>
        </w:rPr>
      </w:pPr>
    </w:p>
    <w:p w:rsidR="00E81533" w:rsidRPr="00A13C97" w:rsidRDefault="00E81533" w:rsidP="00EF31CF">
      <w:pPr>
        <w:tabs>
          <w:tab w:val="left" w:pos="990"/>
        </w:tabs>
        <w:jc w:val="both"/>
        <w:rPr>
          <w:rFonts w:cstheme="minorHAnsi"/>
        </w:rPr>
      </w:pPr>
    </w:p>
    <w:p w:rsidR="00EF31CF" w:rsidRDefault="00D674A0" w:rsidP="00EF31CF">
      <w:pPr>
        <w:tabs>
          <w:tab w:val="left" w:pos="990"/>
        </w:tabs>
        <w:rPr>
          <w:rFonts w:cstheme="minorHAnsi"/>
          <w:b/>
        </w:rPr>
      </w:pPr>
      <w:r>
        <w:rPr>
          <w:rFonts w:cstheme="minorHAnsi"/>
          <w:b/>
        </w:rPr>
        <w:t>Table 5.5</w:t>
      </w:r>
      <w:r w:rsidR="00EF31CF" w:rsidRPr="00735165">
        <w:rPr>
          <w:rFonts w:cstheme="minorHAnsi"/>
          <w:b/>
        </w:rPr>
        <w:t>.1:</w:t>
      </w:r>
      <w:r w:rsidR="00EF31CF" w:rsidRPr="00735165">
        <w:rPr>
          <w:rFonts w:cstheme="minorHAnsi"/>
          <w:b/>
        </w:rPr>
        <w:tab/>
        <w:t xml:space="preserve"> Type of Savings Tools</w:t>
      </w:r>
      <w:r w:rsidR="00DF5860">
        <w:rPr>
          <w:rFonts w:cstheme="minorHAnsi"/>
          <w:b/>
        </w:rPr>
        <w:t>*</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080"/>
        <w:gridCol w:w="990"/>
        <w:gridCol w:w="810"/>
        <w:gridCol w:w="810"/>
        <w:gridCol w:w="810"/>
        <w:gridCol w:w="810"/>
        <w:gridCol w:w="810"/>
        <w:gridCol w:w="810"/>
      </w:tblGrid>
      <w:tr w:rsidR="00B17508" w:rsidRPr="000242CB" w:rsidTr="0056220A">
        <w:trPr>
          <w:trHeight w:val="301"/>
        </w:trPr>
        <w:tc>
          <w:tcPr>
            <w:tcW w:w="2265" w:type="dxa"/>
            <w:vMerge w:val="restart"/>
            <w:shd w:val="clear" w:color="auto" w:fill="FFFFFF" w:themeFill="background1"/>
            <w:noWrap/>
            <w:vAlign w:val="bottom"/>
            <w:hideMark/>
          </w:tcPr>
          <w:p w:rsidR="00B17508" w:rsidRPr="000242CB" w:rsidRDefault="00B17508" w:rsidP="0056220A">
            <w:pPr>
              <w:spacing w:after="0" w:line="240" w:lineRule="auto"/>
              <w:rPr>
                <w:rFonts w:eastAsia="Times New Roman" w:cstheme="minorHAnsi"/>
                <w:b/>
                <w:color w:val="000000"/>
                <w:sz w:val="20"/>
                <w:szCs w:val="20"/>
              </w:rPr>
            </w:pPr>
            <w:r w:rsidRPr="000242CB">
              <w:rPr>
                <w:rFonts w:eastAsia="Times New Roman" w:cstheme="minorHAnsi"/>
                <w:b/>
                <w:color w:val="000000"/>
                <w:sz w:val="20"/>
                <w:szCs w:val="20"/>
              </w:rPr>
              <w:t> Saving Type</w:t>
            </w:r>
          </w:p>
        </w:tc>
        <w:tc>
          <w:tcPr>
            <w:tcW w:w="1080" w:type="dxa"/>
            <w:vMerge w:val="restart"/>
            <w:shd w:val="clear" w:color="auto" w:fill="C6D9F1" w:themeFill="text2" w:themeFillTint="33"/>
            <w:noWrap/>
            <w:vAlign w:val="bottom"/>
            <w:hideMark/>
          </w:tcPr>
          <w:p w:rsidR="00B17508" w:rsidRPr="000242CB" w:rsidRDefault="00B17508" w:rsidP="0056220A">
            <w:pPr>
              <w:spacing w:after="0" w:line="240" w:lineRule="auto"/>
              <w:rPr>
                <w:rFonts w:eastAsia="Times New Roman" w:cstheme="minorHAnsi"/>
                <w:b/>
                <w:bCs/>
                <w:color w:val="000000"/>
                <w:sz w:val="20"/>
                <w:szCs w:val="20"/>
              </w:rPr>
            </w:pPr>
            <w:proofErr w:type="spellStart"/>
            <w:r w:rsidRPr="000242CB">
              <w:rPr>
                <w:rFonts w:eastAsia="Times New Roman" w:cstheme="minorHAnsi"/>
                <w:b/>
                <w:bCs/>
                <w:color w:val="000000"/>
                <w:sz w:val="20"/>
                <w:szCs w:val="20"/>
              </w:rPr>
              <w:t>Freq</w:t>
            </w:r>
            <w:proofErr w:type="spellEnd"/>
            <w:r w:rsidRPr="000242CB">
              <w:rPr>
                <w:rFonts w:eastAsia="Times New Roman" w:cstheme="minorHAnsi"/>
                <w:b/>
                <w:bCs/>
                <w:color w:val="000000"/>
                <w:sz w:val="20"/>
                <w:szCs w:val="20"/>
              </w:rPr>
              <w:t xml:space="preserve"> BL</w:t>
            </w:r>
          </w:p>
        </w:tc>
        <w:tc>
          <w:tcPr>
            <w:tcW w:w="990" w:type="dxa"/>
            <w:vMerge w:val="restart"/>
            <w:shd w:val="clear" w:color="auto" w:fill="C6D9F1" w:themeFill="text2" w:themeFillTint="33"/>
            <w:noWrap/>
            <w:vAlign w:val="bottom"/>
            <w:hideMark/>
          </w:tcPr>
          <w:p w:rsidR="00B17508" w:rsidRPr="000242CB" w:rsidRDefault="00B17508" w:rsidP="0056220A">
            <w:pPr>
              <w:spacing w:after="0" w:line="240" w:lineRule="auto"/>
              <w:rPr>
                <w:rFonts w:eastAsia="Times New Roman" w:cstheme="minorHAnsi"/>
                <w:b/>
                <w:bCs/>
                <w:color w:val="000000"/>
                <w:sz w:val="20"/>
                <w:szCs w:val="20"/>
              </w:rPr>
            </w:pPr>
            <w:r w:rsidRPr="000242CB">
              <w:rPr>
                <w:rFonts w:eastAsia="Times New Roman" w:cstheme="minorHAnsi"/>
                <w:b/>
                <w:bCs/>
                <w:color w:val="000000"/>
                <w:sz w:val="20"/>
                <w:szCs w:val="20"/>
              </w:rPr>
              <w:t xml:space="preserve">Percent BL </w:t>
            </w:r>
          </w:p>
        </w:tc>
        <w:tc>
          <w:tcPr>
            <w:tcW w:w="1620" w:type="dxa"/>
            <w:gridSpan w:val="2"/>
            <w:shd w:val="clear" w:color="auto" w:fill="D6E3BC" w:themeFill="accent3" w:themeFillTint="66"/>
            <w:noWrap/>
            <w:vAlign w:val="bottom"/>
            <w:hideMark/>
          </w:tcPr>
          <w:p w:rsidR="00B17508" w:rsidRPr="000242CB" w:rsidRDefault="00B17508" w:rsidP="0056220A">
            <w:pPr>
              <w:spacing w:after="0" w:line="240" w:lineRule="auto"/>
              <w:rPr>
                <w:rFonts w:eastAsia="Times New Roman" w:cstheme="minorHAnsi"/>
                <w:b/>
                <w:bCs/>
                <w:color w:val="000000"/>
                <w:sz w:val="20"/>
                <w:szCs w:val="20"/>
              </w:rPr>
            </w:pPr>
            <w:r w:rsidRPr="000242CB">
              <w:rPr>
                <w:rFonts w:eastAsia="Times New Roman" w:cstheme="minorHAnsi"/>
                <w:b/>
                <w:bCs/>
                <w:color w:val="000000"/>
                <w:sz w:val="20"/>
                <w:szCs w:val="20"/>
              </w:rPr>
              <w:t>Frequency EL</w:t>
            </w:r>
          </w:p>
        </w:tc>
        <w:tc>
          <w:tcPr>
            <w:tcW w:w="1620" w:type="dxa"/>
            <w:gridSpan w:val="2"/>
            <w:shd w:val="clear" w:color="auto" w:fill="D6E3BC" w:themeFill="accent3" w:themeFillTint="66"/>
            <w:noWrap/>
            <w:vAlign w:val="bottom"/>
            <w:hideMark/>
          </w:tcPr>
          <w:p w:rsidR="00B17508" w:rsidRPr="000242CB" w:rsidRDefault="00B17508" w:rsidP="0056220A">
            <w:pPr>
              <w:spacing w:after="0" w:line="240" w:lineRule="auto"/>
              <w:rPr>
                <w:rFonts w:eastAsia="Times New Roman" w:cstheme="minorHAnsi"/>
                <w:b/>
                <w:bCs/>
                <w:color w:val="000000"/>
                <w:sz w:val="20"/>
                <w:szCs w:val="20"/>
              </w:rPr>
            </w:pPr>
            <w:r w:rsidRPr="000242CB">
              <w:rPr>
                <w:rFonts w:eastAsia="Times New Roman" w:cstheme="minorHAnsi"/>
                <w:b/>
                <w:bCs/>
                <w:color w:val="000000"/>
                <w:sz w:val="20"/>
                <w:szCs w:val="20"/>
              </w:rPr>
              <w:t>Percent EL</w:t>
            </w:r>
          </w:p>
        </w:tc>
        <w:tc>
          <w:tcPr>
            <w:tcW w:w="1620" w:type="dxa"/>
            <w:gridSpan w:val="2"/>
            <w:shd w:val="clear" w:color="auto" w:fill="FFFFFF" w:themeFill="background1"/>
          </w:tcPr>
          <w:p w:rsidR="00B17508" w:rsidRPr="000242CB" w:rsidRDefault="00B17508" w:rsidP="0056220A">
            <w:pPr>
              <w:spacing w:after="0" w:line="240" w:lineRule="auto"/>
              <w:rPr>
                <w:rFonts w:eastAsia="Times New Roman" w:cstheme="minorHAnsi"/>
                <w:b/>
                <w:bCs/>
                <w:color w:val="000000"/>
                <w:sz w:val="20"/>
                <w:szCs w:val="20"/>
              </w:rPr>
            </w:pPr>
            <w:r w:rsidRPr="000242CB">
              <w:rPr>
                <w:rFonts w:eastAsia="Times New Roman" w:cstheme="minorHAnsi"/>
                <w:b/>
                <w:bCs/>
                <w:color w:val="000000"/>
                <w:sz w:val="20"/>
                <w:szCs w:val="20"/>
              </w:rPr>
              <w:t xml:space="preserve">Total </w:t>
            </w:r>
          </w:p>
        </w:tc>
      </w:tr>
      <w:tr w:rsidR="00B17508" w:rsidRPr="000242CB" w:rsidTr="0056220A">
        <w:trPr>
          <w:trHeight w:val="226"/>
        </w:trPr>
        <w:tc>
          <w:tcPr>
            <w:tcW w:w="2265" w:type="dxa"/>
            <w:vMerge/>
            <w:shd w:val="clear" w:color="auto" w:fill="FFFFFF" w:themeFill="background1"/>
            <w:noWrap/>
            <w:vAlign w:val="bottom"/>
            <w:hideMark/>
          </w:tcPr>
          <w:p w:rsidR="00B17508" w:rsidRPr="000242CB" w:rsidRDefault="00B17508" w:rsidP="0056220A">
            <w:pPr>
              <w:spacing w:after="0" w:line="240" w:lineRule="auto"/>
              <w:rPr>
                <w:rFonts w:eastAsia="Times New Roman" w:cstheme="minorHAnsi"/>
                <w:color w:val="000000"/>
                <w:sz w:val="20"/>
                <w:szCs w:val="20"/>
              </w:rPr>
            </w:pPr>
          </w:p>
        </w:tc>
        <w:tc>
          <w:tcPr>
            <w:tcW w:w="1080" w:type="dxa"/>
            <w:vMerge/>
            <w:shd w:val="clear" w:color="auto" w:fill="C6D9F1" w:themeFill="text2" w:themeFillTint="33"/>
            <w:noWrap/>
            <w:vAlign w:val="bottom"/>
            <w:hideMark/>
          </w:tcPr>
          <w:p w:rsidR="00B17508" w:rsidRPr="000242CB" w:rsidRDefault="00B17508" w:rsidP="0056220A">
            <w:pPr>
              <w:spacing w:after="0" w:line="240" w:lineRule="auto"/>
              <w:rPr>
                <w:rFonts w:eastAsia="Times New Roman" w:cstheme="minorHAnsi"/>
                <w:b/>
                <w:bCs/>
                <w:color w:val="000000"/>
                <w:sz w:val="20"/>
                <w:szCs w:val="20"/>
              </w:rPr>
            </w:pPr>
          </w:p>
        </w:tc>
        <w:tc>
          <w:tcPr>
            <w:tcW w:w="990" w:type="dxa"/>
            <w:vMerge/>
            <w:shd w:val="clear" w:color="auto" w:fill="C6D9F1" w:themeFill="text2" w:themeFillTint="33"/>
            <w:noWrap/>
            <w:vAlign w:val="bottom"/>
            <w:hideMark/>
          </w:tcPr>
          <w:p w:rsidR="00B17508" w:rsidRPr="000242CB" w:rsidRDefault="00B17508" w:rsidP="0056220A">
            <w:pPr>
              <w:spacing w:after="0" w:line="240" w:lineRule="auto"/>
              <w:rPr>
                <w:rFonts w:eastAsia="Times New Roman" w:cstheme="minorHAnsi"/>
                <w:b/>
                <w:bCs/>
                <w:color w:val="000000"/>
                <w:sz w:val="20"/>
                <w:szCs w:val="20"/>
              </w:rPr>
            </w:pPr>
          </w:p>
        </w:tc>
        <w:tc>
          <w:tcPr>
            <w:tcW w:w="810" w:type="dxa"/>
            <w:shd w:val="clear" w:color="auto" w:fill="D6E3BC" w:themeFill="accent3" w:themeFillTint="66"/>
            <w:noWrap/>
            <w:vAlign w:val="bottom"/>
            <w:hideMark/>
          </w:tcPr>
          <w:p w:rsidR="00B17508" w:rsidRPr="000242CB" w:rsidRDefault="00B17508" w:rsidP="0056220A">
            <w:pPr>
              <w:spacing w:after="0" w:line="240" w:lineRule="auto"/>
              <w:rPr>
                <w:rFonts w:eastAsia="Times New Roman" w:cstheme="minorHAnsi"/>
                <w:b/>
                <w:bCs/>
                <w:color w:val="000000"/>
                <w:sz w:val="20"/>
                <w:szCs w:val="20"/>
              </w:rPr>
            </w:pPr>
            <w:r w:rsidRPr="000242CB">
              <w:rPr>
                <w:rFonts w:eastAsia="Times New Roman" w:cstheme="minorHAnsi"/>
                <w:b/>
                <w:bCs/>
                <w:color w:val="000000"/>
                <w:sz w:val="20"/>
                <w:szCs w:val="20"/>
              </w:rPr>
              <w:t xml:space="preserve"> M</w:t>
            </w:r>
          </w:p>
        </w:tc>
        <w:tc>
          <w:tcPr>
            <w:tcW w:w="810" w:type="dxa"/>
            <w:shd w:val="clear" w:color="auto" w:fill="D6E3BC" w:themeFill="accent3" w:themeFillTint="66"/>
            <w:vAlign w:val="bottom"/>
          </w:tcPr>
          <w:p w:rsidR="00B17508" w:rsidRPr="000242CB" w:rsidRDefault="00B17508" w:rsidP="0056220A">
            <w:pPr>
              <w:spacing w:after="0" w:line="240" w:lineRule="auto"/>
              <w:rPr>
                <w:rFonts w:eastAsia="Times New Roman" w:cstheme="minorHAnsi"/>
                <w:b/>
                <w:bCs/>
                <w:color w:val="000000"/>
                <w:sz w:val="20"/>
                <w:szCs w:val="20"/>
              </w:rPr>
            </w:pPr>
            <w:r w:rsidRPr="000242CB">
              <w:rPr>
                <w:rFonts w:eastAsia="Times New Roman" w:cstheme="minorHAnsi"/>
                <w:b/>
                <w:bCs/>
                <w:color w:val="000000"/>
                <w:sz w:val="20"/>
                <w:szCs w:val="20"/>
              </w:rPr>
              <w:t>F</w:t>
            </w:r>
          </w:p>
        </w:tc>
        <w:tc>
          <w:tcPr>
            <w:tcW w:w="810" w:type="dxa"/>
            <w:shd w:val="clear" w:color="auto" w:fill="D6E3BC" w:themeFill="accent3" w:themeFillTint="66"/>
            <w:noWrap/>
            <w:vAlign w:val="bottom"/>
            <w:hideMark/>
          </w:tcPr>
          <w:p w:rsidR="00B17508" w:rsidRPr="000242CB" w:rsidRDefault="00B17508" w:rsidP="0056220A">
            <w:pPr>
              <w:spacing w:after="0" w:line="240" w:lineRule="auto"/>
              <w:rPr>
                <w:rFonts w:eastAsia="Times New Roman" w:cstheme="minorHAnsi"/>
                <w:b/>
                <w:bCs/>
                <w:color w:val="000000"/>
                <w:sz w:val="20"/>
                <w:szCs w:val="20"/>
              </w:rPr>
            </w:pPr>
            <w:r w:rsidRPr="000242CB">
              <w:rPr>
                <w:rFonts w:eastAsia="Times New Roman" w:cstheme="minorHAnsi"/>
                <w:b/>
                <w:bCs/>
                <w:color w:val="000000"/>
                <w:sz w:val="20"/>
                <w:szCs w:val="20"/>
              </w:rPr>
              <w:t xml:space="preserve"> M</w:t>
            </w:r>
          </w:p>
        </w:tc>
        <w:tc>
          <w:tcPr>
            <w:tcW w:w="810" w:type="dxa"/>
            <w:shd w:val="clear" w:color="auto" w:fill="D6E3BC" w:themeFill="accent3" w:themeFillTint="66"/>
            <w:vAlign w:val="bottom"/>
          </w:tcPr>
          <w:p w:rsidR="00B17508" w:rsidRPr="000242CB" w:rsidRDefault="00B17508" w:rsidP="0056220A">
            <w:pPr>
              <w:spacing w:after="0" w:line="240" w:lineRule="auto"/>
              <w:rPr>
                <w:rFonts w:eastAsia="Times New Roman" w:cstheme="minorHAnsi"/>
                <w:b/>
                <w:bCs/>
                <w:color w:val="000000"/>
                <w:sz w:val="20"/>
                <w:szCs w:val="20"/>
              </w:rPr>
            </w:pPr>
            <w:r w:rsidRPr="000242CB">
              <w:rPr>
                <w:rFonts w:eastAsia="Times New Roman" w:cstheme="minorHAnsi"/>
                <w:b/>
                <w:bCs/>
                <w:color w:val="000000"/>
                <w:sz w:val="20"/>
                <w:szCs w:val="20"/>
              </w:rPr>
              <w:t>F</w:t>
            </w:r>
          </w:p>
        </w:tc>
        <w:tc>
          <w:tcPr>
            <w:tcW w:w="810" w:type="dxa"/>
            <w:shd w:val="clear" w:color="auto" w:fill="FFFFFF" w:themeFill="background1"/>
          </w:tcPr>
          <w:p w:rsidR="00B17508" w:rsidRPr="000242CB" w:rsidRDefault="00B17508" w:rsidP="0056220A">
            <w:pPr>
              <w:spacing w:after="0" w:line="240" w:lineRule="auto"/>
              <w:rPr>
                <w:rFonts w:eastAsia="Times New Roman" w:cstheme="minorHAnsi"/>
                <w:b/>
                <w:bCs/>
                <w:color w:val="000000"/>
                <w:sz w:val="20"/>
                <w:szCs w:val="20"/>
              </w:rPr>
            </w:pPr>
            <w:r w:rsidRPr="000242CB">
              <w:rPr>
                <w:rFonts w:eastAsia="Times New Roman" w:cstheme="minorHAnsi"/>
                <w:b/>
                <w:bCs/>
                <w:color w:val="000000"/>
                <w:sz w:val="20"/>
                <w:szCs w:val="20"/>
              </w:rPr>
              <w:t xml:space="preserve"> </w:t>
            </w:r>
            <w:proofErr w:type="spellStart"/>
            <w:r w:rsidRPr="000242CB">
              <w:rPr>
                <w:rFonts w:eastAsia="Times New Roman" w:cstheme="minorHAnsi"/>
                <w:b/>
                <w:bCs/>
                <w:color w:val="000000"/>
                <w:sz w:val="20"/>
                <w:szCs w:val="20"/>
              </w:rPr>
              <w:t>Freq</w:t>
            </w:r>
            <w:proofErr w:type="spellEnd"/>
          </w:p>
        </w:tc>
        <w:tc>
          <w:tcPr>
            <w:tcW w:w="810" w:type="dxa"/>
            <w:shd w:val="clear" w:color="auto" w:fill="FFFFFF" w:themeFill="background1"/>
          </w:tcPr>
          <w:p w:rsidR="00B17508" w:rsidRPr="000242CB" w:rsidRDefault="00B17508" w:rsidP="0056220A">
            <w:pPr>
              <w:spacing w:after="0" w:line="240" w:lineRule="auto"/>
              <w:rPr>
                <w:rFonts w:eastAsia="Times New Roman" w:cstheme="minorHAnsi"/>
                <w:b/>
                <w:bCs/>
                <w:color w:val="000000"/>
                <w:sz w:val="20"/>
                <w:szCs w:val="20"/>
              </w:rPr>
            </w:pPr>
            <w:r w:rsidRPr="000242CB">
              <w:rPr>
                <w:rFonts w:eastAsia="Times New Roman" w:cstheme="minorHAnsi"/>
                <w:b/>
                <w:bCs/>
                <w:color w:val="000000"/>
                <w:sz w:val="20"/>
                <w:szCs w:val="20"/>
              </w:rPr>
              <w:t>%</w:t>
            </w:r>
          </w:p>
        </w:tc>
      </w:tr>
      <w:tr w:rsidR="00B17508" w:rsidRPr="000242CB" w:rsidTr="0056220A">
        <w:trPr>
          <w:trHeight w:val="300"/>
        </w:trPr>
        <w:tc>
          <w:tcPr>
            <w:tcW w:w="2265" w:type="dxa"/>
            <w:shd w:val="clear" w:color="auto" w:fill="auto"/>
            <w:noWrap/>
            <w:vAlign w:val="bottom"/>
            <w:hideMark/>
          </w:tcPr>
          <w:p w:rsidR="00B17508" w:rsidRPr="000242CB" w:rsidRDefault="00B17508" w:rsidP="0056220A">
            <w:pPr>
              <w:spacing w:after="0" w:line="240" w:lineRule="auto"/>
              <w:rPr>
                <w:rFonts w:eastAsia="Times New Roman" w:cstheme="minorHAnsi"/>
                <w:color w:val="000000"/>
                <w:sz w:val="20"/>
                <w:szCs w:val="20"/>
              </w:rPr>
            </w:pPr>
            <w:r w:rsidRPr="000242CB">
              <w:rPr>
                <w:rFonts w:eastAsia="Times New Roman" w:cstheme="minorHAnsi"/>
                <w:color w:val="000000"/>
                <w:sz w:val="20"/>
                <w:szCs w:val="20"/>
              </w:rPr>
              <w:t>Private Bank</w:t>
            </w:r>
          </w:p>
        </w:tc>
        <w:tc>
          <w:tcPr>
            <w:tcW w:w="108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13</w:t>
            </w:r>
          </w:p>
        </w:tc>
        <w:tc>
          <w:tcPr>
            <w:tcW w:w="99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B17508">
              <w:rPr>
                <w:rFonts w:eastAsia="Times New Roman" w:cstheme="minorHAnsi"/>
                <w:color w:val="000000"/>
                <w:sz w:val="20"/>
                <w:szCs w:val="20"/>
                <w:highlight w:val="yellow"/>
              </w:rPr>
              <w:t>2.7</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Pr>
                <w:rFonts w:eastAsia="Times New Roman" w:cs="Arial"/>
                <w:color w:val="000000"/>
                <w:sz w:val="20"/>
                <w:szCs w:val="20"/>
              </w:rPr>
              <w:t>3</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Pr>
                <w:rFonts w:eastAsia="Times New Roman" w:cs="Arial"/>
                <w:color w:val="000000"/>
                <w:sz w:val="20"/>
                <w:szCs w:val="20"/>
              </w:rPr>
              <w:t>14</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Pr>
                <w:rFonts w:eastAsia="Times New Roman" w:cs="Arial"/>
                <w:color w:val="000000"/>
                <w:sz w:val="20"/>
                <w:szCs w:val="20"/>
              </w:rPr>
              <w:t>2.6</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Pr>
                <w:rFonts w:eastAsia="Times New Roman" w:cs="Arial"/>
                <w:color w:val="000000"/>
                <w:sz w:val="20"/>
                <w:szCs w:val="20"/>
              </w:rPr>
              <w:t>3.7</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Pr>
                <w:rFonts w:eastAsia="Times New Roman" w:cs="Arial"/>
                <w:color w:val="000000"/>
                <w:sz w:val="20"/>
                <w:szCs w:val="20"/>
              </w:rPr>
              <w:t>17</w:t>
            </w:r>
          </w:p>
        </w:tc>
        <w:tc>
          <w:tcPr>
            <w:tcW w:w="810" w:type="dxa"/>
            <w:vAlign w:val="bottom"/>
          </w:tcPr>
          <w:p w:rsidR="00B17508" w:rsidRPr="00B17508" w:rsidRDefault="00B17508" w:rsidP="0056220A">
            <w:pPr>
              <w:spacing w:after="0" w:line="240" w:lineRule="auto"/>
              <w:jc w:val="right"/>
              <w:rPr>
                <w:rFonts w:eastAsia="Times New Roman" w:cs="Arial"/>
                <w:color w:val="000000"/>
                <w:sz w:val="20"/>
                <w:szCs w:val="20"/>
                <w:highlight w:val="yellow"/>
              </w:rPr>
            </w:pPr>
            <w:r w:rsidRPr="00B17508">
              <w:rPr>
                <w:rFonts w:eastAsia="Times New Roman" w:cs="Arial"/>
                <w:color w:val="000000"/>
                <w:sz w:val="20"/>
                <w:szCs w:val="20"/>
                <w:highlight w:val="yellow"/>
              </w:rPr>
              <w:t>3.5</w:t>
            </w:r>
          </w:p>
        </w:tc>
      </w:tr>
      <w:tr w:rsidR="00B17508" w:rsidRPr="000242CB" w:rsidTr="0056220A">
        <w:trPr>
          <w:trHeight w:val="300"/>
        </w:trPr>
        <w:tc>
          <w:tcPr>
            <w:tcW w:w="2265" w:type="dxa"/>
            <w:shd w:val="clear" w:color="auto" w:fill="auto"/>
            <w:noWrap/>
            <w:vAlign w:val="bottom"/>
            <w:hideMark/>
          </w:tcPr>
          <w:p w:rsidR="00B17508" w:rsidRPr="000242CB" w:rsidRDefault="00B17508" w:rsidP="0056220A">
            <w:pPr>
              <w:spacing w:after="0" w:line="240" w:lineRule="auto"/>
              <w:rPr>
                <w:rFonts w:eastAsia="Times New Roman" w:cstheme="minorHAnsi"/>
                <w:color w:val="000000"/>
                <w:sz w:val="20"/>
                <w:szCs w:val="20"/>
              </w:rPr>
            </w:pPr>
            <w:r w:rsidRPr="000242CB">
              <w:rPr>
                <w:rFonts w:eastAsia="Times New Roman" w:cstheme="minorHAnsi"/>
                <w:color w:val="000000"/>
                <w:sz w:val="20"/>
                <w:szCs w:val="20"/>
              </w:rPr>
              <w:t>Government bank</w:t>
            </w:r>
          </w:p>
        </w:tc>
        <w:tc>
          <w:tcPr>
            <w:tcW w:w="108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7</w:t>
            </w:r>
          </w:p>
        </w:tc>
        <w:tc>
          <w:tcPr>
            <w:tcW w:w="99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B17508">
              <w:rPr>
                <w:rFonts w:eastAsia="Times New Roman" w:cstheme="minorHAnsi"/>
                <w:color w:val="000000"/>
                <w:sz w:val="20"/>
                <w:szCs w:val="20"/>
                <w:highlight w:val="yellow"/>
              </w:rPr>
              <w:t>1.4</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36</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129</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30.7</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34.6</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165</w:t>
            </w:r>
          </w:p>
        </w:tc>
        <w:tc>
          <w:tcPr>
            <w:tcW w:w="810" w:type="dxa"/>
            <w:vAlign w:val="bottom"/>
          </w:tcPr>
          <w:p w:rsidR="00B17508" w:rsidRPr="00B17508" w:rsidRDefault="00B17508" w:rsidP="0056220A">
            <w:pPr>
              <w:spacing w:after="0" w:line="240" w:lineRule="auto"/>
              <w:jc w:val="right"/>
              <w:rPr>
                <w:rFonts w:eastAsia="Times New Roman" w:cs="Arial"/>
                <w:color w:val="000000"/>
                <w:sz w:val="20"/>
                <w:szCs w:val="20"/>
                <w:highlight w:val="yellow"/>
              </w:rPr>
            </w:pPr>
            <w:r w:rsidRPr="00B17508">
              <w:rPr>
                <w:rFonts w:eastAsia="Times New Roman" w:cs="Arial"/>
                <w:color w:val="000000"/>
                <w:sz w:val="20"/>
                <w:szCs w:val="20"/>
                <w:highlight w:val="yellow"/>
              </w:rPr>
              <w:t>33.7</w:t>
            </w:r>
          </w:p>
        </w:tc>
      </w:tr>
      <w:tr w:rsidR="00B17508" w:rsidRPr="000242CB" w:rsidTr="0056220A">
        <w:trPr>
          <w:trHeight w:val="300"/>
        </w:trPr>
        <w:tc>
          <w:tcPr>
            <w:tcW w:w="2265" w:type="dxa"/>
            <w:shd w:val="clear" w:color="auto" w:fill="auto"/>
            <w:noWrap/>
            <w:vAlign w:val="bottom"/>
            <w:hideMark/>
          </w:tcPr>
          <w:p w:rsidR="00B17508" w:rsidRPr="000242CB" w:rsidRDefault="00B17508" w:rsidP="0056220A">
            <w:pPr>
              <w:spacing w:after="0" w:line="240" w:lineRule="auto"/>
              <w:rPr>
                <w:rFonts w:eastAsia="Times New Roman" w:cstheme="minorHAnsi"/>
                <w:color w:val="000000"/>
                <w:sz w:val="20"/>
                <w:szCs w:val="20"/>
              </w:rPr>
            </w:pPr>
            <w:r w:rsidRPr="000242CB">
              <w:rPr>
                <w:rFonts w:eastAsia="Times New Roman" w:cstheme="minorHAnsi"/>
                <w:color w:val="000000"/>
                <w:sz w:val="20"/>
                <w:szCs w:val="20"/>
              </w:rPr>
              <w:t>Micro Finance institution</w:t>
            </w:r>
          </w:p>
        </w:tc>
        <w:tc>
          <w:tcPr>
            <w:tcW w:w="108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1</w:t>
            </w:r>
          </w:p>
        </w:tc>
        <w:tc>
          <w:tcPr>
            <w:tcW w:w="99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B17508">
              <w:rPr>
                <w:rFonts w:eastAsia="Times New Roman" w:cstheme="minorHAnsi"/>
                <w:color w:val="000000"/>
                <w:sz w:val="20"/>
                <w:szCs w:val="20"/>
                <w:highlight w:val="yellow"/>
              </w:rPr>
              <w:t>0.2</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9</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20</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7.7</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5.4</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29</w:t>
            </w:r>
            <w:bookmarkStart w:id="30" w:name="_GoBack"/>
            <w:bookmarkEnd w:id="30"/>
          </w:p>
        </w:tc>
        <w:tc>
          <w:tcPr>
            <w:tcW w:w="810" w:type="dxa"/>
            <w:vAlign w:val="bottom"/>
          </w:tcPr>
          <w:p w:rsidR="00B17508" w:rsidRPr="00B17508" w:rsidRDefault="00B17508" w:rsidP="0056220A">
            <w:pPr>
              <w:spacing w:after="0" w:line="240" w:lineRule="auto"/>
              <w:jc w:val="right"/>
              <w:rPr>
                <w:rFonts w:eastAsia="Times New Roman" w:cs="Arial"/>
                <w:color w:val="000000"/>
                <w:sz w:val="20"/>
                <w:szCs w:val="20"/>
                <w:highlight w:val="yellow"/>
              </w:rPr>
            </w:pPr>
            <w:r w:rsidRPr="00B17508">
              <w:rPr>
                <w:rFonts w:eastAsia="Times New Roman" w:cs="Arial"/>
                <w:color w:val="000000"/>
                <w:sz w:val="20"/>
                <w:szCs w:val="20"/>
                <w:highlight w:val="yellow"/>
              </w:rPr>
              <w:t>5.9</w:t>
            </w:r>
          </w:p>
        </w:tc>
      </w:tr>
      <w:tr w:rsidR="00B17508" w:rsidRPr="000242CB" w:rsidTr="0056220A">
        <w:trPr>
          <w:trHeight w:val="300"/>
        </w:trPr>
        <w:tc>
          <w:tcPr>
            <w:tcW w:w="2265" w:type="dxa"/>
            <w:shd w:val="clear" w:color="auto" w:fill="auto"/>
            <w:noWrap/>
            <w:vAlign w:val="bottom"/>
            <w:hideMark/>
          </w:tcPr>
          <w:p w:rsidR="00B17508" w:rsidRPr="000242CB" w:rsidRDefault="00B17508" w:rsidP="0056220A">
            <w:pPr>
              <w:spacing w:after="0" w:line="240" w:lineRule="auto"/>
              <w:rPr>
                <w:rFonts w:eastAsia="Times New Roman" w:cstheme="minorHAnsi"/>
                <w:color w:val="000000"/>
                <w:sz w:val="20"/>
                <w:szCs w:val="20"/>
              </w:rPr>
            </w:pPr>
            <w:r w:rsidRPr="000242CB">
              <w:rPr>
                <w:rFonts w:eastAsia="Times New Roman" w:cstheme="minorHAnsi"/>
                <w:color w:val="000000"/>
                <w:sz w:val="20"/>
                <w:szCs w:val="20"/>
              </w:rPr>
              <w:t>VSLA</w:t>
            </w:r>
          </w:p>
        </w:tc>
        <w:tc>
          <w:tcPr>
            <w:tcW w:w="108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368</w:t>
            </w:r>
          </w:p>
        </w:tc>
        <w:tc>
          <w:tcPr>
            <w:tcW w:w="99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75.2</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96</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298</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82.1</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79.9</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394</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80.4</w:t>
            </w:r>
          </w:p>
        </w:tc>
      </w:tr>
      <w:tr w:rsidR="00B17508" w:rsidRPr="000242CB" w:rsidTr="0056220A">
        <w:trPr>
          <w:trHeight w:val="300"/>
        </w:trPr>
        <w:tc>
          <w:tcPr>
            <w:tcW w:w="2265" w:type="dxa"/>
            <w:shd w:val="clear" w:color="auto" w:fill="auto"/>
            <w:noWrap/>
            <w:vAlign w:val="bottom"/>
            <w:hideMark/>
          </w:tcPr>
          <w:p w:rsidR="00B17508" w:rsidRPr="000242CB" w:rsidRDefault="00B17508" w:rsidP="0056220A">
            <w:pPr>
              <w:spacing w:after="0" w:line="240" w:lineRule="auto"/>
              <w:rPr>
                <w:rFonts w:eastAsia="Times New Roman" w:cstheme="minorHAnsi"/>
                <w:color w:val="000000"/>
                <w:sz w:val="20"/>
                <w:szCs w:val="20"/>
              </w:rPr>
            </w:pPr>
            <w:r w:rsidRPr="000242CB">
              <w:rPr>
                <w:rFonts w:eastAsia="Times New Roman" w:cstheme="minorHAnsi"/>
                <w:color w:val="000000"/>
                <w:sz w:val="20"/>
                <w:szCs w:val="20"/>
              </w:rPr>
              <w:t>Self-help group</w:t>
            </w:r>
          </w:p>
        </w:tc>
        <w:tc>
          <w:tcPr>
            <w:tcW w:w="108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2</w:t>
            </w:r>
          </w:p>
        </w:tc>
        <w:tc>
          <w:tcPr>
            <w:tcW w:w="99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0.5</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2</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3</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1.7</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0.8</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5</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1.0</w:t>
            </w:r>
          </w:p>
        </w:tc>
      </w:tr>
      <w:tr w:rsidR="00B17508" w:rsidRPr="000242CB" w:rsidTr="0056220A">
        <w:trPr>
          <w:trHeight w:val="300"/>
        </w:trPr>
        <w:tc>
          <w:tcPr>
            <w:tcW w:w="2265" w:type="dxa"/>
            <w:shd w:val="clear" w:color="auto" w:fill="auto"/>
            <w:noWrap/>
            <w:vAlign w:val="bottom"/>
            <w:hideMark/>
          </w:tcPr>
          <w:p w:rsidR="00B17508" w:rsidRPr="000242CB" w:rsidRDefault="00B17508" w:rsidP="0056220A">
            <w:pPr>
              <w:spacing w:after="0" w:line="240" w:lineRule="auto"/>
              <w:rPr>
                <w:rFonts w:eastAsia="Times New Roman" w:cstheme="minorHAnsi"/>
                <w:color w:val="000000"/>
                <w:sz w:val="20"/>
                <w:szCs w:val="20"/>
              </w:rPr>
            </w:pPr>
            <w:r w:rsidRPr="000242CB">
              <w:rPr>
                <w:rFonts w:eastAsia="Times New Roman" w:cstheme="minorHAnsi"/>
                <w:color w:val="000000"/>
                <w:sz w:val="20"/>
                <w:szCs w:val="20"/>
              </w:rPr>
              <w:t>Keep with relative/family</w:t>
            </w:r>
          </w:p>
        </w:tc>
        <w:tc>
          <w:tcPr>
            <w:tcW w:w="108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2</w:t>
            </w:r>
          </w:p>
        </w:tc>
        <w:tc>
          <w:tcPr>
            <w:tcW w:w="99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0.4</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0</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4</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0</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1.1</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4</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0.8</w:t>
            </w:r>
          </w:p>
        </w:tc>
      </w:tr>
      <w:tr w:rsidR="00B17508" w:rsidRPr="000242CB" w:rsidTr="0056220A">
        <w:trPr>
          <w:trHeight w:val="300"/>
        </w:trPr>
        <w:tc>
          <w:tcPr>
            <w:tcW w:w="2265" w:type="dxa"/>
            <w:shd w:val="clear" w:color="auto" w:fill="auto"/>
            <w:noWrap/>
            <w:vAlign w:val="bottom"/>
            <w:hideMark/>
          </w:tcPr>
          <w:p w:rsidR="00B17508" w:rsidRPr="000242CB" w:rsidRDefault="00B17508" w:rsidP="0056220A">
            <w:pPr>
              <w:spacing w:after="0" w:line="240" w:lineRule="auto"/>
              <w:rPr>
                <w:rFonts w:eastAsia="Times New Roman" w:cstheme="minorHAnsi"/>
                <w:color w:val="000000"/>
                <w:sz w:val="20"/>
                <w:szCs w:val="20"/>
              </w:rPr>
            </w:pPr>
            <w:r w:rsidRPr="000242CB">
              <w:rPr>
                <w:rFonts w:eastAsia="Times New Roman" w:cstheme="minorHAnsi"/>
                <w:color w:val="000000"/>
                <w:sz w:val="20"/>
                <w:szCs w:val="20"/>
              </w:rPr>
              <w:t>In the house</w:t>
            </w:r>
          </w:p>
        </w:tc>
        <w:tc>
          <w:tcPr>
            <w:tcW w:w="108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89</w:t>
            </w:r>
          </w:p>
        </w:tc>
        <w:tc>
          <w:tcPr>
            <w:tcW w:w="99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B17508">
              <w:rPr>
                <w:rFonts w:eastAsia="Times New Roman" w:cstheme="minorHAnsi"/>
                <w:color w:val="000000"/>
                <w:sz w:val="20"/>
                <w:szCs w:val="20"/>
                <w:highlight w:val="yellow"/>
              </w:rPr>
              <w:t>18.2</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11</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39</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9.4</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10.5</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50</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B17508">
              <w:rPr>
                <w:rFonts w:eastAsia="Times New Roman" w:cs="Arial"/>
                <w:color w:val="000000"/>
                <w:sz w:val="20"/>
                <w:szCs w:val="20"/>
                <w:highlight w:val="yellow"/>
              </w:rPr>
              <w:t>10.2</w:t>
            </w:r>
          </w:p>
        </w:tc>
      </w:tr>
      <w:tr w:rsidR="00B17508" w:rsidRPr="000242CB" w:rsidTr="0056220A">
        <w:trPr>
          <w:trHeight w:val="300"/>
        </w:trPr>
        <w:tc>
          <w:tcPr>
            <w:tcW w:w="2265" w:type="dxa"/>
            <w:shd w:val="clear" w:color="auto" w:fill="auto"/>
            <w:noWrap/>
            <w:vAlign w:val="bottom"/>
            <w:hideMark/>
          </w:tcPr>
          <w:p w:rsidR="00B17508" w:rsidRPr="000242CB" w:rsidRDefault="00B17508" w:rsidP="0056220A">
            <w:pPr>
              <w:spacing w:after="0" w:line="240" w:lineRule="auto"/>
              <w:rPr>
                <w:rFonts w:eastAsia="Times New Roman" w:cstheme="minorHAnsi"/>
                <w:color w:val="000000"/>
                <w:sz w:val="20"/>
                <w:szCs w:val="20"/>
              </w:rPr>
            </w:pPr>
            <w:r w:rsidRPr="000242CB">
              <w:rPr>
                <w:rFonts w:eastAsia="Times New Roman" w:cstheme="minorHAnsi"/>
                <w:color w:val="000000"/>
                <w:sz w:val="20"/>
                <w:szCs w:val="20"/>
              </w:rPr>
              <w:t>Farmer association/Cooperative</w:t>
            </w:r>
          </w:p>
        </w:tc>
        <w:tc>
          <w:tcPr>
            <w:tcW w:w="108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1</w:t>
            </w:r>
          </w:p>
        </w:tc>
        <w:tc>
          <w:tcPr>
            <w:tcW w:w="99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0.3</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3</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12</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2.6</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3.2</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15</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3.1</w:t>
            </w:r>
          </w:p>
        </w:tc>
      </w:tr>
      <w:tr w:rsidR="00B17508" w:rsidRPr="000242CB" w:rsidTr="0056220A">
        <w:trPr>
          <w:trHeight w:val="300"/>
        </w:trPr>
        <w:tc>
          <w:tcPr>
            <w:tcW w:w="2265" w:type="dxa"/>
            <w:shd w:val="clear" w:color="auto" w:fill="auto"/>
            <w:noWrap/>
            <w:vAlign w:val="bottom"/>
            <w:hideMark/>
          </w:tcPr>
          <w:p w:rsidR="00B17508" w:rsidRPr="000242CB" w:rsidRDefault="00B17508" w:rsidP="0056220A">
            <w:pPr>
              <w:spacing w:after="0" w:line="240" w:lineRule="auto"/>
              <w:rPr>
                <w:rFonts w:eastAsia="Times New Roman" w:cstheme="minorHAnsi"/>
                <w:color w:val="000000"/>
                <w:sz w:val="20"/>
                <w:szCs w:val="20"/>
              </w:rPr>
            </w:pPr>
            <w:r w:rsidRPr="000242CB">
              <w:rPr>
                <w:rFonts w:eastAsia="Times New Roman" w:cstheme="minorHAnsi"/>
                <w:color w:val="000000"/>
                <w:sz w:val="20"/>
                <w:szCs w:val="20"/>
              </w:rPr>
              <w:t>Other</w:t>
            </w:r>
          </w:p>
        </w:tc>
        <w:tc>
          <w:tcPr>
            <w:tcW w:w="108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5</w:t>
            </w:r>
          </w:p>
        </w:tc>
        <w:tc>
          <w:tcPr>
            <w:tcW w:w="990" w:type="dxa"/>
            <w:shd w:val="clear" w:color="auto" w:fill="C6D9F1" w:themeFill="text2" w:themeFillTint="33"/>
            <w:noWrap/>
            <w:vAlign w:val="bottom"/>
          </w:tcPr>
          <w:p w:rsidR="00B17508" w:rsidRPr="000242CB" w:rsidRDefault="00B17508" w:rsidP="0056220A">
            <w:pPr>
              <w:spacing w:after="0" w:line="240" w:lineRule="auto"/>
              <w:jc w:val="right"/>
              <w:rPr>
                <w:rFonts w:eastAsia="Times New Roman" w:cstheme="minorHAnsi"/>
                <w:color w:val="000000"/>
                <w:sz w:val="20"/>
                <w:szCs w:val="20"/>
              </w:rPr>
            </w:pPr>
            <w:r w:rsidRPr="000242CB">
              <w:rPr>
                <w:rFonts w:eastAsia="Times New Roman" w:cstheme="minorHAnsi"/>
                <w:color w:val="000000"/>
                <w:sz w:val="20"/>
                <w:szCs w:val="20"/>
              </w:rPr>
              <w:t>1.1</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0</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0</w:t>
            </w:r>
          </w:p>
        </w:tc>
        <w:tc>
          <w:tcPr>
            <w:tcW w:w="810" w:type="dxa"/>
            <w:shd w:val="clear" w:color="auto" w:fill="D6E3BC" w:themeFill="accent3" w:themeFillTint="66"/>
            <w:noWrap/>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0</w:t>
            </w:r>
          </w:p>
        </w:tc>
        <w:tc>
          <w:tcPr>
            <w:tcW w:w="810" w:type="dxa"/>
            <w:shd w:val="clear" w:color="auto" w:fill="D6E3BC" w:themeFill="accent3" w:themeFillTint="66"/>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0</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0</w:t>
            </w:r>
          </w:p>
        </w:tc>
        <w:tc>
          <w:tcPr>
            <w:tcW w:w="810" w:type="dxa"/>
            <w:vAlign w:val="bottom"/>
          </w:tcPr>
          <w:p w:rsidR="00B17508" w:rsidRPr="000242CB" w:rsidRDefault="00B17508" w:rsidP="0056220A">
            <w:pPr>
              <w:spacing w:after="0" w:line="240" w:lineRule="auto"/>
              <w:jc w:val="right"/>
              <w:rPr>
                <w:rFonts w:eastAsia="Times New Roman" w:cs="Arial"/>
                <w:color w:val="000000"/>
                <w:sz w:val="20"/>
                <w:szCs w:val="20"/>
              </w:rPr>
            </w:pPr>
            <w:r w:rsidRPr="000242CB">
              <w:rPr>
                <w:rFonts w:eastAsia="Times New Roman" w:cs="Arial"/>
                <w:color w:val="000000"/>
                <w:sz w:val="20"/>
                <w:szCs w:val="20"/>
              </w:rPr>
              <w:t>0</w:t>
            </w:r>
          </w:p>
        </w:tc>
      </w:tr>
    </w:tbl>
    <w:p w:rsidR="00B17508" w:rsidRPr="00735165" w:rsidRDefault="00B17508" w:rsidP="00EF31CF">
      <w:pPr>
        <w:tabs>
          <w:tab w:val="left" w:pos="990"/>
        </w:tabs>
        <w:rPr>
          <w:rFonts w:cstheme="minorHAnsi"/>
          <w:b/>
        </w:rPr>
      </w:pPr>
    </w:p>
    <w:p w:rsidR="00EF31CF" w:rsidRPr="000242CB" w:rsidRDefault="00DF5860" w:rsidP="00EF31CF">
      <w:pPr>
        <w:rPr>
          <w:sz w:val="20"/>
          <w:szCs w:val="20"/>
        </w:rPr>
      </w:pPr>
      <w:r w:rsidRPr="000242CB">
        <w:rPr>
          <w:sz w:val="20"/>
          <w:szCs w:val="20"/>
        </w:rPr>
        <w:t>*</w:t>
      </w:r>
      <w:r w:rsidR="00DF6A7B" w:rsidRPr="000242CB">
        <w:rPr>
          <w:sz w:val="20"/>
          <w:szCs w:val="20"/>
        </w:rPr>
        <w:t>F</w:t>
      </w:r>
      <w:r w:rsidRPr="000242CB">
        <w:rPr>
          <w:sz w:val="20"/>
          <w:szCs w:val="20"/>
        </w:rPr>
        <w:t>or each savings type, n=117 for males, n=373 for females and n=490 for both males and females</w:t>
      </w:r>
    </w:p>
    <w:p w:rsidR="00EF31CF" w:rsidRPr="00D674A0" w:rsidRDefault="00EF31CF" w:rsidP="00D674A0">
      <w:pPr>
        <w:pStyle w:val="ListParagraph"/>
        <w:numPr>
          <w:ilvl w:val="2"/>
          <w:numId w:val="25"/>
        </w:numPr>
        <w:rPr>
          <w:rFonts w:cstheme="minorHAnsi"/>
          <w:b/>
        </w:rPr>
      </w:pPr>
      <w:r w:rsidRPr="00D674A0">
        <w:rPr>
          <w:rFonts w:cstheme="minorHAnsi"/>
          <w:b/>
        </w:rPr>
        <w:t>Loans Taken Out</w:t>
      </w:r>
    </w:p>
    <w:p w:rsidR="00EF31CF" w:rsidRPr="00D35442" w:rsidRDefault="00EF31CF" w:rsidP="00EF31CF">
      <w:pPr>
        <w:pStyle w:val="ListParagraph"/>
        <w:ind w:left="0"/>
        <w:jc w:val="both"/>
        <w:rPr>
          <w:rFonts w:cstheme="minorHAnsi"/>
        </w:rPr>
      </w:pPr>
    </w:p>
    <w:p w:rsidR="00551841" w:rsidRDefault="00D96E9A" w:rsidP="00EF31CF">
      <w:pPr>
        <w:pStyle w:val="ListParagraph"/>
        <w:ind w:left="0"/>
        <w:jc w:val="both"/>
        <w:rPr>
          <w:rFonts w:cstheme="minorHAnsi"/>
        </w:rPr>
      </w:pPr>
      <w:r w:rsidRPr="00F214CE">
        <w:rPr>
          <w:rFonts w:cstheme="minorHAnsi"/>
        </w:rPr>
        <w:t xml:space="preserve">At baseline, </w:t>
      </w:r>
      <w:r w:rsidR="00F214CE" w:rsidRPr="00F214CE">
        <w:rPr>
          <w:rFonts w:cstheme="minorHAnsi"/>
        </w:rPr>
        <w:t xml:space="preserve">of the 325 respondents, 66.7% had taken out a loan. The majority had taken out only one loan (34.1%). Furthermore, 33.3% had not yet taken out a loan at all. At </w:t>
      </w:r>
      <w:proofErr w:type="spellStart"/>
      <w:r w:rsidR="00F214CE" w:rsidRPr="00F214CE">
        <w:rPr>
          <w:rFonts w:cstheme="minorHAnsi"/>
        </w:rPr>
        <w:t>endline</w:t>
      </w:r>
      <w:proofErr w:type="spellEnd"/>
      <w:r w:rsidR="00F214CE" w:rsidRPr="00F214CE">
        <w:rPr>
          <w:rFonts w:cstheme="minorHAnsi"/>
        </w:rPr>
        <w:t>, the picture is a lot more positive. Close to 60% had taken out one loan and an additional 31.5% had taken out two loans showing increasing confidence among group members to borrow and pay back loans.</w:t>
      </w:r>
      <w:r w:rsidRPr="00F214CE">
        <w:rPr>
          <w:rFonts w:cstheme="minorHAnsi"/>
        </w:rPr>
        <w:t xml:space="preserve"> </w:t>
      </w:r>
      <w:r w:rsidR="00551841">
        <w:rPr>
          <w:rFonts w:cstheme="minorHAnsi"/>
        </w:rPr>
        <w:t xml:space="preserve">Statistically, these results show significance change in terms only one loan being taken out </w:t>
      </w:r>
      <w:r w:rsidR="00F53D6B">
        <w:rPr>
          <w:rFonts w:cstheme="minorHAnsi"/>
        </w:rPr>
        <w:t xml:space="preserve">by members </w:t>
      </w:r>
      <w:r w:rsidR="00551841">
        <w:rPr>
          <w:rFonts w:cstheme="minorHAnsi"/>
        </w:rPr>
        <w:t>but no significance for more than one loan</w:t>
      </w:r>
      <w:r w:rsidR="00F53D6B">
        <w:rPr>
          <w:rFonts w:cstheme="minorHAnsi"/>
        </w:rPr>
        <w:t xml:space="preserve"> (Z=-3.715, p=0.00, for one loan and Z=-.629, p=.529 for more than one loan). </w:t>
      </w:r>
    </w:p>
    <w:p w:rsidR="00EF31CF" w:rsidRDefault="00EF31CF" w:rsidP="00EF31CF">
      <w:pPr>
        <w:pStyle w:val="ListParagraph"/>
        <w:ind w:left="0"/>
        <w:jc w:val="both"/>
        <w:rPr>
          <w:rFonts w:cstheme="minorHAnsi"/>
        </w:rPr>
      </w:pPr>
    </w:p>
    <w:p w:rsidR="00F214CE" w:rsidRPr="00F214CE" w:rsidRDefault="00F214CE" w:rsidP="00EF31CF">
      <w:pPr>
        <w:pStyle w:val="ListParagraph"/>
        <w:ind w:left="0"/>
        <w:jc w:val="both"/>
        <w:rPr>
          <w:rFonts w:cstheme="minorHAnsi"/>
          <w:b/>
        </w:rPr>
      </w:pPr>
      <w:r w:rsidRPr="00F214CE">
        <w:rPr>
          <w:rFonts w:cstheme="minorHAnsi"/>
          <w:b/>
        </w:rPr>
        <w:t>Table 5.5.2</w:t>
      </w:r>
      <w:r w:rsidRPr="00F214CE">
        <w:rPr>
          <w:rFonts w:cstheme="minorHAnsi"/>
          <w:b/>
        </w:rPr>
        <w:tab/>
        <w:t>Loans taken out</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080"/>
        <w:gridCol w:w="990"/>
        <w:gridCol w:w="810"/>
        <w:gridCol w:w="810"/>
        <w:gridCol w:w="810"/>
        <w:gridCol w:w="810"/>
        <w:gridCol w:w="810"/>
        <w:gridCol w:w="810"/>
      </w:tblGrid>
      <w:tr w:rsidR="00D96E9A" w:rsidRPr="00F214CE" w:rsidTr="00D96E9A">
        <w:trPr>
          <w:trHeight w:val="301"/>
        </w:trPr>
        <w:tc>
          <w:tcPr>
            <w:tcW w:w="2265" w:type="dxa"/>
            <w:vMerge w:val="restart"/>
            <w:shd w:val="clear" w:color="auto" w:fill="FFFFFF" w:themeFill="background1"/>
            <w:noWrap/>
            <w:vAlign w:val="bottom"/>
            <w:hideMark/>
          </w:tcPr>
          <w:p w:rsidR="00D96E9A" w:rsidRPr="00F214CE" w:rsidRDefault="00D96E9A" w:rsidP="00D96E9A">
            <w:pPr>
              <w:spacing w:after="0" w:line="240" w:lineRule="auto"/>
              <w:rPr>
                <w:rFonts w:eastAsia="Times New Roman" w:cstheme="minorHAnsi"/>
                <w:b/>
                <w:color w:val="000000"/>
                <w:sz w:val="20"/>
                <w:szCs w:val="20"/>
              </w:rPr>
            </w:pPr>
            <w:r w:rsidRPr="00F214CE">
              <w:rPr>
                <w:rFonts w:eastAsia="Times New Roman" w:cstheme="minorHAnsi"/>
                <w:b/>
                <w:color w:val="000000"/>
                <w:sz w:val="20"/>
                <w:szCs w:val="20"/>
              </w:rPr>
              <w:t> Number of loans</w:t>
            </w:r>
          </w:p>
        </w:tc>
        <w:tc>
          <w:tcPr>
            <w:tcW w:w="1080" w:type="dxa"/>
            <w:vMerge w:val="restart"/>
            <w:shd w:val="clear" w:color="auto" w:fill="C6D9F1" w:themeFill="text2" w:themeFillTint="33"/>
            <w:noWrap/>
            <w:vAlign w:val="bottom"/>
            <w:hideMark/>
          </w:tcPr>
          <w:p w:rsidR="00D96E9A" w:rsidRPr="00F214CE" w:rsidRDefault="00D96E9A" w:rsidP="00D96E9A">
            <w:pPr>
              <w:spacing w:after="0" w:line="240" w:lineRule="auto"/>
              <w:rPr>
                <w:rFonts w:eastAsia="Times New Roman" w:cstheme="minorHAnsi"/>
                <w:b/>
                <w:bCs/>
                <w:color w:val="000000"/>
                <w:sz w:val="20"/>
                <w:szCs w:val="20"/>
              </w:rPr>
            </w:pPr>
            <w:proofErr w:type="spellStart"/>
            <w:r w:rsidRPr="00F214CE">
              <w:rPr>
                <w:rFonts w:eastAsia="Times New Roman" w:cstheme="minorHAnsi"/>
                <w:b/>
                <w:bCs/>
                <w:color w:val="000000"/>
                <w:sz w:val="20"/>
                <w:szCs w:val="20"/>
              </w:rPr>
              <w:t>Freq</w:t>
            </w:r>
            <w:proofErr w:type="spellEnd"/>
            <w:r w:rsidRPr="00F214CE">
              <w:rPr>
                <w:rFonts w:eastAsia="Times New Roman" w:cstheme="minorHAnsi"/>
                <w:b/>
                <w:bCs/>
                <w:color w:val="000000"/>
                <w:sz w:val="20"/>
                <w:szCs w:val="20"/>
              </w:rPr>
              <w:t xml:space="preserve"> BL</w:t>
            </w:r>
          </w:p>
        </w:tc>
        <w:tc>
          <w:tcPr>
            <w:tcW w:w="990" w:type="dxa"/>
            <w:vMerge w:val="restart"/>
            <w:shd w:val="clear" w:color="auto" w:fill="C6D9F1" w:themeFill="text2" w:themeFillTint="33"/>
            <w:noWrap/>
            <w:vAlign w:val="bottom"/>
            <w:hideMark/>
          </w:tcPr>
          <w:p w:rsidR="00D96E9A" w:rsidRPr="00F214CE" w:rsidRDefault="00D96E9A" w:rsidP="00D96E9A">
            <w:pPr>
              <w:spacing w:after="0" w:line="240" w:lineRule="auto"/>
              <w:rPr>
                <w:rFonts w:eastAsia="Times New Roman" w:cstheme="minorHAnsi"/>
                <w:b/>
                <w:bCs/>
                <w:color w:val="000000"/>
                <w:sz w:val="20"/>
                <w:szCs w:val="20"/>
              </w:rPr>
            </w:pPr>
            <w:r w:rsidRPr="00F214CE">
              <w:rPr>
                <w:rFonts w:eastAsia="Times New Roman" w:cstheme="minorHAnsi"/>
                <w:b/>
                <w:bCs/>
                <w:color w:val="000000"/>
                <w:sz w:val="20"/>
                <w:szCs w:val="20"/>
              </w:rPr>
              <w:t xml:space="preserve">Percent BL </w:t>
            </w:r>
          </w:p>
        </w:tc>
        <w:tc>
          <w:tcPr>
            <w:tcW w:w="1620" w:type="dxa"/>
            <w:gridSpan w:val="2"/>
            <w:shd w:val="clear" w:color="auto" w:fill="D6E3BC" w:themeFill="accent3" w:themeFillTint="66"/>
            <w:noWrap/>
            <w:vAlign w:val="bottom"/>
            <w:hideMark/>
          </w:tcPr>
          <w:p w:rsidR="00D96E9A" w:rsidRPr="00F214CE" w:rsidRDefault="00D96E9A" w:rsidP="00D96E9A">
            <w:pPr>
              <w:spacing w:after="0" w:line="240" w:lineRule="auto"/>
              <w:rPr>
                <w:rFonts w:eastAsia="Times New Roman" w:cstheme="minorHAnsi"/>
                <w:b/>
                <w:bCs/>
                <w:color w:val="000000"/>
                <w:sz w:val="20"/>
                <w:szCs w:val="20"/>
              </w:rPr>
            </w:pPr>
            <w:r w:rsidRPr="00F214CE">
              <w:rPr>
                <w:rFonts w:eastAsia="Times New Roman" w:cstheme="minorHAnsi"/>
                <w:b/>
                <w:bCs/>
                <w:color w:val="000000"/>
                <w:sz w:val="20"/>
                <w:szCs w:val="20"/>
              </w:rPr>
              <w:t>Frequency EL</w:t>
            </w:r>
          </w:p>
        </w:tc>
        <w:tc>
          <w:tcPr>
            <w:tcW w:w="1620" w:type="dxa"/>
            <w:gridSpan w:val="2"/>
            <w:shd w:val="clear" w:color="auto" w:fill="D6E3BC" w:themeFill="accent3" w:themeFillTint="66"/>
            <w:noWrap/>
            <w:vAlign w:val="bottom"/>
            <w:hideMark/>
          </w:tcPr>
          <w:p w:rsidR="00D96E9A" w:rsidRPr="00F214CE" w:rsidRDefault="00D96E9A" w:rsidP="00D96E9A">
            <w:pPr>
              <w:spacing w:after="0" w:line="240" w:lineRule="auto"/>
              <w:rPr>
                <w:rFonts w:eastAsia="Times New Roman" w:cstheme="minorHAnsi"/>
                <w:b/>
                <w:bCs/>
                <w:color w:val="000000"/>
                <w:sz w:val="20"/>
                <w:szCs w:val="20"/>
              </w:rPr>
            </w:pPr>
            <w:r w:rsidRPr="00F214CE">
              <w:rPr>
                <w:rFonts w:eastAsia="Times New Roman" w:cstheme="minorHAnsi"/>
                <w:b/>
                <w:bCs/>
                <w:color w:val="000000"/>
                <w:sz w:val="20"/>
                <w:szCs w:val="20"/>
              </w:rPr>
              <w:t>Percent EL</w:t>
            </w:r>
          </w:p>
        </w:tc>
        <w:tc>
          <w:tcPr>
            <w:tcW w:w="1620" w:type="dxa"/>
            <w:gridSpan w:val="2"/>
            <w:shd w:val="clear" w:color="auto" w:fill="FFFFFF" w:themeFill="background1"/>
          </w:tcPr>
          <w:p w:rsidR="00D96E9A" w:rsidRPr="00F214CE" w:rsidRDefault="00D96E9A" w:rsidP="00D96E9A">
            <w:pPr>
              <w:spacing w:after="0" w:line="240" w:lineRule="auto"/>
              <w:rPr>
                <w:rFonts w:eastAsia="Times New Roman" w:cstheme="minorHAnsi"/>
                <w:b/>
                <w:bCs/>
                <w:color w:val="000000"/>
                <w:sz w:val="20"/>
                <w:szCs w:val="20"/>
              </w:rPr>
            </w:pPr>
            <w:r w:rsidRPr="00F214CE">
              <w:rPr>
                <w:rFonts w:eastAsia="Times New Roman" w:cstheme="minorHAnsi"/>
                <w:b/>
                <w:bCs/>
                <w:color w:val="000000"/>
                <w:sz w:val="20"/>
                <w:szCs w:val="20"/>
              </w:rPr>
              <w:t xml:space="preserve">Total </w:t>
            </w:r>
          </w:p>
        </w:tc>
      </w:tr>
      <w:tr w:rsidR="00D96E9A" w:rsidRPr="00F214CE" w:rsidTr="00D96E9A">
        <w:trPr>
          <w:trHeight w:val="226"/>
        </w:trPr>
        <w:tc>
          <w:tcPr>
            <w:tcW w:w="2265" w:type="dxa"/>
            <w:vMerge/>
            <w:shd w:val="clear" w:color="auto" w:fill="FFFFFF" w:themeFill="background1"/>
            <w:noWrap/>
            <w:vAlign w:val="bottom"/>
            <w:hideMark/>
          </w:tcPr>
          <w:p w:rsidR="00D96E9A" w:rsidRPr="00F214CE" w:rsidRDefault="00D96E9A" w:rsidP="00D96E9A">
            <w:pPr>
              <w:spacing w:after="0" w:line="240" w:lineRule="auto"/>
              <w:rPr>
                <w:rFonts w:eastAsia="Times New Roman" w:cstheme="minorHAnsi"/>
                <w:color w:val="000000"/>
                <w:sz w:val="20"/>
                <w:szCs w:val="20"/>
              </w:rPr>
            </w:pPr>
          </w:p>
        </w:tc>
        <w:tc>
          <w:tcPr>
            <w:tcW w:w="1080" w:type="dxa"/>
            <w:vMerge/>
            <w:shd w:val="clear" w:color="auto" w:fill="C6D9F1" w:themeFill="text2" w:themeFillTint="33"/>
            <w:noWrap/>
            <w:vAlign w:val="bottom"/>
            <w:hideMark/>
          </w:tcPr>
          <w:p w:rsidR="00D96E9A" w:rsidRPr="00F214CE" w:rsidRDefault="00D96E9A" w:rsidP="00D96E9A">
            <w:pPr>
              <w:spacing w:after="0" w:line="240" w:lineRule="auto"/>
              <w:rPr>
                <w:rFonts w:eastAsia="Times New Roman" w:cstheme="minorHAnsi"/>
                <w:b/>
                <w:bCs/>
                <w:color w:val="000000"/>
                <w:sz w:val="20"/>
                <w:szCs w:val="20"/>
              </w:rPr>
            </w:pPr>
          </w:p>
        </w:tc>
        <w:tc>
          <w:tcPr>
            <w:tcW w:w="990" w:type="dxa"/>
            <w:vMerge/>
            <w:shd w:val="clear" w:color="auto" w:fill="C6D9F1" w:themeFill="text2" w:themeFillTint="33"/>
            <w:noWrap/>
            <w:vAlign w:val="bottom"/>
            <w:hideMark/>
          </w:tcPr>
          <w:p w:rsidR="00D96E9A" w:rsidRPr="00F214CE" w:rsidRDefault="00D96E9A" w:rsidP="00D96E9A">
            <w:pPr>
              <w:spacing w:after="0" w:line="240" w:lineRule="auto"/>
              <w:rPr>
                <w:rFonts w:eastAsia="Times New Roman" w:cstheme="minorHAnsi"/>
                <w:b/>
                <w:bCs/>
                <w:color w:val="000000"/>
                <w:sz w:val="20"/>
                <w:szCs w:val="20"/>
              </w:rPr>
            </w:pPr>
          </w:p>
        </w:tc>
        <w:tc>
          <w:tcPr>
            <w:tcW w:w="810" w:type="dxa"/>
            <w:shd w:val="clear" w:color="auto" w:fill="D6E3BC" w:themeFill="accent3" w:themeFillTint="66"/>
            <w:noWrap/>
            <w:vAlign w:val="bottom"/>
            <w:hideMark/>
          </w:tcPr>
          <w:p w:rsidR="00D96E9A" w:rsidRPr="00F214CE" w:rsidRDefault="00D96E9A" w:rsidP="00D96E9A">
            <w:pPr>
              <w:spacing w:after="0" w:line="240" w:lineRule="auto"/>
              <w:rPr>
                <w:rFonts w:eastAsia="Times New Roman" w:cstheme="minorHAnsi"/>
                <w:b/>
                <w:bCs/>
                <w:color w:val="000000"/>
                <w:sz w:val="20"/>
                <w:szCs w:val="20"/>
              </w:rPr>
            </w:pPr>
            <w:r w:rsidRPr="00F214CE">
              <w:rPr>
                <w:rFonts w:eastAsia="Times New Roman" w:cstheme="minorHAnsi"/>
                <w:b/>
                <w:bCs/>
                <w:color w:val="000000"/>
                <w:sz w:val="20"/>
                <w:szCs w:val="20"/>
              </w:rPr>
              <w:t xml:space="preserve"> M</w:t>
            </w:r>
          </w:p>
        </w:tc>
        <w:tc>
          <w:tcPr>
            <w:tcW w:w="810" w:type="dxa"/>
            <w:shd w:val="clear" w:color="auto" w:fill="D6E3BC" w:themeFill="accent3" w:themeFillTint="66"/>
            <w:vAlign w:val="bottom"/>
          </w:tcPr>
          <w:p w:rsidR="00D96E9A" w:rsidRPr="00F214CE" w:rsidRDefault="00D96E9A" w:rsidP="00D96E9A">
            <w:pPr>
              <w:spacing w:after="0" w:line="240" w:lineRule="auto"/>
              <w:rPr>
                <w:rFonts w:eastAsia="Times New Roman" w:cstheme="minorHAnsi"/>
                <w:b/>
                <w:bCs/>
                <w:color w:val="000000"/>
                <w:sz w:val="20"/>
                <w:szCs w:val="20"/>
              </w:rPr>
            </w:pPr>
            <w:r w:rsidRPr="00F214CE">
              <w:rPr>
                <w:rFonts w:eastAsia="Times New Roman" w:cstheme="minorHAnsi"/>
                <w:b/>
                <w:bCs/>
                <w:color w:val="000000"/>
                <w:sz w:val="20"/>
                <w:szCs w:val="20"/>
              </w:rPr>
              <w:t>F</w:t>
            </w:r>
          </w:p>
        </w:tc>
        <w:tc>
          <w:tcPr>
            <w:tcW w:w="810" w:type="dxa"/>
            <w:shd w:val="clear" w:color="auto" w:fill="D6E3BC" w:themeFill="accent3" w:themeFillTint="66"/>
            <w:noWrap/>
            <w:vAlign w:val="bottom"/>
            <w:hideMark/>
          </w:tcPr>
          <w:p w:rsidR="00D96E9A" w:rsidRPr="00F214CE" w:rsidRDefault="00D96E9A" w:rsidP="00D96E9A">
            <w:pPr>
              <w:spacing w:after="0" w:line="240" w:lineRule="auto"/>
              <w:rPr>
                <w:rFonts w:eastAsia="Times New Roman" w:cstheme="minorHAnsi"/>
                <w:b/>
                <w:bCs/>
                <w:color w:val="000000"/>
                <w:sz w:val="20"/>
                <w:szCs w:val="20"/>
              </w:rPr>
            </w:pPr>
            <w:r w:rsidRPr="00F214CE">
              <w:rPr>
                <w:rFonts w:eastAsia="Times New Roman" w:cstheme="minorHAnsi"/>
                <w:b/>
                <w:bCs/>
                <w:color w:val="000000"/>
                <w:sz w:val="20"/>
                <w:szCs w:val="20"/>
              </w:rPr>
              <w:t xml:space="preserve"> M</w:t>
            </w:r>
          </w:p>
        </w:tc>
        <w:tc>
          <w:tcPr>
            <w:tcW w:w="810" w:type="dxa"/>
            <w:shd w:val="clear" w:color="auto" w:fill="D6E3BC" w:themeFill="accent3" w:themeFillTint="66"/>
            <w:vAlign w:val="bottom"/>
          </w:tcPr>
          <w:p w:rsidR="00D96E9A" w:rsidRPr="00F214CE" w:rsidRDefault="00D96E9A" w:rsidP="00D96E9A">
            <w:pPr>
              <w:spacing w:after="0" w:line="240" w:lineRule="auto"/>
              <w:rPr>
                <w:rFonts w:eastAsia="Times New Roman" w:cstheme="minorHAnsi"/>
                <w:b/>
                <w:bCs/>
                <w:color w:val="000000"/>
                <w:sz w:val="20"/>
                <w:szCs w:val="20"/>
              </w:rPr>
            </w:pPr>
            <w:r w:rsidRPr="00F214CE">
              <w:rPr>
                <w:rFonts w:eastAsia="Times New Roman" w:cstheme="minorHAnsi"/>
                <w:b/>
                <w:bCs/>
                <w:color w:val="000000"/>
                <w:sz w:val="20"/>
                <w:szCs w:val="20"/>
              </w:rPr>
              <w:t>F</w:t>
            </w:r>
          </w:p>
        </w:tc>
        <w:tc>
          <w:tcPr>
            <w:tcW w:w="810" w:type="dxa"/>
            <w:shd w:val="clear" w:color="auto" w:fill="FFFFFF" w:themeFill="background1"/>
          </w:tcPr>
          <w:p w:rsidR="00D96E9A" w:rsidRPr="00F214CE" w:rsidRDefault="00D96E9A" w:rsidP="00D96E9A">
            <w:pPr>
              <w:spacing w:after="0" w:line="240" w:lineRule="auto"/>
              <w:rPr>
                <w:rFonts w:eastAsia="Times New Roman" w:cstheme="minorHAnsi"/>
                <w:b/>
                <w:bCs/>
                <w:color w:val="000000"/>
                <w:sz w:val="20"/>
                <w:szCs w:val="20"/>
              </w:rPr>
            </w:pPr>
            <w:r w:rsidRPr="00F214CE">
              <w:rPr>
                <w:rFonts w:eastAsia="Times New Roman" w:cstheme="minorHAnsi"/>
                <w:b/>
                <w:bCs/>
                <w:color w:val="000000"/>
                <w:sz w:val="20"/>
                <w:szCs w:val="20"/>
              </w:rPr>
              <w:t xml:space="preserve"> </w:t>
            </w:r>
            <w:proofErr w:type="spellStart"/>
            <w:r w:rsidRPr="00F214CE">
              <w:rPr>
                <w:rFonts w:eastAsia="Times New Roman" w:cstheme="minorHAnsi"/>
                <w:b/>
                <w:bCs/>
                <w:color w:val="000000"/>
                <w:sz w:val="20"/>
                <w:szCs w:val="20"/>
              </w:rPr>
              <w:t>Freq</w:t>
            </w:r>
            <w:proofErr w:type="spellEnd"/>
          </w:p>
        </w:tc>
        <w:tc>
          <w:tcPr>
            <w:tcW w:w="810" w:type="dxa"/>
            <w:shd w:val="clear" w:color="auto" w:fill="FFFFFF" w:themeFill="background1"/>
          </w:tcPr>
          <w:p w:rsidR="00D96E9A" w:rsidRPr="00F214CE" w:rsidRDefault="00D96E9A" w:rsidP="00D96E9A">
            <w:pPr>
              <w:spacing w:after="0" w:line="240" w:lineRule="auto"/>
              <w:rPr>
                <w:rFonts w:eastAsia="Times New Roman" w:cstheme="minorHAnsi"/>
                <w:b/>
                <w:bCs/>
                <w:color w:val="000000"/>
                <w:sz w:val="20"/>
                <w:szCs w:val="20"/>
              </w:rPr>
            </w:pPr>
            <w:r w:rsidRPr="00F214CE">
              <w:rPr>
                <w:rFonts w:eastAsia="Times New Roman" w:cstheme="minorHAnsi"/>
                <w:b/>
                <w:bCs/>
                <w:color w:val="000000"/>
                <w:sz w:val="20"/>
                <w:szCs w:val="20"/>
              </w:rPr>
              <w:t>%</w:t>
            </w:r>
          </w:p>
        </w:tc>
      </w:tr>
      <w:tr w:rsidR="00D96E9A" w:rsidRPr="00F214CE" w:rsidTr="00D96E9A">
        <w:trPr>
          <w:trHeight w:val="300"/>
        </w:trPr>
        <w:tc>
          <w:tcPr>
            <w:tcW w:w="2265" w:type="dxa"/>
            <w:shd w:val="clear" w:color="auto" w:fill="auto"/>
            <w:noWrap/>
            <w:vAlign w:val="bottom"/>
            <w:hideMark/>
          </w:tcPr>
          <w:p w:rsidR="00D96E9A" w:rsidRPr="00F214CE" w:rsidRDefault="00D96E9A" w:rsidP="00D96E9A">
            <w:pPr>
              <w:spacing w:after="0" w:line="240" w:lineRule="auto"/>
              <w:rPr>
                <w:rFonts w:eastAsia="Times New Roman" w:cstheme="minorHAnsi"/>
                <w:color w:val="000000"/>
                <w:sz w:val="20"/>
                <w:szCs w:val="20"/>
              </w:rPr>
            </w:pPr>
            <w:r w:rsidRPr="00F214CE">
              <w:rPr>
                <w:rFonts w:eastAsia="Times New Roman" w:cstheme="minorHAnsi"/>
                <w:color w:val="000000"/>
                <w:sz w:val="20"/>
                <w:szCs w:val="20"/>
              </w:rPr>
              <w:t>1</w:t>
            </w:r>
          </w:p>
        </w:tc>
        <w:tc>
          <w:tcPr>
            <w:tcW w:w="1080" w:type="dxa"/>
            <w:shd w:val="clear" w:color="auto" w:fill="C6D9F1" w:themeFill="text2" w:themeFillTint="33"/>
            <w:noWrap/>
            <w:vAlign w:val="bottom"/>
          </w:tcPr>
          <w:p w:rsidR="00D96E9A" w:rsidRPr="00F214CE" w:rsidRDefault="00D96E9A" w:rsidP="00D96E9A">
            <w:pPr>
              <w:spacing w:after="0" w:line="240" w:lineRule="auto"/>
              <w:jc w:val="right"/>
              <w:rPr>
                <w:rFonts w:eastAsia="Times New Roman" w:cstheme="minorHAnsi"/>
                <w:color w:val="000000"/>
                <w:sz w:val="20"/>
                <w:szCs w:val="20"/>
              </w:rPr>
            </w:pPr>
            <w:r w:rsidRPr="00F214CE">
              <w:rPr>
                <w:rFonts w:eastAsia="Times New Roman" w:cstheme="minorHAnsi"/>
                <w:color w:val="000000"/>
                <w:sz w:val="20"/>
                <w:szCs w:val="20"/>
              </w:rPr>
              <w:t>111</w:t>
            </w:r>
          </w:p>
        </w:tc>
        <w:tc>
          <w:tcPr>
            <w:tcW w:w="990" w:type="dxa"/>
            <w:shd w:val="clear" w:color="auto" w:fill="C6D9F1" w:themeFill="text2" w:themeFillTint="33"/>
            <w:noWrap/>
            <w:vAlign w:val="center"/>
          </w:tcPr>
          <w:p w:rsidR="00D96E9A" w:rsidRPr="008C1A3E" w:rsidRDefault="00D96E9A" w:rsidP="00D96E9A">
            <w:pPr>
              <w:autoSpaceDE w:val="0"/>
              <w:autoSpaceDN w:val="0"/>
              <w:adjustRightInd w:val="0"/>
              <w:spacing w:after="0" w:line="320" w:lineRule="atLeast"/>
              <w:ind w:left="60" w:right="60"/>
              <w:jc w:val="right"/>
              <w:rPr>
                <w:rFonts w:cs="Arial"/>
                <w:color w:val="000000"/>
                <w:sz w:val="20"/>
                <w:szCs w:val="20"/>
                <w:highlight w:val="yellow"/>
                <w:lang w:val="en-US"/>
              </w:rPr>
            </w:pPr>
            <w:r w:rsidRPr="008C1A3E">
              <w:rPr>
                <w:rFonts w:cs="Arial"/>
                <w:color w:val="000000"/>
                <w:sz w:val="20"/>
                <w:szCs w:val="20"/>
                <w:highlight w:val="yellow"/>
                <w:lang w:val="en-US"/>
              </w:rPr>
              <w:t>34.1</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40</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140</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58.8</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59.8</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180</w:t>
            </w:r>
          </w:p>
        </w:tc>
        <w:tc>
          <w:tcPr>
            <w:tcW w:w="810" w:type="dxa"/>
            <w:vAlign w:val="bottom"/>
          </w:tcPr>
          <w:p w:rsidR="00D96E9A" w:rsidRPr="008C1A3E" w:rsidRDefault="00F214CE" w:rsidP="00D96E9A">
            <w:pPr>
              <w:spacing w:after="0" w:line="240" w:lineRule="auto"/>
              <w:jc w:val="right"/>
              <w:rPr>
                <w:rFonts w:eastAsia="Times New Roman" w:cs="Arial"/>
                <w:color w:val="000000"/>
                <w:sz w:val="20"/>
                <w:szCs w:val="20"/>
                <w:highlight w:val="yellow"/>
              </w:rPr>
            </w:pPr>
            <w:r w:rsidRPr="008C1A3E">
              <w:rPr>
                <w:rFonts w:eastAsia="Times New Roman" w:cs="Arial"/>
                <w:color w:val="000000"/>
                <w:sz w:val="20"/>
                <w:szCs w:val="20"/>
                <w:highlight w:val="yellow"/>
              </w:rPr>
              <w:t>59.6</w:t>
            </w:r>
          </w:p>
        </w:tc>
      </w:tr>
      <w:tr w:rsidR="00D96E9A" w:rsidRPr="00F214CE" w:rsidTr="00D96E9A">
        <w:trPr>
          <w:trHeight w:val="300"/>
        </w:trPr>
        <w:tc>
          <w:tcPr>
            <w:tcW w:w="2265" w:type="dxa"/>
            <w:shd w:val="clear" w:color="auto" w:fill="auto"/>
            <w:noWrap/>
            <w:vAlign w:val="bottom"/>
            <w:hideMark/>
          </w:tcPr>
          <w:p w:rsidR="00D96E9A" w:rsidRPr="00F214CE" w:rsidRDefault="00D96E9A" w:rsidP="00D96E9A">
            <w:pPr>
              <w:spacing w:after="0" w:line="240" w:lineRule="auto"/>
              <w:rPr>
                <w:rFonts w:eastAsia="Times New Roman" w:cstheme="minorHAnsi"/>
                <w:color w:val="000000"/>
                <w:sz w:val="20"/>
                <w:szCs w:val="20"/>
              </w:rPr>
            </w:pPr>
            <w:r w:rsidRPr="00F214CE">
              <w:rPr>
                <w:rFonts w:eastAsia="Times New Roman" w:cstheme="minorHAnsi"/>
                <w:color w:val="000000"/>
                <w:sz w:val="20"/>
                <w:szCs w:val="20"/>
              </w:rPr>
              <w:t>2</w:t>
            </w:r>
          </w:p>
        </w:tc>
        <w:tc>
          <w:tcPr>
            <w:tcW w:w="1080" w:type="dxa"/>
            <w:shd w:val="clear" w:color="auto" w:fill="C6D9F1" w:themeFill="text2" w:themeFillTint="33"/>
            <w:noWrap/>
            <w:vAlign w:val="bottom"/>
          </w:tcPr>
          <w:p w:rsidR="00D96E9A" w:rsidRPr="00F214CE" w:rsidRDefault="00D96E9A" w:rsidP="00D96E9A">
            <w:pPr>
              <w:spacing w:after="0" w:line="240" w:lineRule="auto"/>
              <w:jc w:val="right"/>
              <w:rPr>
                <w:rFonts w:eastAsia="Times New Roman" w:cstheme="minorHAnsi"/>
                <w:color w:val="000000"/>
                <w:sz w:val="20"/>
                <w:szCs w:val="20"/>
              </w:rPr>
            </w:pPr>
            <w:r w:rsidRPr="00F214CE">
              <w:rPr>
                <w:rFonts w:eastAsia="Times New Roman" w:cstheme="minorHAnsi"/>
                <w:color w:val="000000"/>
                <w:sz w:val="20"/>
                <w:szCs w:val="20"/>
              </w:rPr>
              <w:t>56</w:t>
            </w:r>
          </w:p>
        </w:tc>
        <w:tc>
          <w:tcPr>
            <w:tcW w:w="990" w:type="dxa"/>
            <w:shd w:val="clear" w:color="auto" w:fill="C6D9F1" w:themeFill="text2" w:themeFillTint="33"/>
            <w:noWrap/>
            <w:vAlign w:val="center"/>
          </w:tcPr>
          <w:p w:rsidR="00D96E9A" w:rsidRPr="008C1A3E" w:rsidRDefault="00D96E9A" w:rsidP="00D96E9A">
            <w:pPr>
              <w:autoSpaceDE w:val="0"/>
              <w:autoSpaceDN w:val="0"/>
              <w:adjustRightInd w:val="0"/>
              <w:spacing w:after="0" w:line="320" w:lineRule="atLeast"/>
              <w:ind w:left="60" w:right="60"/>
              <w:jc w:val="right"/>
              <w:rPr>
                <w:rFonts w:cs="Arial"/>
                <w:color w:val="000000"/>
                <w:sz w:val="20"/>
                <w:szCs w:val="20"/>
                <w:highlight w:val="yellow"/>
                <w:lang w:val="en-US"/>
              </w:rPr>
            </w:pPr>
            <w:r w:rsidRPr="008C1A3E">
              <w:rPr>
                <w:rFonts w:cs="Arial"/>
                <w:color w:val="000000"/>
                <w:sz w:val="20"/>
                <w:szCs w:val="20"/>
                <w:highlight w:val="yellow"/>
                <w:lang w:val="en-US"/>
              </w:rPr>
              <w:t>17.2</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20</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75</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29.4</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32.1</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95</w:t>
            </w:r>
          </w:p>
        </w:tc>
        <w:tc>
          <w:tcPr>
            <w:tcW w:w="810" w:type="dxa"/>
            <w:vAlign w:val="bottom"/>
          </w:tcPr>
          <w:p w:rsidR="00D96E9A" w:rsidRPr="008C1A3E" w:rsidRDefault="00F214CE" w:rsidP="00D96E9A">
            <w:pPr>
              <w:spacing w:after="0" w:line="240" w:lineRule="auto"/>
              <w:jc w:val="right"/>
              <w:rPr>
                <w:rFonts w:eastAsia="Times New Roman" w:cs="Arial"/>
                <w:color w:val="000000"/>
                <w:sz w:val="20"/>
                <w:szCs w:val="20"/>
                <w:highlight w:val="yellow"/>
              </w:rPr>
            </w:pPr>
            <w:r w:rsidRPr="008C1A3E">
              <w:rPr>
                <w:rFonts w:eastAsia="Times New Roman" w:cs="Arial"/>
                <w:color w:val="000000"/>
                <w:sz w:val="20"/>
                <w:szCs w:val="20"/>
                <w:highlight w:val="yellow"/>
              </w:rPr>
              <w:t>31.5</w:t>
            </w:r>
          </w:p>
        </w:tc>
      </w:tr>
      <w:tr w:rsidR="00D96E9A" w:rsidRPr="00F214CE" w:rsidTr="00D96E9A">
        <w:trPr>
          <w:trHeight w:val="300"/>
        </w:trPr>
        <w:tc>
          <w:tcPr>
            <w:tcW w:w="2265" w:type="dxa"/>
            <w:shd w:val="clear" w:color="auto" w:fill="auto"/>
            <w:noWrap/>
            <w:vAlign w:val="bottom"/>
            <w:hideMark/>
          </w:tcPr>
          <w:p w:rsidR="00D96E9A" w:rsidRPr="00F214CE" w:rsidRDefault="00D96E9A" w:rsidP="00D96E9A">
            <w:pPr>
              <w:spacing w:after="0" w:line="240" w:lineRule="auto"/>
              <w:rPr>
                <w:rFonts w:eastAsia="Times New Roman" w:cstheme="minorHAnsi"/>
                <w:color w:val="000000"/>
                <w:sz w:val="20"/>
                <w:szCs w:val="20"/>
              </w:rPr>
            </w:pPr>
            <w:r w:rsidRPr="00F214CE">
              <w:rPr>
                <w:rFonts w:eastAsia="Times New Roman" w:cstheme="minorHAnsi"/>
                <w:color w:val="000000"/>
                <w:sz w:val="20"/>
                <w:szCs w:val="20"/>
              </w:rPr>
              <w:t>3</w:t>
            </w:r>
          </w:p>
        </w:tc>
        <w:tc>
          <w:tcPr>
            <w:tcW w:w="1080" w:type="dxa"/>
            <w:shd w:val="clear" w:color="auto" w:fill="C6D9F1" w:themeFill="text2" w:themeFillTint="33"/>
            <w:noWrap/>
            <w:vAlign w:val="bottom"/>
          </w:tcPr>
          <w:p w:rsidR="00D96E9A" w:rsidRPr="00F214CE" w:rsidRDefault="00D96E9A" w:rsidP="00D96E9A">
            <w:pPr>
              <w:spacing w:after="0" w:line="240" w:lineRule="auto"/>
              <w:jc w:val="right"/>
              <w:rPr>
                <w:rFonts w:eastAsia="Times New Roman" w:cstheme="minorHAnsi"/>
                <w:color w:val="000000"/>
                <w:sz w:val="20"/>
                <w:szCs w:val="20"/>
              </w:rPr>
            </w:pPr>
            <w:r w:rsidRPr="00F214CE">
              <w:rPr>
                <w:rFonts w:eastAsia="Times New Roman" w:cstheme="minorHAnsi"/>
                <w:color w:val="000000"/>
                <w:sz w:val="20"/>
                <w:szCs w:val="20"/>
              </w:rPr>
              <w:t>29</w:t>
            </w:r>
          </w:p>
        </w:tc>
        <w:tc>
          <w:tcPr>
            <w:tcW w:w="990" w:type="dxa"/>
            <w:shd w:val="clear" w:color="auto" w:fill="C6D9F1" w:themeFill="text2" w:themeFillTint="33"/>
            <w:noWrap/>
            <w:vAlign w:val="center"/>
          </w:tcPr>
          <w:p w:rsidR="00D96E9A" w:rsidRPr="00F214CE" w:rsidRDefault="00D96E9A" w:rsidP="00D96E9A">
            <w:pPr>
              <w:autoSpaceDE w:val="0"/>
              <w:autoSpaceDN w:val="0"/>
              <w:adjustRightInd w:val="0"/>
              <w:spacing w:after="0" w:line="320" w:lineRule="atLeast"/>
              <w:ind w:left="60" w:right="60"/>
              <w:jc w:val="right"/>
              <w:rPr>
                <w:rFonts w:cs="Arial"/>
                <w:color w:val="000000"/>
                <w:sz w:val="20"/>
                <w:szCs w:val="20"/>
                <w:lang w:val="en-US"/>
              </w:rPr>
            </w:pPr>
            <w:r w:rsidRPr="00F214CE">
              <w:rPr>
                <w:rFonts w:cs="Arial"/>
                <w:color w:val="000000"/>
                <w:sz w:val="20"/>
                <w:szCs w:val="20"/>
                <w:lang w:val="en-US"/>
              </w:rPr>
              <w:t>9.0</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6</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19</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8.8</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8.1</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25</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8.3</w:t>
            </w:r>
          </w:p>
        </w:tc>
      </w:tr>
      <w:tr w:rsidR="00D96E9A" w:rsidRPr="00F214CE" w:rsidTr="00D96E9A">
        <w:trPr>
          <w:trHeight w:val="300"/>
        </w:trPr>
        <w:tc>
          <w:tcPr>
            <w:tcW w:w="2265" w:type="dxa"/>
            <w:shd w:val="clear" w:color="auto" w:fill="auto"/>
            <w:noWrap/>
            <w:vAlign w:val="bottom"/>
            <w:hideMark/>
          </w:tcPr>
          <w:p w:rsidR="00D96E9A" w:rsidRPr="00F214CE" w:rsidRDefault="00D96E9A" w:rsidP="00D96E9A">
            <w:pPr>
              <w:spacing w:after="0" w:line="240" w:lineRule="auto"/>
              <w:rPr>
                <w:rFonts w:eastAsia="Times New Roman" w:cstheme="minorHAnsi"/>
                <w:color w:val="000000"/>
                <w:sz w:val="20"/>
                <w:szCs w:val="20"/>
              </w:rPr>
            </w:pPr>
            <w:r w:rsidRPr="00F214CE">
              <w:rPr>
                <w:rFonts w:eastAsia="Times New Roman" w:cstheme="minorHAnsi"/>
                <w:color w:val="000000"/>
                <w:sz w:val="20"/>
                <w:szCs w:val="20"/>
              </w:rPr>
              <w:t>4</w:t>
            </w:r>
          </w:p>
        </w:tc>
        <w:tc>
          <w:tcPr>
            <w:tcW w:w="1080" w:type="dxa"/>
            <w:shd w:val="clear" w:color="auto" w:fill="C6D9F1" w:themeFill="text2" w:themeFillTint="33"/>
            <w:noWrap/>
            <w:vAlign w:val="bottom"/>
          </w:tcPr>
          <w:p w:rsidR="00D96E9A" w:rsidRPr="00F214CE" w:rsidRDefault="00D96E9A" w:rsidP="00D96E9A">
            <w:pPr>
              <w:spacing w:after="0" w:line="240" w:lineRule="auto"/>
              <w:jc w:val="right"/>
              <w:rPr>
                <w:rFonts w:eastAsia="Times New Roman" w:cstheme="minorHAnsi"/>
                <w:color w:val="000000"/>
                <w:sz w:val="20"/>
                <w:szCs w:val="20"/>
              </w:rPr>
            </w:pPr>
            <w:r w:rsidRPr="00F214CE">
              <w:rPr>
                <w:rFonts w:eastAsia="Times New Roman" w:cstheme="minorHAnsi"/>
                <w:color w:val="000000"/>
                <w:sz w:val="20"/>
                <w:szCs w:val="20"/>
              </w:rPr>
              <w:t>20</w:t>
            </w:r>
          </w:p>
        </w:tc>
        <w:tc>
          <w:tcPr>
            <w:tcW w:w="990" w:type="dxa"/>
            <w:shd w:val="clear" w:color="auto" w:fill="C6D9F1" w:themeFill="text2" w:themeFillTint="33"/>
            <w:noWrap/>
            <w:vAlign w:val="center"/>
          </w:tcPr>
          <w:p w:rsidR="00D96E9A" w:rsidRPr="00F214CE" w:rsidRDefault="00D96E9A" w:rsidP="00D96E9A">
            <w:pPr>
              <w:autoSpaceDE w:val="0"/>
              <w:autoSpaceDN w:val="0"/>
              <w:adjustRightInd w:val="0"/>
              <w:spacing w:after="0" w:line="320" w:lineRule="atLeast"/>
              <w:ind w:left="60" w:right="60"/>
              <w:jc w:val="right"/>
              <w:rPr>
                <w:rFonts w:cs="Arial"/>
                <w:color w:val="000000"/>
                <w:sz w:val="20"/>
                <w:szCs w:val="20"/>
                <w:lang w:val="en-US"/>
              </w:rPr>
            </w:pPr>
            <w:r w:rsidRPr="00F214CE">
              <w:rPr>
                <w:rFonts w:cs="Arial"/>
                <w:color w:val="000000"/>
                <w:sz w:val="20"/>
                <w:szCs w:val="20"/>
                <w:lang w:val="en-US"/>
              </w:rPr>
              <w:t>6.0</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2</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0</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2.9</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0.0</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2</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0.7</w:t>
            </w:r>
          </w:p>
        </w:tc>
      </w:tr>
      <w:tr w:rsidR="00D96E9A" w:rsidRPr="00F214CE" w:rsidTr="00D96E9A">
        <w:trPr>
          <w:trHeight w:val="300"/>
        </w:trPr>
        <w:tc>
          <w:tcPr>
            <w:tcW w:w="2265" w:type="dxa"/>
            <w:shd w:val="clear" w:color="auto" w:fill="auto"/>
            <w:noWrap/>
            <w:vAlign w:val="bottom"/>
            <w:hideMark/>
          </w:tcPr>
          <w:p w:rsidR="00D96E9A" w:rsidRPr="00F214CE" w:rsidRDefault="00D96E9A" w:rsidP="00D96E9A">
            <w:pPr>
              <w:spacing w:after="0" w:line="240" w:lineRule="auto"/>
              <w:rPr>
                <w:rFonts w:eastAsia="Times New Roman" w:cstheme="minorHAnsi"/>
                <w:color w:val="000000"/>
                <w:sz w:val="20"/>
                <w:szCs w:val="20"/>
              </w:rPr>
            </w:pPr>
            <w:r w:rsidRPr="00F214CE">
              <w:rPr>
                <w:rFonts w:eastAsia="Times New Roman" w:cstheme="minorHAnsi"/>
                <w:color w:val="000000"/>
                <w:sz w:val="20"/>
                <w:szCs w:val="20"/>
              </w:rPr>
              <w:t>5</w:t>
            </w:r>
          </w:p>
        </w:tc>
        <w:tc>
          <w:tcPr>
            <w:tcW w:w="1080" w:type="dxa"/>
            <w:shd w:val="clear" w:color="auto" w:fill="C6D9F1" w:themeFill="text2" w:themeFillTint="33"/>
            <w:noWrap/>
            <w:vAlign w:val="bottom"/>
          </w:tcPr>
          <w:p w:rsidR="00D96E9A" w:rsidRPr="00F214CE" w:rsidRDefault="00D96E9A" w:rsidP="00D96E9A">
            <w:pPr>
              <w:spacing w:after="0" w:line="240" w:lineRule="auto"/>
              <w:jc w:val="right"/>
              <w:rPr>
                <w:rFonts w:eastAsia="Times New Roman" w:cstheme="minorHAnsi"/>
                <w:color w:val="000000"/>
                <w:sz w:val="20"/>
                <w:szCs w:val="20"/>
              </w:rPr>
            </w:pPr>
            <w:r w:rsidRPr="00F214CE">
              <w:rPr>
                <w:rFonts w:eastAsia="Times New Roman" w:cstheme="minorHAnsi"/>
                <w:color w:val="000000"/>
                <w:sz w:val="20"/>
                <w:szCs w:val="20"/>
              </w:rPr>
              <w:t>1</w:t>
            </w:r>
          </w:p>
        </w:tc>
        <w:tc>
          <w:tcPr>
            <w:tcW w:w="990" w:type="dxa"/>
            <w:shd w:val="clear" w:color="auto" w:fill="C6D9F1" w:themeFill="text2" w:themeFillTint="33"/>
            <w:noWrap/>
            <w:vAlign w:val="center"/>
          </w:tcPr>
          <w:p w:rsidR="00D96E9A" w:rsidRPr="00F214CE" w:rsidRDefault="00D96E9A" w:rsidP="00D96E9A">
            <w:pPr>
              <w:autoSpaceDE w:val="0"/>
              <w:autoSpaceDN w:val="0"/>
              <w:adjustRightInd w:val="0"/>
              <w:spacing w:after="0" w:line="320" w:lineRule="atLeast"/>
              <w:ind w:left="60" w:right="60"/>
              <w:jc w:val="right"/>
              <w:rPr>
                <w:rFonts w:cs="Arial"/>
                <w:color w:val="000000"/>
                <w:sz w:val="20"/>
                <w:szCs w:val="20"/>
                <w:lang w:val="en-US"/>
              </w:rPr>
            </w:pPr>
            <w:r w:rsidRPr="00F214CE">
              <w:rPr>
                <w:rFonts w:cs="Arial"/>
                <w:color w:val="000000"/>
                <w:sz w:val="20"/>
                <w:szCs w:val="20"/>
                <w:lang w:val="en-US"/>
              </w:rPr>
              <w:t>.4</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0</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0</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0.0</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0.0</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0</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0</w:t>
            </w:r>
          </w:p>
        </w:tc>
      </w:tr>
      <w:tr w:rsidR="00D96E9A" w:rsidRPr="00F214CE" w:rsidTr="00D96E9A">
        <w:trPr>
          <w:trHeight w:val="300"/>
        </w:trPr>
        <w:tc>
          <w:tcPr>
            <w:tcW w:w="2265" w:type="dxa"/>
            <w:shd w:val="clear" w:color="auto" w:fill="auto"/>
            <w:noWrap/>
            <w:vAlign w:val="bottom"/>
            <w:hideMark/>
          </w:tcPr>
          <w:p w:rsidR="00D96E9A" w:rsidRPr="00F214CE" w:rsidRDefault="00D96E9A" w:rsidP="00D96E9A">
            <w:pPr>
              <w:spacing w:after="0" w:line="240" w:lineRule="auto"/>
              <w:rPr>
                <w:rFonts w:eastAsia="Times New Roman" w:cstheme="minorHAnsi"/>
                <w:color w:val="000000"/>
                <w:sz w:val="20"/>
                <w:szCs w:val="20"/>
              </w:rPr>
            </w:pPr>
            <w:r w:rsidRPr="00F214CE">
              <w:rPr>
                <w:rFonts w:eastAsia="Times New Roman" w:cstheme="minorHAnsi"/>
                <w:color w:val="000000"/>
                <w:sz w:val="20"/>
                <w:szCs w:val="20"/>
              </w:rPr>
              <w:t>No loan contracted</w:t>
            </w:r>
          </w:p>
        </w:tc>
        <w:tc>
          <w:tcPr>
            <w:tcW w:w="1080" w:type="dxa"/>
            <w:shd w:val="clear" w:color="auto" w:fill="C6D9F1" w:themeFill="text2" w:themeFillTint="33"/>
            <w:noWrap/>
            <w:vAlign w:val="bottom"/>
          </w:tcPr>
          <w:p w:rsidR="00D96E9A" w:rsidRPr="00F214CE" w:rsidRDefault="00D96E9A" w:rsidP="00D96E9A">
            <w:pPr>
              <w:spacing w:after="0" w:line="240" w:lineRule="auto"/>
              <w:jc w:val="right"/>
              <w:rPr>
                <w:rFonts w:eastAsia="Times New Roman" w:cstheme="minorHAnsi"/>
                <w:color w:val="000000"/>
                <w:sz w:val="20"/>
                <w:szCs w:val="20"/>
              </w:rPr>
            </w:pPr>
            <w:r w:rsidRPr="00F214CE">
              <w:rPr>
                <w:rFonts w:eastAsia="Times New Roman" w:cstheme="minorHAnsi"/>
                <w:color w:val="000000"/>
                <w:sz w:val="20"/>
                <w:szCs w:val="20"/>
              </w:rPr>
              <w:t>108</w:t>
            </w:r>
          </w:p>
        </w:tc>
        <w:tc>
          <w:tcPr>
            <w:tcW w:w="990" w:type="dxa"/>
            <w:shd w:val="clear" w:color="auto" w:fill="C6D9F1" w:themeFill="text2" w:themeFillTint="33"/>
            <w:noWrap/>
            <w:vAlign w:val="center"/>
          </w:tcPr>
          <w:p w:rsidR="00D96E9A" w:rsidRPr="00F214CE" w:rsidRDefault="00D96E9A" w:rsidP="00D96E9A">
            <w:pPr>
              <w:autoSpaceDE w:val="0"/>
              <w:autoSpaceDN w:val="0"/>
              <w:adjustRightInd w:val="0"/>
              <w:spacing w:after="0" w:line="320" w:lineRule="atLeast"/>
              <w:ind w:left="60" w:right="60"/>
              <w:jc w:val="right"/>
              <w:rPr>
                <w:rFonts w:cs="Arial"/>
                <w:color w:val="000000"/>
                <w:sz w:val="20"/>
                <w:szCs w:val="20"/>
                <w:lang w:val="en-US"/>
              </w:rPr>
            </w:pPr>
            <w:r w:rsidRPr="00F214CE">
              <w:rPr>
                <w:rFonts w:cs="Arial"/>
                <w:color w:val="000000"/>
                <w:sz w:val="20"/>
                <w:szCs w:val="20"/>
                <w:lang w:val="en-US"/>
              </w:rPr>
              <w:t>33.3</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0</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0</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0.0</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0.0</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0</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0</w:t>
            </w:r>
          </w:p>
        </w:tc>
      </w:tr>
      <w:tr w:rsidR="00D96E9A" w:rsidRPr="00F214CE" w:rsidTr="00D96E9A">
        <w:trPr>
          <w:trHeight w:val="300"/>
        </w:trPr>
        <w:tc>
          <w:tcPr>
            <w:tcW w:w="2265" w:type="dxa"/>
            <w:shd w:val="clear" w:color="auto" w:fill="auto"/>
            <w:noWrap/>
            <w:vAlign w:val="bottom"/>
            <w:hideMark/>
          </w:tcPr>
          <w:p w:rsidR="00D96E9A" w:rsidRPr="00F214CE" w:rsidRDefault="00D96E9A" w:rsidP="00D96E9A">
            <w:pPr>
              <w:spacing w:after="0" w:line="240" w:lineRule="auto"/>
              <w:rPr>
                <w:rFonts w:eastAsia="Times New Roman" w:cstheme="minorHAnsi"/>
                <w:color w:val="000000"/>
                <w:sz w:val="20"/>
                <w:szCs w:val="20"/>
              </w:rPr>
            </w:pPr>
            <w:r w:rsidRPr="00F214CE">
              <w:rPr>
                <w:rFonts w:eastAsia="Times New Roman" w:cstheme="minorHAnsi"/>
                <w:color w:val="000000"/>
                <w:sz w:val="20"/>
                <w:szCs w:val="20"/>
              </w:rPr>
              <w:t>Total</w:t>
            </w:r>
          </w:p>
        </w:tc>
        <w:tc>
          <w:tcPr>
            <w:tcW w:w="1080" w:type="dxa"/>
            <w:shd w:val="clear" w:color="auto" w:fill="C6D9F1" w:themeFill="text2" w:themeFillTint="33"/>
            <w:noWrap/>
            <w:vAlign w:val="bottom"/>
          </w:tcPr>
          <w:p w:rsidR="00D96E9A" w:rsidRPr="00F214CE" w:rsidRDefault="00D96E9A" w:rsidP="00D96E9A">
            <w:pPr>
              <w:spacing w:after="0" w:line="240" w:lineRule="auto"/>
              <w:jc w:val="right"/>
              <w:rPr>
                <w:rFonts w:eastAsia="Times New Roman" w:cstheme="minorHAnsi"/>
                <w:color w:val="000000"/>
                <w:sz w:val="20"/>
                <w:szCs w:val="20"/>
              </w:rPr>
            </w:pPr>
            <w:r w:rsidRPr="00F214CE">
              <w:rPr>
                <w:rFonts w:eastAsia="Times New Roman" w:cstheme="minorHAnsi"/>
                <w:color w:val="000000"/>
                <w:sz w:val="20"/>
                <w:szCs w:val="20"/>
              </w:rPr>
              <w:t>325</w:t>
            </w:r>
          </w:p>
        </w:tc>
        <w:tc>
          <w:tcPr>
            <w:tcW w:w="990" w:type="dxa"/>
            <w:shd w:val="clear" w:color="auto" w:fill="C6D9F1" w:themeFill="text2" w:themeFillTint="33"/>
            <w:noWrap/>
            <w:vAlign w:val="bottom"/>
          </w:tcPr>
          <w:p w:rsidR="00D96E9A" w:rsidRPr="00F214CE" w:rsidRDefault="00D96E9A" w:rsidP="00D96E9A">
            <w:pPr>
              <w:spacing w:after="0" w:line="240" w:lineRule="auto"/>
              <w:jc w:val="right"/>
              <w:rPr>
                <w:rFonts w:eastAsia="Times New Roman" w:cstheme="minorHAnsi"/>
                <w:color w:val="000000"/>
                <w:sz w:val="20"/>
                <w:szCs w:val="20"/>
              </w:rPr>
            </w:pPr>
            <w:r w:rsidRPr="00F214CE">
              <w:rPr>
                <w:rFonts w:eastAsia="Times New Roman" w:cstheme="minorHAnsi"/>
                <w:color w:val="000000"/>
                <w:sz w:val="20"/>
                <w:szCs w:val="20"/>
              </w:rPr>
              <w:t>100</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68</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234</w:t>
            </w:r>
          </w:p>
        </w:tc>
        <w:tc>
          <w:tcPr>
            <w:tcW w:w="810" w:type="dxa"/>
            <w:shd w:val="clear" w:color="auto" w:fill="D6E3BC" w:themeFill="accent3" w:themeFillTint="66"/>
            <w:noWrap/>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100</w:t>
            </w:r>
          </w:p>
        </w:tc>
        <w:tc>
          <w:tcPr>
            <w:tcW w:w="810" w:type="dxa"/>
            <w:shd w:val="clear" w:color="auto" w:fill="D6E3BC" w:themeFill="accent3" w:themeFillTint="66"/>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100</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sidRPr="00F214CE">
              <w:rPr>
                <w:rFonts w:eastAsia="Times New Roman" w:cs="Arial"/>
                <w:color w:val="000000"/>
                <w:sz w:val="20"/>
                <w:szCs w:val="20"/>
              </w:rPr>
              <w:t>302</w:t>
            </w:r>
          </w:p>
        </w:tc>
        <w:tc>
          <w:tcPr>
            <w:tcW w:w="810" w:type="dxa"/>
            <w:vAlign w:val="bottom"/>
          </w:tcPr>
          <w:p w:rsidR="00D96E9A" w:rsidRPr="00F214CE" w:rsidRDefault="00F214CE" w:rsidP="00D96E9A">
            <w:pPr>
              <w:spacing w:after="0" w:line="240" w:lineRule="auto"/>
              <w:jc w:val="right"/>
              <w:rPr>
                <w:rFonts w:eastAsia="Times New Roman" w:cs="Arial"/>
                <w:color w:val="000000"/>
                <w:sz w:val="20"/>
                <w:szCs w:val="20"/>
              </w:rPr>
            </w:pPr>
            <w:r>
              <w:rPr>
                <w:rFonts w:eastAsia="Times New Roman" w:cs="Arial"/>
                <w:color w:val="000000"/>
                <w:sz w:val="20"/>
                <w:szCs w:val="20"/>
              </w:rPr>
              <w:t>100</w:t>
            </w:r>
          </w:p>
        </w:tc>
      </w:tr>
    </w:tbl>
    <w:p w:rsidR="00D96E9A" w:rsidRDefault="00D96E9A" w:rsidP="00D96E9A">
      <w:pPr>
        <w:autoSpaceDE w:val="0"/>
        <w:autoSpaceDN w:val="0"/>
        <w:adjustRightInd w:val="0"/>
        <w:spacing w:after="0" w:line="240" w:lineRule="auto"/>
        <w:rPr>
          <w:rFonts w:ascii="Times New Roman" w:hAnsi="Times New Roman" w:cs="Times New Roman"/>
          <w:sz w:val="24"/>
          <w:szCs w:val="24"/>
          <w:lang w:val="en-US"/>
        </w:rPr>
      </w:pPr>
    </w:p>
    <w:p w:rsidR="00D96E9A" w:rsidRPr="00107AF2" w:rsidRDefault="00D96E9A" w:rsidP="00EF31CF">
      <w:pPr>
        <w:pStyle w:val="ListParagraph"/>
        <w:ind w:left="0"/>
        <w:jc w:val="both"/>
        <w:rPr>
          <w:rFonts w:cstheme="minorHAnsi"/>
        </w:rPr>
      </w:pPr>
    </w:p>
    <w:p w:rsidR="00EF31CF" w:rsidRPr="00D674A0" w:rsidRDefault="00EF31CF" w:rsidP="00D674A0">
      <w:pPr>
        <w:pStyle w:val="ListParagraph"/>
        <w:numPr>
          <w:ilvl w:val="2"/>
          <w:numId w:val="25"/>
        </w:numPr>
        <w:spacing w:after="0" w:line="240" w:lineRule="auto"/>
        <w:rPr>
          <w:rFonts w:cstheme="minorHAnsi"/>
          <w:b/>
        </w:rPr>
      </w:pPr>
      <w:r w:rsidRPr="00D674A0">
        <w:rPr>
          <w:rFonts w:cstheme="minorHAnsi"/>
          <w:b/>
        </w:rPr>
        <w:t>Borrowing Behaviour</w:t>
      </w:r>
    </w:p>
    <w:p w:rsidR="00EF31CF" w:rsidRPr="00B51614" w:rsidRDefault="00EF31CF" w:rsidP="00EF31CF">
      <w:pPr>
        <w:spacing w:after="0" w:line="240" w:lineRule="auto"/>
        <w:rPr>
          <w:rFonts w:ascii="Palatino Linotype" w:hAnsi="Palatino Linotype"/>
          <w:b/>
        </w:rPr>
      </w:pPr>
    </w:p>
    <w:p w:rsidR="00AC1055" w:rsidRDefault="00AC1055" w:rsidP="00E81533">
      <w:pPr>
        <w:autoSpaceDE w:val="0"/>
        <w:autoSpaceDN w:val="0"/>
        <w:adjustRightInd w:val="0"/>
        <w:spacing w:after="0"/>
        <w:jc w:val="both"/>
        <w:rPr>
          <w:rFonts w:cs="Times New Roman"/>
          <w:lang w:val="en-US"/>
        </w:rPr>
      </w:pPr>
      <w:r w:rsidRPr="00AC1055">
        <w:rPr>
          <w:rFonts w:cs="Times New Roman"/>
          <w:lang w:val="en-US"/>
        </w:rPr>
        <w:t xml:space="preserve">In terms of the sources of the funds borrowed by group members, the most common source of the loan was the </w:t>
      </w:r>
      <w:proofErr w:type="spellStart"/>
      <w:r w:rsidRPr="00AC1055">
        <w:rPr>
          <w:rFonts w:cs="Times New Roman"/>
          <w:lang w:val="en-US"/>
        </w:rPr>
        <w:t>self help</w:t>
      </w:r>
      <w:proofErr w:type="spellEnd"/>
      <w:r w:rsidRPr="00AC1055">
        <w:rPr>
          <w:rFonts w:cs="Times New Roman"/>
          <w:lang w:val="en-US"/>
        </w:rPr>
        <w:t xml:space="preserve"> group or VSLA once again emphasizing the crucial role that the VSLA plays in </w:t>
      </w:r>
      <w:r w:rsidRPr="00AC1055">
        <w:rPr>
          <w:rFonts w:cs="Times New Roman"/>
          <w:lang w:val="en-US"/>
        </w:rPr>
        <w:lastRenderedPageBreak/>
        <w:t>provision of financing for group members. The majority of those borrowing funds used the borrowed money to further re-invest in their busine</w:t>
      </w:r>
      <w:r w:rsidR="00E81533">
        <w:rPr>
          <w:rFonts w:cs="Times New Roman"/>
          <w:lang w:val="en-US"/>
        </w:rPr>
        <w:t>sses or to start an IGA (61.4%)</w:t>
      </w:r>
      <w:r>
        <w:rPr>
          <w:rFonts w:cs="Times New Roman"/>
          <w:lang w:val="en-US"/>
        </w:rPr>
        <w:t xml:space="preserve"> </w:t>
      </w:r>
      <w:r w:rsidR="00E81533">
        <w:rPr>
          <w:rFonts w:cs="Times New Roman"/>
          <w:lang w:val="en-US"/>
        </w:rPr>
        <w:t xml:space="preserve">and purchase of agricultural seed (14.3%). </w:t>
      </w:r>
      <w:r>
        <w:rPr>
          <w:rFonts w:cs="Times New Roman"/>
          <w:lang w:val="en-US"/>
        </w:rPr>
        <w:t>It was also quite obvious to see that the loans that members were getting was playing a critical role in mitigating the financial demands that go with purchasing daily household requirements such as school fees, food and clothing.</w:t>
      </w:r>
    </w:p>
    <w:p w:rsidR="00AC1055" w:rsidRDefault="00AC1055" w:rsidP="00AC1055">
      <w:pPr>
        <w:autoSpaceDE w:val="0"/>
        <w:autoSpaceDN w:val="0"/>
        <w:adjustRightInd w:val="0"/>
        <w:spacing w:after="0" w:line="240" w:lineRule="auto"/>
        <w:jc w:val="both"/>
        <w:rPr>
          <w:rFonts w:cs="Times New Roman"/>
          <w:lang w:val="en-US"/>
        </w:rPr>
      </w:pPr>
    </w:p>
    <w:p w:rsidR="007434FB" w:rsidRPr="007434FB" w:rsidRDefault="007434FB" w:rsidP="007434FB">
      <w:pPr>
        <w:autoSpaceDE w:val="0"/>
        <w:autoSpaceDN w:val="0"/>
        <w:adjustRightInd w:val="0"/>
        <w:spacing w:after="0"/>
        <w:jc w:val="both"/>
        <w:rPr>
          <w:rFonts w:cs="Times New Roman"/>
          <w:b/>
          <w:lang w:val="en-US"/>
        </w:rPr>
      </w:pPr>
      <w:r w:rsidRPr="007434FB">
        <w:rPr>
          <w:rFonts w:cs="Times New Roman"/>
          <w:b/>
          <w:lang w:val="en-US"/>
        </w:rPr>
        <w:t>T</w:t>
      </w:r>
      <w:r w:rsidR="00E81533">
        <w:rPr>
          <w:rFonts w:cs="Times New Roman"/>
          <w:b/>
          <w:lang w:val="en-US"/>
        </w:rPr>
        <w:t>able 5.5.3</w:t>
      </w:r>
      <w:r w:rsidR="00E81533">
        <w:rPr>
          <w:rFonts w:cs="Times New Roman"/>
          <w:b/>
          <w:lang w:val="en-US"/>
        </w:rPr>
        <w:tab/>
        <w:t xml:space="preserve">Borrowing </w:t>
      </w:r>
      <w:proofErr w:type="spellStart"/>
      <w:r w:rsidR="00E81533">
        <w:rPr>
          <w:rFonts w:cs="Times New Roman"/>
          <w:b/>
          <w:lang w:val="en-US"/>
        </w:rPr>
        <w:t>behaviour</w:t>
      </w:r>
      <w:proofErr w:type="spellEnd"/>
      <w:r w:rsidR="00E81533">
        <w:rPr>
          <w:rFonts w:cs="Times New Roman"/>
          <w:b/>
          <w:lang w:val="en-US"/>
        </w:rPr>
        <w:t xml:space="preserve"> (n=328)</w:t>
      </w:r>
    </w:p>
    <w:tbl>
      <w:tblPr>
        <w:tblW w:w="9149" w:type="dxa"/>
        <w:tblInd w:w="93" w:type="dxa"/>
        <w:tblLook w:val="04A0" w:firstRow="1" w:lastRow="0" w:firstColumn="1" w:lastColumn="0" w:noHBand="0" w:noVBand="1"/>
      </w:tblPr>
      <w:tblGrid>
        <w:gridCol w:w="2294"/>
        <w:gridCol w:w="30"/>
        <w:gridCol w:w="718"/>
        <w:gridCol w:w="900"/>
        <w:gridCol w:w="889"/>
        <w:gridCol w:w="856"/>
        <w:gridCol w:w="727"/>
        <w:gridCol w:w="856"/>
        <w:gridCol w:w="856"/>
        <w:gridCol w:w="1023"/>
      </w:tblGrid>
      <w:tr w:rsidR="00921BCB" w:rsidRPr="007434FB" w:rsidTr="00F53D6B">
        <w:trPr>
          <w:trHeight w:val="305"/>
        </w:trPr>
        <w:tc>
          <w:tcPr>
            <w:tcW w:w="914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BCB" w:rsidRPr="007434FB" w:rsidRDefault="00921BCB" w:rsidP="00AC1055">
            <w:pPr>
              <w:spacing w:after="0" w:line="240" w:lineRule="auto"/>
              <w:rPr>
                <w:rFonts w:eastAsia="Times New Roman" w:cs="Times New Roman"/>
                <w:b/>
                <w:bCs/>
                <w:color w:val="000000"/>
                <w:sz w:val="20"/>
                <w:szCs w:val="20"/>
              </w:rPr>
            </w:pPr>
            <w:r w:rsidRPr="007434FB">
              <w:rPr>
                <w:rFonts w:eastAsia="Times New Roman" w:cs="Times New Roman"/>
                <w:b/>
                <w:bCs/>
                <w:color w:val="000000"/>
                <w:sz w:val="20"/>
                <w:szCs w:val="20"/>
              </w:rPr>
              <w:t>source of the loan</w:t>
            </w:r>
          </w:p>
        </w:tc>
      </w:tr>
      <w:tr w:rsidR="00F53D6B" w:rsidRPr="007434FB" w:rsidTr="00F53D6B">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F53D6B" w:rsidRPr="007434FB" w:rsidRDefault="00F53D6B"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 </w:t>
            </w:r>
          </w:p>
        </w:tc>
        <w:tc>
          <w:tcPr>
            <w:tcW w:w="1651" w:type="dxa"/>
            <w:gridSpan w:val="2"/>
            <w:tcBorders>
              <w:top w:val="nil"/>
              <w:left w:val="single" w:sz="4" w:space="0" w:color="auto"/>
              <w:bottom w:val="single" w:sz="4" w:space="0" w:color="auto"/>
              <w:right w:val="single" w:sz="4" w:space="0" w:color="auto"/>
            </w:tcBorders>
            <w:shd w:val="clear" w:color="auto" w:fill="B8CCE4" w:themeFill="accent1" w:themeFillTint="66"/>
            <w:vAlign w:val="bottom"/>
          </w:tcPr>
          <w:p w:rsidR="00F53D6B" w:rsidRPr="00EC545F" w:rsidRDefault="00F53D6B" w:rsidP="00F53D6B">
            <w:pPr>
              <w:spacing w:after="0" w:line="240" w:lineRule="auto"/>
              <w:jc w:val="center"/>
              <w:rPr>
                <w:rFonts w:eastAsia="Times New Roman" w:cs="Times New Roman"/>
                <w:b/>
                <w:color w:val="000000"/>
                <w:sz w:val="20"/>
                <w:szCs w:val="20"/>
              </w:rPr>
            </w:pPr>
            <w:r w:rsidRPr="00EC545F">
              <w:rPr>
                <w:rFonts w:eastAsia="Times New Roman" w:cs="Times New Roman"/>
                <w:b/>
                <w:color w:val="000000"/>
                <w:sz w:val="20"/>
                <w:szCs w:val="20"/>
              </w:rPr>
              <w:t>BL</w:t>
            </w:r>
          </w:p>
        </w:tc>
        <w:tc>
          <w:tcPr>
            <w:tcW w:w="1734"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015626">
            <w:pPr>
              <w:spacing w:after="0" w:line="240" w:lineRule="auto"/>
              <w:jc w:val="center"/>
              <w:rPr>
                <w:rFonts w:eastAsia="Times New Roman" w:cs="Times New Roman"/>
                <w:b/>
                <w:color w:val="000000"/>
                <w:sz w:val="20"/>
                <w:szCs w:val="20"/>
              </w:rPr>
            </w:pPr>
            <w:r w:rsidRPr="00EC545F">
              <w:rPr>
                <w:rFonts w:eastAsia="Times New Roman" w:cs="Times New Roman"/>
                <w:b/>
                <w:color w:val="000000"/>
                <w:sz w:val="20"/>
                <w:szCs w:val="20"/>
              </w:rPr>
              <w:t>Male</w:t>
            </w:r>
          </w:p>
        </w:tc>
        <w:tc>
          <w:tcPr>
            <w:tcW w:w="1572"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015626">
            <w:pPr>
              <w:spacing w:after="0" w:line="240" w:lineRule="auto"/>
              <w:jc w:val="center"/>
              <w:rPr>
                <w:rFonts w:eastAsia="Times New Roman" w:cs="Times New Roman"/>
                <w:b/>
                <w:color w:val="000000"/>
                <w:sz w:val="20"/>
                <w:szCs w:val="20"/>
              </w:rPr>
            </w:pPr>
            <w:r w:rsidRPr="00EC545F">
              <w:rPr>
                <w:rFonts w:eastAsia="Times New Roman" w:cs="Times New Roman"/>
                <w:b/>
                <w:color w:val="000000"/>
                <w:sz w:val="20"/>
                <w:szCs w:val="20"/>
              </w:rPr>
              <w:t>Female</w:t>
            </w:r>
          </w:p>
        </w:tc>
        <w:tc>
          <w:tcPr>
            <w:tcW w:w="1868"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015626">
            <w:pPr>
              <w:spacing w:after="0" w:line="240" w:lineRule="auto"/>
              <w:jc w:val="center"/>
              <w:rPr>
                <w:rFonts w:eastAsia="Times New Roman" w:cs="Times New Roman"/>
                <w:b/>
                <w:color w:val="000000"/>
                <w:sz w:val="20"/>
                <w:szCs w:val="20"/>
              </w:rPr>
            </w:pPr>
            <w:r w:rsidRPr="00EC545F">
              <w:rPr>
                <w:rFonts w:eastAsia="Times New Roman" w:cs="Times New Roman"/>
                <w:b/>
                <w:color w:val="000000"/>
                <w:sz w:val="20"/>
                <w:szCs w:val="20"/>
              </w:rPr>
              <w:t>Total</w:t>
            </w:r>
          </w:p>
        </w:tc>
      </w:tr>
      <w:tr w:rsidR="007434FB" w:rsidRPr="007434FB" w:rsidTr="00F53D6B">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7434FB" w:rsidRPr="007434FB" w:rsidRDefault="007434FB"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 </w:t>
            </w:r>
          </w:p>
        </w:tc>
        <w:tc>
          <w:tcPr>
            <w:tcW w:w="751" w:type="dxa"/>
            <w:tcBorders>
              <w:top w:val="nil"/>
              <w:left w:val="single" w:sz="4" w:space="0" w:color="auto"/>
              <w:bottom w:val="single" w:sz="4" w:space="0" w:color="auto"/>
              <w:right w:val="single" w:sz="4" w:space="0" w:color="auto"/>
            </w:tcBorders>
            <w:shd w:val="clear" w:color="auto" w:fill="B8CCE4" w:themeFill="accent1" w:themeFillTint="66"/>
            <w:vAlign w:val="bottom"/>
          </w:tcPr>
          <w:p w:rsidR="007434FB" w:rsidRPr="00EC545F" w:rsidRDefault="007434FB" w:rsidP="00C808FF">
            <w:pPr>
              <w:spacing w:after="0" w:line="240" w:lineRule="auto"/>
              <w:rPr>
                <w:rFonts w:eastAsia="Times New Roman" w:cs="Times New Roman"/>
                <w:b/>
                <w:color w:val="000000"/>
                <w:sz w:val="20"/>
                <w:szCs w:val="20"/>
              </w:rPr>
            </w:pPr>
            <w:proofErr w:type="spellStart"/>
            <w:r w:rsidRPr="00EC545F">
              <w:rPr>
                <w:rFonts w:eastAsia="Times New Roman" w:cs="Times New Roman"/>
                <w:b/>
                <w:color w:val="000000"/>
                <w:sz w:val="20"/>
                <w:szCs w:val="20"/>
              </w:rPr>
              <w:t>Freq</w:t>
            </w:r>
            <w:proofErr w:type="spellEnd"/>
          </w:p>
        </w:tc>
        <w:tc>
          <w:tcPr>
            <w:tcW w:w="900" w:type="dxa"/>
            <w:tcBorders>
              <w:top w:val="nil"/>
              <w:left w:val="single" w:sz="4" w:space="0" w:color="auto"/>
              <w:bottom w:val="single" w:sz="4" w:space="0" w:color="auto"/>
              <w:right w:val="single" w:sz="4" w:space="0" w:color="auto"/>
            </w:tcBorders>
            <w:shd w:val="clear" w:color="auto" w:fill="B8CCE4" w:themeFill="accent1" w:themeFillTint="66"/>
            <w:vAlign w:val="bottom"/>
          </w:tcPr>
          <w:p w:rsidR="007434FB" w:rsidRPr="00EC545F" w:rsidRDefault="007434FB" w:rsidP="00C808FF">
            <w:pPr>
              <w:spacing w:after="0" w:line="240" w:lineRule="auto"/>
              <w:rPr>
                <w:rFonts w:eastAsia="Times New Roman" w:cs="Times New Roman"/>
                <w:b/>
                <w:color w:val="000000"/>
                <w:sz w:val="20"/>
                <w:szCs w:val="20"/>
              </w:rPr>
            </w:pPr>
            <w:r w:rsidRPr="00EC545F">
              <w:rPr>
                <w:rFonts w:eastAsia="Times New Roman" w:cs="Times New Roman"/>
                <w:b/>
                <w:color w:val="000000"/>
                <w:sz w:val="20"/>
                <w:szCs w:val="20"/>
              </w:rPr>
              <w:t>Percent</w:t>
            </w:r>
          </w:p>
        </w:tc>
        <w:tc>
          <w:tcPr>
            <w:tcW w:w="889" w:type="dxa"/>
            <w:tcBorders>
              <w:top w:val="nil"/>
              <w:left w:val="nil"/>
              <w:bottom w:val="single" w:sz="4" w:space="0" w:color="auto"/>
              <w:right w:val="single" w:sz="4" w:space="0" w:color="auto"/>
            </w:tcBorders>
            <w:shd w:val="clear" w:color="auto" w:fill="C2D69B" w:themeFill="accent3" w:themeFillTint="99"/>
            <w:noWrap/>
            <w:vAlign w:val="bottom"/>
            <w:hideMark/>
          </w:tcPr>
          <w:p w:rsidR="007434FB" w:rsidRPr="00EC545F" w:rsidRDefault="007434FB" w:rsidP="00F53D6B">
            <w:pPr>
              <w:spacing w:after="0" w:line="240" w:lineRule="auto"/>
              <w:rPr>
                <w:rFonts w:eastAsia="Times New Roman" w:cs="Times New Roman"/>
                <w:b/>
                <w:color w:val="000000"/>
                <w:sz w:val="20"/>
                <w:szCs w:val="20"/>
              </w:rPr>
            </w:pPr>
            <w:proofErr w:type="spellStart"/>
            <w:r w:rsidRPr="00EC545F">
              <w:rPr>
                <w:rFonts w:eastAsia="Times New Roman" w:cs="Times New Roman"/>
                <w:b/>
                <w:color w:val="000000"/>
                <w:sz w:val="20"/>
                <w:szCs w:val="20"/>
              </w:rPr>
              <w:t>Freq</w:t>
            </w:r>
            <w:proofErr w:type="spellEnd"/>
          </w:p>
        </w:tc>
        <w:tc>
          <w:tcPr>
            <w:tcW w:w="845" w:type="dxa"/>
            <w:tcBorders>
              <w:top w:val="nil"/>
              <w:left w:val="nil"/>
              <w:bottom w:val="single" w:sz="4" w:space="0" w:color="auto"/>
              <w:right w:val="single" w:sz="4" w:space="0" w:color="auto"/>
            </w:tcBorders>
            <w:shd w:val="clear" w:color="auto" w:fill="C2D69B" w:themeFill="accent3" w:themeFillTint="99"/>
            <w:noWrap/>
            <w:vAlign w:val="bottom"/>
            <w:hideMark/>
          </w:tcPr>
          <w:p w:rsidR="007434FB" w:rsidRPr="00EC545F" w:rsidRDefault="007434FB" w:rsidP="00015626">
            <w:pPr>
              <w:spacing w:after="0" w:line="240" w:lineRule="auto"/>
              <w:rPr>
                <w:rFonts w:eastAsia="Times New Roman" w:cs="Times New Roman"/>
                <w:b/>
                <w:color w:val="000000"/>
                <w:sz w:val="20"/>
                <w:szCs w:val="20"/>
              </w:rPr>
            </w:pPr>
            <w:r w:rsidRPr="00EC545F">
              <w:rPr>
                <w:rFonts w:eastAsia="Times New Roman" w:cs="Times New Roman"/>
                <w:b/>
                <w:color w:val="000000"/>
                <w:sz w:val="20"/>
                <w:szCs w:val="20"/>
              </w:rPr>
              <w:t>Percent</w:t>
            </w:r>
          </w:p>
        </w:tc>
        <w:tc>
          <w:tcPr>
            <w:tcW w:w="727" w:type="dxa"/>
            <w:tcBorders>
              <w:top w:val="nil"/>
              <w:left w:val="nil"/>
              <w:bottom w:val="single" w:sz="4" w:space="0" w:color="auto"/>
              <w:right w:val="single" w:sz="4" w:space="0" w:color="auto"/>
            </w:tcBorders>
            <w:shd w:val="clear" w:color="auto" w:fill="C2D69B" w:themeFill="accent3" w:themeFillTint="99"/>
            <w:noWrap/>
            <w:vAlign w:val="bottom"/>
            <w:hideMark/>
          </w:tcPr>
          <w:p w:rsidR="007434FB" w:rsidRPr="00EC545F" w:rsidRDefault="007434FB" w:rsidP="00F53D6B">
            <w:pPr>
              <w:spacing w:after="0" w:line="240" w:lineRule="auto"/>
              <w:rPr>
                <w:rFonts w:eastAsia="Times New Roman" w:cs="Times New Roman"/>
                <w:b/>
                <w:color w:val="000000"/>
                <w:sz w:val="20"/>
                <w:szCs w:val="20"/>
              </w:rPr>
            </w:pPr>
            <w:proofErr w:type="spellStart"/>
            <w:r w:rsidRPr="00EC545F">
              <w:rPr>
                <w:rFonts w:eastAsia="Times New Roman" w:cs="Times New Roman"/>
                <w:b/>
                <w:color w:val="000000"/>
                <w:sz w:val="20"/>
                <w:szCs w:val="20"/>
              </w:rPr>
              <w:t>Freq</w:t>
            </w:r>
            <w:proofErr w:type="spellEnd"/>
          </w:p>
        </w:tc>
        <w:tc>
          <w:tcPr>
            <w:tcW w:w="845" w:type="dxa"/>
            <w:tcBorders>
              <w:top w:val="nil"/>
              <w:left w:val="nil"/>
              <w:bottom w:val="single" w:sz="4" w:space="0" w:color="auto"/>
              <w:right w:val="single" w:sz="4" w:space="0" w:color="auto"/>
            </w:tcBorders>
            <w:shd w:val="clear" w:color="auto" w:fill="C2D69B" w:themeFill="accent3" w:themeFillTint="99"/>
            <w:noWrap/>
            <w:vAlign w:val="bottom"/>
            <w:hideMark/>
          </w:tcPr>
          <w:p w:rsidR="007434FB" w:rsidRPr="00EC545F" w:rsidRDefault="007434FB" w:rsidP="00015626">
            <w:pPr>
              <w:spacing w:after="0" w:line="240" w:lineRule="auto"/>
              <w:rPr>
                <w:rFonts w:eastAsia="Times New Roman" w:cs="Times New Roman"/>
                <w:b/>
                <w:color w:val="000000"/>
                <w:sz w:val="20"/>
                <w:szCs w:val="20"/>
              </w:rPr>
            </w:pPr>
            <w:r w:rsidRPr="00EC545F">
              <w:rPr>
                <w:rFonts w:eastAsia="Times New Roman" w:cs="Times New Roman"/>
                <w:b/>
                <w:color w:val="000000"/>
                <w:sz w:val="20"/>
                <w:szCs w:val="20"/>
              </w:rPr>
              <w:t>Percent</w:t>
            </w:r>
          </w:p>
        </w:tc>
        <w:tc>
          <w:tcPr>
            <w:tcW w:w="845" w:type="dxa"/>
            <w:tcBorders>
              <w:top w:val="nil"/>
              <w:left w:val="nil"/>
              <w:bottom w:val="single" w:sz="4" w:space="0" w:color="auto"/>
              <w:right w:val="single" w:sz="4" w:space="0" w:color="auto"/>
            </w:tcBorders>
            <w:shd w:val="clear" w:color="auto" w:fill="C2D69B" w:themeFill="accent3" w:themeFillTint="99"/>
            <w:noWrap/>
            <w:vAlign w:val="bottom"/>
            <w:hideMark/>
          </w:tcPr>
          <w:p w:rsidR="007434FB" w:rsidRPr="00EC545F" w:rsidRDefault="007434FB" w:rsidP="00F53D6B">
            <w:pPr>
              <w:spacing w:after="0" w:line="240" w:lineRule="auto"/>
              <w:rPr>
                <w:rFonts w:eastAsia="Times New Roman" w:cs="Times New Roman"/>
                <w:b/>
                <w:color w:val="000000"/>
                <w:sz w:val="20"/>
                <w:szCs w:val="20"/>
              </w:rPr>
            </w:pPr>
            <w:proofErr w:type="spellStart"/>
            <w:r w:rsidRPr="00EC545F">
              <w:rPr>
                <w:rFonts w:eastAsia="Times New Roman" w:cs="Times New Roman"/>
                <w:b/>
                <w:color w:val="000000"/>
                <w:sz w:val="20"/>
                <w:szCs w:val="20"/>
              </w:rPr>
              <w:t>Freq</w:t>
            </w:r>
            <w:proofErr w:type="spellEnd"/>
          </w:p>
        </w:tc>
        <w:tc>
          <w:tcPr>
            <w:tcW w:w="1023" w:type="dxa"/>
            <w:tcBorders>
              <w:top w:val="nil"/>
              <w:left w:val="nil"/>
              <w:bottom w:val="single" w:sz="4" w:space="0" w:color="auto"/>
              <w:right w:val="single" w:sz="4" w:space="0" w:color="auto"/>
            </w:tcBorders>
            <w:shd w:val="clear" w:color="auto" w:fill="C2D69B" w:themeFill="accent3" w:themeFillTint="99"/>
            <w:noWrap/>
            <w:vAlign w:val="bottom"/>
            <w:hideMark/>
          </w:tcPr>
          <w:p w:rsidR="007434FB" w:rsidRPr="00EC545F" w:rsidRDefault="007434FB" w:rsidP="00015626">
            <w:pPr>
              <w:spacing w:after="0" w:line="240" w:lineRule="auto"/>
              <w:rPr>
                <w:rFonts w:eastAsia="Times New Roman" w:cs="Times New Roman"/>
                <w:b/>
                <w:color w:val="000000"/>
                <w:sz w:val="20"/>
                <w:szCs w:val="20"/>
              </w:rPr>
            </w:pPr>
            <w:r w:rsidRPr="00EC545F">
              <w:rPr>
                <w:rFonts w:eastAsia="Times New Roman" w:cs="Times New Roman"/>
                <w:b/>
                <w:color w:val="000000"/>
                <w:sz w:val="20"/>
                <w:szCs w:val="20"/>
              </w:rPr>
              <w:t>Percent</w:t>
            </w:r>
          </w:p>
        </w:tc>
      </w:tr>
      <w:tr w:rsidR="00C808FF" w:rsidRPr="007434FB" w:rsidTr="00C808FF">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808FF" w:rsidRPr="007434FB" w:rsidRDefault="00C808FF"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private bank</w:t>
            </w:r>
          </w:p>
        </w:tc>
        <w:tc>
          <w:tcPr>
            <w:tcW w:w="751"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F53D6B">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F53D6B">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7</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6.6</w:t>
            </w:r>
          </w:p>
        </w:tc>
        <w:tc>
          <w:tcPr>
            <w:tcW w:w="727"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2.3</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w:t>
            </w:r>
          </w:p>
        </w:tc>
        <w:tc>
          <w:tcPr>
            <w:tcW w:w="1023"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3.9</w:t>
            </w:r>
          </w:p>
        </w:tc>
      </w:tr>
      <w:tr w:rsidR="00C808FF" w:rsidRPr="007434FB" w:rsidTr="00C808FF">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808FF" w:rsidRPr="007434FB" w:rsidRDefault="00C808FF"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government bank</w:t>
            </w:r>
          </w:p>
        </w:tc>
        <w:tc>
          <w:tcPr>
            <w:tcW w:w="751"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0.9</w:t>
            </w:r>
          </w:p>
        </w:tc>
        <w:tc>
          <w:tcPr>
            <w:tcW w:w="727"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0.6</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1023"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0.7</w:t>
            </w:r>
          </w:p>
        </w:tc>
      </w:tr>
      <w:tr w:rsidR="00C808FF" w:rsidRPr="007434FB" w:rsidTr="00C808FF">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808FF" w:rsidRPr="007434FB" w:rsidRDefault="00C808FF"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money-lender/shop keeper</w:t>
            </w:r>
          </w:p>
        </w:tc>
        <w:tc>
          <w:tcPr>
            <w:tcW w:w="751"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10</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9.4</w:t>
            </w:r>
          </w:p>
        </w:tc>
        <w:tc>
          <w:tcPr>
            <w:tcW w:w="727"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6.9</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1023"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7.9</w:t>
            </w:r>
          </w:p>
        </w:tc>
      </w:tr>
      <w:tr w:rsidR="00C808FF" w:rsidRPr="007434FB" w:rsidTr="00C808FF">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808FF" w:rsidRPr="007434FB" w:rsidRDefault="00C808FF"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self-help group</w:t>
            </w:r>
          </w:p>
        </w:tc>
        <w:tc>
          <w:tcPr>
            <w:tcW w:w="751"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39</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36.8</w:t>
            </w:r>
          </w:p>
        </w:tc>
        <w:tc>
          <w:tcPr>
            <w:tcW w:w="727"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22</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50.4</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14</w:t>
            </w:r>
          </w:p>
        </w:tc>
        <w:tc>
          <w:tcPr>
            <w:tcW w:w="1023"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45.4</w:t>
            </w:r>
          </w:p>
        </w:tc>
      </w:tr>
      <w:tr w:rsidR="00C808FF" w:rsidRPr="007434FB" w:rsidTr="00C808FF">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808FF" w:rsidRPr="007434FB" w:rsidRDefault="00C808FF"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family/friend/neighbour</w:t>
            </w:r>
          </w:p>
        </w:tc>
        <w:tc>
          <w:tcPr>
            <w:tcW w:w="751"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2.8</w:t>
            </w:r>
          </w:p>
        </w:tc>
        <w:tc>
          <w:tcPr>
            <w:tcW w:w="727"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6.3</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1023"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5</w:t>
            </w:r>
          </w:p>
        </w:tc>
      </w:tr>
      <w:tr w:rsidR="00C808FF" w:rsidRPr="007434FB" w:rsidTr="00C808FF">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808FF" w:rsidRPr="007434FB" w:rsidRDefault="00C808FF"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micro-finance institution</w:t>
            </w:r>
          </w:p>
        </w:tc>
        <w:tc>
          <w:tcPr>
            <w:tcW w:w="751"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9</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8.5</w:t>
            </w:r>
          </w:p>
        </w:tc>
        <w:tc>
          <w:tcPr>
            <w:tcW w:w="727"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6.6</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1023"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7.3</w:t>
            </w:r>
          </w:p>
        </w:tc>
      </w:tr>
      <w:tr w:rsidR="00C808FF" w:rsidRPr="007434FB" w:rsidTr="00C808FF">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808FF" w:rsidRPr="007434FB" w:rsidRDefault="00C808FF"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cooperative</w:t>
            </w:r>
          </w:p>
        </w:tc>
        <w:tc>
          <w:tcPr>
            <w:tcW w:w="751"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1.9</w:t>
            </w:r>
          </w:p>
        </w:tc>
        <w:tc>
          <w:tcPr>
            <w:tcW w:w="727"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1023"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0.7</w:t>
            </w:r>
          </w:p>
        </w:tc>
      </w:tr>
      <w:tr w:rsidR="00C808FF" w:rsidRPr="007434FB" w:rsidTr="00C808FF">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808FF" w:rsidRPr="007434FB" w:rsidRDefault="00C808FF"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wholesale/crop buyer</w:t>
            </w:r>
          </w:p>
        </w:tc>
        <w:tc>
          <w:tcPr>
            <w:tcW w:w="751"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727"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1.2</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1023"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0.7</w:t>
            </w:r>
          </w:p>
        </w:tc>
      </w:tr>
      <w:tr w:rsidR="00C808FF" w:rsidRPr="007434FB" w:rsidTr="00C808FF">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808FF" w:rsidRPr="007434FB" w:rsidRDefault="00C808FF"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other</w:t>
            </w:r>
          </w:p>
        </w:tc>
        <w:tc>
          <w:tcPr>
            <w:tcW w:w="751"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C808FF" w:rsidRPr="007434FB" w:rsidRDefault="00C808FF"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35</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33</w:t>
            </w:r>
          </w:p>
        </w:tc>
        <w:tc>
          <w:tcPr>
            <w:tcW w:w="727"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11</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25.6</w:t>
            </w:r>
          </w:p>
        </w:tc>
        <w:tc>
          <w:tcPr>
            <w:tcW w:w="845"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9</w:t>
            </w:r>
          </w:p>
        </w:tc>
        <w:tc>
          <w:tcPr>
            <w:tcW w:w="1023" w:type="dxa"/>
            <w:tcBorders>
              <w:top w:val="nil"/>
              <w:left w:val="nil"/>
              <w:bottom w:val="single" w:sz="4" w:space="0" w:color="auto"/>
              <w:right w:val="single" w:sz="4" w:space="0" w:color="auto"/>
            </w:tcBorders>
            <w:shd w:val="clear" w:color="auto" w:fill="auto"/>
            <w:noWrap/>
            <w:hideMark/>
          </w:tcPr>
          <w:p w:rsidR="00C808FF" w:rsidRDefault="00C808FF">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28.4</w:t>
            </w:r>
          </w:p>
        </w:tc>
      </w:tr>
      <w:tr w:rsidR="007434FB" w:rsidRPr="007434FB" w:rsidTr="00F53D6B">
        <w:trPr>
          <w:trHeight w:val="305"/>
        </w:trPr>
        <w:tc>
          <w:tcPr>
            <w:tcW w:w="2324" w:type="dxa"/>
            <w:gridSpan w:val="2"/>
            <w:tcBorders>
              <w:top w:val="nil"/>
              <w:left w:val="single" w:sz="4" w:space="0" w:color="auto"/>
              <w:bottom w:val="single" w:sz="4" w:space="0" w:color="auto"/>
              <w:right w:val="single" w:sz="4" w:space="0" w:color="auto"/>
            </w:tcBorders>
            <w:shd w:val="clear" w:color="auto" w:fill="auto"/>
            <w:noWrap/>
            <w:vAlign w:val="bottom"/>
            <w:hideMark/>
          </w:tcPr>
          <w:p w:rsidR="007434FB" w:rsidRPr="007434FB" w:rsidRDefault="007434FB" w:rsidP="00015626">
            <w:pPr>
              <w:spacing w:after="0" w:line="240" w:lineRule="auto"/>
              <w:rPr>
                <w:rFonts w:eastAsia="Times New Roman" w:cs="Times New Roman"/>
                <w:b/>
                <w:color w:val="000000"/>
                <w:sz w:val="20"/>
                <w:szCs w:val="20"/>
              </w:rPr>
            </w:pPr>
            <w:r w:rsidRPr="007434FB">
              <w:rPr>
                <w:rFonts w:eastAsia="Times New Roman" w:cs="Times New Roman"/>
                <w:b/>
                <w:color w:val="000000"/>
                <w:sz w:val="20"/>
                <w:szCs w:val="20"/>
              </w:rPr>
              <w:t>Total (n)</w:t>
            </w:r>
          </w:p>
        </w:tc>
        <w:tc>
          <w:tcPr>
            <w:tcW w:w="751" w:type="dxa"/>
            <w:tcBorders>
              <w:top w:val="nil"/>
              <w:left w:val="single" w:sz="4" w:space="0" w:color="auto"/>
              <w:bottom w:val="single" w:sz="4" w:space="0" w:color="auto"/>
              <w:right w:val="single" w:sz="4" w:space="0" w:color="auto"/>
            </w:tcBorders>
            <w:shd w:val="clear" w:color="auto" w:fill="auto"/>
            <w:vAlign w:val="bottom"/>
          </w:tcPr>
          <w:p w:rsidR="007434FB" w:rsidRPr="007434FB" w:rsidRDefault="007434FB"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7434FB" w:rsidRPr="007434FB" w:rsidRDefault="007434FB"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vAlign w:val="bottom"/>
            <w:hideMark/>
          </w:tcPr>
          <w:p w:rsidR="007434FB" w:rsidRPr="007434FB" w:rsidRDefault="00C808FF" w:rsidP="000156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94</w:t>
            </w:r>
          </w:p>
        </w:tc>
        <w:tc>
          <w:tcPr>
            <w:tcW w:w="845" w:type="dxa"/>
            <w:tcBorders>
              <w:top w:val="nil"/>
              <w:left w:val="nil"/>
              <w:bottom w:val="single" w:sz="4" w:space="0" w:color="auto"/>
              <w:right w:val="single" w:sz="4" w:space="0" w:color="auto"/>
            </w:tcBorders>
            <w:shd w:val="clear" w:color="auto" w:fill="auto"/>
            <w:noWrap/>
            <w:vAlign w:val="bottom"/>
            <w:hideMark/>
          </w:tcPr>
          <w:p w:rsidR="007434FB" w:rsidRPr="007434FB" w:rsidRDefault="007434FB" w:rsidP="00015626">
            <w:pPr>
              <w:spacing w:after="0" w:line="240" w:lineRule="auto"/>
              <w:jc w:val="right"/>
              <w:rPr>
                <w:rFonts w:eastAsia="Times New Roman" w:cs="Times New Roman"/>
                <w:color w:val="000000"/>
                <w:sz w:val="20"/>
                <w:szCs w:val="20"/>
              </w:rPr>
            </w:pPr>
            <w:r w:rsidRPr="007434FB">
              <w:rPr>
                <w:rFonts w:eastAsia="Times New Roman" w:cs="Times New Roman"/>
                <w:color w:val="000000"/>
                <w:sz w:val="20"/>
                <w:szCs w:val="20"/>
              </w:rPr>
              <w:t>100</w:t>
            </w:r>
          </w:p>
        </w:tc>
        <w:tc>
          <w:tcPr>
            <w:tcW w:w="727" w:type="dxa"/>
            <w:tcBorders>
              <w:top w:val="nil"/>
              <w:left w:val="nil"/>
              <w:bottom w:val="single" w:sz="4" w:space="0" w:color="auto"/>
              <w:right w:val="single" w:sz="4" w:space="0" w:color="auto"/>
            </w:tcBorders>
            <w:shd w:val="clear" w:color="auto" w:fill="auto"/>
            <w:noWrap/>
            <w:vAlign w:val="bottom"/>
            <w:hideMark/>
          </w:tcPr>
          <w:p w:rsidR="007434FB" w:rsidRPr="007434FB" w:rsidRDefault="00C808FF" w:rsidP="000156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234</w:t>
            </w:r>
          </w:p>
        </w:tc>
        <w:tc>
          <w:tcPr>
            <w:tcW w:w="845" w:type="dxa"/>
            <w:tcBorders>
              <w:top w:val="nil"/>
              <w:left w:val="nil"/>
              <w:bottom w:val="single" w:sz="4" w:space="0" w:color="auto"/>
              <w:right w:val="single" w:sz="4" w:space="0" w:color="auto"/>
            </w:tcBorders>
            <w:shd w:val="clear" w:color="auto" w:fill="auto"/>
            <w:noWrap/>
            <w:vAlign w:val="bottom"/>
            <w:hideMark/>
          </w:tcPr>
          <w:p w:rsidR="007434FB" w:rsidRPr="007434FB" w:rsidRDefault="007434FB" w:rsidP="00015626">
            <w:pPr>
              <w:spacing w:after="0" w:line="240" w:lineRule="auto"/>
              <w:jc w:val="right"/>
              <w:rPr>
                <w:rFonts w:eastAsia="Times New Roman" w:cs="Times New Roman"/>
                <w:color w:val="000000"/>
                <w:sz w:val="20"/>
                <w:szCs w:val="20"/>
              </w:rPr>
            </w:pPr>
            <w:r w:rsidRPr="007434FB">
              <w:rPr>
                <w:rFonts w:eastAsia="Times New Roman" w:cs="Times New Roman"/>
                <w:color w:val="000000"/>
                <w:sz w:val="20"/>
                <w:szCs w:val="20"/>
              </w:rPr>
              <w:t>100.0</w:t>
            </w:r>
          </w:p>
        </w:tc>
        <w:tc>
          <w:tcPr>
            <w:tcW w:w="845" w:type="dxa"/>
            <w:tcBorders>
              <w:top w:val="nil"/>
              <w:left w:val="nil"/>
              <w:bottom w:val="single" w:sz="4" w:space="0" w:color="auto"/>
              <w:right w:val="single" w:sz="4" w:space="0" w:color="auto"/>
            </w:tcBorders>
            <w:shd w:val="clear" w:color="auto" w:fill="auto"/>
            <w:noWrap/>
            <w:vAlign w:val="bottom"/>
            <w:hideMark/>
          </w:tcPr>
          <w:p w:rsidR="007434FB" w:rsidRPr="007434FB" w:rsidRDefault="00C808FF" w:rsidP="000156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328</w:t>
            </w:r>
          </w:p>
        </w:tc>
        <w:tc>
          <w:tcPr>
            <w:tcW w:w="1023" w:type="dxa"/>
            <w:tcBorders>
              <w:top w:val="nil"/>
              <w:left w:val="nil"/>
              <w:bottom w:val="single" w:sz="4" w:space="0" w:color="auto"/>
              <w:right w:val="single" w:sz="4" w:space="0" w:color="auto"/>
            </w:tcBorders>
            <w:shd w:val="clear" w:color="auto" w:fill="auto"/>
            <w:noWrap/>
            <w:vAlign w:val="bottom"/>
            <w:hideMark/>
          </w:tcPr>
          <w:p w:rsidR="007434FB" w:rsidRPr="007434FB" w:rsidRDefault="007434FB" w:rsidP="00015626">
            <w:pPr>
              <w:spacing w:after="0" w:line="240" w:lineRule="auto"/>
              <w:jc w:val="right"/>
              <w:rPr>
                <w:rFonts w:eastAsia="Times New Roman" w:cs="Times New Roman"/>
                <w:color w:val="000000"/>
                <w:sz w:val="20"/>
                <w:szCs w:val="20"/>
              </w:rPr>
            </w:pPr>
            <w:r w:rsidRPr="007434FB">
              <w:rPr>
                <w:rFonts w:eastAsia="Times New Roman" w:cs="Times New Roman"/>
                <w:color w:val="000000"/>
                <w:sz w:val="20"/>
                <w:szCs w:val="20"/>
              </w:rPr>
              <w:t>100.0</w:t>
            </w:r>
          </w:p>
        </w:tc>
      </w:tr>
      <w:tr w:rsidR="00921BCB" w:rsidRPr="007434FB" w:rsidTr="00F53D6B">
        <w:trPr>
          <w:trHeight w:val="305"/>
        </w:trPr>
        <w:tc>
          <w:tcPr>
            <w:tcW w:w="914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BCB" w:rsidRPr="007434FB" w:rsidRDefault="00921BCB" w:rsidP="00AC1055">
            <w:pPr>
              <w:spacing w:after="0" w:line="240" w:lineRule="auto"/>
              <w:rPr>
                <w:rFonts w:eastAsia="Times New Roman" w:cs="Times New Roman"/>
                <w:b/>
                <w:bCs/>
                <w:color w:val="000000"/>
                <w:sz w:val="20"/>
                <w:szCs w:val="20"/>
              </w:rPr>
            </w:pPr>
            <w:r w:rsidRPr="007434FB">
              <w:rPr>
                <w:rFonts w:eastAsia="Times New Roman" w:cs="Times New Roman"/>
                <w:b/>
                <w:bCs/>
                <w:color w:val="000000"/>
                <w:sz w:val="20"/>
                <w:szCs w:val="20"/>
              </w:rPr>
              <w:t>What did you mainly use the loan (s) for?</w:t>
            </w:r>
          </w:p>
        </w:tc>
      </w:tr>
      <w:tr w:rsidR="00F53D6B" w:rsidRPr="007434FB" w:rsidTr="00F53D6B">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F53D6B" w:rsidRPr="007434FB" w:rsidRDefault="00F53D6B"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 </w:t>
            </w:r>
          </w:p>
        </w:tc>
        <w:tc>
          <w:tcPr>
            <w:tcW w:w="1681" w:type="dxa"/>
            <w:gridSpan w:val="3"/>
            <w:tcBorders>
              <w:top w:val="nil"/>
              <w:left w:val="single" w:sz="4" w:space="0" w:color="auto"/>
              <w:bottom w:val="single" w:sz="4" w:space="0" w:color="auto"/>
              <w:right w:val="single" w:sz="4" w:space="0" w:color="auto"/>
            </w:tcBorders>
            <w:shd w:val="clear" w:color="auto" w:fill="B8CCE4" w:themeFill="accent1" w:themeFillTint="66"/>
            <w:vAlign w:val="bottom"/>
          </w:tcPr>
          <w:p w:rsidR="00F53D6B" w:rsidRPr="00EC545F" w:rsidRDefault="00F53D6B" w:rsidP="00F53D6B">
            <w:pPr>
              <w:spacing w:after="0" w:line="240" w:lineRule="auto"/>
              <w:jc w:val="center"/>
              <w:rPr>
                <w:rFonts w:eastAsia="Times New Roman" w:cs="Times New Roman"/>
                <w:b/>
                <w:color w:val="000000"/>
                <w:sz w:val="20"/>
                <w:szCs w:val="20"/>
              </w:rPr>
            </w:pPr>
            <w:r w:rsidRPr="00EC545F">
              <w:rPr>
                <w:rFonts w:eastAsia="Times New Roman" w:cs="Times New Roman"/>
                <w:b/>
                <w:color w:val="000000"/>
                <w:sz w:val="20"/>
                <w:szCs w:val="20"/>
              </w:rPr>
              <w:t>BL</w:t>
            </w:r>
          </w:p>
        </w:tc>
        <w:tc>
          <w:tcPr>
            <w:tcW w:w="1734"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C808FF">
            <w:pPr>
              <w:spacing w:after="0" w:line="240" w:lineRule="auto"/>
              <w:jc w:val="center"/>
              <w:rPr>
                <w:rFonts w:eastAsia="Times New Roman" w:cs="Times New Roman"/>
                <w:b/>
                <w:color w:val="000000"/>
                <w:sz w:val="20"/>
                <w:szCs w:val="20"/>
              </w:rPr>
            </w:pPr>
            <w:r w:rsidRPr="00EC545F">
              <w:rPr>
                <w:rFonts w:eastAsia="Times New Roman" w:cs="Times New Roman"/>
                <w:b/>
                <w:color w:val="000000"/>
                <w:sz w:val="20"/>
                <w:szCs w:val="20"/>
              </w:rPr>
              <w:t>Male</w:t>
            </w:r>
          </w:p>
        </w:tc>
        <w:tc>
          <w:tcPr>
            <w:tcW w:w="1572"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C808FF">
            <w:pPr>
              <w:spacing w:after="0" w:line="240" w:lineRule="auto"/>
              <w:jc w:val="center"/>
              <w:rPr>
                <w:rFonts w:eastAsia="Times New Roman" w:cs="Times New Roman"/>
                <w:b/>
                <w:color w:val="000000"/>
                <w:sz w:val="20"/>
                <w:szCs w:val="20"/>
              </w:rPr>
            </w:pPr>
            <w:r w:rsidRPr="00EC545F">
              <w:rPr>
                <w:rFonts w:eastAsia="Times New Roman" w:cs="Times New Roman"/>
                <w:b/>
                <w:color w:val="000000"/>
                <w:sz w:val="20"/>
                <w:szCs w:val="20"/>
              </w:rPr>
              <w:t>Female</w:t>
            </w:r>
          </w:p>
        </w:tc>
        <w:tc>
          <w:tcPr>
            <w:tcW w:w="1868" w:type="dxa"/>
            <w:gridSpan w:val="2"/>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C808FF">
            <w:pPr>
              <w:spacing w:after="0" w:line="240" w:lineRule="auto"/>
              <w:jc w:val="center"/>
              <w:rPr>
                <w:rFonts w:eastAsia="Times New Roman" w:cs="Times New Roman"/>
                <w:b/>
                <w:color w:val="000000"/>
                <w:sz w:val="20"/>
                <w:szCs w:val="20"/>
              </w:rPr>
            </w:pPr>
            <w:r w:rsidRPr="00EC545F">
              <w:rPr>
                <w:rFonts w:eastAsia="Times New Roman" w:cs="Times New Roman"/>
                <w:b/>
                <w:color w:val="000000"/>
                <w:sz w:val="20"/>
                <w:szCs w:val="20"/>
              </w:rPr>
              <w:t>Total</w:t>
            </w:r>
          </w:p>
        </w:tc>
      </w:tr>
      <w:tr w:rsidR="00F53D6B" w:rsidRPr="007434FB" w:rsidTr="00F53D6B">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F53D6B" w:rsidRPr="007434FB" w:rsidRDefault="00F53D6B"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 </w:t>
            </w:r>
          </w:p>
        </w:tc>
        <w:tc>
          <w:tcPr>
            <w:tcW w:w="781" w:type="dxa"/>
            <w:gridSpan w:val="2"/>
            <w:tcBorders>
              <w:top w:val="nil"/>
              <w:left w:val="single" w:sz="4" w:space="0" w:color="auto"/>
              <w:bottom w:val="single" w:sz="4" w:space="0" w:color="auto"/>
              <w:right w:val="single" w:sz="4" w:space="0" w:color="auto"/>
            </w:tcBorders>
            <w:shd w:val="clear" w:color="auto" w:fill="B8CCE4" w:themeFill="accent1" w:themeFillTint="66"/>
            <w:vAlign w:val="bottom"/>
          </w:tcPr>
          <w:p w:rsidR="00F53D6B" w:rsidRPr="00EC545F" w:rsidRDefault="00F53D6B" w:rsidP="00F53D6B">
            <w:pPr>
              <w:spacing w:after="0" w:line="240" w:lineRule="auto"/>
              <w:rPr>
                <w:rFonts w:eastAsia="Times New Roman" w:cs="Times New Roman"/>
                <w:b/>
                <w:color w:val="000000"/>
                <w:sz w:val="20"/>
                <w:szCs w:val="20"/>
              </w:rPr>
            </w:pPr>
          </w:p>
        </w:tc>
        <w:tc>
          <w:tcPr>
            <w:tcW w:w="900" w:type="dxa"/>
            <w:tcBorders>
              <w:top w:val="nil"/>
              <w:left w:val="single" w:sz="4" w:space="0" w:color="auto"/>
              <w:bottom w:val="single" w:sz="4" w:space="0" w:color="auto"/>
              <w:right w:val="single" w:sz="4" w:space="0" w:color="auto"/>
            </w:tcBorders>
            <w:shd w:val="clear" w:color="auto" w:fill="B8CCE4" w:themeFill="accent1" w:themeFillTint="66"/>
            <w:vAlign w:val="bottom"/>
          </w:tcPr>
          <w:p w:rsidR="00F53D6B" w:rsidRPr="00EC545F" w:rsidRDefault="00F53D6B" w:rsidP="00F53D6B">
            <w:pPr>
              <w:spacing w:after="0" w:line="240" w:lineRule="auto"/>
              <w:rPr>
                <w:rFonts w:eastAsia="Times New Roman" w:cs="Times New Roman"/>
                <w:b/>
                <w:color w:val="000000"/>
                <w:sz w:val="20"/>
                <w:szCs w:val="20"/>
              </w:rPr>
            </w:pPr>
          </w:p>
        </w:tc>
        <w:tc>
          <w:tcPr>
            <w:tcW w:w="889" w:type="dxa"/>
            <w:tcBorders>
              <w:top w:val="nil"/>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C808FF">
            <w:pPr>
              <w:spacing w:after="0" w:line="240" w:lineRule="auto"/>
              <w:rPr>
                <w:rFonts w:eastAsia="Times New Roman" w:cs="Times New Roman"/>
                <w:b/>
                <w:color w:val="000000"/>
                <w:sz w:val="20"/>
                <w:szCs w:val="20"/>
              </w:rPr>
            </w:pPr>
            <w:proofErr w:type="spellStart"/>
            <w:r w:rsidRPr="00EC545F">
              <w:rPr>
                <w:rFonts w:eastAsia="Times New Roman" w:cs="Times New Roman"/>
                <w:b/>
                <w:color w:val="000000"/>
                <w:sz w:val="20"/>
                <w:szCs w:val="20"/>
              </w:rPr>
              <w:t>Freq</w:t>
            </w:r>
            <w:proofErr w:type="spellEnd"/>
          </w:p>
        </w:tc>
        <w:tc>
          <w:tcPr>
            <w:tcW w:w="845" w:type="dxa"/>
            <w:tcBorders>
              <w:top w:val="nil"/>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C808FF">
            <w:pPr>
              <w:spacing w:after="0" w:line="240" w:lineRule="auto"/>
              <w:rPr>
                <w:rFonts w:eastAsia="Times New Roman" w:cs="Times New Roman"/>
                <w:b/>
                <w:color w:val="000000"/>
                <w:sz w:val="20"/>
                <w:szCs w:val="20"/>
              </w:rPr>
            </w:pPr>
            <w:r w:rsidRPr="00EC545F">
              <w:rPr>
                <w:rFonts w:eastAsia="Times New Roman" w:cs="Times New Roman"/>
                <w:b/>
                <w:color w:val="000000"/>
                <w:sz w:val="20"/>
                <w:szCs w:val="20"/>
              </w:rPr>
              <w:t>Percent</w:t>
            </w:r>
          </w:p>
        </w:tc>
        <w:tc>
          <w:tcPr>
            <w:tcW w:w="727" w:type="dxa"/>
            <w:tcBorders>
              <w:top w:val="nil"/>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C808FF">
            <w:pPr>
              <w:spacing w:after="0" w:line="240" w:lineRule="auto"/>
              <w:rPr>
                <w:rFonts w:eastAsia="Times New Roman" w:cs="Times New Roman"/>
                <w:b/>
                <w:color w:val="000000"/>
                <w:sz w:val="20"/>
                <w:szCs w:val="20"/>
              </w:rPr>
            </w:pPr>
            <w:proofErr w:type="spellStart"/>
            <w:r w:rsidRPr="00EC545F">
              <w:rPr>
                <w:rFonts w:eastAsia="Times New Roman" w:cs="Times New Roman"/>
                <w:b/>
                <w:color w:val="000000"/>
                <w:sz w:val="20"/>
                <w:szCs w:val="20"/>
              </w:rPr>
              <w:t>Freq</w:t>
            </w:r>
            <w:proofErr w:type="spellEnd"/>
          </w:p>
        </w:tc>
        <w:tc>
          <w:tcPr>
            <w:tcW w:w="845" w:type="dxa"/>
            <w:tcBorders>
              <w:top w:val="nil"/>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C808FF">
            <w:pPr>
              <w:spacing w:after="0" w:line="240" w:lineRule="auto"/>
              <w:rPr>
                <w:rFonts w:eastAsia="Times New Roman" w:cs="Times New Roman"/>
                <w:b/>
                <w:color w:val="000000"/>
                <w:sz w:val="20"/>
                <w:szCs w:val="20"/>
              </w:rPr>
            </w:pPr>
            <w:proofErr w:type="spellStart"/>
            <w:r w:rsidRPr="00EC545F">
              <w:rPr>
                <w:rFonts w:eastAsia="Times New Roman" w:cs="Times New Roman"/>
                <w:b/>
                <w:color w:val="000000"/>
                <w:sz w:val="20"/>
                <w:szCs w:val="20"/>
              </w:rPr>
              <w:t>Freq</w:t>
            </w:r>
            <w:proofErr w:type="spellEnd"/>
          </w:p>
        </w:tc>
        <w:tc>
          <w:tcPr>
            <w:tcW w:w="845" w:type="dxa"/>
            <w:tcBorders>
              <w:top w:val="nil"/>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C808FF">
            <w:pPr>
              <w:spacing w:after="0" w:line="240" w:lineRule="auto"/>
              <w:rPr>
                <w:rFonts w:eastAsia="Times New Roman" w:cs="Times New Roman"/>
                <w:b/>
                <w:color w:val="000000"/>
                <w:sz w:val="20"/>
                <w:szCs w:val="20"/>
              </w:rPr>
            </w:pPr>
            <w:r w:rsidRPr="00EC545F">
              <w:rPr>
                <w:rFonts w:eastAsia="Times New Roman" w:cs="Times New Roman"/>
                <w:b/>
                <w:color w:val="000000"/>
                <w:sz w:val="20"/>
                <w:szCs w:val="20"/>
              </w:rPr>
              <w:t>Percent</w:t>
            </w:r>
          </w:p>
        </w:tc>
        <w:tc>
          <w:tcPr>
            <w:tcW w:w="1023" w:type="dxa"/>
            <w:tcBorders>
              <w:top w:val="nil"/>
              <w:left w:val="nil"/>
              <w:bottom w:val="single" w:sz="4" w:space="0" w:color="auto"/>
              <w:right w:val="single" w:sz="4" w:space="0" w:color="auto"/>
            </w:tcBorders>
            <w:shd w:val="clear" w:color="auto" w:fill="C2D69B" w:themeFill="accent3" w:themeFillTint="99"/>
            <w:noWrap/>
            <w:vAlign w:val="bottom"/>
            <w:hideMark/>
          </w:tcPr>
          <w:p w:rsidR="00F53D6B" w:rsidRPr="00EC545F" w:rsidRDefault="00F53D6B" w:rsidP="00C808FF">
            <w:pPr>
              <w:spacing w:after="0" w:line="240" w:lineRule="auto"/>
              <w:rPr>
                <w:rFonts w:eastAsia="Times New Roman" w:cs="Times New Roman"/>
                <w:b/>
                <w:color w:val="000000"/>
                <w:sz w:val="20"/>
                <w:szCs w:val="20"/>
              </w:rPr>
            </w:pPr>
            <w:proofErr w:type="spellStart"/>
            <w:r w:rsidRPr="00EC545F">
              <w:rPr>
                <w:rFonts w:eastAsia="Times New Roman" w:cs="Times New Roman"/>
                <w:b/>
                <w:color w:val="000000"/>
                <w:sz w:val="20"/>
                <w:szCs w:val="20"/>
              </w:rPr>
              <w:t>Freq</w:t>
            </w:r>
            <w:proofErr w:type="spellEnd"/>
          </w:p>
        </w:tc>
      </w:tr>
      <w:tr w:rsidR="00887670" w:rsidRPr="007434FB" w:rsidTr="004A4091">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87670" w:rsidRPr="007434FB" w:rsidRDefault="00887670"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Housing</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4</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3.8</w:t>
            </w:r>
          </w:p>
        </w:tc>
        <w:tc>
          <w:tcPr>
            <w:tcW w:w="727"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7.2</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1023"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5.9</w:t>
            </w:r>
          </w:p>
        </w:tc>
      </w:tr>
      <w:tr w:rsidR="00887670" w:rsidRPr="007434FB" w:rsidTr="004A4091">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87670" w:rsidRPr="007434FB" w:rsidRDefault="00887670"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Business capital (IGA)</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61</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57.5</w:t>
            </w:r>
          </w:p>
        </w:tc>
        <w:tc>
          <w:tcPr>
            <w:tcW w:w="727"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27</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63.7</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19</w:t>
            </w:r>
          </w:p>
        </w:tc>
        <w:tc>
          <w:tcPr>
            <w:tcW w:w="1023"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61.4</w:t>
            </w:r>
          </w:p>
        </w:tc>
      </w:tr>
      <w:tr w:rsidR="00887670" w:rsidRPr="007434FB" w:rsidTr="004A4091">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87670" w:rsidRPr="007434FB" w:rsidRDefault="00887670"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Livestock</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6</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5.7</w:t>
            </w:r>
          </w:p>
        </w:tc>
        <w:tc>
          <w:tcPr>
            <w:tcW w:w="727"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4.6</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1023"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5</w:t>
            </w:r>
          </w:p>
        </w:tc>
      </w:tr>
      <w:tr w:rsidR="00887670" w:rsidRPr="007434FB" w:rsidTr="004A4091">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87670" w:rsidRPr="007434FB" w:rsidRDefault="00887670"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Bought land/farm</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0.9</w:t>
            </w:r>
          </w:p>
        </w:tc>
        <w:tc>
          <w:tcPr>
            <w:tcW w:w="727"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0.9</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1023"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0.9</w:t>
            </w:r>
          </w:p>
        </w:tc>
      </w:tr>
      <w:tr w:rsidR="00887670" w:rsidRPr="007434FB" w:rsidTr="004A4091">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87670" w:rsidRPr="007434FB" w:rsidRDefault="00887670"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Bought utensils/furniture</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w:t>
            </w:r>
          </w:p>
        </w:tc>
        <w:tc>
          <w:tcPr>
            <w:tcW w:w="727"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0.3</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1023"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0.2</w:t>
            </w:r>
          </w:p>
        </w:tc>
      </w:tr>
      <w:tr w:rsidR="00887670" w:rsidRPr="007434FB" w:rsidTr="004A4091">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87670" w:rsidRPr="007434FB" w:rsidRDefault="00887670"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Children's school fees</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10</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9.4</w:t>
            </w:r>
          </w:p>
        </w:tc>
        <w:tc>
          <w:tcPr>
            <w:tcW w:w="727"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4.6</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1023"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6.4</w:t>
            </w:r>
          </w:p>
        </w:tc>
      </w:tr>
      <w:tr w:rsidR="00887670" w:rsidRPr="007434FB" w:rsidTr="004A4091">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87670" w:rsidRPr="007434FB" w:rsidRDefault="00887670"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Bought food</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1.9</w:t>
            </w:r>
          </w:p>
        </w:tc>
        <w:tc>
          <w:tcPr>
            <w:tcW w:w="727"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1.4</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1023"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1.6</w:t>
            </w:r>
          </w:p>
        </w:tc>
      </w:tr>
      <w:tr w:rsidR="00887670" w:rsidRPr="007434FB" w:rsidTr="004A4091">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87670" w:rsidRPr="007434FB" w:rsidRDefault="00887670"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Medical expenses</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0.9</w:t>
            </w:r>
          </w:p>
        </w:tc>
        <w:tc>
          <w:tcPr>
            <w:tcW w:w="727"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1.2</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1023"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1.1</w:t>
            </w:r>
          </w:p>
        </w:tc>
      </w:tr>
      <w:tr w:rsidR="00887670" w:rsidRPr="007434FB" w:rsidTr="004A4091">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87670" w:rsidRPr="007434FB" w:rsidRDefault="00887670"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Clothing</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2.8</w:t>
            </w:r>
          </w:p>
        </w:tc>
        <w:tc>
          <w:tcPr>
            <w:tcW w:w="727"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1.4</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w:t>
            </w:r>
          </w:p>
        </w:tc>
        <w:tc>
          <w:tcPr>
            <w:tcW w:w="1023"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2</w:t>
            </w:r>
          </w:p>
        </w:tc>
      </w:tr>
      <w:tr w:rsidR="00887670" w:rsidRPr="007434FB" w:rsidTr="004A4091">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87670" w:rsidRPr="007434FB" w:rsidRDefault="00887670"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Funeral</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1.9</w:t>
            </w:r>
          </w:p>
        </w:tc>
        <w:tc>
          <w:tcPr>
            <w:tcW w:w="727"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0.9</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0</w:t>
            </w:r>
          </w:p>
        </w:tc>
        <w:tc>
          <w:tcPr>
            <w:tcW w:w="1023"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1.2</w:t>
            </w:r>
          </w:p>
        </w:tc>
      </w:tr>
      <w:tr w:rsidR="00887670" w:rsidRPr="007434FB" w:rsidTr="004A4091">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87670" w:rsidRPr="007434FB" w:rsidRDefault="00887670" w:rsidP="00015626">
            <w:pPr>
              <w:spacing w:after="0" w:line="240" w:lineRule="auto"/>
              <w:rPr>
                <w:rFonts w:eastAsia="Times New Roman" w:cs="Times New Roman"/>
                <w:color w:val="000000"/>
                <w:sz w:val="20"/>
                <w:szCs w:val="20"/>
              </w:rPr>
            </w:pPr>
            <w:proofErr w:type="spellStart"/>
            <w:r w:rsidRPr="007434FB">
              <w:rPr>
                <w:rFonts w:eastAsia="Times New Roman" w:cs="Times New Roman"/>
                <w:color w:val="000000"/>
                <w:sz w:val="20"/>
                <w:szCs w:val="20"/>
              </w:rPr>
              <w:t>Agri.input</w:t>
            </w:r>
            <w:proofErr w:type="spellEnd"/>
            <w:r w:rsidRPr="007434FB">
              <w:rPr>
                <w:rFonts w:eastAsia="Times New Roman" w:cs="Times New Roman"/>
                <w:color w:val="000000"/>
                <w:sz w:val="20"/>
                <w:szCs w:val="20"/>
              </w:rPr>
              <w:t>/seed</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887670" w:rsidRPr="007434FB" w:rsidRDefault="00887670"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16</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15.1</w:t>
            </w:r>
          </w:p>
        </w:tc>
        <w:tc>
          <w:tcPr>
            <w:tcW w:w="727"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6</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13.8</w:t>
            </w:r>
          </w:p>
        </w:tc>
        <w:tc>
          <w:tcPr>
            <w:tcW w:w="845"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4</w:t>
            </w:r>
          </w:p>
        </w:tc>
        <w:tc>
          <w:tcPr>
            <w:tcW w:w="1023" w:type="dxa"/>
            <w:tcBorders>
              <w:top w:val="nil"/>
              <w:left w:val="nil"/>
              <w:bottom w:val="single" w:sz="4" w:space="0" w:color="auto"/>
              <w:right w:val="single" w:sz="4" w:space="0" w:color="auto"/>
            </w:tcBorders>
            <w:shd w:val="clear" w:color="auto" w:fill="auto"/>
            <w:noWrap/>
            <w:hideMark/>
          </w:tcPr>
          <w:p w:rsidR="00887670" w:rsidRDefault="00887670">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14.3</w:t>
            </w:r>
          </w:p>
        </w:tc>
      </w:tr>
      <w:tr w:rsidR="007434FB" w:rsidRPr="007434FB" w:rsidTr="00F53D6B">
        <w:trPr>
          <w:trHeight w:val="305"/>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7434FB" w:rsidRPr="007434FB" w:rsidRDefault="007434FB" w:rsidP="00015626">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Total</w:t>
            </w:r>
          </w:p>
        </w:tc>
        <w:tc>
          <w:tcPr>
            <w:tcW w:w="781" w:type="dxa"/>
            <w:gridSpan w:val="2"/>
            <w:tcBorders>
              <w:top w:val="nil"/>
              <w:left w:val="single" w:sz="4" w:space="0" w:color="auto"/>
              <w:bottom w:val="single" w:sz="4" w:space="0" w:color="auto"/>
              <w:right w:val="single" w:sz="4" w:space="0" w:color="auto"/>
            </w:tcBorders>
            <w:shd w:val="clear" w:color="auto" w:fill="auto"/>
            <w:vAlign w:val="bottom"/>
          </w:tcPr>
          <w:p w:rsidR="007434FB" w:rsidRPr="007434FB" w:rsidRDefault="007434FB"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bottom"/>
          </w:tcPr>
          <w:p w:rsidR="007434FB" w:rsidRPr="007434FB" w:rsidRDefault="007434FB" w:rsidP="00C808FF">
            <w:pPr>
              <w:spacing w:after="0" w:line="240" w:lineRule="auto"/>
              <w:rPr>
                <w:rFonts w:eastAsia="Times New Roman" w:cs="Times New Roman"/>
                <w:color w:val="000000"/>
                <w:sz w:val="20"/>
                <w:szCs w:val="20"/>
              </w:rPr>
            </w:pPr>
            <w:r w:rsidRPr="007434FB">
              <w:rPr>
                <w:rFonts w:eastAsia="Times New Roman" w:cs="Times New Roman"/>
                <w:color w:val="000000"/>
                <w:sz w:val="20"/>
                <w:szCs w:val="20"/>
              </w:rPr>
              <w:t>-</w:t>
            </w:r>
          </w:p>
        </w:tc>
        <w:tc>
          <w:tcPr>
            <w:tcW w:w="889" w:type="dxa"/>
            <w:tcBorders>
              <w:top w:val="nil"/>
              <w:left w:val="nil"/>
              <w:bottom w:val="single" w:sz="4" w:space="0" w:color="auto"/>
              <w:right w:val="single" w:sz="4" w:space="0" w:color="auto"/>
            </w:tcBorders>
            <w:shd w:val="clear" w:color="auto" w:fill="auto"/>
            <w:noWrap/>
            <w:vAlign w:val="bottom"/>
            <w:hideMark/>
          </w:tcPr>
          <w:p w:rsidR="007434FB" w:rsidRPr="007434FB" w:rsidRDefault="00C808FF" w:rsidP="000156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94</w:t>
            </w:r>
          </w:p>
        </w:tc>
        <w:tc>
          <w:tcPr>
            <w:tcW w:w="845" w:type="dxa"/>
            <w:tcBorders>
              <w:top w:val="nil"/>
              <w:left w:val="nil"/>
              <w:bottom w:val="single" w:sz="4" w:space="0" w:color="auto"/>
              <w:right w:val="single" w:sz="4" w:space="0" w:color="auto"/>
            </w:tcBorders>
            <w:shd w:val="clear" w:color="auto" w:fill="auto"/>
            <w:noWrap/>
            <w:vAlign w:val="bottom"/>
            <w:hideMark/>
          </w:tcPr>
          <w:p w:rsidR="007434FB" w:rsidRPr="007434FB" w:rsidRDefault="007434FB" w:rsidP="00015626">
            <w:pPr>
              <w:spacing w:after="0" w:line="240" w:lineRule="auto"/>
              <w:jc w:val="right"/>
              <w:rPr>
                <w:rFonts w:eastAsia="Times New Roman" w:cs="Times New Roman"/>
                <w:color w:val="000000"/>
                <w:sz w:val="20"/>
                <w:szCs w:val="20"/>
              </w:rPr>
            </w:pPr>
            <w:r w:rsidRPr="007434FB">
              <w:rPr>
                <w:rFonts w:eastAsia="Times New Roman" w:cs="Times New Roman"/>
                <w:color w:val="000000"/>
                <w:sz w:val="20"/>
                <w:szCs w:val="20"/>
              </w:rPr>
              <w:t>100</w:t>
            </w:r>
          </w:p>
        </w:tc>
        <w:tc>
          <w:tcPr>
            <w:tcW w:w="727" w:type="dxa"/>
            <w:tcBorders>
              <w:top w:val="nil"/>
              <w:left w:val="nil"/>
              <w:bottom w:val="single" w:sz="4" w:space="0" w:color="auto"/>
              <w:right w:val="single" w:sz="4" w:space="0" w:color="auto"/>
            </w:tcBorders>
            <w:shd w:val="clear" w:color="auto" w:fill="auto"/>
            <w:noWrap/>
            <w:vAlign w:val="bottom"/>
            <w:hideMark/>
          </w:tcPr>
          <w:p w:rsidR="007434FB" w:rsidRPr="007434FB" w:rsidRDefault="00C808FF" w:rsidP="000156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234</w:t>
            </w:r>
          </w:p>
        </w:tc>
        <w:tc>
          <w:tcPr>
            <w:tcW w:w="845" w:type="dxa"/>
            <w:tcBorders>
              <w:top w:val="nil"/>
              <w:left w:val="nil"/>
              <w:bottom w:val="single" w:sz="4" w:space="0" w:color="auto"/>
              <w:right w:val="single" w:sz="4" w:space="0" w:color="auto"/>
            </w:tcBorders>
            <w:shd w:val="clear" w:color="auto" w:fill="auto"/>
            <w:noWrap/>
            <w:vAlign w:val="bottom"/>
            <w:hideMark/>
          </w:tcPr>
          <w:p w:rsidR="007434FB" w:rsidRPr="007434FB" w:rsidRDefault="007434FB" w:rsidP="00015626">
            <w:pPr>
              <w:spacing w:after="0" w:line="240" w:lineRule="auto"/>
              <w:jc w:val="right"/>
              <w:rPr>
                <w:rFonts w:eastAsia="Times New Roman" w:cs="Times New Roman"/>
                <w:color w:val="000000"/>
                <w:sz w:val="20"/>
                <w:szCs w:val="20"/>
              </w:rPr>
            </w:pPr>
            <w:r w:rsidRPr="007434FB">
              <w:rPr>
                <w:rFonts w:eastAsia="Times New Roman" w:cs="Times New Roman"/>
                <w:color w:val="000000"/>
                <w:sz w:val="20"/>
                <w:szCs w:val="20"/>
              </w:rPr>
              <w:t>100.0</w:t>
            </w:r>
          </w:p>
        </w:tc>
        <w:tc>
          <w:tcPr>
            <w:tcW w:w="845" w:type="dxa"/>
            <w:tcBorders>
              <w:top w:val="nil"/>
              <w:left w:val="nil"/>
              <w:bottom w:val="single" w:sz="4" w:space="0" w:color="auto"/>
              <w:right w:val="single" w:sz="4" w:space="0" w:color="auto"/>
            </w:tcBorders>
            <w:shd w:val="clear" w:color="auto" w:fill="auto"/>
            <w:noWrap/>
            <w:vAlign w:val="bottom"/>
            <w:hideMark/>
          </w:tcPr>
          <w:p w:rsidR="007434FB" w:rsidRPr="007434FB" w:rsidRDefault="00C808FF" w:rsidP="00015626">
            <w:pPr>
              <w:spacing w:after="0" w:line="240" w:lineRule="auto"/>
              <w:jc w:val="right"/>
              <w:rPr>
                <w:rFonts w:eastAsia="Times New Roman" w:cs="Times New Roman"/>
                <w:color w:val="000000"/>
                <w:sz w:val="20"/>
                <w:szCs w:val="20"/>
              </w:rPr>
            </w:pPr>
            <w:r>
              <w:rPr>
                <w:rFonts w:eastAsia="Times New Roman" w:cs="Times New Roman"/>
                <w:color w:val="000000"/>
                <w:sz w:val="20"/>
                <w:szCs w:val="20"/>
              </w:rPr>
              <w:t>328</w:t>
            </w:r>
          </w:p>
        </w:tc>
        <w:tc>
          <w:tcPr>
            <w:tcW w:w="1023" w:type="dxa"/>
            <w:tcBorders>
              <w:top w:val="nil"/>
              <w:left w:val="nil"/>
              <w:bottom w:val="single" w:sz="4" w:space="0" w:color="auto"/>
              <w:right w:val="single" w:sz="4" w:space="0" w:color="auto"/>
            </w:tcBorders>
            <w:shd w:val="clear" w:color="auto" w:fill="auto"/>
            <w:noWrap/>
            <w:vAlign w:val="bottom"/>
            <w:hideMark/>
          </w:tcPr>
          <w:p w:rsidR="007434FB" w:rsidRPr="007434FB" w:rsidRDefault="007434FB" w:rsidP="00015626">
            <w:pPr>
              <w:spacing w:after="0" w:line="240" w:lineRule="auto"/>
              <w:jc w:val="right"/>
              <w:rPr>
                <w:rFonts w:eastAsia="Times New Roman" w:cs="Times New Roman"/>
                <w:color w:val="000000"/>
                <w:sz w:val="20"/>
                <w:szCs w:val="20"/>
              </w:rPr>
            </w:pPr>
            <w:r w:rsidRPr="007434FB">
              <w:rPr>
                <w:rFonts w:eastAsia="Times New Roman" w:cs="Times New Roman"/>
                <w:color w:val="000000"/>
                <w:sz w:val="20"/>
                <w:szCs w:val="20"/>
              </w:rPr>
              <w:t>100.0</w:t>
            </w:r>
          </w:p>
        </w:tc>
      </w:tr>
    </w:tbl>
    <w:p w:rsidR="00921BCB" w:rsidRDefault="00EF31CF" w:rsidP="007434FB">
      <w:pPr>
        <w:pStyle w:val="ListParagraph"/>
        <w:spacing w:after="0"/>
        <w:ind w:left="0"/>
        <w:rPr>
          <w:rFonts w:cstheme="minorHAnsi"/>
          <w:b/>
        </w:rPr>
      </w:pPr>
      <w:r>
        <w:rPr>
          <w:rFonts w:cstheme="minorHAnsi"/>
          <w:b/>
        </w:rPr>
        <w:tab/>
      </w:r>
    </w:p>
    <w:p w:rsidR="007434FB" w:rsidRPr="007434FB" w:rsidRDefault="007434FB" w:rsidP="007434FB">
      <w:pPr>
        <w:autoSpaceDE w:val="0"/>
        <w:autoSpaceDN w:val="0"/>
        <w:adjustRightInd w:val="0"/>
        <w:spacing w:after="0" w:line="240" w:lineRule="auto"/>
        <w:rPr>
          <w:rFonts w:cs="Times New Roman"/>
          <w:lang w:val="en-US"/>
        </w:rPr>
      </w:pPr>
      <w:r w:rsidRPr="007434FB">
        <w:rPr>
          <w:rFonts w:cs="Times New Roman"/>
          <w:lang w:val="en-US"/>
        </w:rPr>
        <w:t>The absence of baseline figures for both source and use of loans however makes it difficult to do any meaningful test.</w:t>
      </w:r>
    </w:p>
    <w:p w:rsidR="00EF31CF" w:rsidRPr="00677D30" w:rsidRDefault="00EF31CF" w:rsidP="00EF31CF">
      <w:pPr>
        <w:pStyle w:val="ListParagraph"/>
        <w:ind w:left="0"/>
        <w:rPr>
          <w:rFonts w:cstheme="minorHAnsi"/>
          <w:b/>
          <w:sz w:val="24"/>
          <w:szCs w:val="24"/>
        </w:rPr>
      </w:pPr>
    </w:p>
    <w:p w:rsidR="00EF31CF" w:rsidRPr="00E81533" w:rsidRDefault="00D674A0" w:rsidP="00EF31CF">
      <w:pPr>
        <w:pStyle w:val="ListParagraph"/>
        <w:ind w:left="0"/>
        <w:rPr>
          <w:rFonts w:cstheme="minorHAnsi"/>
          <w:b/>
        </w:rPr>
      </w:pPr>
      <w:r w:rsidRPr="00E81533">
        <w:rPr>
          <w:rFonts w:cstheme="minorHAnsi"/>
          <w:b/>
        </w:rPr>
        <w:t>5.5</w:t>
      </w:r>
      <w:r w:rsidR="00EF31CF" w:rsidRPr="00E81533">
        <w:rPr>
          <w:rFonts w:cstheme="minorHAnsi"/>
          <w:b/>
        </w:rPr>
        <w:t>.4:  Business Skills</w:t>
      </w:r>
    </w:p>
    <w:p w:rsidR="00EF31CF" w:rsidRPr="00345DA1" w:rsidRDefault="00EF31CF" w:rsidP="00EF31CF">
      <w:pPr>
        <w:pStyle w:val="ListParagraph"/>
        <w:ind w:left="0"/>
        <w:rPr>
          <w:rFonts w:cstheme="minorHAnsi"/>
        </w:rPr>
      </w:pPr>
    </w:p>
    <w:p w:rsidR="00EF31CF" w:rsidRPr="00345DA1" w:rsidRDefault="00AC1055" w:rsidP="00EF31CF">
      <w:pPr>
        <w:pStyle w:val="ListParagraph"/>
        <w:ind w:left="0"/>
        <w:jc w:val="both"/>
        <w:rPr>
          <w:rFonts w:cstheme="minorHAnsi"/>
        </w:rPr>
      </w:pPr>
      <w:r>
        <w:rPr>
          <w:rFonts w:cstheme="minorHAnsi"/>
        </w:rPr>
        <w:t xml:space="preserve">To assess the quality of business skills of the group members, the survey examined the extent to which members were re-investing the funds generated into the business and whether they were generating a profit. To this end, the survey established that 65.2% of the </w:t>
      </w:r>
      <w:r w:rsidR="0028317C">
        <w:rPr>
          <w:rFonts w:cstheme="minorHAnsi"/>
        </w:rPr>
        <w:t xml:space="preserve">490 responds were </w:t>
      </w:r>
      <w:r w:rsidR="0028317C">
        <w:rPr>
          <w:rFonts w:cstheme="minorHAnsi"/>
        </w:rPr>
        <w:lastRenderedPageBreak/>
        <w:t xml:space="preserve">reinvesting the funds generated during the course of conducting the businesses back into the business. </w:t>
      </w:r>
      <w:r w:rsidR="00887670">
        <w:rPr>
          <w:rFonts w:cstheme="minorHAnsi"/>
        </w:rPr>
        <w:t>This corroborates what was found in table 5.3.3 above. At baseline, the figure was however much higher at</w:t>
      </w:r>
      <w:r w:rsidR="0028317C">
        <w:rPr>
          <w:rFonts w:cstheme="minorHAnsi"/>
        </w:rPr>
        <w:t xml:space="preserve"> 69.8%. In addition, 92% of the same respondents were getting a profit from the business at </w:t>
      </w:r>
      <w:proofErr w:type="spellStart"/>
      <w:r w:rsidR="0028317C">
        <w:rPr>
          <w:rFonts w:cstheme="minorHAnsi"/>
        </w:rPr>
        <w:t>endline</w:t>
      </w:r>
      <w:proofErr w:type="spellEnd"/>
      <w:r w:rsidR="0028317C">
        <w:rPr>
          <w:rFonts w:cstheme="minorHAnsi"/>
        </w:rPr>
        <w:t xml:space="preserve"> compared to 96.8% at baseline.</w:t>
      </w:r>
      <w:r w:rsidR="00634BDC">
        <w:rPr>
          <w:rFonts w:cstheme="minorHAnsi"/>
        </w:rPr>
        <w:t xml:space="preserve"> </w:t>
      </w:r>
    </w:p>
    <w:p w:rsidR="00EF31CF" w:rsidRPr="00735165" w:rsidRDefault="00634BDC" w:rsidP="00EF31CF">
      <w:pPr>
        <w:rPr>
          <w:b/>
        </w:rPr>
      </w:pPr>
      <w:r>
        <w:rPr>
          <w:b/>
        </w:rPr>
        <w:t>5.5</w:t>
      </w:r>
      <w:r w:rsidR="0053067A">
        <w:rPr>
          <w:b/>
        </w:rPr>
        <w:t>.4</w:t>
      </w:r>
      <w:r w:rsidR="00EF31CF" w:rsidRPr="00735165">
        <w:rPr>
          <w:b/>
        </w:rPr>
        <w:t>:</w:t>
      </w:r>
      <w:r w:rsidR="00EF31CF" w:rsidRPr="00735165">
        <w:rPr>
          <w:b/>
        </w:rPr>
        <w:tab/>
        <w:t xml:space="preserve"> </w:t>
      </w:r>
      <w:commentRangeStart w:id="31"/>
      <w:r w:rsidR="00EF31CF" w:rsidRPr="00735165">
        <w:rPr>
          <w:b/>
        </w:rPr>
        <w:t xml:space="preserve">Investment and Profits Realised in the Previous 12 Months </w:t>
      </w:r>
      <w:commentRangeEnd w:id="31"/>
      <w:r w:rsidR="008C1A3E">
        <w:rPr>
          <w:rStyle w:val="CommentReference"/>
          <w:rFonts w:ascii="Times New Roman" w:eastAsia="Times New Roman" w:hAnsi="Times New Roman" w:cs="Times New Roman"/>
          <w:lang w:val="fr-FR" w:eastAsia="fr-FR"/>
        </w:rPr>
        <w:commentReference w:id="31"/>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800"/>
        <w:gridCol w:w="1080"/>
        <w:gridCol w:w="720"/>
        <w:gridCol w:w="720"/>
        <w:gridCol w:w="731"/>
        <w:gridCol w:w="619"/>
        <w:gridCol w:w="989"/>
        <w:gridCol w:w="901"/>
      </w:tblGrid>
      <w:tr w:rsidR="00024CC7" w:rsidRPr="00345DA1" w:rsidTr="00F670C7">
        <w:trPr>
          <w:trHeight w:val="236"/>
        </w:trPr>
        <w:tc>
          <w:tcPr>
            <w:tcW w:w="1455" w:type="dxa"/>
            <w:vMerge w:val="restart"/>
            <w:shd w:val="clear" w:color="auto" w:fill="auto"/>
            <w:noWrap/>
            <w:hideMark/>
          </w:tcPr>
          <w:p w:rsidR="00024CC7" w:rsidRPr="00345DA1" w:rsidRDefault="00024CC7" w:rsidP="00C05A2C">
            <w:pPr>
              <w:spacing w:after="0" w:line="240" w:lineRule="auto"/>
              <w:rPr>
                <w:rFonts w:eastAsia="Times New Roman" w:cstheme="minorHAnsi"/>
                <w:b/>
                <w:bCs/>
                <w:color w:val="000000"/>
                <w:sz w:val="20"/>
                <w:szCs w:val="20"/>
              </w:rPr>
            </w:pPr>
            <w:r w:rsidRPr="00345DA1">
              <w:rPr>
                <w:rFonts w:eastAsia="Times New Roman" w:cstheme="minorHAnsi"/>
                <w:b/>
                <w:bCs/>
                <w:color w:val="000000"/>
                <w:sz w:val="20"/>
                <w:szCs w:val="20"/>
              </w:rPr>
              <w:t>Response</w:t>
            </w:r>
          </w:p>
        </w:tc>
        <w:tc>
          <w:tcPr>
            <w:tcW w:w="1800" w:type="dxa"/>
            <w:shd w:val="clear" w:color="auto" w:fill="C6D9F1" w:themeFill="text2" w:themeFillTint="33"/>
            <w:hideMark/>
          </w:tcPr>
          <w:p w:rsidR="00024CC7" w:rsidRPr="00345DA1" w:rsidRDefault="00024CC7" w:rsidP="00EC545F">
            <w:pPr>
              <w:spacing w:after="0" w:line="240" w:lineRule="auto"/>
              <w:jc w:val="center"/>
              <w:rPr>
                <w:rFonts w:eastAsia="Times New Roman" w:cstheme="minorHAnsi"/>
                <w:b/>
                <w:bCs/>
                <w:sz w:val="20"/>
                <w:szCs w:val="20"/>
              </w:rPr>
            </w:pPr>
            <w:r w:rsidRPr="00345DA1">
              <w:rPr>
                <w:rFonts w:eastAsia="Times New Roman" w:cstheme="minorHAnsi"/>
                <w:b/>
                <w:bCs/>
                <w:sz w:val="20"/>
                <w:szCs w:val="20"/>
              </w:rPr>
              <w:t xml:space="preserve">Frequency </w:t>
            </w:r>
          </w:p>
        </w:tc>
        <w:tc>
          <w:tcPr>
            <w:tcW w:w="1080" w:type="dxa"/>
            <w:shd w:val="clear" w:color="auto" w:fill="C6D9F1" w:themeFill="text2" w:themeFillTint="33"/>
            <w:hideMark/>
          </w:tcPr>
          <w:p w:rsidR="00024CC7" w:rsidRPr="00345DA1" w:rsidRDefault="00024CC7" w:rsidP="00EC545F">
            <w:pPr>
              <w:spacing w:after="0" w:line="240" w:lineRule="auto"/>
              <w:jc w:val="center"/>
              <w:rPr>
                <w:rFonts w:eastAsia="Times New Roman" w:cstheme="minorHAnsi"/>
                <w:b/>
                <w:bCs/>
                <w:sz w:val="20"/>
                <w:szCs w:val="20"/>
              </w:rPr>
            </w:pPr>
            <w:r w:rsidRPr="00345DA1">
              <w:rPr>
                <w:rFonts w:eastAsia="Times New Roman" w:cstheme="minorHAnsi"/>
                <w:b/>
                <w:bCs/>
                <w:sz w:val="20"/>
                <w:szCs w:val="20"/>
              </w:rPr>
              <w:t xml:space="preserve">Percent </w:t>
            </w:r>
          </w:p>
        </w:tc>
        <w:tc>
          <w:tcPr>
            <w:tcW w:w="1440" w:type="dxa"/>
            <w:gridSpan w:val="2"/>
            <w:shd w:val="clear" w:color="auto" w:fill="D6E3BC" w:themeFill="accent3" w:themeFillTint="66"/>
            <w:hideMark/>
          </w:tcPr>
          <w:p w:rsidR="00024CC7" w:rsidRPr="00345DA1" w:rsidRDefault="00024CC7"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Frequency EL</w:t>
            </w:r>
          </w:p>
        </w:tc>
        <w:tc>
          <w:tcPr>
            <w:tcW w:w="1350" w:type="dxa"/>
            <w:gridSpan w:val="2"/>
            <w:shd w:val="clear" w:color="auto" w:fill="D6E3BC" w:themeFill="accent3" w:themeFillTint="66"/>
            <w:hideMark/>
          </w:tcPr>
          <w:p w:rsidR="00024CC7" w:rsidRPr="00345DA1" w:rsidRDefault="00024CC7"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Percent EL</w:t>
            </w:r>
          </w:p>
        </w:tc>
        <w:tc>
          <w:tcPr>
            <w:tcW w:w="1890" w:type="dxa"/>
            <w:gridSpan w:val="2"/>
          </w:tcPr>
          <w:p w:rsidR="00024CC7" w:rsidRPr="00345DA1" w:rsidRDefault="00F670C7"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Total EL</w:t>
            </w:r>
          </w:p>
        </w:tc>
      </w:tr>
      <w:tr w:rsidR="00024CC7" w:rsidRPr="00345DA1" w:rsidTr="00F670C7">
        <w:trPr>
          <w:trHeight w:val="86"/>
        </w:trPr>
        <w:tc>
          <w:tcPr>
            <w:tcW w:w="1455" w:type="dxa"/>
            <w:vMerge/>
            <w:shd w:val="clear" w:color="auto" w:fill="auto"/>
            <w:noWrap/>
            <w:hideMark/>
          </w:tcPr>
          <w:p w:rsidR="00024CC7" w:rsidRPr="00345DA1" w:rsidRDefault="00024CC7" w:rsidP="00C05A2C">
            <w:pPr>
              <w:spacing w:after="0" w:line="240" w:lineRule="auto"/>
              <w:rPr>
                <w:rFonts w:eastAsia="Times New Roman" w:cstheme="minorHAnsi"/>
                <w:b/>
                <w:bCs/>
                <w:color w:val="000000"/>
                <w:sz w:val="20"/>
                <w:szCs w:val="20"/>
              </w:rPr>
            </w:pPr>
          </w:p>
        </w:tc>
        <w:tc>
          <w:tcPr>
            <w:tcW w:w="1800" w:type="dxa"/>
            <w:shd w:val="clear" w:color="auto" w:fill="C6D9F1" w:themeFill="text2" w:themeFillTint="33"/>
            <w:hideMark/>
          </w:tcPr>
          <w:p w:rsidR="00024CC7" w:rsidRPr="00345DA1" w:rsidRDefault="00EC545F"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BL</w:t>
            </w:r>
          </w:p>
        </w:tc>
        <w:tc>
          <w:tcPr>
            <w:tcW w:w="1080" w:type="dxa"/>
            <w:shd w:val="clear" w:color="auto" w:fill="C6D9F1" w:themeFill="text2" w:themeFillTint="33"/>
            <w:hideMark/>
          </w:tcPr>
          <w:p w:rsidR="00024CC7" w:rsidRPr="00345DA1" w:rsidRDefault="00EC545F"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BL</w:t>
            </w:r>
          </w:p>
        </w:tc>
        <w:tc>
          <w:tcPr>
            <w:tcW w:w="720" w:type="dxa"/>
            <w:shd w:val="clear" w:color="auto" w:fill="D6E3BC" w:themeFill="accent3" w:themeFillTint="66"/>
            <w:hideMark/>
          </w:tcPr>
          <w:p w:rsidR="00024CC7" w:rsidRPr="00345DA1" w:rsidRDefault="00024CC7"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M</w:t>
            </w:r>
          </w:p>
        </w:tc>
        <w:tc>
          <w:tcPr>
            <w:tcW w:w="720" w:type="dxa"/>
            <w:shd w:val="clear" w:color="auto" w:fill="D6E3BC" w:themeFill="accent3" w:themeFillTint="66"/>
          </w:tcPr>
          <w:p w:rsidR="00024CC7" w:rsidRPr="00345DA1" w:rsidRDefault="00024CC7"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F</w:t>
            </w:r>
          </w:p>
        </w:tc>
        <w:tc>
          <w:tcPr>
            <w:tcW w:w="731" w:type="dxa"/>
            <w:shd w:val="clear" w:color="auto" w:fill="D6E3BC" w:themeFill="accent3" w:themeFillTint="66"/>
            <w:hideMark/>
          </w:tcPr>
          <w:p w:rsidR="00024CC7" w:rsidRPr="00345DA1" w:rsidRDefault="00024CC7"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M</w:t>
            </w:r>
          </w:p>
        </w:tc>
        <w:tc>
          <w:tcPr>
            <w:tcW w:w="619" w:type="dxa"/>
            <w:shd w:val="clear" w:color="auto" w:fill="D6E3BC" w:themeFill="accent3" w:themeFillTint="66"/>
          </w:tcPr>
          <w:p w:rsidR="00024CC7" w:rsidRPr="00345DA1" w:rsidRDefault="00024CC7"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F</w:t>
            </w:r>
          </w:p>
        </w:tc>
        <w:tc>
          <w:tcPr>
            <w:tcW w:w="989" w:type="dxa"/>
          </w:tcPr>
          <w:p w:rsidR="00024CC7" w:rsidRPr="00345DA1" w:rsidRDefault="00F670C7" w:rsidP="00C05A2C">
            <w:pPr>
              <w:spacing w:after="0" w:line="240" w:lineRule="auto"/>
              <w:jc w:val="center"/>
              <w:rPr>
                <w:rFonts w:eastAsia="Times New Roman" w:cstheme="minorHAnsi"/>
                <w:b/>
                <w:bCs/>
                <w:sz w:val="20"/>
                <w:szCs w:val="20"/>
              </w:rPr>
            </w:pPr>
            <w:proofErr w:type="spellStart"/>
            <w:r w:rsidRPr="00345DA1">
              <w:rPr>
                <w:rFonts w:eastAsia="Times New Roman" w:cstheme="minorHAnsi"/>
                <w:b/>
                <w:bCs/>
                <w:sz w:val="20"/>
                <w:szCs w:val="20"/>
              </w:rPr>
              <w:t>Freq</w:t>
            </w:r>
            <w:proofErr w:type="spellEnd"/>
          </w:p>
        </w:tc>
        <w:tc>
          <w:tcPr>
            <w:tcW w:w="901" w:type="dxa"/>
          </w:tcPr>
          <w:p w:rsidR="00024CC7" w:rsidRPr="00345DA1" w:rsidRDefault="00F670C7"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w:t>
            </w:r>
          </w:p>
        </w:tc>
      </w:tr>
      <w:tr w:rsidR="00DC6488" w:rsidRPr="00345DA1" w:rsidTr="00EE268B">
        <w:trPr>
          <w:trHeight w:val="300"/>
        </w:trPr>
        <w:tc>
          <w:tcPr>
            <w:tcW w:w="9015" w:type="dxa"/>
            <w:gridSpan w:val="9"/>
            <w:shd w:val="clear" w:color="auto" w:fill="auto"/>
            <w:noWrap/>
            <w:vAlign w:val="bottom"/>
            <w:hideMark/>
          </w:tcPr>
          <w:p w:rsidR="00DC6488" w:rsidRPr="00345DA1" w:rsidRDefault="00DC6488" w:rsidP="00C05A2C">
            <w:pPr>
              <w:spacing w:after="0" w:line="240" w:lineRule="auto"/>
              <w:rPr>
                <w:rFonts w:eastAsia="Times New Roman" w:cstheme="minorHAnsi"/>
                <w:b/>
                <w:i/>
                <w:color w:val="000000"/>
                <w:sz w:val="20"/>
                <w:szCs w:val="20"/>
              </w:rPr>
            </w:pPr>
            <w:r w:rsidRPr="00345DA1">
              <w:rPr>
                <w:rFonts w:eastAsia="Times New Roman" w:cstheme="minorHAnsi"/>
                <w:b/>
                <w:i/>
                <w:color w:val="000000"/>
                <w:sz w:val="20"/>
                <w:szCs w:val="20"/>
              </w:rPr>
              <w:t xml:space="preserve">Re-investments made in the business </w:t>
            </w:r>
          </w:p>
        </w:tc>
      </w:tr>
      <w:tr w:rsidR="00024CC7" w:rsidRPr="00345DA1" w:rsidTr="00F670C7">
        <w:trPr>
          <w:trHeight w:val="300"/>
        </w:trPr>
        <w:tc>
          <w:tcPr>
            <w:tcW w:w="1455" w:type="dxa"/>
            <w:shd w:val="clear" w:color="auto" w:fill="auto"/>
            <w:noWrap/>
            <w:vAlign w:val="bottom"/>
            <w:hideMark/>
          </w:tcPr>
          <w:p w:rsidR="00024CC7" w:rsidRPr="00345DA1" w:rsidRDefault="00024CC7" w:rsidP="00C05A2C">
            <w:pPr>
              <w:spacing w:after="0" w:line="240" w:lineRule="auto"/>
              <w:rPr>
                <w:rFonts w:eastAsia="Times New Roman" w:cstheme="minorHAnsi"/>
                <w:color w:val="000000"/>
                <w:sz w:val="20"/>
                <w:szCs w:val="20"/>
              </w:rPr>
            </w:pPr>
            <w:r w:rsidRPr="00345DA1">
              <w:rPr>
                <w:rFonts w:eastAsia="Times New Roman" w:cstheme="minorHAnsi"/>
                <w:color w:val="000000"/>
                <w:sz w:val="20"/>
                <w:szCs w:val="20"/>
              </w:rPr>
              <w:t>Yes</w:t>
            </w:r>
          </w:p>
        </w:tc>
        <w:tc>
          <w:tcPr>
            <w:tcW w:w="1800" w:type="dxa"/>
            <w:shd w:val="clear" w:color="auto" w:fill="C6D9F1" w:themeFill="text2" w:themeFillTint="33"/>
            <w:noWrap/>
            <w:vAlign w:val="bottom"/>
          </w:tcPr>
          <w:p w:rsidR="00024CC7" w:rsidRPr="00345DA1" w:rsidRDefault="00F670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329</w:t>
            </w:r>
          </w:p>
        </w:tc>
        <w:tc>
          <w:tcPr>
            <w:tcW w:w="1080" w:type="dxa"/>
            <w:shd w:val="clear" w:color="auto" w:fill="C6D9F1" w:themeFill="text2" w:themeFillTint="33"/>
            <w:noWrap/>
            <w:vAlign w:val="bottom"/>
          </w:tcPr>
          <w:p w:rsidR="00024CC7" w:rsidRPr="00345DA1" w:rsidRDefault="00024C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69.8</w:t>
            </w:r>
          </w:p>
        </w:tc>
        <w:tc>
          <w:tcPr>
            <w:tcW w:w="720" w:type="dxa"/>
            <w:shd w:val="clear" w:color="auto" w:fill="D6E3BC" w:themeFill="accent3" w:themeFillTint="66"/>
            <w:noWrap/>
            <w:vAlign w:val="bottom"/>
          </w:tcPr>
          <w:p w:rsidR="00024CC7" w:rsidRPr="00345DA1" w:rsidRDefault="00DC6488"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82</w:t>
            </w:r>
          </w:p>
        </w:tc>
        <w:tc>
          <w:tcPr>
            <w:tcW w:w="720" w:type="dxa"/>
            <w:shd w:val="clear" w:color="auto" w:fill="D6E3BC" w:themeFill="accent3" w:themeFillTint="66"/>
            <w:vAlign w:val="bottom"/>
          </w:tcPr>
          <w:p w:rsidR="00024CC7" w:rsidRPr="00345DA1" w:rsidRDefault="00DC6488"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238</w:t>
            </w:r>
          </w:p>
        </w:tc>
        <w:tc>
          <w:tcPr>
            <w:tcW w:w="731" w:type="dxa"/>
            <w:shd w:val="clear" w:color="auto" w:fill="D6E3BC" w:themeFill="accent3" w:themeFillTint="66"/>
            <w:noWrap/>
            <w:vAlign w:val="bottom"/>
          </w:tcPr>
          <w:p w:rsidR="00024CC7" w:rsidRPr="00345DA1" w:rsidRDefault="00456448"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74.5</w:t>
            </w:r>
          </w:p>
        </w:tc>
        <w:tc>
          <w:tcPr>
            <w:tcW w:w="619" w:type="dxa"/>
            <w:shd w:val="clear" w:color="auto" w:fill="D6E3BC" w:themeFill="accent3" w:themeFillTint="66"/>
            <w:vAlign w:val="bottom"/>
          </w:tcPr>
          <w:p w:rsidR="00024CC7" w:rsidRPr="00345DA1" w:rsidRDefault="00456448"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62.5</w:t>
            </w:r>
          </w:p>
        </w:tc>
        <w:tc>
          <w:tcPr>
            <w:tcW w:w="989" w:type="dxa"/>
          </w:tcPr>
          <w:p w:rsidR="00024CC7" w:rsidRPr="00345DA1" w:rsidRDefault="00456448"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320</w:t>
            </w:r>
          </w:p>
        </w:tc>
        <w:tc>
          <w:tcPr>
            <w:tcW w:w="901" w:type="dxa"/>
          </w:tcPr>
          <w:p w:rsidR="00024CC7" w:rsidRPr="00345DA1" w:rsidRDefault="00456448"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65.2</w:t>
            </w:r>
          </w:p>
        </w:tc>
      </w:tr>
      <w:tr w:rsidR="00024CC7" w:rsidRPr="00345DA1" w:rsidTr="00F670C7">
        <w:trPr>
          <w:trHeight w:val="300"/>
        </w:trPr>
        <w:tc>
          <w:tcPr>
            <w:tcW w:w="1455" w:type="dxa"/>
            <w:shd w:val="clear" w:color="auto" w:fill="auto"/>
            <w:noWrap/>
            <w:vAlign w:val="bottom"/>
            <w:hideMark/>
          </w:tcPr>
          <w:p w:rsidR="00024CC7" w:rsidRPr="00345DA1" w:rsidRDefault="00024CC7" w:rsidP="00C05A2C">
            <w:pPr>
              <w:spacing w:after="0" w:line="240" w:lineRule="auto"/>
              <w:rPr>
                <w:rFonts w:eastAsia="Times New Roman" w:cstheme="minorHAnsi"/>
                <w:color w:val="000000"/>
                <w:sz w:val="20"/>
                <w:szCs w:val="20"/>
              </w:rPr>
            </w:pPr>
            <w:r w:rsidRPr="00345DA1">
              <w:rPr>
                <w:rFonts w:eastAsia="Times New Roman" w:cstheme="minorHAnsi"/>
                <w:color w:val="000000"/>
                <w:sz w:val="20"/>
                <w:szCs w:val="20"/>
              </w:rPr>
              <w:t>No</w:t>
            </w:r>
          </w:p>
        </w:tc>
        <w:tc>
          <w:tcPr>
            <w:tcW w:w="1800" w:type="dxa"/>
            <w:shd w:val="clear" w:color="auto" w:fill="C6D9F1" w:themeFill="text2" w:themeFillTint="33"/>
            <w:noWrap/>
            <w:vAlign w:val="bottom"/>
          </w:tcPr>
          <w:p w:rsidR="00024CC7" w:rsidRPr="00345DA1" w:rsidRDefault="00F670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143</w:t>
            </w:r>
          </w:p>
        </w:tc>
        <w:tc>
          <w:tcPr>
            <w:tcW w:w="1080" w:type="dxa"/>
            <w:shd w:val="clear" w:color="auto" w:fill="C6D9F1" w:themeFill="text2" w:themeFillTint="33"/>
            <w:noWrap/>
            <w:vAlign w:val="bottom"/>
          </w:tcPr>
          <w:p w:rsidR="00024CC7" w:rsidRPr="00345DA1" w:rsidRDefault="00024C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30.2</w:t>
            </w:r>
          </w:p>
        </w:tc>
        <w:tc>
          <w:tcPr>
            <w:tcW w:w="720" w:type="dxa"/>
            <w:shd w:val="clear" w:color="auto" w:fill="D6E3BC" w:themeFill="accent3" w:themeFillTint="66"/>
            <w:noWrap/>
            <w:vAlign w:val="bottom"/>
          </w:tcPr>
          <w:p w:rsidR="00024CC7" w:rsidRPr="00345DA1" w:rsidRDefault="00DC6488"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28</w:t>
            </w:r>
          </w:p>
        </w:tc>
        <w:tc>
          <w:tcPr>
            <w:tcW w:w="720" w:type="dxa"/>
            <w:shd w:val="clear" w:color="auto" w:fill="D6E3BC" w:themeFill="accent3" w:themeFillTint="66"/>
            <w:vAlign w:val="bottom"/>
          </w:tcPr>
          <w:p w:rsidR="00024CC7" w:rsidRPr="00345DA1" w:rsidRDefault="00DC6488"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14</w:t>
            </w:r>
            <w:r w:rsidR="00B45772" w:rsidRPr="00345DA1">
              <w:rPr>
                <w:rFonts w:eastAsia="Times New Roman" w:cstheme="minorHAnsi"/>
                <w:color w:val="000000"/>
                <w:sz w:val="20"/>
                <w:szCs w:val="20"/>
              </w:rPr>
              <w:t>2</w:t>
            </w:r>
          </w:p>
        </w:tc>
        <w:tc>
          <w:tcPr>
            <w:tcW w:w="731" w:type="dxa"/>
            <w:shd w:val="clear" w:color="auto" w:fill="D6E3BC" w:themeFill="accent3" w:themeFillTint="66"/>
            <w:noWrap/>
            <w:vAlign w:val="bottom"/>
          </w:tcPr>
          <w:p w:rsidR="00024CC7" w:rsidRPr="00345DA1" w:rsidRDefault="00456448"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25.5</w:t>
            </w:r>
          </w:p>
        </w:tc>
        <w:tc>
          <w:tcPr>
            <w:tcW w:w="619" w:type="dxa"/>
            <w:shd w:val="clear" w:color="auto" w:fill="D6E3BC" w:themeFill="accent3" w:themeFillTint="66"/>
            <w:vAlign w:val="bottom"/>
          </w:tcPr>
          <w:p w:rsidR="00024CC7" w:rsidRPr="00345DA1" w:rsidRDefault="00456448"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37.5</w:t>
            </w:r>
          </w:p>
        </w:tc>
        <w:tc>
          <w:tcPr>
            <w:tcW w:w="989" w:type="dxa"/>
          </w:tcPr>
          <w:p w:rsidR="00024CC7" w:rsidRPr="00345DA1" w:rsidRDefault="00456448"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17</w:t>
            </w:r>
            <w:r w:rsidR="00B45772" w:rsidRPr="00345DA1">
              <w:rPr>
                <w:rFonts w:eastAsia="Times New Roman" w:cstheme="minorHAnsi"/>
                <w:color w:val="000000"/>
                <w:sz w:val="20"/>
                <w:szCs w:val="20"/>
              </w:rPr>
              <w:t>0</w:t>
            </w:r>
          </w:p>
        </w:tc>
        <w:tc>
          <w:tcPr>
            <w:tcW w:w="901" w:type="dxa"/>
          </w:tcPr>
          <w:p w:rsidR="00024CC7" w:rsidRPr="00345DA1" w:rsidRDefault="00456448"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34.8</w:t>
            </w:r>
          </w:p>
        </w:tc>
      </w:tr>
      <w:tr w:rsidR="00024CC7" w:rsidRPr="00345DA1" w:rsidTr="00F670C7">
        <w:trPr>
          <w:trHeight w:val="300"/>
        </w:trPr>
        <w:tc>
          <w:tcPr>
            <w:tcW w:w="1455" w:type="dxa"/>
            <w:shd w:val="clear" w:color="auto" w:fill="auto"/>
            <w:noWrap/>
            <w:vAlign w:val="bottom"/>
            <w:hideMark/>
          </w:tcPr>
          <w:p w:rsidR="00024CC7" w:rsidRPr="00345DA1" w:rsidRDefault="00024CC7" w:rsidP="00C05A2C">
            <w:pPr>
              <w:spacing w:after="0" w:line="240" w:lineRule="auto"/>
              <w:rPr>
                <w:rFonts w:eastAsia="Times New Roman" w:cstheme="minorHAnsi"/>
                <w:color w:val="000000"/>
                <w:sz w:val="20"/>
                <w:szCs w:val="20"/>
              </w:rPr>
            </w:pPr>
            <w:r w:rsidRPr="00345DA1">
              <w:rPr>
                <w:rFonts w:eastAsia="Times New Roman" w:cstheme="minorHAnsi"/>
                <w:color w:val="000000"/>
                <w:sz w:val="20"/>
                <w:szCs w:val="20"/>
              </w:rPr>
              <w:t>Total</w:t>
            </w:r>
          </w:p>
        </w:tc>
        <w:tc>
          <w:tcPr>
            <w:tcW w:w="1800" w:type="dxa"/>
            <w:shd w:val="clear" w:color="auto" w:fill="C6D9F1" w:themeFill="text2" w:themeFillTint="33"/>
            <w:noWrap/>
            <w:vAlign w:val="bottom"/>
          </w:tcPr>
          <w:p w:rsidR="00024CC7" w:rsidRPr="00345DA1" w:rsidRDefault="00F670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472</w:t>
            </w:r>
          </w:p>
        </w:tc>
        <w:tc>
          <w:tcPr>
            <w:tcW w:w="1080" w:type="dxa"/>
            <w:shd w:val="clear" w:color="auto" w:fill="C6D9F1" w:themeFill="text2" w:themeFillTint="33"/>
            <w:noWrap/>
            <w:vAlign w:val="bottom"/>
          </w:tcPr>
          <w:p w:rsidR="00024CC7" w:rsidRPr="00345DA1" w:rsidRDefault="00024C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100</w:t>
            </w:r>
          </w:p>
        </w:tc>
        <w:tc>
          <w:tcPr>
            <w:tcW w:w="720" w:type="dxa"/>
            <w:shd w:val="clear" w:color="auto" w:fill="D6E3BC" w:themeFill="accent3" w:themeFillTint="66"/>
            <w:noWrap/>
            <w:vAlign w:val="bottom"/>
          </w:tcPr>
          <w:p w:rsidR="00024CC7" w:rsidRPr="00345DA1" w:rsidRDefault="00DC6488"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110</w:t>
            </w:r>
          </w:p>
        </w:tc>
        <w:tc>
          <w:tcPr>
            <w:tcW w:w="720" w:type="dxa"/>
            <w:shd w:val="clear" w:color="auto" w:fill="D6E3BC" w:themeFill="accent3" w:themeFillTint="66"/>
            <w:vAlign w:val="bottom"/>
          </w:tcPr>
          <w:p w:rsidR="00024CC7" w:rsidRPr="00345DA1" w:rsidRDefault="00DC6488"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38</w:t>
            </w:r>
            <w:r w:rsidR="00B45772" w:rsidRPr="00345DA1">
              <w:rPr>
                <w:rFonts w:eastAsia="Times New Roman" w:cstheme="minorHAnsi"/>
                <w:color w:val="000000"/>
                <w:sz w:val="20"/>
                <w:szCs w:val="20"/>
              </w:rPr>
              <w:t>0</w:t>
            </w:r>
          </w:p>
        </w:tc>
        <w:tc>
          <w:tcPr>
            <w:tcW w:w="731" w:type="dxa"/>
            <w:shd w:val="clear" w:color="auto" w:fill="D6E3BC" w:themeFill="accent3" w:themeFillTint="66"/>
            <w:noWrap/>
            <w:vAlign w:val="bottom"/>
          </w:tcPr>
          <w:p w:rsidR="00024CC7" w:rsidRPr="00345DA1" w:rsidRDefault="00456448"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100</w:t>
            </w:r>
          </w:p>
        </w:tc>
        <w:tc>
          <w:tcPr>
            <w:tcW w:w="619" w:type="dxa"/>
            <w:shd w:val="clear" w:color="auto" w:fill="D6E3BC" w:themeFill="accent3" w:themeFillTint="66"/>
            <w:vAlign w:val="bottom"/>
          </w:tcPr>
          <w:p w:rsidR="00024CC7" w:rsidRPr="00345DA1" w:rsidRDefault="00456448"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100</w:t>
            </w:r>
          </w:p>
        </w:tc>
        <w:tc>
          <w:tcPr>
            <w:tcW w:w="989" w:type="dxa"/>
          </w:tcPr>
          <w:p w:rsidR="00024CC7" w:rsidRPr="00345DA1" w:rsidRDefault="00DC6488" w:rsidP="00B45772">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4</w:t>
            </w:r>
            <w:r w:rsidR="00456448" w:rsidRPr="00345DA1">
              <w:rPr>
                <w:rFonts w:eastAsia="Times New Roman" w:cstheme="minorHAnsi"/>
                <w:color w:val="000000"/>
                <w:sz w:val="20"/>
                <w:szCs w:val="20"/>
              </w:rPr>
              <w:t>9</w:t>
            </w:r>
            <w:r w:rsidR="00B45772" w:rsidRPr="00345DA1">
              <w:rPr>
                <w:rFonts w:eastAsia="Times New Roman" w:cstheme="minorHAnsi"/>
                <w:color w:val="000000"/>
                <w:sz w:val="20"/>
                <w:szCs w:val="20"/>
              </w:rPr>
              <w:t>0</w:t>
            </w:r>
          </w:p>
        </w:tc>
        <w:tc>
          <w:tcPr>
            <w:tcW w:w="901" w:type="dxa"/>
          </w:tcPr>
          <w:p w:rsidR="00024CC7" w:rsidRPr="00345DA1" w:rsidRDefault="00456448"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100</w:t>
            </w:r>
          </w:p>
        </w:tc>
      </w:tr>
      <w:tr w:rsidR="00DC6488" w:rsidRPr="00345DA1" w:rsidTr="00EE268B">
        <w:trPr>
          <w:trHeight w:val="300"/>
        </w:trPr>
        <w:tc>
          <w:tcPr>
            <w:tcW w:w="901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488" w:rsidRPr="00345DA1" w:rsidRDefault="00DC6488" w:rsidP="00C05A2C">
            <w:pPr>
              <w:spacing w:after="0" w:line="240" w:lineRule="auto"/>
              <w:rPr>
                <w:b/>
                <w:i/>
                <w:sz w:val="20"/>
                <w:szCs w:val="20"/>
              </w:rPr>
            </w:pPr>
            <w:r w:rsidRPr="00345DA1">
              <w:rPr>
                <w:b/>
                <w:i/>
                <w:sz w:val="20"/>
                <w:szCs w:val="20"/>
              </w:rPr>
              <w:t xml:space="preserve">Profit realized BL </w:t>
            </w:r>
          </w:p>
        </w:tc>
      </w:tr>
      <w:tr w:rsidR="00024CC7" w:rsidRPr="00345DA1" w:rsidTr="00F670C7">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C7" w:rsidRPr="00345DA1" w:rsidRDefault="00024CC7" w:rsidP="00C05A2C">
            <w:pPr>
              <w:spacing w:after="0" w:line="240" w:lineRule="auto"/>
              <w:rPr>
                <w:rFonts w:eastAsia="Times New Roman" w:cstheme="minorHAnsi"/>
                <w:color w:val="000000"/>
                <w:sz w:val="20"/>
                <w:szCs w:val="20"/>
              </w:rPr>
            </w:pPr>
            <w:r w:rsidRPr="00345DA1">
              <w:rPr>
                <w:rFonts w:eastAsia="Times New Roman" w:cstheme="minorHAnsi"/>
                <w:color w:val="000000"/>
                <w:sz w:val="20"/>
                <w:szCs w:val="20"/>
              </w:rPr>
              <w:t>Yes</w:t>
            </w:r>
          </w:p>
        </w:tc>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024CC7" w:rsidRPr="00345DA1" w:rsidRDefault="00F670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457</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024CC7" w:rsidRPr="00345DA1" w:rsidRDefault="00024C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96.8</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024CC7" w:rsidRPr="00345DA1" w:rsidRDefault="00B45772"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101</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024CC7" w:rsidRPr="00345DA1" w:rsidRDefault="00B45772"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349</w:t>
            </w:r>
          </w:p>
        </w:tc>
        <w:tc>
          <w:tcPr>
            <w:tcW w:w="73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024CC7" w:rsidRPr="00345DA1" w:rsidRDefault="00B45772"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93.5</w:t>
            </w:r>
          </w:p>
        </w:tc>
        <w:tc>
          <w:tcPr>
            <w:tcW w:w="6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024CC7" w:rsidRPr="00345DA1" w:rsidRDefault="00B45772"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91.6</w:t>
            </w:r>
          </w:p>
        </w:tc>
        <w:tc>
          <w:tcPr>
            <w:tcW w:w="989" w:type="dxa"/>
            <w:tcBorders>
              <w:top w:val="single" w:sz="4" w:space="0" w:color="auto"/>
              <w:left w:val="single" w:sz="4" w:space="0" w:color="auto"/>
              <w:bottom w:val="single" w:sz="4" w:space="0" w:color="auto"/>
              <w:right w:val="single" w:sz="4" w:space="0" w:color="auto"/>
            </w:tcBorders>
          </w:tcPr>
          <w:p w:rsidR="00024CC7" w:rsidRPr="00345DA1" w:rsidRDefault="00B45772"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450</w:t>
            </w:r>
          </w:p>
        </w:tc>
        <w:tc>
          <w:tcPr>
            <w:tcW w:w="901" w:type="dxa"/>
            <w:tcBorders>
              <w:top w:val="single" w:sz="4" w:space="0" w:color="auto"/>
              <w:left w:val="single" w:sz="4" w:space="0" w:color="auto"/>
              <w:bottom w:val="single" w:sz="4" w:space="0" w:color="auto"/>
              <w:right w:val="single" w:sz="4" w:space="0" w:color="auto"/>
            </w:tcBorders>
          </w:tcPr>
          <w:p w:rsidR="00024CC7" w:rsidRPr="00345DA1" w:rsidRDefault="00345DA1"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92.0</w:t>
            </w:r>
          </w:p>
        </w:tc>
      </w:tr>
      <w:tr w:rsidR="00024CC7" w:rsidRPr="00345DA1" w:rsidTr="00F670C7">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C7" w:rsidRPr="00345DA1" w:rsidRDefault="00024CC7" w:rsidP="00C05A2C">
            <w:pPr>
              <w:spacing w:after="0" w:line="240" w:lineRule="auto"/>
              <w:rPr>
                <w:rFonts w:eastAsia="Times New Roman" w:cstheme="minorHAnsi"/>
                <w:color w:val="000000"/>
                <w:sz w:val="20"/>
                <w:szCs w:val="20"/>
              </w:rPr>
            </w:pPr>
            <w:r w:rsidRPr="00345DA1">
              <w:rPr>
                <w:rFonts w:eastAsia="Times New Roman" w:cstheme="minorHAnsi"/>
                <w:color w:val="000000"/>
                <w:sz w:val="20"/>
                <w:szCs w:val="20"/>
              </w:rPr>
              <w:t>No</w:t>
            </w:r>
          </w:p>
        </w:tc>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024CC7" w:rsidRPr="00345DA1" w:rsidRDefault="00F670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15</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024CC7" w:rsidRPr="00345DA1" w:rsidRDefault="00024C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3.2</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024CC7" w:rsidRPr="00345DA1" w:rsidRDefault="00B45772"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024CC7" w:rsidRPr="00345DA1" w:rsidRDefault="00B45772"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32</w:t>
            </w:r>
          </w:p>
        </w:tc>
        <w:tc>
          <w:tcPr>
            <w:tcW w:w="73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024CC7" w:rsidRPr="00345DA1" w:rsidRDefault="00B45772"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6.5</w:t>
            </w:r>
          </w:p>
        </w:tc>
        <w:tc>
          <w:tcPr>
            <w:tcW w:w="6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024CC7" w:rsidRPr="00345DA1" w:rsidRDefault="00B45772"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8.4</w:t>
            </w:r>
          </w:p>
        </w:tc>
        <w:tc>
          <w:tcPr>
            <w:tcW w:w="989" w:type="dxa"/>
            <w:tcBorders>
              <w:top w:val="single" w:sz="4" w:space="0" w:color="auto"/>
              <w:left w:val="single" w:sz="4" w:space="0" w:color="auto"/>
              <w:bottom w:val="single" w:sz="4" w:space="0" w:color="auto"/>
              <w:right w:val="single" w:sz="4" w:space="0" w:color="auto"/>
            </w:tcBorders>
          </w:tcPr>
          <w:p w:rsidR="00024CC7" w:rsidRPr="00345DA1" w:rsidRDefault="00B45772"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39</w:t>
            </w:r>
          </w:p>
        </w:tc>
        <w:tc>
          <w:tcPr>
            <w:tcW w:w="901" w:type="dxa"/>
            <w:tcBorders>
              <w:top w:val="single" w:sz="4" w:space="0" w:color="auto"/>
              <w:left w:val="single" w:sz="4" w:space="0" w:color="auto"/>
              <w:bottom w:val="single" w:sz="4" w:space="0" w:color="auto"/>
              <w:right w:val="single" w:sz="4" w:space="0" w:color="auto"/>
            </w:tcBorders>
          </w:tcPr>
          <w:p w:rsidR="00024CC7" w:rsidRPr="00345DA1" w:rsidRDefault="00345DA1"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8.0</w:t>
            </w:r>
          </w:p>
        </w:tc>
      </w:tr>
      <w:tr w:rsidR="00024CC7" w:rsidRPr="00345DA1" w:rsidTr="00F670C7">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CC7" w:rsidRPr="00345DA1" w:rsidRDefault="00024CC7" w:rsidP="00C05A2C">
            <w:pPr>
              <w:spacing w:after="0" w:line="240" w:lineRule="auto"/>
              <w:rPr>
                <w:rFonts w:eastAsia="Times New Roman" w:cstheme="minorHAnsi"/>
                <w:color w:val="000000"/>
                <w:sz w:val="20"/>
                <w:szCs w:val="20"/>
              </w:rPr>
            </w:pPr>
            <w:r w:rsidRPr="00345DA1">
              <w:rPr>
                <w:rFonts w:eastAsia="Times New Roman" w:cstheme="minorHAnsi"/>
                <w:color w:val="000000"/>
                <w:sz w:val="20"/>
                <w:szCs w:val="20"/>
              </w:rPr>
              <w:t> Total</w:t>
            </w:r>
          </w:p>
        </w:tc>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024CC7" w:rsidRPr="00345DA1" w:rsidRDefault="00F670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472</w:t>
            </w: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024CC7" w:rsidRPr="00345DA1" w:rsidRDefault="00024CC7"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100</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024CC7" w:rsidRPr="00345DA1" w:rsidRDefault="00B45772"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108</w:t>
            </w: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024CC7" w:rsidRPr="00345DA1" w:rsidRDefault="00B45772"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381</w:t>
            </w:r>
          </w:p>
        </w:tc>
        <w:tc>
          <w:tcPr>
            <w:tcW w:w="73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024CC7" w:rsidRPr="00345DA1" w:rsidRDefault="00B45772" w:rsidP="00024CC7">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100</w:t>
            </w:r>
          </w:p>
        </w:tc>
        <w:tc>
          <w:tcPr>
            <w:tcW w:w="6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024CC7" w:rsidRPr="00345DA1" w:rsidRDefault="00B45772"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100</w:t>
            </w:r>
          </w:p>
        </w:tc>
        <w:tc>
          <w:tcPr>
            <w:tcW w:w="989" w:type="dxa"/>
            <w:tcBorders>
              <w:top w:val="single" w:sz="4" w:space="0" w:color="auto"/>
              <w:left w:val="single" w:sz="4" w:space="0" w:color="auto"/>
              <w:bottom w:val="single" w:sz="4" w:space="0" w:color="auto"/>
              <w:right w:val="single" w:sz="4" w:space="0" w:color="auto"/>
            </w:tcBorders>
          </w:tcPr>
          <w:p w:rsidR="00024CC7" w:rsidRPr="00345DA1" w:rsidRDefault="00DC6488" w:rsidP="00B45772">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4</w:t>
            </w:r>
            <w:r w:rsidR="00B45772" w:rsidRPr="00345DA1">
              <w:rPr>
                <w:rFonts w:eastAsia="Times New Roman" w:cstheme="minorHAnsi"/>
                <w:color w:val="000000"/>
                <w:sz w:val="20"/>
                <w:szCs w:val="20"/>
              </w:rPr>
              <w:t>89</w:t>
            </w:r>
          </w:p>
        </w:tc>
        <w:tc>
          <w:tcPr>
            <w:tcW w:w="901" w:type="dxa"/>
            <w:tcBorders>
              <w:top w:val="single" w:sz="4" w:space="0" w:color="auto"/>
              <w:left w:val="single" w:sz="4" w:space="0" w:color="auto"/>
              <w:bottom w:val="single" w:sz="4" w:space="0" w:color="auto"/>
              <w:right w:val="single" w:sz="4" w:space="0" w:color="auto"/>
            </w:tcBorders>
          </w:tcPr>
          <w:p w:rsidR="00024CC7" w:rsidRPr="00345DA1" w:rsidRDefault="00345DA1" w:rsidP="00C05A2C">
            <w:pPr>
              <w:spacing w:after="0" w:line="240" w:lineRule="auto"/>
              <w:jc w:val="right"/>
              <w:rPr>
                <w:rFonts w:eastAsia="Times New Roman" w:cstheme="minorHAnsi"/>
                <w:color w:val="000000"/>
                <w:sz w:val="20"/>
                <w:szCs w:val="20"/>
              </w:rPr>
            </w:pPr>
            <w:r w:rsidRPr="00345DA1">
              <w:rPr>
                <w:rFonts w:eastAsia="Times New Roman" w:cstheme="minorHAnsi"/>
                <w:color w:val="000000"/>
                <w:sz w:val="20"/>
                <w:szCs w:val="20"/>
              </w:rPr>
              <w:t>100</w:t>
            </w:r>
          </w:p>
        </w:tc>
      </w:tr>
    </w:tbl>
    <w:p w:rsidR="00EF31CF" w:rsidRDefault="00EF31CF" w:rsidP="00EF31CF">
      <w:pPr>
        <w:spacing w:after="0"/>
      </w:pPr>
    </w:p>
    <w:p w:rsidR="00EF31CF" w:rsidRPr="004211A1" w:rsidRDefault="00EF31CF" w:rsidP="00D674A0">
      <w:pPr>
        <w:pStyle w:val="Heading2"/>
        <w:numPr>
          <w:ilvl w:val="1"/>
          <w:numId w:val="25"/>
        </w:numPr>
        <w:spacing w:after="240"/>
        <w:rPr>
          <w:rFonts w:asciiTheme="minorHAnsi" w:hAnsiTheme="minorHAnsi" w:cstheme="minorHAnsi"/>
          <w:color w:val="auto"/>
          <w:sz w:val="24"/>
          <w:szCs w:val="24"/>
        </w:rPr>
      </w:pPr>
      <w:bookmarkStart w:id="32" w:name="_Toc440379419"/>
      <w:bookmarkStart w:id="33" w:name="_Toc373061327"/>
      <w:r w:rsidRPr="004211A1">
        <w:rPr>
          <w:rFonts w:asciiTheme="minorHAnsi" w:hAnsiTheme="minorHAnsi" w:cstheme="minorHAnsi"/>
          <w:color w:val="auto"/>
          <w:sz w:val="24"/>
          <w:szCs w:val="24"/>
        </w:rPr>
        <w:t>Financial Anxiety</w:t>
      </w:r>
      <w:bookmarkEnd w:id="32"/>
      <w:r w:rsidRPr="004211A1">
        <w:rPr>
          <w:rFonts w:asciiTheme="minorHAnsi" w:hAnsiTheme="minorHAnsi" w:cstheme="minorHAnsi"/>
          <w:color w:val="auto"/>
          <w:sz w:val="24"/>
          <w:szCs w:val="24"/>
        </w:rPr>
        <w:t xml:space="preserve"> </w:t>
      </w:r>
      <w:bookmarkEnd w:id="33"/>
    </w:p>
    <w:p w:rsidR="00EF31CF" w:rsidRPr="00FD47E8" w:rsidRDefault="00EF31CF" w:rsidP="0053067A">
      <w:pPr>
        <w:pStyle w:val="ListParagraph"/>
        <w:numPr>
          <w:ilvl w:val="2"/>
          <w:numId w:val="27"/>
        </w:numPr>
        <w:spacing w:after="0" w:line="240" w:lineRule="auto"/>
        <w:rPr>
          <w:rFonts w:cstheme="minorHAnsi"/>
          <w:b/>
        </w:rPr>
      </w:pPr>
      <w:r w:rsidRPr="00FD47E8">
        <w:rPr>
          <w:rFonts w:cstheme="minorHAnsi"/>
          <w:b/>
        </w:rPr>
        <w:t>Financial anxiety</w:t>
      </w:r>
    </w:p>
    <w:p w:rsidR="00EF31CF" w:rsidRDefault="00EF31CF" w:rsidP="0053067A">
      <w:pPr>
        <w:pStyle w:val="ListParagraph"/>
        <w:spacing w:after="0" w:line="240" w:lineRule="auto"/>
        <w:ind w:left="0"/>
        <w:rPr>
          <w:rFonts w:cstheme="minorHAnsi"/>
          <w:b/>
        </w:rPr>
      </w:pPr>
    </w:p>
    <w:p w:rsidR="00EF31CF" w:rsidRPr="00345DA1" w:rsidRDefault="0028317C" w:rsidP="00677D30">
      <w:pPr>
        <w:spacing w:after="0"/>
        <w:jc w:val="both"/>
        <w:rPr>
          <w:rFonts w:cstheme="minorHAnsi"/>
        </w:rPr>
      </w:pPr>
      <w:r>
        <w:rPr>
          <w:rFonts w:cstheme="minorHAnsi"/>
        </w:rPr>
        <w:t>The financial challenges being experienced across the country appear not to have spared the VSLA members either. While the extent of worrying about finances has slightly reduced compared to baseline, a large percentage of respondents (22.2%) said they worried constantly, 43.7% said they worried frequently and 29.2% said they rarely worried. Only 4.9% never worried at all about funds.</w:t>
      </w:r>
    </w:p>
    <w:p w:rsidR="00EF31CF" w:rsidRDefault="00EF31CF" w:rsidP="00EF31CF">
      <w:pPr>
        <w:spacing w:after="0"/>
        <w:rPr>
          <w:rFonts w:cstheme="minorHAnsi"/>
        </w:rPr>
      </w:pPr>
    </w:p>
    <w:p w:rsidR="00EF31CF" w:rsidRPr="00735165" w:rsidRDefault="00EF31CF" w:rsidP="00EF31CF">
      <w:pPr>
        <w:contextualSpacing/>
        <w:rPr>
          <w:b/>
        </w:rPr>
      </w:pPr>
      <w:r w:rsidRPr="00735165">
        <w:rPr>
          <w:b/>
        </w:rPr>
        <w:t>Table 5.</w:t>
      </w:r>
      <w:r w:rsidR="0053067A">
        <w:rPr>
          <w:b/>
        </w:rPr>
        <w:t>6</w:t>
      </w:r>
      <w:r w:rsidRPr="00735165">
        <w:rPr>
          <w:b/>
        </w:rPr>
        <w:t>.1:</w:t>
      </w:r>
      <w:r w:rsidRPr="00735165">
        <w:rPr>
          <w:b/>
        </w:rPr>
        <w:tab/>
        <w:t xml:space="preserve"> How often VSL members worry about money </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440"/>
        <w:gridCol w:w="1530"/>
        <w:gridCol w:w="688"/>
        <w:gridCol w:w="752"/>
        <w:gridCol w:w="720"/>
        <w:gridCol w:w="720"/>
        <w:gridCol w:w="913"/>
        <w:gridCol w:w="887"/>
      </w:tblGrid>
      <w:tr w:rsidR="00D674A0" w:rsidRPr="00345DA1" w:rsidTr="00D674A0">
        <w:trPr>
          <w:trHeight w:val="204"/>
        </w:trPr>
        <w:tc>
          <w:tcPr>
            <w:tcW w:w="1455" w:type="dxa"/>
            <w:vMerge w:val="restart"/>
            <w:shd w:val="clear" w:color="auto" w:fill="FFFFFF" w:themeFill="background1"/>
            <w:noWrap/>
            <w:vAlign w:val="bottom"/>
            <w:hideMark/>
          </w:tcPr>
          <w:p w:rsidR="00D674A0" w:rsidRPr="00345DA1" w:rsidRDefault="00D674A0" w:rsidP="00C05A2C">
            <w:pPr>
              <w:spacing w:after="0" w:line="240" w:lineRule="auto"/>
              <w:rPr>
                <w:rFonts w:eastAsia="Times New Roman" w:cstheme="minorHAnsi"/>
                <w:b/>
                <w:bCs/>
                <w:sz w:val="20"/>
                <w:szCs w:val="20"/>
              </w:rPr>
            </w:pPr>
            <w:r w:rsidRPr="00345DA1">
              <w:rPr>
                <w:rFonts w:eastAsia="Times New Roman" w:cstheme="minorHAnsi"/>
                <w:b/>
                <w:bCs/>
                <w:sz w:val="20"/>
                <w:szCs w:val="20"/>
              </w:rPr>
              <w:t> </w:t>
            </w:r>
          </w:p>
        </w:tc>
        <w:tc>
          <w:tcPr>
            <w:tcW w:w="1440" w:type="dxa"/>
            <w:vMerge w:val="restart"/>
            <w:shd w:val="clear" w:color="auto" w:fill="95B3D7" w:themeFill="accent1" w:themeFillTint="99"/>
            <w:hideMark/>
          </w:tcPr>
          <w:p w:rsidR="00D674A0" w:rsidRPr="00345DA1" w:rsidRDefault="00D674A0" w:rsidP="00C05A2C">
            <w:pPr>
              <w:spacing w:after="0" w:line="240" w:lineRule="auto"/>
              <w:rPr>
                <w:rFonts w:eastAsia="Times New Roman" w:cstheme="minorHAnsi"/>
                <w:b/>
                <w:bCs/>
                <w:sz w:val="20"/>
                <w:szCs w:val="20"/>
              </w:rPr>
            </w:pPr>
            <w:r w:rsidRPr="00345DA1">
              <w:rPr>
                <w:rFonts w:eastAsia="Times New Roman" w:cstheme="minorHAnsi"/>
                <w:b/>
                <w:bCs/>
                <w:sz w:val="20"/>
                <w:szCs w:val="20"/>
              </w:rPr>
              <w:t>Frequently BL</w:t>
            </w:r>
          </w:p>
        </w:tc>
        <w:tc>
          <w:tcPr>
            <w:tcW w:w="1530" w:type="dxa"/>
            <w:vMerge w:val="restart"/>
            <w:shd w:val="clear" w:color="auto" w:fill="95B3D7" w:themeFill="accent1" w:themeFillTint="99"/>
            <w:hideMark/>
          </w:tcPr>
          <w:p w:rsidR="00D674A0" w:rsidRPr="00345DA1" w:rsidRDefault="00D674A0"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Percent BL</w:t>
            </w:r>
          </w:p>
        </w:tc>
        <w:tc>
          <w:tcPr>
            <w:tcW w:w="1440" w:type="dxa"/>
            <w:gridSpan w:val="2"/>
            <w:shd w:val="clear" w:color="auto" w:fill="C2D69B" w:themeFill="accent3" w:themeFillTint="99"/>
            <w:hideMark/>
          </w:tcPr>
          <w:p w:rsidR="00D674A0" w:rsidRPr="00345DA1" w:rsidRDefault="00D674A0"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Frequently EL</w:t>
            </w:r>
          </w:p>
        </w:tc>
        <w:tc>
          <w:tcPr>
            <w:tcW w:w="1440" w:type="dxa"/>
            <w:gridSpan w:val="2"/>
            <w:shd w:val="clear" w:color="auto" w:fill="C2D69B" w:themeFill="accent3" w:themeFillTint="99"/>
            <w:hideMark/>
          </w:tcPr>
          <w:p w:rsidR="00D674A0" w:rsidRPr="00345DA1" w:rsidRDefault="00D674A0"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Percent EL</w:t>
            </w:r>
          </w:p>
        </w:tc>
        <w:tc>
          <w:tcPr>
            <w:tcW w:w="1800" w:type="dxa"/>
            <w:gridSpan w:val="2"/>
            <w:shd w:val="clear" w:color="auto" w:fill="FFFFFF" w:themeFill="background1"/>
          </w:tcPr>
          <w:p w:rsidR="00D674A0" w:rsidRPr="00345DA1" w:rsidRDefault="00D674A0"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Total EL</w:t>
            </w:r>
          </w:p>
        </w:tc>
      </w:tr>
      <w:tr w:rsidR="00D674A0" w:rsidRPr="00345DA1" w:rsidTr="00D674A0">
        <w:trPr>
          <w:trHeight w:val="108"/>
        </w:trPr>
        <w:tc>
          <w:tcPr>
            <w:tcW w:w="1455" w:type="dxa"/>
            <w:vMerge/>
            <w:shd w:val="clear" w:color="auto" w:fill="FFFFFF" w:themeFill="background1"/>
            <w:noWrap/>
            <w:vAlign w:val="bottom"/>
            <w:hideMark/>
          </w:tcPr>
          <w:p w:rsidR="00D674A0" w:rsidRPr="00345DA1" w:rsidRDefault="00D674A0" w:rsidP="00C05A2C">
            <w:pPr>
              <w:spacing w:after="0" w:line="240" w:lineRule="auto"/>
              <w:rPr>
                <w:rFonts w:eastAsia="Times New Roman" w:cstheme="minorHAnsi"/>
                <w:b/>
                <w:bCs/>
                <w:sz w:val="20"/>
                <w:szCs w:val="20"/>
              </w:rPr>
            </w:pPr>
          </w:p>
        </w:tc>
        <w:tc>
          <w:tcPr>
            <w:tcW w:w="1440" w:type="dxa"/>
            <w:vMerge/>
            <w:shd w:val="clear" w:color="auto" w:fill="95B3D7" w:themeFill="accent1" w:themeFillTint="99"/>
            <w:hideMark/>
          </w:tcPr>
          <w:p w:rsidR="00D674A0" w:rsidRPr="00345DA1" w:rsidRDefault="00D674A0" w:rsidP="00C05A2C">
            <w:pPr>
              <w:spacing w:after="0" w:line="240" w:lineRule="auto"/>
              <w:rPr>
                <w:rFonts w:eastAsia="Times New Roman" w:cstheme="minorHAnsi"/>
                <w:b/>
                <w:bCs/>
                <w:sz w:val="20"/>
                <w:szCs w:val="20"/>
              </w:rPr>
            </w:pPr>
          </w:p>
        </w:tc>
        <w:tc>
          <w:tcPr>
            <w:tcW w:w="1530" w:type="dxa"/>
            <w:vMerge/>
            <w:shd w:val="clear" w:color="auto" w:fill="95B3D7" w:themeFill="accent1" w:themeFillTint="99"/>
            <w:hideMark/>
          </w:tcPr>
          <w:p w:rsidR="00D674A0" w:rsidRPr="00345DA1" w:rsidRDefault="00D674A0" w:rsidP="00C05A2C">
            <w:pPr>
              <w:spacing w:after="0" w:line="240" w:lineRule="auto"/>
              <w:jc w:val="center"/>
              <w:rPr>
                <w:rFonts w:eastAsia="Times New Roman" w:cstheme="minorHAnsi"/>
                <w:b/>
                <w:bCs/>
                <w:sz w:val="20"/>
                <w:szCs w:val="20"/>
              </w:rPr>
            </w:pPr>
          </w:p>
        </w:tc>
        <w:tc>
          <w:tcPr>
            <w:tcW w:w="688" w:type="dxa"/>
            <w:shd w:val="clear" w:color="auto" w:fill="C2D69B" w:themeFill="accent3" w:themeFillTint="99"/>
            <w:hideMark/>
          </w:tcPr>
          <w:p w:rsidR="00D674A0" w:rsidRPr="00345DA1" w:rsidRDefault="00D674A0"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M</w:t>
            </w:r>
          </w:p>
        </w:tc>
        <w:tc>
          <w:tcPr>
            <w:tcW w:w="752" w:type="dxa"/>
            <w:shd w:val="clear" w:color="auto" w:fill="C2D69B" w:themeFill="accent3" w:themeFillTint="99"/>
          </w:tcPr>
          <w:p w:rsidR="00D674A0" w:rsidRPr="00345DA1" w:rsidRDefault="00D674A0"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F</w:t>
            </w:r>
          </w:p>
        </w:tc>
        <w:tc>
          <w:tcPr>
            <w:tcW w:w="720" w:type="dxa"/>
            <w:shd w:val="clear" w:color="auto" w:fill="C2D69B" w:themeFill="accent3" w:themeFillTint="99"/>
            <w:hideMark/>
          </w:tcPr>
          <w:p w:rsidR="00D674A0" w:rsidRPr="00345DA1" w:rsidRDefault="00D674A0"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M</w:t>
            </w:r>
          </w:p>
        </w:tc>
        <w:tc>
          <w:tcPr>
            <w:tcW w:w="720" w:type="dxa"/>
            <w:shd w:val="clear" w:color="auto" w:fill="C2D69B" w:themeFill="accent3" w:themeFillTint="99"/>
          </w:tcPr>
          <w:p w:rsidR="00D674A0" w:rsidRPr="00345DA1" w:rsidRDefault="00D674A0"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F</w:t>
            </w:r>
          </w:p>
        </w:tc>
        <w:tc>
          <w:tcPr>
            <w:tcW w:w="913" w:type="dxa"/>
            <w:shd w:val="clear" w:color="auto" w:fill="FFFFFF" w:themeFill="background1"/>
          </w:tcPr>
          <w:p w:rsidR="00D674A0" w:rsidRPr="00345DA1" w:rsidRDefault="00D674A0" w:rsidP="00C05A2C">
            <w:pPr>
              <w:spacing w:after="0" w:line="240" w:lineRule="auto"/>
              <w:jc w:val="center"/>
              <w:rPr>
                <w:rFonts w:eastAsia="Times New Roman" w:cstheme="minorHAnsi"/>
                <w:b/>
                <w:bCs/>
                <w:sz w:val="20"/>
                <w:szCs w:val="20"/>
              </w:rPr>
            </w:pPr>
            <w:proofErr w:type="spellStart"/>
            <w:r w:rsidRPr="00345DA1">
              <w:rPr>
                <w:rFonts w:eastAsia="Times New Roman" w:cstheme="minorHAnsi"/>
                <w:b/>
                <w:bCs/>
                <w:sz w:val="20"/>
                <w:szCs w:val="20"/>
              </w:rPr>
              <w:t>Freq</w:t>
            </w:r>
            <w:proofErr w:type="spellEnd"/>
          </w:p>
        </w:tc>
        <w:tc>
          <w:tcPr>
            <w:tcW w:w="887" w:type="dxa"/>
            <w:shd w:val="clear" w:color="auto" w:fill="FFFFFF" w:themeFill="background1"/>
          </w:tcPr>
          <w:p w:rsidR="00D674A0" w:rsidRPr="00345DA1" w:rsidRDefault="00D674A0" w:rsidP="00C05A2C">
            <w:pPr>
              <w:spacing w:after="0" w:line="240" w:lineRule="auto"/>
              <w:jc w:val="center"/>
              <w:rPr>
                <w:rFonts w:eastAsia="Times New Roman" w:cstheme="minorHAnsi"/>
                <w:b/>
                <w:bCs/>
                <w:sz w:val="20"/>
                <w:szCs w:val="20"/>
              </w:rPr>
            </w:pPr>
            <w:r w:rsidRPr="00345DA1">
              <w:rPr>
                <w:rFonts w:eastAsia="Times New Roman" w:cstheme="minorHAnsi"/>
                <w:b/>
                <w:bCs/>
                <w:sz w:val="20"/>
                <w:szCs w:val="20"/>
              </w:rPr>
              <w:t>%</w:t>
            </w:r>
          </w:p>
        </w:tc>
      </w:tr>
      <w:tr w:rsidR="00D674A0" w:rsidRPr="00345DA1" w:rsidTr="00D674A0">
        <w:trPr>
          <w:trHeight w:val="308"/>
        </w:trPr>
        <w:tc>
          <w:tcPr>
            <w:tcW w:w="1455" w:type="dxa"/>
            <w:shd w:val="clear" w:color="auto" w:fill="auto"/>
            <w:noWrap/>
            <w:vAlign w:val="bottom"/>
            <w:hideMark/>
          </w:tcPr>
          <w:p w:rsidR="00D674A0" w:rsidRPr="00345DA1" w:rsidRDefault="00D674A0" w:rsidP="00C05A2C">
            <w:pPr>
              <w:spacing w:after="0" w:line="240" w:lineRule="auto"/>
              <w:rPr>
                <w:rFonts w:eastAsia="Times New Roman" w:cstheme="minorHAnsi"/>
                <w:sz w:val="20"/>
                <w:szCs w:val="20"/>
              </w:rPr>
            </w:pPr>
            <w:r w:rsidRPr="00345DA1">
              <w:rPr>
                <w:rFonts w:eastAsia="Times New Roman" w:cstheme="minorHAnsi"/>
                <w:sz w:val="20"/>
                <w:szCs w:val="20"/>
              </w:rPr>
              <w:t>Constantly</w:t>
            </w:r>
          </w:p>
        </w:tc>
        <w:tc>
          <w:tcPr>
            <w:tcW w:w="1440" w:type="dxa"/>
            <w:shd w:val="clear" w:color="auto" w:fill="95B3D7" w:themeFill="accent1" w:themeFillTint="99"/>
            <w:noWrap/>
            <w:vAlign w:val="center"/>
          </w:tcPr>
          <w:p w:rsidR="00D674A0" w:rsidRPr="00345DA1" w:rsidRDefault="00D674A0" w:rsidP="00C05A2C">
            <w:pPr>
              <w:spacing w:after="0" w:line="240" w:lineRule="auto"/>
              <w:jc w:val="right"/>
              <w:rPr>
                <w:rFonts w:eastAsia="Times New Roman" w:cstheme="minorHAnsi"/>
                <w:sz w:val="20"/>
                <w:szCs w:val="20"/>
              </w:rPr>
            </w:pPr>
            <w:r w:rsidRPr="00345DA1">
              <w:rPr>
                <w:rFonts w:eastAsia="Times New Roman" w:cstheme="minorHAnsi"/>
                <w:sz w:val="20"/>
                <w:szCs w:val="20"/>
              </w:rPr>
              <w:t>122</w:t>
            </w:r>
          </w:p>
        </w:tc>
        <w:tc>
          <w:tcPr>
            <w:tcW w:w="1530" w:type="dxa"/>
            <w:shd w:val="clear" w:color="auto" w:fill="95B3D7" w:themeFill="accent1" w:themeFillTint="99"/>
            <w:noWrap/>
            <w:vAlign w:val="center"/>
          </w:tcPr>
          <w:p w:rsidR="00D674A0" w:rsidRPr="008C1A3E" w:rsidRDefault="00D674A0" w:rsidP="00C05A2C">
            <w:pPr>
              <w:spacing w:after="0" w:line="240" w:lineRule="auto"/>
              <w:jc w:val="right"/>
              <w:rPr>
                <w:rFonts w:eastAsia="Times New Roman" w:cstheme="minorHAnsi"/>
                <w:sz w:val="20"/>
                <w:szCs w:val="20"/>
                <w:highlight w:val="yellow"/>
              </w:rPr>
            </w:pPr>
            <w:r w:rsidRPr="008C1A3E">
              <w:rPr>
                <w:rFonts w:eastAsia="Times New Roman" w:cstheme="minorHAnsi"/>
                <w:sz w:val="20"/>
                <w:szCs w:val="20"/>
                <w:highlight w:val="yellow"/>
              </w:rPr>
              <w:t>24.9</w:t>
            </w:r>
          </w:p>
        </w:tc>
        <w:tc>
          <w:tcPr>
            <w:tcW w:w="688" w:type="dxa"/>
            <w:shd w:val="clear" w:color="auto" w:fill="C2D69B" w:themeFill="accent3" w:themeFillTint="99"/>
            <w:noWrap/>
          </w:tcPr>
          <w:p w:rsidR="00D674A0" w:rsidRPr="00345DA1" w:rsidRDefault="00D674A0" w:rsidP="00D674A0">
            <w:pPr>
              <w:spacing w:after="0" w:line="240" w:lineRule="auto"/>
              <w:jc w:val="right"/>
              <w:rPr>
                <w:rFonts w:eastAsia="Times New Roman" w:cs="Arial"/>
                <w:color w:val="000000"/>
                <w:sz w:val="20"/>
                <w:szCs w:val="20"/>
              </w:rPr>
            </w:pPr>
            <w:r w:rsidRPr="00345DA1">
              <w:rPr>
                <w:rFonts w:eastAsia="Times New Roman" w:cs="Arial"/>
                <w:color w:val="000000"/>
                <w:sz w:val="20"/>
                <w:szCs w:val="20"/>
              </w:rPr>
              <w:t>27</w:t>
            </w:r>
          </w:p>
        </w:tc>
        <w:tc>
          <w:tcPr>
            <w:tcW w:w="752" w:type="dxa"/>
            <w:shd w:val="clear" w:color="auto" w:fill="C2D69B" w:themeFill="accent3" w:themeFillTint="99"/>
          </w:tcPr>
          <w:p w:rsidR="00D674A0" w:rsidRPr="00345DA1" w:rsidRDefault="00D674A0" w:rsidP="00C05A2C">
            <w:pPr>
              <w:spacing w:after="0" w:line="240" w:lineRule="auto"/>
              <w:jc w:val="right"/>
              <w:rPr>
                <w:rFonts w:eastAsia="Times New Roman" w:cs="Arial"/>
                <w:color w:val="000000"/>
                <w:sz w:val="20"/>
                <w:szCs w:val="20"/>
              </w:rPr>
            </w:pPr>
            <w:r w:rsidRPr="00345DA1">
              <w:rPr>
                <w:rFonts w:eastAsia="Times New Roman" w:cs="Arial"/>
                <w:color w:val="000000"/>
                <w:sz w:val="20"/>
                <w:szCs w:val="20"/>
              </w:rPr>
              <w:t>23.1</w:t>
            </w:r>
          </w:p>
        </w:tc>
        <w:tc>
          <w:tcPr>
            <w:tcW w:w="720" w:type="dxa"/>
            <w:shd w:val="clear" w:color="auto" w:fill="C2D69B" w:themeFill="accent3" w:themeFillTint="99"/>
            <w:noWrap/>
            <w:vAlign w:val="center"/>
          </w:tcPr>
          <w:p w:rsidR="00D674A0" w:rsidRPr="00345DA1" w:rsidRDefault="00D674A0" w:rsidP="00D674A0">
            <w:pPr>
              <w:spacing w:after="0" w:line="240" w:lineRule="auto"/>
              <w:jc w:val="right"/>
              <w:rPr>
                <w:rFonts w:eastAsia="Times New Roman" w:cstheme="minorHAnsi"/>
                <w:sz w:val="20"/>
                <w:szCs w:val="20"/>
              </w:rPr>
            </w:pPr>
            <w:r w:rsidRPr="00345DA1">
              <w:rPr>
                <w:rFonts w:eastAsia="Times New Roman" w:cstheme="minorHAnsi"/>
                <w:sz w:val="20"/>
                <w:szCs w:val="20"/>
              </w:rPr>
              <w:t>82</w:t>
            </w:r>
          </w:p>
        </w:tc>
        <w:tc>
          <w:tcPr>
            <w:tcW w:w="720" w:type="dxa"/>
            <w:shd w:val="clear" w:color="auto" w:fill="C2D69B" w:themeFill="accent3" w:themeFillTint="99"/>
            <w:vAlign w:val="center"/>
          </w:tcPr>
          <w:p w:rsidR="00D674A0" w:rsidRPr="00345DA1" w:rsidRDefault="00024CC7" w:rsidP="00C05A2C">
            <w:pPr>
              <w:spacing w:after="0" w:line="240" w:lineRule="auto"/>
              <w:jc w:val="right"/>
              <w:rPr>
                <w:rFonts w:eastAsia="Times New Roman" w:cstheme="minorHAnsi"/>
                <w:sz w:val="20"/>
                <w:szCs w:val="20"/>
              </w:rPr>
            </w:pPr>
            <w:r w:rsidRPr="00345DA1">
              <w:rPr>
                <w:rFonts w:eastAsia="Times New Roman" w:cstheme="minorHAnsi"/>
                <w:sz w:val="20"/>
                <w:szCs w:val="20"/>
              </w:rPr>
              <w:t>21.9</w:t>
            </w:r>
          </w:p>
        </w:tc>
        <w:tc>
          <w:tcPr>
            <w:tcW w:w="913" w:type="dxa"/>
          </w:tcPr>
          <w:p w:rsidR="00D674A0" w:rsidRPr="00345DA1" w:rsidRDefault="00D674A0" w:rsidP="00C05A2C">
            <w:pPr>
              <w:spacing w:after="0" w:line="240" w:lineRule="auto"/>
              <w:jc w:val="right"/>
              <w:rPr>
                <w:rFonts w:eastAsia="Times New Roman" w:cstheme="minorHAnsi"/>
                <w:sz w:val="20"/>
                <w:szCs w:val="20"/>
              </w:rPr>
            </w:pPr>
            <w:r w:rsidRPr="00345DA1">
              <w:rPr>
                <w:rFonts w:eastAsia="Times New Roman" w:cstheme="minorHAnsi"/>
                <w:sz w:val="20"/>
                <w:szCs w:val="20"/>
              </w:rPr>
              <w:t>109</w:t>
            </w:r>
          </w:p>
        </w:tc>
        <w:tc>
          <w:tcPr>
            <w:tcW w:w="887" w:type="dxa"/>
          </w:tcPr>
          <w:p w:rsidR="00D674A0" w:rsidRPr="008C1A3E" w:rsidRDefault="00024CC7" w:rsidP="00C05A2C">
            <w:pPr>
              <w:spacing w:after="0" w:line="240" w:lineRule="auto"/>
              <w:jc w:val="right"/>
              <w:rPr>
                <w:rFonts w:eastAsia="Times New Roman" w:cstheme="minorHAnsi"/>
                <w:sz w:val="20"/>
                <w:szCs w:val="20"/>
                <w:highlight w:val="yellow"/>
              </w:rPr>
            </w:pPr>
            <w:r w:rsidRPr="008C1A3E">
              <w:rPr>
                <w:rFonts w:eastAsia="Times New Roman" w:cstheme="minorHAnsi"/>
                <w:sz w:val="20"/>
                <w:szCs w:val="20"/>
                <w:highlight w:val="yellow"/>
              </w:rPr>
              <w:t>22.2</w:t>
            </w:r>
          </w:p>
        </w:tc>
      </w:tr>
      <w:tr w:rsidR="00D674A0" w:rsidRPr="00345DA1" w:rsidTr="00D674A0">
        <w:trPr>
          <w:trHeight w:val="308"/>
        </w:trPr>
        <w:tc>
          <w:tcPr>
            <w:tcW w:w="1455" w:type="dxa"/>
            <w:shd w:val="clear" w:color="auto" w:fill="auto"/>
            <w:noWrap/>
            <w:vAlign w:val="bottom"/>
            <w:hideMark/>
          </w:tcPr>
          <w:p w:rsidR="00D674A0" w:rsidRPr="00345DA1" w:rsidRDefault="00D674A0" w:rsidP="00C05A2C">
            <w:pPr>
              <w:spacing w:after="0" w:line="240" w:lineRule="auto"/>
              <w:rPr>
                <w:rFonts w:eastAsia="Times New Roman" w:cstheme="minorHAnsi"/>
                <w:sz w:val="20"/>
                <w:szCs w:val="20"/>
              </w:rPr>
            </w:pPr>
            <w:r w:rsidRPr="00345DA1">
              <w:rPr>
                <w:rFonts w:eastAsia="Times New Roman" w:cstheme="minorHAnsi"/>
                <w:sz w:val="20"/>
                <w:szCs w:val="20"/>
              </w:rPr>
              <w:t>Frequently</w:t>
            </w:r>
          </w:p>
        </w:tc>
        <w:tc>
          <w:tcPr>
            <w:tcW w:w="1440" w:type="dxa"/>
            <w:shd w:val="clear" w:color="auto" w:fill="95B3D7" w:themeFill="accent1" w:themeFillTint="99"/>
            <w:noWrap/>
            <w:vAlign w:val="center"/>
          </w:tcPr>
          <w:p w:rsidR="00D674A0" w:rsidRPr="00345DA1" w:rsidRDefault="00D674A0" w:rsidP="00C05A2C">
            <w:pPr>
              <w:spacing w:after="0" w:line="240" w:lineRule="auto"/>
              <w:jc w:val="right"/>
              <w:rPr>
                <w:rFonts w:eastAsia="Times New Roman" w:cstheme="minorHAnsi"/>
                <w:sz w:val="20"/>
                <w:szCs w:val="20"/>
              </w:rPr>
            </w:pPr>
            <w:r w:rsidRPr="00345DA1">
              <w:rPr>
                <w:rFonts w:eastAsia="Times New Roman" w:cstheme="minorHAnsi"/>
                <w:sz w:val="20"/>
                <w:szCs w:val="20"/>
              </w:rPr>
              <w:t>238</w:t>
            </w:r>
          </w:p>
        </w:tc>
        <w:tc>
          <w:tcPr>
            <w:tcW w:w="1530" w:type="dxa"/>
            <w:shd w:val="clear" w:color="auto" w:fill="95B3D7" w:themeFill="accent1" w:themeFillTint="99"/>
            <w:noWrap/>
            <w:vAlign w:val="center"/>
          </w:tcPr>
          <w:p w:rsidR="00D674A0" w:rsidRPr="008C1A3E" w:rsidRDefault="00D674A0" w:rsidP="00C05A2C">
            <w:pPr>
              <w:spacing w:after="0" w:line="240" w:lineRule="auto"/>
              <w:jc w:val="right"/>
              <w:rPr>
                <w:rFonts w:eastAsia="Times New Roman" w:cstheme="minorHAnsi"/>
                <w:sz w:val="20"/>
                <w:szCs w:val="20"/>
                <w:highlight w:val="yellow"/>
              </w:rPr>
            </w:pPr>
            <w:r w:rsidRPr="008C1A3E">
              <w:rPr>
                <w:rFonts w:eastAsia="Times New Roman" w:cstheme="minorHAnsi"/>
                <w:sz w:val="20"/>
                <w:szCs w:val="20"/>
                <w:highlight w:val="yellow"/>
              </w:rPr>
              <w:t>48.6</w:t>
            </w:r>
          </w:p>
        </w:tc>
        <w:tc>
          <w:tcPr>
            <w:tcW w:w="688" w:type="dxa"/>
            <w:shd w:val="clear" w:color="auto" w:fill="C2D69B" w:themeFill="accent3" w:themeFillTint="99"/>
            <w:noWrap/>
          </w:tcPr>
          <w:p w:rsidR="00D674A0" w:rsidRPr="00345DA1" w:rsidRDefault="00D674A0" w:rsidP="00D674A0">
            <w:pPr>
              <w:spacing w:after="0" w:line="240" w:lineRule="auto"/>
              <w:jc w:val="right"/>
              <w:rPr>
                <w:rFonts w:eastAsia="Times New Roman" w:cs="Arial"/>
                <w:color w:val="000000"/>
                <w:sz w:val="20"/>
                <w:szCs w:val="20"/>
              </w:rPr>
            </w:pPr>
            <w:r w:rsidRPr="00345DA1">
              <w:rPr>
                <w:rFonts w:eastAsia="Times New Roman" w:cs="Arial"/>
                <w:color w:val="000000"/>
                <w:sz w:val="20"/>
                <w:szCs w:val="20"/>
              </w:rPr>
              <w:t>50</w:t>
            </w:r>
          </w:p>
        </w:tc>
        <w:tc>
          <w:tcPr>
            <w:tcW w:w="752" w:type="dxa"/>
            <w:shd w:val="clear" w:color="auto" w:fill="C2D69B" w:themeFill="accent3" w:themeFillTint="99"/>
          </w:tcPr>
          <w:p w:rsidR="00D674A0" w:rsidRPr="00345DA1" w:rsidRDefault="00D674A0" w:rsidP="00C05A2C">
            <w:pPr>
              <w:spacing w:after="0" w:line="240" w:lineRule="auto"/>
              <w:jc w:val="right"/>
              <w:rPr>
                <w:rFonts w:eastAsia="Times New Roman" w:cs="Arial"/>
                <w:color w:val="000000"/>
                <w:sz w:val="20"/>
                <w:szCs w:val="20"/>
              </w:rPr>
            </w:pPr>
            <w:r w:rsidRPr="00345DA1">
              <w:rPr>
                <w:rFonts w:eastAsia="Times New Roman" w:cs="Arial"/>
                <w:color w:val="000000"/>
                <w:sz w:val="20"/>
                <w:szCs w:val="20"/>
              </w:rPr>
              <w:t>42.7</w:t>
            </w:r>
          </w:p>
        </w:tc>
        <w:tc>
          <w:tcPr>
            <w:tcW w:w="720" w:type="dxa"/>
            <w:shd w:val="clear" w:color="auto" w:fill="C2D69B" w:themeFill="accent3" w:themeFillTint="99"/>
            <w:noWrap/>
            <w:vAlign w:val="center"/>
          </w:tcPr>
          <w:p w:rsidR="00D674A0" w:rsidRPr="00345DA1" w:rsidRDefault="00D674A0" w:rsidP="00D674A0">
            <w:pPr>
              <w:spacing w:after="0" w:line="240" w:lineRule="auto"/>
              <w:jc w:val="right"/>
              <w:rPr>
                <w:rFonts w:eastAsia="Times New Roman" w:cstheme="minorHAnsi"/>
                <w:sz w:val="20"/>
                <w:szCs w:val="20"/>
              </w:rPr>
            </w:pPr>
            <w:r w:rsidRPr="00345DA1">
              <w:rPr>
                <w:rFonts w:eastAsia="Times New Roman" w:cstheme="minorHAnsi"/>
                <w:sz w:val="20"/>
                <w:szCs w:val="20"/>
              </w:rPr>
              <w:t>164</w:t>
            </w:r>
          </w:p>
        </w:tc>
        <w:tc>
          <w:tcPr>
            <w:tcW w:w="720" w:type="dxa"/>
            <w:shd w:val="clear" w:color="auto" w:fill="C2D69B" w:themeFill="accent3" w:themeFillTint="99"/>
            <w:vAlign w:val="center"/>
          </w:tcPr>
          <w:p w:rsidR="00D674A0" w:rsidRPr="00345DA1" w:rsidRDefault="00024CC7" w:rsidP="00C05A2C">
            <w:pPr>
              <w:spacing w:after="0" w:line="240" w:lineRule="auto"/>
              <w:jc w:val="right"/>
              <w:rPr>
                <w:rFonts w:eastAsia="Times New Roman" w:cstheme="minorHAnsi"/>
                <w:sz w:val="20"/>
                <w:szCs w:val="20"/>
              </w:rPr>
            </w:pPr>
            <w:r w:rsidRPr="00345DA1">
              <w:rPr>
                <w:rFonts w:eastAsia="Times New Roman" w:cstheme="minorHAnsi"/>
                <w:sz w:val="20"/>
                <w:szCs w:val="20"/>
              </w:rPr>
              <w:t>43.9</w:t>
            </w:r>
          </w:p>
        </w:tc>
        <w:tc>
          <w:tcPr>
            <w:tcW w:w="913" w:type="dxa"/>
          </w:tcPr>
          <w:p w:rsidR="00D674A0" w:rsidRPr="00345DA1" w:rsidRDefault="00D674A0" w:rsidP="00C05A2C">
            <w:pPr>
              <w:spacing w:after="0" w:line="240" w:lineRule="auto"/>
              <w:jc w:val="right"/>
              <w:rPr>
                <w:rFonts w:eastAsia="Times New Roman" w:cstheme="minorHAnsi"/>
                <w:sz w:val="20"/>
                <w:szCs w:val="20"/>
              </w:rPr>
            </w:pPr>
            <w:r w:rsidRPr="00345DA1">
              <w:rPr>
                <w:rFonts w:eastAsia="Times New Roman" w:cstheme="minorHAnsi"/>
                <w:sz w:val="20"/>
                <w:szCs w:val="20"/>
              </w:rPr>
              <w:t>214</w:t>
            </w:r>
          </w:p>
        </w:tc>
        <w:tc>
          <w:tcPr>
            <w:tcW w:w="887" w:type="dxa"/>
          </w:tcPr>
          <w:p w:rsidR="00D674A0" w:rsidRPr="008C1A3E" w:rsidRDefault="00024CC7" w:rsidP="00C05A2C">
            <w:pPr>
              <w:spacing w:after="0" w:line="240" w:lineRule="auto"/>
              <w:jc w:val="right"/>
              <w:rPr>
                <w:rFonts w:eastAsia="Times New Roman" w:cstheme="minorHAnsi"/>
                <w:sz w:val="20"/>
                <w:szCs w:val="20"/>
                <w:highlight w:val="yellow"/>
              </w:rPr>
            </w:pPr>
            <w:r w:rsidRPr="008C1A3E">
              <w:rPr>
                <w:rFonts w:eastAsia="Times New Roman" w:cstheme="minorHAnsi"/>
                <w:sz w:val="20"/>
                <w:szCs w:val="20"/>
                <w:highlight w:val="yellow"/>
              </w:rPr>
              <w:t>43.7</w:t>
            </w:r>
          </w:p>
        </w:tc>
      </w:tr>
      <w:tr w:rsidR="00D674A0" w:rsidRPr="00345DA1" w:rsidTr="00D674A0">
        <w:trPr>
          <w:trHeight w:val="308"/>
        </w:trPr>
        <w:tc>
          <w:tcPr>
            <w:tcW w:w="1455" w:type="dxa"/>
            <w:shd w:val="clear" w:color="auto" w:fill="auto"/>
            <w:noWrap/>
            <w:vAlign w:val="bottom"/>
            <w:hideMark/>
          </w:tcPr>
          <w:p w:rsidR="00D674A0" w:rsidRPr="00345DA1" w:rsidRDefault="00D674A0" w:rsidP="00C05A2C">
            <w:pPr>
              <w:spacing w:after="0" w:line="240" w:lineRule="auto"/>
              <w:rPr>
                <w:rFonts w:eastAsia="Times New Roman" w:cstheme="minorHAnsi"/>
                <w:sz w:val="20"/>
                <w:szCs w:val="20"/>
              </w:rPr>
            </w:pPr>
            <w:r w:rsidRPr="00345DA1">
              <w:rPr>
                <w:rFonts w:eastAsia="Times New Roman" w:cstheme="minorHAnsi"/>
                <w:sz w:val="20"/>
                <w:szCs w:val="20"/>
              </w:rPr>
              <w:t>Rarely</w:t>
            </w:r>
          </w:p>
        </w:tc>
        <w:tc>
          <w:tcPr>
            <w:tcW w:w="1440" w:type="dxa"/>
            <w:shd w:val="clear" w:color="auto" w:fill="95B3D7" w:themeFill="accent1" w:themeFillTint="99"/>
            <w:noWrap/>
            <w:vAlign w:val="center"/>
          </w:tcPr>
          <w:p w:rsidR="00D674A0" w:rsidRPr="00345DA1" w:rsidRDefault="00D674A0" w:rsidP="00C05A2C">
            <w:pPr>
              <w:spacing w:after="0" w:line="240" w:lineRule="auto"/>
              <w:jc w:val="right"/>
              <w:rPr>
                <w:rFonts w:eastAsia="Times New Roman" w:cstheme="minorHAnsi"/>
                <w:sz w:val="20"/>
                <w:szCs w:val="20"/>
              </w:rPr>
            </w:pPr>
            <w:r w:rsidRPr="00345DA1">
              <w:rPr>
                <w:rFonts w:eastAsia="Times New Roman" w:cstheme="minorHAnsi"/>
                <w:sz w:val="20"/>
                <w:szCs w:val="20"/>
              </w:rPr>
              <w:t>113</w:t>
            </w:r>
          </w:p>
        </w:tc>
        <w:tc>
          <w:tcPr>
            <w:tcW w:w="1530" w:type="dxa"/>
            <w:shd w:val="clear" w:color="auto" w:fill="95B3D7" w:themeFill="accent1" w:themeFillTint="99"/>
            <w:noWrap/>
            <w:vAlign w:val="center"/>
          </w:tcPr>
          <w:p w:rsidR="00D674A0" w:rsidRPr="008C1A3E" w:rsidRDefault="00D674A0" w:rsidP="00C05A2C">
            <w:pPr>
              <w:spacing w:after="0" w:line="240" w:lineRule="auto"/>
              <w:jc w:val="right"/>
              <w:rPr>
                <w:rFonts w:eastAsia="Times New Roman" w:cstheme="minorHAnsi"/>
                <w:sz w:val="20"/>
                <w:szCs w:val="20"/>
                <w:highlight w:val="yellow"/>
              </w:rPr>
            </w:pPr>
            <w:r w:rsidRPr="008C1A3E">
              <w:rPr>
                <w:rFonts w:eastAsia="Times New Roman" w:cstheme="minorHAnsi"/>
                <w:sz w:val="20"/>
                <w:szCs w:val="20"/>
                <w:highlight w:val="yellow"/>
              </w:rPr>
              <w:t>23.0</w:t>
            </w:r>
          </w:p>
        </w:tc>
        <w:tc>
          <w:tcPr>
            <w:tcW w:w="688" w:type="dxa"/>
            <w:shd w:val="clear" w:color="auto" w:fill="C2D69B" w:themeFill="accent3" w:themeFillTint="99"/>
            <w:noWrap/>
          </w:tcPr>
          <w:p w:rsidR="00D674A0" w:rsidRPr="00345DA1" w:rsidRDefault="00D674A0" w:rsidP="00D674A0">
            <w:pPr>
              <w:spacing w:after="0" w:line="240" w:lineRule="auto"/>
              <w:jc w:val="right"/>
              <w:rPr>
                <w:rFonts w:eastAsia="Times New Roman" w:cs="Arial"/>
                <w:color w:val="000000"/>
                <w:sz w:val="20"/>
                <w:szCs w:val="20"/>
              </w:rPr>
            </w:pPr>
            <w:r w:rsidRPr="00345DA1">
              <w:rPr>
                <w:rFonts w:eastAsia="Times New Roman" w:cs="Arial"/>
                <w:color w:val="000000"/>
                <w:sz w:val="20"/>
                <w:szCs w:val="20"/>
              </w:rPr>
              <w:t>34</w:t>
            </w:r>
          </w:p>
        </w:tc>
        <w:tc>
          <w:tcPr>
            <w:tcW w:w="752" w:type="dxa"/>
            <w:shd w:val="clear" w:color="auto" w:fill="C2D69B" w:themeFill="accent3" w:themeFillTint="99"/>
          </w:tcPr>
          <w:p w:rsidR="00D674A0" w:rsidRPr="00345DA1" w:rsidRDefault="00024CC7" w:rsidP="00C05A2C">
            <w:pPr>
              <w:spacing w:after="0" w:line="240" w:lineRule="auto"/>
              <w:jc w:val="right"/>
              <w:rPr>
                <w:rFonts w:eastAsia="Times New Roman" w:cs="Arial"/>
                <w:color w:val="000000"/>
                <w:sz w:val="20"/>
                <w:szCs w:val="20"/>
              </w:rPr>
            </w:pPr>
            <w:r w:rsidRPr="00345DA1">
              <w:rPr>
                <w:rFonts w:eastAsia="Times New Roman" w:cs="Arial"/>
                <w:color w:val="000000"/>
                <w:sz w:val="20"/>
                <w:szCs w:val="20"/>
              </w:rPr>
              <w:t>29.1</w:t>
            </w:r>
          </w:p>
        </w:tc>
        <w:tc>
          <w:tcPr>
            <w:tcW w:w="720" w:type="dxa"/>
            <w:shd w:val="clear" w:color="auto" w:fill="C2D69B" w:themeFill="accent3" w:themeFillTint="99"/>
            <w:noWrap/>
            <w:vAlign w:val="center"/>
          </w:tcPr>
          <w:p w:rsidR="00D674A0" w:rsidRPr="00345DA1" w:rsidRDefault="00D674A0" w:rsidP="00D674A0">
            <w:pPr>
              <w:spacing w:after="0" w:line="240" w:lineRule="auto"/>
              <w:jc w:val="right"/>
              <w:rPr>
                <w:rFonts w:eastAsia="Times New Roman" w:cstheme="minorHAnsi"/>
                <w:sz w:val="20"/>
                <w:szCs w:val="20"/>
              </w:rPr>
            </w:pPr>
            <w:r w:rsidRPr="00345DA1">
              <w:rPr>
                <w:rFonts w:eastAsia="Times New Roman" w:cstheme="minorHAnsi"/>
                <w:sz w:val="20"/>
                <w:szCs w:val="20"/>
              </w:rPr>
              <w:t>109</w:t>
            </w:r>
          </w:p>
        </w:tc>
        <w:tc>
          <w:tcPr>
            <w:tcW w:w="720" w:type="dxa"/>
            <w:shd w:val="clear" w:color="auto" w:fill="C2D69B" w:themeFill="accent3" w:themeFillTint="99"/>
            <w:vAlign w:val="center"/>
          </w:tcPr>
          <w:p w:rsidR="00D674A0" w:rsidRPr="00345DA1" w:rsidRDefault="00024CC7" w:rsidP="00C05A2C">
            <w:pPr>
              <w:spacing w:after="0" w:line="240" w:lineRule="auto"/>
              <w:jc w:val="right"/>
              <w:rPr>
                <w:rFonts w:eastAsia="Times New Roman" w:cstheme="minorHAnsi"/>
                <w:sz w:val="20"/>
                <w:szCs w:val="20"/>
              </w:rPr>
            </w:pPr>
            <w:r w:rsidRPr="00345DA1">
              <w:rPr>
                <w:rFonts w:eastAsia="Times New Roman" w:cstheme="minorHAnsi"/>
                <w:sz w:val="20"/>
                <w:szCs w:val="20"/>
              </w:rPr>
              <w:t>29.2</w:t>
            </w:r>
          </w:p>
        </w:tc>
        <w:tc>
          <w:tcPr>
            <w:tcW w:w="913" w:type="dxa"/>
          </w:tcPr>
          <w:p w:rsidR="00D674A0" w:rsidRPr="00345DA1" w:rsidRDefault="00D674A0" w:rsidP="00C05A2C">
            <w:pPr>
              <w:spacing w:after="0" w:line="240" w:lineRule="auto"/>
              <w:jc w:val="right"/>
              <w:rPr>
                <w:rFonts w:eastAsia="Times New Roman" w:cstheme="minorHAnsi"/>
                <w:sz w:val="20"/>
                <w:szCs w:val="20"/>
              </w:rPr>
            </w:pPr>
            <w:r w:rsidRPr="00345DA1">
              <w:rPr>
                <w:rFonts w:eastAsia="Times New Roman" w:cstheme="minorHAnsi"/>
                <w:sz w:val="20"/>
                <w:szCs w:val="20"/>
              </w:rPr>
              <w:t>143</w:t>
            </w:r>
          </w:p>
        </w:tc>
        <w:tc>
          <w:tcPr>
            <w:tcW w:w="887" w:type="dxa"/>
          </w:tcPr>
          <w:p w:rsidR="00D674A0" w:rsidRPr="008C1A3E" w:rsidRDefault="00024CC7" w:rsidP="00C05A2C">
            <w:pPr>
              <w:spacing w:after="0" w:line="240" w:lineRule="auto"/>
              <w:jc w:val="right"/>
              <w:rPr>
                <w:rFonts w:eastAsia="Times New Roman" w:cstheme="minorHAnsi"/>
                <w:sz w:val="20"/>
                <w:szCs w:val="20"/>
                <w:highlight w:val="yellow"/>
              </w:rPr>
            </w:pPr>
            <w:r w:rsidRPr="008C1A3E">
              <w:rPr>
                <w:rFonts w:eastAsia="Times New Roman" w:cstheme="minorHAnsi"/>
                <w:sz w:val="20"/>
                <w:szCs w:val="20"/>
                <w:highlight w:val="yellow"/>
              </w:rPr>
              <w:t>29.2</w:t>
            </w:r>
          </w:p>
        </w:tc>
      </w:tr>
      <w:tr w:rsidR="00D674A0" w:rsidRPr="00345DA1" w:rsidTr="00D674A0">
        <w:trPr>
          <w:trHeight w:val="308"/>
        </w:trPr>
        <w:tc>
          <w:tcPr>
            <w:tcW w:w="1455" w:type="dxa"/>
            <w:shd w:val="clear" w:color="auto" w:fill="auto"/>
            <w:noWrap/>
            <w:vAlign w:val="bottom"/>
            <w:hideMark/>
          </w:tcPr>
          <w:p w:rsidR="00D674A0" w:rsidRPr="00345DA1" w:rsidRDefault="00D674A0" w:rsidP="00C05A2C">
            <w:pPr>
              <w:spacing w:after="0" w:line="240" w:lineRule="auto"/>
              <w:rPr>
                <w:rFonts w:eastAsia="Times New Roman" w:cstheme="minorHAnsi"/>
                <w:sz w:val="20"/>
                <w:szCs w:val="20"/>
              </w:rPr>
            </w:pPr>
            <w:r w:rsidRPr="00345DA1">
              <w:rPr>
                <w:rFonts w:eastAsia="Times New Roman" w:cstheme="minorHAnsi"/>
                <w:sz w:val="20"/>
                <w:szCs w:val="20"/>
              </w:rPr>
              <w:t>Never</w:t>
            </w:r>
          </w:p>
        </w:tc>
        <w:tc>
          <w:tcPr>
            <w:tcW w:w="1440" w:type="dxa"/>
            <w:shd w:val="clear" w:color="auto" w:fill="95B3D7" w:themeFill="accent1" w:themeFillTint="99"/>
            <w:noWrap/>
            <w:vAlign w:val="center"/>
          </w:tcPr>
          <w:p w:rsidR="00D674A0" w:rsidRPr="00345DA1" w:rsidRDefault="00D674A0" w:rsidP="00C05A2C">
            <w:pPr>
              <w:spacing w:after="0" w:line="240" w:lineRule="auto"/>
              <w:jc w:val="right"/>
              <w:rPr>
                <w:rFonts w:eastAsia="Times New Roman" w:cstheme="minorHAnsi"/>
                <w:sz w:val="20"/>
                <w:szCs w:val="20"/>
              </w:rPr>
            </w:pPr>
            <w:r w:rsidRPr="00345DA1">
              <w:rPr>
                <w:rFonts w:eastAsia="Times New Roman" w:cstheme="minorHAnsi"/>
                <w:sz w:val="20"/>
                <w:szCs w:val="20"/>
              </w:rPr>
              <w:t>18</w:t>
            </w:r>
          </w:p>
        </w:tc>
        <w:tc>
          <w:tcPr>
            <w:tcW w:w="1530" w:type="dxa"/>
            <w:shd w:val="clear" w:color="auto" w:fill="95B3D7" w:themeFill="accent1" w:themeFillTint="99"/>
            <w:noWrap/>
            <w:vAlign w:val="center"/>
          </w:tcPr>
          <w:p w:rsidR="00D674A0" w:rsidRPr="008C1A3E" w:rsidRDefault="00D674A0" w:rsidP="00C05A2C">
            <w:pPr>
              <w:spacing w:after="0" w:line="240" w:lineRule="auto"/>
              <w:jc w:val="right"/>
              <w:rPr>
                <w:rFonts w:eastAsia="Times New Roman" w:cstheme="minorHAnsi"/>
                <w:sz w:val="20"/>
                <w:szCs w:val="20"/>
                <w:highlight w:val="yellow"/>
              </w:rPr>
            </w:pPr>
            <w:r w:rsidRPr="008C1A3E">
              <w:rPr>
                <w:rFonts w:eastAsia="Times New Roman" w:cstheme="minorHAnsi"/>
                <w:sz w:val="20"/>
                <w:szCs w:val="20"/>
                <w:highlight w:val="yellow"/>
              </w:rPr>
              <w:t>3.6</w:t>
            </w:r>
          </w:p>
        </w:tc>
        <w:tc>
          <w:tcPr>
            <w:tcW w:w="688" w:type="dxa"/>
            <w:shd w:val="clear" w:color="auto" w:fill="C2D69B" w:themeFill="accent3" w:themeFillTint="99"/>
            <w:noWrap/>
          </w:tcPr>
          <w:p w:rsidR="00D674A0" w:rsidRPr="00345DA1" w:rsidRDefault="00D674A0" w:rsidP="00D674A0">
            <w:pPr>
              <w:spacing w:after="0" w:line="240" w:lineRule="auto"/>
              <w:jc w:val="right"/>
              <w:rPr>
                <w:rFonts w:eastAsia="Times New Roman" w:cs="Arial"/>
                <w:color w:val="000000"/>
                <w:sz w:val="20"/>
                <w:szCs w:val="20"/>
              </w:rPr>
            </w:pPr>
            <w:r w:rsidRPr="00345DA1">
              <w:rPr>
                <w:rFonts w:eastAsia="Times New Roman" w:cs="Arial"/>
                <w:color w:val="000000"/>
                <w:sz w:val="20"/>
                <w:szCs w:val="20"/>
              </w:rPr>
              <w:t>6</w:t>
            </w:r>
          </w:p>
        </w:tc>
        <w:tc>
          <w:tcPr>
            <w:tcW w:w="752" w:type="dxa"/>
            <w:shd w:val="clear" w:color="auto" w:fill="C2D69B" w:themeFill="accent3" w:themeFillTint="99"/>
          </w:tcPr>
          <w:p w:rsidR="00D674A0" w:rsidRPr="00345DA1" w:rsidRDefault="00024CC7" w:rsidP="00C05A2C">
            <w:pPr>
              <w:spacing w:after="0" w:line="240" w:lineRule="auto"/>
              <w:jc w:val="right"/>
              <w:rPr>
                <w:rFonts w:eastAsia="Times New Roman" w:cs="Arial"/>
                <w:color w:val="000000"/>
                <w:sz w:val="20"/>
                <w:szCs w:val="20"/>
              </w:rPr>
            </w:pPr>
            <w:r w:rsidRPr="00345DA1">
              <w:rPr>
                <w:rFonts w:eastAsia="Times New Roman" w:cs="Arial"/>
                <w:color w:val="000000"/>
                <w:sz w:val="20"/>
                <w:szCs w:val="20"/>
              </w:rPr>
              <w:t>7.1</w:t>
            </w:r>
          </w:p>
        </w:tc>
        <w:tc>
          <w:tcPr>
            <w:tcW w:w="720" w:type="dxa"/>
            <w:shd w:val="clear" w:color="auto" w:fill="C2D69B" w:themeFill="accent3" w:themeFillTint="99"/>
            <w:noWrap/>
            <w:vAlign w:val="center"/>
          </w:tcPr>
          <w:p w:rsidR="00D674A0" w:rsidRPr="00345DA1" w:rsidRDefault="00D674A0" w:rsidP="00D674A0">
            <w:pPr>
              <w:spacing w:after="0" w:line="240" w:lineRule="auto"/>
              <w:jc w:val="right"/>
              <w:rPr>
                <w:rFonts w:eastAsia="Times New Roman" w:cstheme="minorHAnsi"/>
                <w:sz w:val="20"/>
                <w:szCs w:val="20"/>
              </w:rPr>
            </w:pPr>
            <w:r w:rsidRPr="00345DA1">
              <w:rPr>
                <w:rFonts w:eastAsia="Times New Roman" w:cstheme="minorHAnsi"/>
                <w:sz w:val="20"/>
                <w:szCs w:val="20"/>
              </w:rPr>
              <w:t>18</w:t>
            </w:r>
          </w:p>
        </w:tc>
        <w:tc>
          <w:tcPr>
            <w:tcW w:w="720" w:type="dxa"/>
            <w:shd w:val="clear" w:color="auto" w:fill="C2D69B" w:themeFill="accent3" w:themeFillTint="99"/>
            <w:vAlign w:val="center"/>
          </w:tcPr>
          <w:p w:rsidR="00D674A0" w:rsidRPr="00345DA1" w:rsidRDefault="00024CC7" w:rsidP="00C05A2C">
            <w:pPr>
              <w:spacing w:after="0" w:line="240" w:lineRule="auto"/>
              <w:jc w:val="right"/>
              <w:rPr>
                <w:rFonts w:eastAsia="Times New Roman" w:cstheme="minorHAnsi"/>
                <w:sz w:val="20"/>
                <w:szCs w:val="20"/>
              </w:rPr>
            </w:pPr>
            <w:r w:rsidRPr="00345DA1">
              <w:rPr>
                <w:rFonts w:eastAsia="Times New Roman" w:cstheme="minorHAnsi"/>
                <w:sz w:val="20"/>
                <w:szCs w:val="20"/>
              </w:rPr>
              <w:t>4.8</w:t>
            </w:r>
          </w:p>
        </w:tc>
        <w:tc>
          <w:tcPr>
            <w:tcW w:w="913" w:type="dxa"/>
          </w:tcPr>
          <w:p w:rsidR="00D674A0" w:rsidRPr="00345DA1" w:rsidRDefault="00D674A0" w:rsidP="00C05A2C">
            <w:pPr>
              <w:spacing w:after="0" w:line="240" w:lineRule="auto"/>
              <w:jc w:val="right"/>
              <w:rPr>
                <w:rFonts w:eastAsia="Times New Roman" w:cstheme="minorHAnsi"/>
                <w:sz w:val="20"/>
                <w:szCs w:val="20"/>
              </w:rPr>
            </w:pPr>
            <w:r w:rsidRPr="00345DA1">
              <w:rPr>
                <w:rFonts w:eastAsia="Times New Roman" w:cstheme="minorHAnsi"/>
                <w:sz w:val="20"/>
                <w:szCs w:val="20"/>
              </w:rPr>
              <w:t>24</w:t>
            </w:r>
          </w:p>
        </w:tc>
        <w:tc>
          <w:tcPr>
            <w:tcW w:w="887" w:type="dxa"/>
          </w:tcPr>
          <w:p w:rsidR="00D674A0" w:rsidRPr="008C1A3E" w:rsidRDefault="00024CC7" w:rsidP="00C05A2C">
            <w:pPr>
              <w:spacing w:after="0" w:line="240" w:lineRule="auto"/>
              <w:jc w:val="right"/>
              <w:rPr>
                <w:rFonts w:eastAsia="Times New Roman" w:cstheme="minorHAnsi"/>
                <w:sz w:val="20"/>
                <w:szCs w:val="20"/>
                <w:highlight w:val="yellow"/>
              </w:rPr>
            </w:pPr>
            <w:r w:rsidRPr="008C1A3E">
              <w:rPr>
                <w:rFonts w:eastAsia="Times New Roman" w:cstheme="minorHAnsi"/>
                <w:sz w:val="20"/>
                <w:szCs w:val="20"/>
                <w:highlight w:val="yellow"/>
              </w:rPr>
              <w:t>4.9</w:t>
            </w:r>
          </w:p>
        </w:tc>
      </w:tr>
      <w:tr w:rsidR="00D674A0" w:rsidRPr="00345DA1" w:rsidTr="00D674A0">
        <w:trPr>
          <w:trHeight w:val="308"/>
        </w:trPr>
        <w:tc>
          <w:tcPr>
            <w:tcW w:w="1455" w:type="dxa"/>
            <w:shd w:val="clear" w:color="auto" w:fill="auto"/>
            <w:noWrap/>
            <w:vAlign w:val="bottom"/>
            <w:hideMark/>
          </w:tcPr>
          <w:p w:rsidR="00D674A0" w:rsidRPr="00345DA1" w:rsidRDefault="00D674A0" w:rsidP="00C05A2C">
            <w:pPr>
              <w:spacing w:after="0" w:line="240" w:lineRule="auto"/>
              <w:rPr>
                <w:rFonts w:eastAsia="Times New Roman" w:cstheme="minorHAnsi"/>
                <w:i/>
                <w:sz w:val="20"/>
                <w:szCs w:val="20"/>
              </w:rPr>
            </w:pPr>
            <w:r w:rsidRPr="00345DA1">
              <w:rPr>
                <w:rFonts w:eastAsia="Times New Roman" w:cstheme="minorHAnsi"/>
                <w:i/>
                <w:sz w:val="20"/>
                <w:szCs w:val="20"/>
              </w:rPr>
              <w:t>Total</w:t>
            </w:r>
          </w:p>
        </w:tc>
        <w:tc>
          <w:tcPr>
            <w:tcW w:w="1440" w:type="dxa"/>
            <w:shd w:val="clear" w:color="auto" w:fill="95B3D7" w:themeFill="accent1" w:themeFillTint="99"/>
            <w:noWrap/>
            <w:vAlign w:val="center"/>
          </w:tcPr>
          <w:p w:rsidR="00D674A0" w:rsidRPr="00345DA1" w:rsidRDefault="00D674A0" w:rsidP="00C05A2C">
            <w:pPr>
              <w:spacing w:after="0" w:line="240" w:lineRule="auto"/>
              <w:jc w:val="right"/>
              <w:rPr>
                <w:rFonts w:eastAsia="Times New Roman" w:cstheme="minorHAnsi"/>
                <w:i/>
                <w:sz w:val="20"/>
                <w:szCs w:val="20"/>
              </w:rPr>
            </w:pPr>
            <w:r w:rsidRPr="00345DA1">
              <w:rPr>
                <w:rFonts w:eastAsia="Times New Roman" w:cstheme="minorHAnsi"/>
                <w:i/>
                <w:sz w:val="20"/>
                <w:szCs w:val="20"/>
              </w:rPr>
              <w:t>490</w:t>
            </w:r>
          </w:p>
        </w:tc>
        <w:tc>
          <w:tcPr>
            <w:tcW w:w="1530" w:type="dxa"/>
            <w:shd w:val="clear" w:color="auto" w:fill="95B3D7" w:themeFill="accent1" w:themeFillTint="99"/>
            <w:noWrap/>
            <w:vAlign w:val="center"/>
          </w:tcPr>
          <w:p w:rsidR="00D674A0" w:rsidRPr="00345DA1" w:rsidRDefault="00D674A0" w:rsidP="00C05A2C">
            <w:pPr>
              <w:spacing w:after="0" w:line="240" w:lineRule="auto"/>
              <w:jc w:val="right"/>
              <w:rPr>
                <w:rFonts w:eastAsia="Times New Roman" w:cstheme="minorHAnsi"/>
                <w:i/>
                <w:sz w:val="20"/>
                <w:szCs w:val="20"/>
              </w:rPr>
            </w:pPr>
            <w:r w:rsidRPr="00345DA1">
              <w:rPr>
                <w:rFonts w:eastAsia="Times New Roman" w:cstheme="minorHAnsi"/>
                <w:i/>
                <w:sz w:val="20"/>
                <w:szCs w:val="20"/>
              </w:rPr>
              <w:t>100</w:t>
            </w:r>
          </w:p>
        </w:tc>
        <w:tc>
          <w:tcPr>
            <w:tcW w:w="688" w:type="dxa"/>
            <w:shd w:val="clear" w:color="auto" w:fill="C2D69B" w:themeFill="accent3" w:themeFillTint="99"/>
            <w:noWrap/>
          </w:tcPr>
          <w:p w:rsidR="00D674A0" w:rsidRPr="00345DA1" w:rsidRDefault="00D674A0" w:rsidP="00D674A0">
            <w:pPr>
              <w:spacing w:after="0" w:line="240" w:lineRule="auto"/>
              <w:jc w:val="right"/>
              <w:rPr>
                <w:rFonts w:eastAsia="Times New Roman" w:cs="Arial"/>
                <w:i/>
                <w:color w:val="000000"/>
                <w:sz w:val="20"/>
                <w:szCs w:val="20"/>
              </w:rPr>
            </w:pPr>
            <w:r w:rsidRPr="00345DA1">
              <w:rPr>
                <w:rFonts w:eastAsia="Times New Roman" w:cs="Arial"/>
                <w:i/>
                <w:color w:val="000000"/>
                <w:sz w:val="20"/>
                <w:szCs w:val="20"/>
              </w:rPr>
              <w:t>117</w:t>
            </w:r>
          </w:p>
        </w:tc>
        <w:tc>
          <w:tcPr>
            <w:tcW w:w="752" w:type="dxa"/>
            <w:shd w:val="clear" w:color="auto" w:fill="C2D69B" w:themeFill="accent3" w:themeFillTint="99"/>
          </w:tcPr>
          <w:p w:rsidR="00D674A0" w:rsidRPr="00345DA1" w:rsidRDefault="00024CC7" w:rsidP="00C05A2C">
            <w:pPr>
              <w:spacing w:after="0" w:line="240" w:lineRule="auto"/>
              <w:jc w:val="right"/>
              <w:rPr>
                <w:rFonts w:eastAsia="Times New Roman" w:cs="Arial"/>
                <w:i/>
                <w:color w:val="000000"/>
                <w:sz w:val="20"/>
                <w:szCs w:val="20"/>
              </w:rPr>
            </w:pPr>
            <w:r w:rsidRPr="00345DA1">
              <w:rPr>
                <w:rFonts w:eastAsia="Times New Roman" w:cs="Arial"/>
                <w:i/>
                <w:color w:val="000000"/>
                <w:sz w:val="20"/>
                <w:szCs w:val="20"/>
              </w:rPr>
              <w:t>100</w:t>
            </w:r>
          </w:p>
        </w:tc>
        <w:tc>
          <w:tcPr>
            <w:tcW w:w="720" w:type="dxa"/>
            <w:shd w:val="clear" w:color="auto" w:fill="C2D69B" w:themeFill="accent3" w:themeFillTint="99"/>
            <w:noWrap/>
            <w:vAlign w:val="center"/>
          </w:tcPr>
          <w:p w:rsidR="00D674A0" w:rsidRPr="00345DA1" w:rsidRDefault="00D674A0" w:rsidP="00D674A0">
            <w:pPr>
              <w:spacing w:after="0" w:line="240" w:lineRule="auto"/>
              <w:jc w:val="right"/>
              <w:rPr>
                <w:rFonts w:eastAsia="Times New Roman" w:cstheme="minorHAnsi"/>
                <w:i/>
                <w:sz w:val="20"/>
                <w:szCs w:val="20"/>
              </w:rPr>
            </w:pPr>
            <w:r w:rsidRPr="00345DA1">
              <w:rPr>
                <w:rFonts w:eastAsia="Times New Roman" w:cstheme="minorHAnsi"/>
                <w:i/>
                <w:sz w:val="20"/>
                <w:szCs w:val="20"/>
              </w:rPr>
              <w:t>373</w:t>
            </w:r>
          </w:p>
        </w:tc>
        <w:tc>
          <w:tcPr>
            <w:tcW w:w="720" w:type="dxa"/>
            <w:shd w:val="clear" w:color="auto" w:fill="C2D69B" w:themeFill="accent3" w:themeFillTint="99"/>
            <w:vAlign w:val="center"/>
          </w:tcPr>
          <w:p w:rsidR="00D674A0" w:rsidRPr="00345DA1" w:rsidRDefault="00024CC7" w:rsidP="00C05A2C">
            <w:pPr>
              <w:spacing w:after="0" w:line="240" w:lineRule="auto"/>
              <w:jc w:val="right"/>
              <w:rPr>
                <w:rFonts w:eastAsia="Times New Roman" w:cstheme="minorHAnsi"/>
                <w:i/>
                <w:sz w:val="20"/>
                <w:szCs w:val="20"/>
              </w:rPr>
            </w:pPr>
            <w:r w:rsidRPr="00345DA1">
              <w:rPr>
                <w:rFonts w:eastAsia="Times New Roman" w:cstheme="minorHAnsi"/>
                <w:i/>
                <w:sz w:val="20"/>
                <w:szCs w:val="20"/>
              </w:rPr>
              <w:t>100</w:t>
            </w:r>
          </w:p>
        </w:tc>
        <w:tc>
          <w:tcPr>
            <w:tcW w:w="913" w:type="dxa"/>
          </w:tcPr>
          <w:p w:rsidR="00D674A0" w:rsidRPr="00345DA1" w:rsidRDefault="00D674A0" w:rsidP="00C05A2C">
            <w:pPr>
              <w:spacing w:after="0" w:line="240" w:lineRule="auto"/>
              <w:jc w:val="right"/>
              <w:rPr>
                <w:rFonts w:eastAsia="Times New Roman" w:cstheme="minorHAnsi"/>
                <w:i/>
                <w:sz w:val="20"/>
                <w:szCs w:val="20"/>
              </w:rPr>
            </w:pPr>
            <w:r w:rsidRPr="00345DA1">
              <w:rPr>
                <w:rFonts w:eastAsia="Times New Roman" w:cstheme="minorHAnsi"/>
                <w:i/>
                <w:sz w:val="20"/>
                <w:szCs w:val="20"/>
              </w:rPr>
              <w:t>490</w:t>
            </w:r>
          </w:p>
        </w:tc>
        <w:tc>
          <w:tcPr>
            <w:tcW w:w="887" w:type="dxa"/>
          </w:tcPr>
          <w:p w:rsidR="00D674A0" w:rsidRPr="00345DA1" w:rsidRDefault="00024CC7" w:rsidP="00C05A2C">
            <w:pPr>
              <w:spacing w:after="0" w:line="240" w:lineRule="auto"/>
              <w:jc w:val="right"/>
              <w:rPr>
                <w:rFonts w:eastAsia="Times New Roman" w:cstheme="minorHAnsi"/>
                <w:i/>
                <w:sz w:val="20"/>
                <w:szCs w:val="20"/>
              </w:rPr>
            </w:pPr>
            <w:r w:rsidRPr="00345DA1">
              <w:rPr>
                <w:rFonts w:eastAsia="Times New Roman" w:cstheme="minorHAnsi"/>
                <w:i/>
                <w:sz w:val="20"/>
                <w:szCs w:val="20"/>
              </w:rPr>
              <w:t>100</w:t>
            </w:r>
          </w:p>
        </w:tc>
      </w:tr>
    </w:tbl>
    <w:p w:rsidR="00EF31CF" w:rsidRDefault="00EF31CF" w:rsidP="00EF31CF"/>
    <w:p w:rsidR="00F42B46" w:rsidRDefault="00F42B46" w:rsidP="00EF31CF">
      <w:r>
        <w:t xml:space="preserve">A Wilcoxon test was applied on the data and it established that there was no significant change in the manner members worried about money at baseline at </w:t>
      </w:r>
      <w:proofErr w:type="spellStart"/>
      <w:r>
        <w:t>endline</w:t>
      </w:r>
      <w:proofErr w:type="spellEnd"/>
      <w:r>
        <w:t xml:space="preserve"> (Z=-1.844, p=.065). </w:t>
      </w:r>
    </w:p>
    <w:p w:rsidR="0053067A" w:rsidRPr="004B1D54" w:rsidRDefault="0053067A" w:rsidP="0053067A">
      <w:pPr>
        <w:pStyle w:val="Heading2"/>
        <w:numPr>
          <w:ilvl w:val="1"/>
          <w:numId w:val="27"/>
        </w:numPr>
        <w:spacing w:before="0" w:after="240"/>
        <w:rPr>
          <w:rFonts w:asciiTheme="minorHAnsi" w:hAnsiTheme="minorHAnsi" w:cstheme="minorHAnsi"/>
          <w:color w:val="auto"/>
          <w:sz w:val="22"/>
          <w:szCs w:val="22"/>
        </w:rPr>
      </w:pPr>
      <w:bookmarkStart w:id="34" w:name="_Toc440379420"/>
      <w:r>
        <w:rPr>
          <w:rFonts w:asciiTheme="minorHAnsi" w:hAnsiTheme="minorHAnsi" w:cstheme="minorHAnsi"/>
          <w:color w:val="auto"/>
          <w:sz w:val="22"/>
          <w:szCs w:val="22"/>
        </w:rPr>
        <w:t>Access to Financial Services</w:t>
      </w:r>
      <w:bookmarkEnd w:id="34"/>
    </w:p>
    <w:p w:rsidR="00716DEA" w:rsidRPr="00716DEA" w:rsidRDefault="004A4091" w:rsidP="00716DEA">
      <w:pPr>
        <w:jc w:val="both"/>
      </w:pPr>
      <w:r>
        <w:t>The FGD participants observed that they had several reasons for joining a savings group. Some of the prominent reasons included the opportunity that the VSLAs offered them to</w:t>
      </w:r>
      <w:r w:rsidR="00716DEA" w:rsidRPr="00716DEA">
        <w:t xml:space="preserve"> learn</w:t>
      </w:r>
      <w:r>
        <w:t xml:space="preserve"> </w:t>
      </w:r>
      <w:r w:rsidR="00716DEA" w:rsidRPr="00716DEA">
        <w:t xml:space="preserve">business ideas as a way of improving </w:t>
      </w:r>
      <w:r>
        <w:t>their</w:t>
      </w:r>
      <w:r w:rsidR="00716DEA" w:rsidRPr="00716DEA">
        <w:t xml:space="preserve"> livelihood</w:t>
      </w:r>
      <w:r>
        <w:t xml:space="preserve">. </w:t>
      </w:r>
      <w:r w:rsidRPr="008C1A3E">
        <w:rPr>
          <w:highlight w:val="yellow"/>
        </w:rPr>
        <w:t xml:space="preserve">Others pointed to the important culture of saving which has been inculcated in members – a situation which did not exist just a few years previously. They observed that, before the lessons on savings, group members did not know how to save and </w:t>
      </w:r>
      <w:r w:rsidRPr="008C1A3E">
        <w:rPr>
          <w:highlight w:val="yellow"/>
        </w:rPr>
        <w:lastRenderedPageBreak/>
        <w:t>consequently easily misapplied funds they generated</w:t>
      </w:r>
      <w:r>
        <w:t>. O</w:t>
      </w:r>
      <w:r w:rsidR="00716DEA" w:rsidRPr="00716DEA">
        <w:t xml:space="preserve">thers saw </w:t>
      </w:r>
      <w:r>
        <w:t xml:space="preserve">value in making </w:t>
      </w:r>
      <w:r w:rsidR="00716DEA" w:rsidRPr="00716DEA">
        <w:t>saving</w:t>
      </w:r>
      <w:r>
        <w:t>s</w:t>
      </w:r>
      <w:r w:rsidR="00716DEA" w:rsidRPr="00716DEA">
        <w:t xml:space="preserve"> and borrowing </w:t>
      </w:r>
      <w:r>
        <w:t>from within the group as opposed to</w:t>
      </w:r>
      <w:r w:rsidR="00716DEA" w:rsidRPr="00716DEA">
        <w:t xml:space="preserve"> going to a financial institution.</w:t>
      </w:r>
      <w:r w:rsidR="00247FE0">
        <w:t xml:space="preserve"> </w:t>
      </w:r>
      <w:r w:rsidR="00716DEA" w:rsidRPr="00716DEA">
        <w:t>There are some who joined the groups because they noticed how successful those who were already part of the groups were</w:t>
      </w:r>
      <w:r>
        <w:t>,</w:t>
      </w:r>
      <w:r w:rsidR="00716DEA" w:rsidRPr="00716DEA">
        <w:t xml:space="preserve"> and others joined after receiving encouragement from friends and family members. Others joined the groups to avoid </w:t>
      </w:r>
      <w:r>
        <w:t xml:space="preserve">being </w:t>
      </w:r>
      <w:r w:rsidR="00716DEA" w:rsidRPr="00716DEA">
        <w:t xml:space="preserve">idle </w:t>
      </w:r>
      <w:r>
        <w:t xml:space="preserve">but instead to engage their </w:t>
      </w:r>
      <w:r w:rsidR="00716DEA" w:rsidRPr="00716DEA">
        <w:t>minds</w:t>
      </w:r>
      <w:r>
        <w:t>. Group members particularly liked the idea that they can</w:t>
      </w:r>
      <w:r w:rsidR="00716DEA" w:rsidRPr="00716DEA">
        <w:t xml:space="preserve"> claim their money at any time they wished. </w:t>
      </w:r>
    </w:p>
    <w:p w:rsidR="00716DEA" w:rsidRPr="00716DEA" w:rsidRDefault="00716DEA" w:rsidP="00716DEA">
      <w:pPr>
        <w:jc w:val="both"/>
      </w:pPr>
      <w:r w:rsidRPr="00716DEA">
        <w:t>Very few members accessed other financial instruments</w:t>
      </w:r>
      <w:r w:rsidR="004A4091">
        <w:t xml:space="preserve"> other than the VSLA</w:t>
      </w:r>
      <w:r w:rsidRPr="00716DEA">
        <w:t>.</w:t>
      </w:r>
      <w:r w:rsidR="004A4091">
        <w:t xml:space="preserve"> </w:t>
      </w:r>
      <w:r w:rsidRPr="00716DEA">
        <w:t>Those who did</w:t>
      </w:r>
      <w:r w:rsidR="004A4091">
        <w:t xml:space="preserve"> access other instruments said they did so because they have been involved in those schemes for a long time. Within the groups, group members who were not necessarily typically rural, poor men and women, such as teachers and nurses, were found to be actively participating</w:t>
      </w:r>
      <w:r w:rsidR="00E9361B">
        <w:t xml:space="preserve"> in VSLAs</w:t>
      </w:r>
      <w:r w:rsidR="004A4091">
        <w:t xml:space="preserve">. </w:t>
      </w:r>
      <w:r w:rsidR="008E4047">
        <w:t xml:space="preserve">These individuals said they were mostly using their bank accounts simply for ‘accessing their salaries’ </w:t>
      </w:r>
      <w:r w:rsidR="00E9361B">
        <w:t>while they</w:t>
      </w:r>
      <w:r w:rsidR="008E4047">
        <w:t xml:space="preserve"> used the VSLA for investment</w:t>
      </w:r>
      <w:r w:rsidR="008E4047" w:rsidRPr="008C1A3E">
        <w:rPr>
          <w:highlight w:val="yellow"/>
        </w:rPr>
        <w:t xml:space="preserve">. </w:t>
      </w:r>
      <w:r w:rsidRPr="008C1A3E">
        <w:rPr>
          <w:highlight w:val="yellow"/>
        </w:rPr>
        <w:t xml:space="preserve"> Another </w:t>
      </w:r>
      <w:r w:rsidR="008E4047" w:rsidRPr="008C1A3E">
        <w:rPr>
          <w:highlight w:val="yellow"/>
        </w:rPr>
        <w:t>respondent pointed out that he</w:t>
      </w:r>
      <w:r w:rsidRPr="008C1A3E">
        <w:rPr>
          <w:highlight w:val="yellow"/>
        </w:rPr>
        <w:t xml:space="preserve"> used to keep </w:t>
      </w:r>
      <w:r w:rsidR="008E4047" w:rsidRPr="008C1A3E">
        <w:rPr>
          <w:highlight w:val="yellow"/>
        </w:rPr>
        <w:t>his</w:t>
      </w:r>
      <w:r w:rsidRPr="008C1A3E">
        <w:rPr>
          <w:highlight w:val="yellow"/>
        </w:rPr>
        <w:t xml:space="preserve"> money at the bank but the</w:t>
      </w:r>
      <w:r w:rsidR="008E4047" w:rsidRPr="008C1A3E">
        <w:rPr>
          <w:highlight w:val="yellow"/>
        </w:rPr>
        <w:t>n</w:t>
      </w:r>
      <w:r w:rsidRPr="008C1A3E">
        <w:rPr>
          <w:highlight w:val="yellow"/>
        </w:rPr>
        <w:t xml:space="preserve"> later realized </w:t>
      </w:r>
      <w:r w:rsidR="008E4047" w:rsidRPr="008C1A3E">
        <w:rPr>
          <w:highlight w:val="yellow"/>
        </w:rPr>
        <w:t>that he</w:t>
      </w:r>
      <w:r w:rsidRPr="008C1A3E">
        <w:rPr>
          <w:highlight w:val="yellow"/>
        </w:rPr>
        <w:t xml:space="preserve"> spent </w:t>
      </w:r>
      <w:r w:rsidR="008E4047" w:rsidRPr="008C1A3E">
        <w:rPr>
          <w:highlight w:val="yellow"/>
        </w:rPr>
        <w:t xml:space="preserve">a good part of the money on transport costs to get to </w:t>
      </w:r>
      <w:r w:rsidRPr="008C1A3E">
        <w:rPr>
          <w:highlight w:val="yellow"/>
        </w:rPr>
        <w:t xml:space="preserve">the town </w:t>
      </w:r>
      <w:r w:rsidR="008E4047" w:rsidRPr="008C1A3E">
        <w:rPr>
          <w:highlight w:val="yellow"/>
        </w:rPr>
        <w:t>(and bank) in order to make a withdrawal.</w:t>
      </w:r>
      <w:r w:rsidR="008E4047">
        <w:t xml:space="preserve"> </w:t>
      </w:r>
      <w:r w:rsidRPr="00716DEA">
        <w:t>It was also indicated that those who had accounts with other institutions did that just in case of an emergency</w:t>
      </w:r>
      <w:r w:rsidR="008E4047">
        <w:t>.</w:t>
      </w:r>
      <w:r w:rsidRPr="00716DEA">
        <w:t xml:space="preserve"> It was</w:t>
      </w:r>
      <w:r w:rsidR="008E4047">
        <w:t xml:space="preserve"> further</w:t>
      </w:r>
      <w:r w:rsidRPr="00716DEA">
        <w:t xml:space="preserve"> </w:t>
      </w:r>
      <w:r w:rsidR="00E9361B">
        <w:t>observed</w:t>
      </w:r>
      <w:r w:rsidRPr="00716DEA">
        <w:t xml:space="preserve"> that some members belonged to other savings groups like AGORA and that was where they borrowed from</w:t>
      </w:r>
      <w:r w:rsidR="008E4047">
        <w:t xml:space="preserve">. Overall, respondents’ attitude towards borrowing and saving </w:t>
      </w:r>
      <w:r w:rsidR="00E9361B">
        <w:t>were</w:t>
      </w:r>
      <w:r w:rsidR="008E4047">
        <w:t xml:space="preserve"> very positive. </w:t>
      </w:r>
      <w:r w:rsidRPr="00716DEA">
        <w:t xml:space="preserve"> </w:t>
      </w:r>
    </w:p>
    <w:p w:rsidR="00716DEA" w:rsidRPr="00716DEA" w:rsidRDefault="00E9361B" w:rsidP="00716DEA">
      <w:pPr>
        <w:jc w:val="both"/>
      </w:pPr>
      <w:r>
        <w:t>The major r</w:t>
      </w:r>
      <w:r w:rsidR="00716DEA" w:rsidRPr="00716DEA">
        <w:t>eason</w:t>
      </w:r>
      <w:r>
        <w:t xml:space="preserve"> mentioned for seeking a loan from the </w:t>
      </w:r>
      <w:r w:rsidR="004257C7">
        <w:t>group was to invest more money into the business and</w:t>
      </w:r>
      <w:r w:rsidR="00716DEA" w:rsidRPr="00716DEA">
        <w:t xml:space="preserve"> for emergency situations which just arise at </w:t>
      </w:r>
      <w:proofErr w:type="spellStart"/>
      <w:r w:rsidR="00716DEA" w:rsidRPr="00716DEA">
        <w:t>anytime</w:t>
      </w:r>
      <w:proofErr w:type="spellEnd"/>
      <w:r w:rsidR="00716DEA" w:rsidRPr="00716DEA">
        <w:t xml:space="preserve">. Others borrowed to buy farming inputs like fertilizer and the borrowing was largely from within the group. </w:t>
      </w:r>
      <w:r w:rsidR="004257C7">
        <w:t>All these are reasons which were corroborated during the quantitative survey as well.</w:t>
      </w:r>
    </w:p>
    <w:p w:rsidR="00716DEA" w:rsidRPr="00716DEA" w:rsidRDefault="004257C7" w:rsidP="00716DEA">
      <w:pPr>
        <w:jc w:val="both"/>
      </w:pPr>
      <w:r w:rsidRPr="008C1A3E">
        <w:rPr>
          <w:highlight w:val="yellow"/>
        </w:rPr>
        <w:t>One of the things that was discouraging VSLA members from opening bank accounts was the long list of requirements which the banks imposed on individuals seeking to open an account. Other than that, the bank charges were said to be exorbitant and likely to make it difficult for someone to save money.</w:t>
      </w:r>
      <w:r>
        <w:t xml:space="preserve"> Even outside of the banking system, e</w:t>
      </w:r>
      <w:r w:rsidR="00716DEA" w:rsidRPr="00716DEA">
        <w:t xml:space="preserve">xperiences </w:t>
      </w:r>
      <w:r>
        <w:t>of</w:t>
      </w:r>
      <w:r w:rsidR="00716DEA" w:rsidRPr="00716DEA">
        <w:t xml:space="preserve"> borrowing money</w:t>
      </w:r>
      <w:r w:rsidR="00247FE0">
        <w:t xml:space="preserve"> </w:t>
      </w:r>
      <w:r>
        <w:t xml:space="preserve">tend to vary but </w:t>
      </w:r>
      <w:r w:rsidR="00716DEA" w:rsidRPr="00716DEA">
        <w:t xml:space="preserve">the </w:t>
      </w:r>
      <w:r>
        <w:t>amount of interest remains a key determinant of whether to borrow or not</w:t>
      </w:r>
      <w:r w:rsidR="00716DEA" w:rsidRPr="00716DEA">
        <w:t xml:space="preserve">. Before joining the groups, they used to get loans from </w:t>
      </w:r>
      <w:r>
        <w:t>local money lenders</w:t>
      </w:r>
      <w:r w:rsidR="00716DEA" w:rsidRPr="00716DEA">
        <w:t xml:space="preserve"> </w:t>
      </w:r>
      <w:r>
        <w:t xml:space="preserve">through what is called as </w:t>
      </w:r>
      <w:r w:rsidR="00716DEA" w:rsidRPr="00716DEA">
        <w:t>“</w:t>
      </w:r>
      <w:proofErr w:type="spellStart"/>
      <w:r w:rsidR="00716DEA" w:rsidRPr="00716DEA">
        <w:t>kaloba</w:t>
      </w:r>
      <w:proofErr w:type="spellEnd"/>
      <w:r w:rsidR="00716DEA" w:rsidRPr="00716DEA">
        <w:t xml:space="preserve">” </w:t>
      </w:r>
      <w:r>
        <w:t xml:space="preserve">– a system that is notorious for very high interest rates and harsh enforcement mechanisms. Within the groups, some members also admitted that repayment of loans was not always straightforward. There were times when group members failed to repay loans due to sickness or a failing business idea. </w:t>
      </w:r>
      <w:r w:rsidR="00716DEA" w:rsidRPr="00716DEA">
        <w:t xml:space="preserve"> At times, there were too many expenses</w:t>
      </w:r>
      <w:r>
        <w:t>, a situation that</w:t>
      </w:r>
      <w:r w:rsidR="00716DEA" w:rsidRPr="00716DEA">
        <w:t xml:space="preserve"> made it difficult to find money to pay back.</w:t>
      </w:r>
      <w:r>
        <w:t xml:space="preserve"> Group members however had developed mechanisms for compelling each other to pay.</w:t>
      </w:r>
    </w:p>
    <w:p w:rsidR="00716DEA" w:rsidRPr="00716DEA" w:rsidRDefault="004257C7" w:rsidP="00716DEA">
      <w:pPr>
        <w:jc w:val="both"/>
      </w:pPr>
      <w:r w:rsidRPr="008C1A3E">
        <w:rPr>
          <w:highlight w:val="yellow"/>
        </w:rPr>
        <w:t>Before the advent of the VSLAs, saving used to take place but was crude and mostly individualised</w:t>
      </w:r>
      <w:r w:rsidR="00716DEA" w:rsidRPr="008C1A3E">
        <w:rPr>
          <w:highlight w:val="yellow"/>
        </w:rPr>
        <w:t xml:space="preserve">. </w:t>
      </w:r>
      <w:r w:rsidRPr="008C1A3E">
        <w:rPr>
          <w:highlight w:val="yellow"/>
        </w:rPr>
        <w:t xml:space="preserve">Some people would keep money </w:t>
      </w:r>
      <w:r w:rsidR="00C7568C" w:rsidRPr="008C1A3E">
        <w:rPr>
          <w:highlight w:val="yellow"/>
        </w:rPr>
        <w:t xml:space="preserve">in the pillow, in metal or plastic tins buried in the ground or even with a trusted friend. </w:t>
      </w:r>
      <w:r w:rsidR="00716DEA" w:rsidRPr="008C1A3E">
        <w:rPr>
          <w:highlight w:val="yellow"/>
        </w:rPr>
        <w:t xml:space="preserve">It was also said that some used to save using what they called a ‘merry go round’ where money would rotate within a group of people and this enabled them to buy kitchen ware as well as improve the other </w:t>
      </w:r>
      <w:r w:rsidR="00C7568C" w:rsidRPr="008C1A3E">
        <w:rPr>
          <w:highlight w:val="yellow"/>
        </w:rPr>
        <w:t>requirements</w:t>
      </w:r>
      <w:r w:rsidR="00716DEA" w:rsidRPr="008C1A3E">
        <w:rPr>
          <w:highlight w:val="yellow"/>
        </w:rPr>
        <w:t xml:space="preserve"> in the ho</w:t>
      </w:r>
      <w:r w:rsidR="00C7568C" w:rsidRPr="008C1A3E">
        <w:rPr>
          <w:highlight w:val="yellow"/>
        </w:rPr>
        <w:t>me</w:t>
      </w:r>
      <w:r w:rsidR="00716DEA" w:rsidRPr="008C1A3E">
        <w:rPr>
          <w:highlight w:val="yellow"/>
        </w:rPr>
        <w:t xml:space="preserve">. </w:t>
      </w:r>
      <w:r w:rsidR="00C7568C" w:rsidRPr="008C1A3E">
        <w:rPr>
          <w:highlight w:val="yellow"/>
        </w:rPr>
        <w:t>The amount of funds generated through this system was however very low. With VSLA, the savings are a lot higher with funds being used to buy other productive assets such as livestock and agricultural implements and inputs.</w:t>
      </w:r>
      <w:r w:rsidR="00C7568C">
        <w:t xml:space="preserve"> </w:t>
      </w:r>
    </w:p>
    <w:p w:rsidR="00EF31CF" w:rsidRPr="004B1D54" w:rsidRDefault="00EF31CF" w:rsidP="0053067A">
      <w:pPr>
        <w:pStyle w:val="Heading2"/>
        <w:numPr>
          <w:ilvl w:val="1"/>
          <w:numId w:val="27"/>
        </w:numPr>
        <w:spacing w:before="0" w:after="240"/>
        <w:rPr>
          <w:rFonts w:asciiTheme="minorHAnsi" w:hAnsiTheme="minorHAnsi" w:cstheme="minorHAnsi"/>
          <w:color w:val="auto"/>
          <w:sz w:val="22"/>
          <w:szCs w:val="22"/>
        </w:rPr>
      </w:pPr>
      <w:bookmarkStart w:id="35" w:name="_Toc373061328"/>
      <w:bookmarkStart w:id="36" w:name="_Toc440379421"/>
      <w:r w:rsidRPr="004B1D54">
        <w:rPr>
          <w:rFonts w:asciiTheme="minorHAnsi" w:hAnsiTheme="minorHAnsi" w:cstheme="minorHAnsi"/>
          <w:color w:val="auto"/>
          <w:sz w:val="22"/>
          <w:szCs w:val="22"/>
        </w:rPr>
        <w:t>Participation &amp; Social Position</w:t>
      </w:r>
      <w:bookmarkEnd w:id="35"/>
      <w:bookmarkEnd w:id="36"/>
    </w:p>
    <w:p w:rsidR="00EF31CF" w:rsidRPr="004B1D54" w:rsidRDefault="00EF31CF" w:rsidP="00EF31CF">
      <w:pPr>
        <w:jc w:val="both"/>
        <w:rPr>
          <w:rFonts w:cstheme="minorHAnsi"/>
        </w:rPr>
      </w:pPr>
      <w:r w:rsidRPr="004B1D54">
        <w:rPr>
          <w:rFonts w:cstheme="minorHAnsi"/>
          <w:b/>
        </w:rPr>
        <w:t>5.</w:t>
      </w:r>
      <w:r w:rsidR="0053067A">
        <w:rPr>
          <w:rFonts w:cstheme="minorHAnsi"/>
          <w:b/>
        </w:rPr>
        <w:t>8</w:t>
      </w:r>
      <w:r w:rsidRPr="004B1D54">
        <w:rPr>
          <w:rFonts w:cstheme="minorHAnsi"/>
          <w:b/>
        </w:rPr>
        <w:t>.1</w:t>
      </w:r>
      <w:r w:rsidRPr="004B1D54">
        <w:rPr>
          <w:rFonts w:cstheme="minorHAnsi"/>
          <w:b/>
        </w:rPr>
        <w:tab/>
        <w:t>Socio-political participation</w:t>
      </w:r>
    </w:p>
    <w:p w:rsidR="00EF31CF" w:rsidRDefault="0028317C" w:rsidP="00313C73">
      <w:pPr>
        <w:jc w:val="both"/>
        <w:rPr>
          <w:rFonts w:cstheme="minorHAnsi"/>
        </w:rPr>
      </w:pPr>
      <w:r w:rsidRPr="0028317C">
        <w:rPr>
          <w:rFonts w:cstheme="minorHAnsi"/>
        </w:rPr>
        <w:lastRenderedPageBreak/>
        <w:t>Participation in socio-political affairs of their communities by members is a good indicator of the level of confidence that members have acquired and the amount of influence that they wield at community level</w:t>
      </w:r>
      <w:r w:rsidR="00EF31CF" w:rsidRPr="0028317C">
        <w:rPr>
          <w:rFonts w:cstheme="minorHAnsi"/>
        </w:rPr>
        <w:t>.</w:t>
      </w:r>
      <w:r>
        <w:rPr>
          <w:rFonts w:cstheme="minorHAnsi"/>
        </w:rPr>
        <w:t xml:space="preserve"> To assess this confidence in participation, </w:t>
      </w:r>
      <w:r w:rsidR="00CA5FC8">
        <w:rPr>
          <w:rFonts w:cstheme="minorHAnsi"/>
        </w:rPr>
        <w:t xml:space="preserve">a number of indicators were used. Members were for instance asked about whether they planned to run in the next local government elections. 11.4% of the 490 respondents (8% at baseline) indicated that they were planning to do so while from the same sample, 60.8% (92%) at baseline said they can express their opinion in a public meeting. </w:t>
      </w:r>
    </w:p>
    <w:p w:rsidR="00CA5FC8" w:rsidRDefault="00CA5FC8" w:rsidP="00313C73">
      <w:pPr>
        <w:jc w:val="both"/>
        <w:rPr>
          <w:rFonts w:cstheme="minorHAnsi"/>
        </w:rPr>
      </w:pPr>
      <w:r>
        <w:rPr>
          <w:rFonts w:cstheme="minorHAnsi"/>
        </w:rPr>
        <w:t>Furthermore, 38.2% of VSLA members (compared to 31.3% at baseline), said they were also members of other community group. Those that have been part of some community dispute resolution effort however reduced to 29.4%</w:t>
      </w:r>
      <w:r w:rsidR="00E9361B">
        <w:rPr>
          <w:rFonts w:cstheme="minorHAnsi"/>
        </w:rPr>
        <w:t xml:space="preserve"> at </w:t>
      </w:r>
      <w:proofErr w:type="spellStart"/>
      <w:r w:rsidR="00E9361B">
        <w:rPr>
          <w:rFonts w:cstheme="minorHAnsi"/>
        </w:rPr>
        <w:t>endline</w:t>
      </w:r>
      <w:proofErr w:type="spellEnd"/>
      <w:r>
        <w:rPr>
          <w:rFonts w:cstheme="minorHAnsi"/>
        </w:rPr>
        <w:t xml:space="preserve"> from 31.3% at baseline. In terms of voting, VSLA members </w:t>
      </w:r>
      <w:r w:rsidR="00E9361B">
        <w:rPr>
          <w:rFonts w:cstheme="minorHAnsi"/>
        </w:rPr>
        <w:t>were</w:t>
      </w:r>
      <w:r>
        <w:rPr>
          <w:rFonts w:cstheme="minorHAnsi"/>
        </w:rPr>
        <w:t xml:space="preserve"> quite active. </w:t>
      </w:r>
      <w:r w:rsidR="00054025">
        <w:rPr>
          <w:rFonts w:cstheme="minorHAnsi"/>
        </w:rPr>
        <w:t>A total of 61.6% of the 302 respondents, reported that they voted in the last general election. More importantly, the vast majority (95.4%) decided who to vote for on their own.</w:t>
      </w:r>
    </w:p>
    <w:p w:rsidR="00CA5FC8" w:rsidRDefault="00CA5FC8" w:rsidP="00313C73">
      <w:pPr>
        <w:jc w:val="both"/>
        <w:rPr>
          <w:rFonts w:cstheme="minorHAnsi"/>
        </w:rPr>
      </w:pPr>
      <w:r>
        <w:rPr>
          <w:rFonts w:cstheme="minorHAnsi"/>
        </w:rPr>
        <w:t>Overall therefore, the findings in this section show a strong level of socio-political engagement by VSLA members</w:t>
      </w:r>
    </w:p>
    <w:p w:rsidR="00EF31CF" w:rsidRPr="004B1D54" w:rsidRDefault="0053067A" w:rsidP="00EF31CF">
      <w:pPr>
        <w:rPr>
          <w:b/>
        </w:rPr>
      </w:pPr>
      <w:r>
        <w:rPr>
          <w:b/>
        </w:rPr>
        <w:t>Table 5.8</w:t>
      </w:r>
      <w:r w:rsidR="007552E0">
        <w:rPr>
          <w:b/>
        </w:rPr>
        <w:t>.1</w:t>
      </w:r>
      <w:r w:rsidR="00EF31CF" w:rsidRPr="004B1D54">
        <w:rPr>
          <w:b/>
        </w:rPr>
        <w:t>:</w:t>
      </w:r>
      <w:r w:rsidR="00EF31CF" w:rsidRPr="004B1D54">
        <w:rPr>
          <w:b/>
        </w:rPr>
        <w:tab/>
        <w:t xml:space="preserve"> Participation and Social Position of Members </w:t>
      </w:r>
      <w:r w:rsidR="00E9361B">
        <w:rPr>
          <w:b/>
        </w:rPr>
        <w:t>(n=490)</w:t>
      </w:r>
    </w:p>
    <w:tbl>
      <w:tblPr>
        <w:tblW w:w="9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260"/>
        <w:gridCol w:w="990"/>
        <w:gridCol w:w="720"/>
        <w:gridCol w:w="641"/>
        <w:gridCol w:w="709"/>
        <w:gridCol w:w="611"/>
        <w:gridCol w:w="720"/>
        <w:gridCol w:w="810"/>
      </w:tblGrid>
      <w:tr w:rsidR="00AA7971" w:rsidRPr="00AF7A19" w:rsidTr="00AF7A19">
        <w:trPr>
          <w:trHeight w:val="258"/>
        </w:trPr>
        <w:tc>
          <w:tcPr>
            <w:tcW w:w="2790" w:type="dxa"/>
            <w:vMerge w:val="restart"/>
            <w:shd w:val="clear" w:color="000000" w:fill="EEECE1"/>
            <w:noWrap/>
            <w:vAlign w:val="bottom"/>
            <w:hideMark/>
          </w:tcPr>
          <w:p w:rsidR="00AA7971" w:rsidRPr="00AF7A19" w:rsidRDefault="00AA7971" w:rsidP="00C05A2C">
            <w:pPr>
              <w:spacing w:after="0" w:line="240" w:lineRule="auto"/>
              <w:rPr>
                <w:rFonts w:eastAsia="Times New Roman" w:cstheme="minorHAnsi"/>
                <w:b/>
                <w:bCs/>
                <w:sz w:val="20"/>
                <w:szCs w:val="20"/>
              </w:rPr>
            </w:pPr>
            <w:r w:rsidRPr="00AF7A19">
              <w:rPr>
                <w:rFonts w:eastAsia="Times New Roman" w:cstheme="minorHAnsi"/>
                <w:b/>
                <w:bCs/>
                <w:sz w:val="20"/>
                <w:szCs w:val="20"/>
              </w:rPr>
              <w:t> Response</w:t>
            </w:r>
          </w:p>
        </w:tc>
        <w:tc>
          <w:tcPr>
            <w:tcW w:w="1260" w:type="dxa"/>
            <w:vMerge w:val="restart"/>
            <w:shd w:val="clear" w:color="auto" w:fill="8DB3E2" w:themeFill="text2" w:themeFillTint="66"/>
            <w:hideMark/>
          </w:tcPr>
          <w:p w:rsidR="00AA7971" w:rsidRPr="00AF7A19" w:rsidRDefault="00AA7971" w:rsidP="00C05A2C">
            <w:pPr>
              <w:spacing w:after="0" w:line="240" w:lineRule="auto"/>
              <w:rPr>
                <w:rFonts w:eastAsia="Times New Roman" w:cstheme="minorHAnsi"/>
                <w:b/>
                <w:bCs/>
                <w:sz w:val="20"/>
                <w:szCs w:val="20"/>
              </w:rPr>
            </w:pPr>
            <w:r w:rsidRPr="00AF7A19">
              <w:rPr>
                <w:rFonts w:eastAsia="Times New Roman" w:cstheme="minorHAnsi"/>
                <w:b/>
                <w:bCs/>
                <w:sz w:val="20"/>
                <w:szCs w:val="20"/>
              </w:rPr>
              <w:t>Frequency BL</w:t>
            </w:r>
          </w:p>
        </w:tc>
        <w:tc>
          <w:tcPr>
            <w:tcW w:w="990" w:type="dxa"/>
            <w:vMerge w:val="restart"/>
            <w:shd w:val="clear" w:color="auto" w:fill="8DB3E2" w:themeFill="text2" w:themeFillTint="66"/>
            <w:hideMark/>
          </w:tcPr>
          <w:p w:rsidR="00AA7971" w:rsidRPr="00AF7A19" w:rsidRDefault="00AA7971" w:rsidP="00C05A2C">
            <w:pPr>
              <w:spacing w:after="0" w:line="240" w:lineRule="auto"/>
              <w:jc w:val="center"/>
              <w:rPr>
                <w:rFonts w:eastAsia="Times New Roman" w:cstheme="minorHAnsi"/>
                <w:b/>
                <w:bCs/>
                <w:sz w:val="20"/>
                <w:szCs w:val="20"/>
              </w:rPr>
            </w:pPr>
            <w:r w:rsidRPr="00AF7A19">
              <w:rPr>
                <w:rFonts w:eastAsia="Times New Roman" w:cstheme="minorHAnsi"/>
                <w:b/>
                <w:bCs/>
                <w:sz w:val="20"/>
                <w:szCs w:val="20"/>
              </w:rPr>
              <w:t>Percent BL</w:t>
            </w:r>
          </w:p>
        </w:tc>
        <w:tc>
          <w:tcPr>
            <w:tcW w:w="1361" w:type="dxa"/>
            <w:gridSpan w:val="2"/>
            <w:shd w:val="clear" w:color="auto" w:fill="C2D69B" w:themeFill="accent3" w:themeFillTint="99"/>
            <w:hideMark/>
          </w:tcPr>
          <w:p w:rsidR="00AA7971" w:rsidRPr="00AF7A19" w:rsidRDefault="00AA7971" w:rsidP="00C05A2C">
            <w:pPr>
              <w:spacing w:after="0" w:line="240" w:lineRule="auto"/>
              <w:rPr>
                <w:rFonts w:eastAsia="Times New Roman" w:cstheme="minorHAnsi"/>
                <w:b/>
                <w:bCs/>
                <w:sz w:val="20"/>
                <w:szCs w:val="20"/>
              </w:rPr>
            </w:pPr>
            <w:r w:rsidRPr="00AF7A19">
              <w:rPr>
                <w:rFonts w:eastAsia="Times New Roman" w:cstheme="minorHAnsi"/>
                <w:b/>
                <w:bCs/>
                <w:sz w:val="20"/>
                <w:szCs w:val="20"/>
              </w:rPr>
              <w:t>Frequency EL</w:t>
            </w:r>
          </w:p>
        </w:tc>
        <w:tc>
          <w:tcPr>
            <w:tcW w:w="1320" w:type="dxa"/>
            <w:gridSpan w:val="2"/>
            <w:shd w:val="clear" w:color="auto" w:fill="C2D69B" w:themeFill="accent3" w:themeFillTint="99"/>
            <w:noWrap/>
            <w:hideMark/>
          </w:tcPr>
          <w:p w:rsidR="00AA7971" w:rsidRPr="00AF7A19" w:rsidRDefault="00AA7971" w:rsidP="00C05A2C">
            <w:pPr>
              <w:spacing w:after="0" w:line="240" w:lineRule="auto"/>
              <w:rPr>
                <w:rFonts w:eastAsia="Times New Roman" w:cstheme="minorHAnsi"/>
                <w:b/>
                <w:bCs/>
                <w:sz w:val="20"/>
                <w:szCs w:val="20"/>
              </w:rPr>
            </w:pPr>
            <w:r w:rsidRPr="00AF7A19">
              <w:rPr>
                <w:rFonts w:eastAsia="Times New Roman" w:cstheme="minorHAnsi"/>
                <w:b/>
                <w:bCs/>
                <w:sz w:val="20"/>
                <w:szCs w:val="20"/>
              </w:rPr>
              <w:t>Percent EL</w:t>
            </w:r>
          </w:p>
        </w:tc>
        <w:tc>
          <w:tcPr>
            <w:tcW w:w="1530" w:type="dxa"/>
            <w:gridSpan w:val="2"/>
            <w:shd w:val="clear" w:color="000000" w:fill="EEECE1"/>
          </w:tcPr>
          <w:p w:rsidR="00AA7971" w:rsidRPr="00AF7A19" w:rsidRDefault="00CA5FC8" w:rsidP="00C05A2C">
            <w:pPr>
              <w:spacing w:after="0" w:line="240" w:lineRule="auto"/>
              <w:rPr>
                <w:rFonts w:eastAsia="Times New Roman" w:cstheme="minorHAnsi"/>
                <w:b/>
                <w:bCs/>
                <w:sz w:val="20"/>
                <w:szCs w:val="20"/>
              </w:rPr>
            </w:pPr>
            <w:r>
              <w:rPr>
                <w:rFonts w:eastAsia="Times New Roman" w:cstheme="minorHAnsi"/>
                <w:b/>
                <w:bCs/>
                <w:sz w:val="20"/>
                <w:szCs w:val="20"/>
              </w:rPr>
              <w:t>Total</w:t>
            </w:r>
          </w:p>
        </w:tc>
      </w:tr>
      <w:tr w:rsidR="00AA7971" w:rsidRPr="00AF7A19" w:rsidTr="00AF7A19">
        <w:trPr>
          <w:trHeight w:val="219"/>
        </w:trPr>
        <w:tc>
          <w:tcPr>
            <w:tcW w:w="2790" w:type="dxa"/>
            <w:vMerge/>
            <w:shd w:val="clear" w:color="000000" w:fill="EEECE1"/>
            <w:noWrap/>
            <w:vAlign w:val="bottom"/>
            <w:hideMark/>
          </w:tcPr>
          <w:p w:rsidR="00AA7971" w:rsidRPr="00AF7A19" w:rsidRDefault="00AA7971" w:rsidP="00C05A2C">
            <w:pPr>
              <w:spacing w:after="0" w:line="240" w:lineRule="auto"/>
              <w:rPr>
                <w:rFonts w:eastAsia="Times New Roman" w:cstheme="minorHAnsi"/>
                <w:b/>
                <w:bCs/>
                <w:sz w:val="20"/>
                <w:szCs w:val="20"/>
              </w:rPr>
            </w:pPr>
          </w:p>
        </w:tc>
        <w:tc>
          <w:tcPr>
            <w:tcW w:w="1260" w:type="dxa"/>
            <w:vMerge/>
            <w:shd w:val="clear" w:color="auto" w:fill="8DB3E2" w:themeFill="text2" w:themeFillTint="66"/>
            <w:hideMark/>
          </w:tcPr>
          <w:p w:rsidR="00AA7971" w:rsidRPr="00AF7A19" w:rsidRDefault="00AA7971" w:rsidP="00C05A2C">
            <w:pPr>
              <w:spacing w:after="0" w:line="240" w:lineRule="auto"/>
              <w:rPr>
                <w:rFonts w:eastAsia="Times New Roman" w:cstheme="minorHAnsi"/>
                <w:b/>
                <w:bCs/>
                <w:sz w:val="20"/>
                <w:szCs w:val="20"/>
              </w:rPr>
            </w:pPr>
          </w:p>
        </w:tc>
        <w:tc>
          <w:tcPr>
            <w:tcW w:w="990" w:type="dxa"/>
            <w:vMerge/>
            <w:shd w:val="clear" w:color="auto" w:fill="8DB3E2" w:themeFill="text2" w:themeFillTint="66"/>
            <w:hideMark/>
          </w:tcPr>
          <w:p w:rsidR="00AA7971" w:rsidRPr="00AF7A19" w:rsidRDefault="00AA7971" w:rsidP="00C05A2C">
            <w:pPr>
              <w:spacing w:after="0" w:line="240" w:lineRule="auto"/>
              <w:jc w:val="center"/>
              <w:rPr>
                <w:rFonts w:eastAsia="Times New Roman" w:cstheme="minorHAnsi"/>
                <w:b/>
                <w:bCs/>
                <w:sz w:val="20"/>
                <w:szCs w:val="20"/>
              </w:rPr>
            </w:pPr>
          </w:p>
        </w:tc>
        <w:tc>
          <w:tcPr>
            <w:tcW w:w="720" w:type="dxa"/>
            <w:shd w:val="clear" w:color="auto" w:fill="C2D69B" w:themeFill="accent3" w:themeFillTint="99"/>
            <w:hideMark/>
          </w:tcPr>
          <w:p w:rsidR="00AA7971" w:rsidRPr="00AF7A19" w:rsidRDefault="00AA7971" w:rsidP="00C05A2C">
            <w:pPr>
              <w:spacing w:after="0" w:line="240" w:lineRule="auto"/>
              <w:rPr>
                <w:rFonts w:eastAsia="Times New Roman" w:cstheme="minorHAnsi"/>
                <w:b/>
                <w:bCs/>
                <w:sz w:val="20"/>
                <w:szCs w:val="20"/>
              </w:rPr>
            </w:pPr>
            <w:r w:rsidRPr="00AF7A19">
              <w:rPr>
                <w:rFonts w:eastAsia="Times New Roman" w:cstheme="minorHAnsi"/>
                <w:b/>
                <w:bCs/>
                <w:sz w:val="20"/>
                <w:szCs w:val="20"/>
              </w:rPr>
              <w:t>M</w:t>
            </w:r>
          </w:p>
        </w:tc>
        <w:tc>
          <w:tcPr>
            <w:tcW w:w="641" w:type="dxa"/>
            <w:shd w:val="clear" w:color="auto" w:fill="C2D69B" w:themeFill="accent3" w:themeFillTint="99"/>
          </w:tcPr>
          <w:p w:rsidR="00AA7971" w:rsidRPr="00AF7A19" w:rsidRDefault="00AA7971" w:rsidP="00C05A2C">
            <w:pPr>
              <w:spacing w:after="0" w:line="240" w:lineRule="auto"/>
              <w:rPr>
                <w:rFonts w:eastAsia="Times New Roman" w:cstheme="minorHAnsi"/>
                <w:b/>
                <w:bCs/>
                <w:sz w:val="20"/>
                <w:szCs w:val="20"/>
              </w:rPr>
            </w:pPr>
            <w:r w:rsidRPr="00AF7A19">
              <w:rPr>
                <w:rFonts w:eastAsia="Times New Roman" w:cstheme="minorHAnsi"/>
                <w:b/>
                <w:bCs/>
                <w:sz w:val="20"/>
                <w:szCs w:val="20"/>
              </w:rPr>
              <w:t>F</w:t>
            </w:r>
          </w:p>
        </w:tc>
        <w:tc>
          <w:tcPr>
            <w:tcW w:w="709" w:type="dxa"/>
            <w:shd w:val="clear" w:color="auto" w:fill="C2D69B" w:themeFill="accent3" w:themeFillTint="99"/>
            <w:noWrap/>
            <w:hideMark/>
          </w:tcPr>
          <w:p w:rsidR="00AA7971" w:rsidRPr="00AF7A19" w:rsidRDefault="00AA7971" w:rsidP="00EE268B">
            <w:pPr>
              <w:spacing w:after="0" w:line="240" w:lineRule="auto"/>
              <w:rPr>
                <w:rFonts w:eastAsia="Times New Roman" w:cstheme="minorHAnsi"/>
                <w:b/>
                <w:bCs/>
                <w:sz w:val="20"/>
                <w:szCs w:val="20"/>
              </w:rPr>
            </w:pPr>
            <w:r w:rsidRPr="00AF7A19">
              <w:rPr>
                <w:rFonts w:eastAsia="Times New Roman" w:cstheme="minorHAnsi"/>
                <w:b/>
                <w:bCs/>
                <w:sz w:val="20"/>
                <w:szCs w:val="20"/>
              </w:rPr>
              <w:t>M</w:t>
            </w:r>
          </w:p>
        </w:tc>
        <w:tc>
          <w:tcPr>
            <w:tcW w:w="611" w:type="dxa"/>
            <w:shd w:val="clear" w:color="auto" w:fill="C2D69B" w:themeFill="accent3" w:themeFillTint="99"/>
          </w:tcPr>
          <w:p w:rsidR="00AA7971" w:rsidRPr="00AF7A19" w:rsidRDefault="00AA7971" w:rsidP="00EE268B">
            <w:pPr>
              <w:spacing w:after="0" w:line="240" w:lineRule="auto"/>
              <w:rPr>
                <w:rFonts w:eastAsia="Times New Roman" w:cstheme="minorHAnsi"/>
                <w:b/>
                <w:bCs/>
                <w:sz w:val="20"/>
                <w:szCs w:val="20"/>
              </w:rPr>
            </w:pPr>
            <w:r w:rsidRPr="00AF7A19">
              <w:rPr>
                <w:rFonts w:eastAsia="Times New Roman" w:cstheme="minorHAnsi"/>
                <w:b/>
                <w:bCs/>
                <w:sz w:val="20"/>
                <w:szCs w:val="20"/>
              </w:rPr>
              <w:t>F</w:t>
            </w:r>
          </w:p>
        </w:tc>
        <w:tc>
          <w:tcPr>
            <w:tcW w:w="720" w:type="dxa"/>
            <w:shd w:val="clear" w:color="000000" w:fill="EEECE1"/>
          </w:tcPr>
          <w:p w:rsidR="00AA7971" w:rsidRPr="00AF7A19" w:rsidRDefault="00AA7971" w:rsidP="00C05A2C">
            <w:pPr>
              <w:spacing w:after="0" w:line="240" w:lineRule="auto"/>
              <w:rPr>
                <w:rFonts w:eastAsia="Times New Roman" w:cstheme="minorHAnsi"/>
                <w:b/>
                <w:bCs/>
                <w:sz w:val="20"/>
                <w:szCs w:val="20"/>
              </w:rPr>
            </w:pPr>
            <w:proofErr w:type="spellStart"/>
            <w:r w:rsidRPr="00AF7A19">
              <w:rPr>
                <w:rFonts w:eastAsia="Times New Roman" w:cstheme="minorHAnsi"/>
                <w:b/>
                <w:bCs/>
                <w:sz w:val="20"/>
                <w:szCs w:val="20"/>
              </w:rPr>
              <w:t>Freq</w:t>
            </w:r>
            <w:proofErr w:type="spellEnd"/>
          </w:p>
        </w:tc>
        <w:tc>
          <w:tcPr>
            <w:tcW w:w="810" w:type="dxa"/>
            <w:shd w:val="clear" w:color="000000" w:fill="EEECE1"/>
          </w:tcPr>
          <w:p w:rsidR="00AA7971" w:rsidRPr="00AF7A19" w:rsidRDefault="00AA7971" w:rsidP="00C05A2C">
            <w:pPr>
              <w:spacing w:after="0" w:line="240" w:lineRule="auto"/>
              <w:rPr>
                <w:rFonts w:eastAsia="Times New Roman" w:cstheme="minorHAnsi"/>
                <w:b/>
                <w:bCs/>
                <w:sz w:val="20"/>
                <w:szCs w:val="20"/>
              </w:rPr>
            </w:pPr>
            <w:r w:rsidRPr="00AF7A19">
              <w:rPr>
                <w:rFonts w:eastAsia="Times New Roman" w:cstheme="minorHAnsi"/>
                <w:b/>
                <w:bCs/>
                <w:sz w:val="20"/>
                <w:szCs w:val="20"/>
              </w:rPr>
              <w:t>%</w:t>
            </w:r>
          </w:p>
        </w:tc>
      </w:tr>
      <w:tr w:rsidR="00623908" w:rsidRPr="00AF7A19" w:rsidTr="00623908">
        <w:trPr>
          <w:trHeight w:val="350"/>
        </w:trPr>
        <w:tc>
          <w:tcPr>
            <w:tcW w:w="9251" w:type="dxa"/>
            <w:gridSpan w:val="9"/>
            <w:shd w:val="clear" w:color="auto" w:fill="auto"/>
            <w:vAlign w:val="bottom"/>
            <w:hideMark/>
          </w:tcPr>
          <w:p w:rsidR="00623908" w:rsidRPr="00AF7A19" w:rsidRDefault="00623908" w:rsidP="00C05A2C">
            <w:pPr>
              <w:spacing w:after="0" w:line="240" w:lineRule="auto"/>
              <w:rPr>
                <w:rFonts w:eastAsia="Times New Roman" w:cstheme="minorHAnsi"/>
                <w:b/>
                <w:i/>
                <w:sz w:val="20"/>
                <w:szCs w:val="20"/>
              </w:rPr>
            </w:pPr>
            <w:r w:rsidRPr="00AF7A19">
              <w:rPr>
                <w:rFonts w:eastAsia="Times New Roman" w:cstheme="minorHAnsi"/>
                <w:b/>
                <w:i/>
                <w:sz w:val="20"/>
                <w:szCs w:val="20"/>
              </w:rPr>
              <w:t xml:space="preserve">Members’ Social Participation in Previous 12 months </w:t>
            </w:r>
          </w:p>
        </w:tc>
      </w:tr>
      <w:tr w:rsidR="00AA7971" w:rsidRPr="00AF7A19" w:rsidTr="00AF7A19">
        <w:trPr>
          <w:trHeight w:val="638"/>
        </w:trPr>
        <w:tc>
          <w:tcPr>
            <w:tcW w:w="2790" w:type="dxa"/>
            <w:shd w:val="clear" w:color="auto" w:fill="auto"/>
            <w:vAlign w:val="bottom"/>
            <w:hideMark/>
          </w:tcPr>
          <w:p w:rsidR="00AA7971" w:rsidRPr="00AF7A19" w:rsidRDefault="00AA7971" w:rsidP="00C05A2C">
            <w:pPr>
              <w:spacing w:after="0" w:line="240" w:lineRule="auto"/>
              <w:rPr>
                <w:rFonts w:eastAsia="Times New Roman" w:cstheme="minorHAnsi"/>
                <w:sz w:val="20"/>
                <w:szCs w:val="20"/>
              </w:rPr>
            </w:pPr>
            <w:r w:rsidRPr="00AF7A19">
              <w:rPr>
                <w:rFonts w:eastAsia="Times New Roman" w:cstheme="minorHAnsi"/>
                <w:sz w:val="20"/>
                <w:szCs w:val="20"/>
              </w:rPr>
              <w:t>Member planning to run for office in next local government elections</w:t>
            </w:r>
          </w:p>
        </w:tc>
        <w:tc>
          <w:tcPr>
            <w:tcW w:w="1260" w:type="dxa"/>
            <w:shd w:val="clear" w:color="auto" w:fill="8DB3E2" w:themeFill="text2" w:themeFillTint="66"/>
            <w:noWrap/>
            <w:vAlign w:val="bottom"/>
          </w:tcPr>
          <w:p w:rsidR="00AA7971" w:rsidRPr="00AF7A19" w:rsidRDefault="00AF7A19" w:rsidP="00C05A2C">
            <w:pPr>
              <w:spacing w:after="0" w:line="240" w:lineRule="auto"/>
              <w:jc w:val="right"/>
              <w:rPr>
                <w:rFonts w:eastAsia="Times New Roman" w:cstheme="minorHAnsi"/>
                <w:sz w:val="20"/>
                <w:szCs w:val="20"/>
              </w:rPr>
            </w:pPr>
            <w:r w:rsidRPr="00AF7A19">
              <w:rPr>
                <w:rFonts w:eastAsia="Times New Roman" w:cstheme="minorHAnsi"/>
                <w:sz w:val="20"/>
                <w:szCs w:val="20"/>
              </w:rPr>
              <w:t>39</w:t>
            </w:r>
          </w:p>
        </w:tc>
        <w:tc>
          <w:tcPr>
            <w:tcW w:w="990" w:type="dxa"/>
            <w:shd w:val="clear" w:color="auto" w:fill="8DB3E2" w:themeFill="text2" w:themeFillTint="66"/>
            <w:noWrap/>
            <w:vAlign w:val="bottom"/>
          </w:tcPr>
          <w:p w:rsidR="00AA7971" w:rsidRPr="00AF7A19" w:rsidRDefault="00AA7971" w:rsidP="00C05A2C">
            <w:pPr>
              <w:spacing w:after="0" w:line="240" w:lineRule="auto"/>
              <w:jc w:val="right"/>
              <w:rPr>
                <w:rFonts w:eastAsia="Times New Roman" w:cstheme="minorHAnsi"/>
                <w:sz w:val="20"/>
                <w:szCs w:val="20"/>
              </w:rPr>
            </w:pPr>
            <w:r w:rsidRPr="00AF7A19">
              <w:rPr>
                <w:rFonts w:eastAsia="Times New Roman" w:cstheme="minorHAnsi"/>
                <w:sz w:val="20"/>
                <w:szCs w:val="20"/>
              </w:rPr>
              <w:t>8.0</w:t>
            </w:r>
          </w:p>
        </w:tc>
        <w:tc>
          <w:tcPr>
            <w:tcW w:w="720" w:type="dxa"/>
            <w:shd w:val="clear" w:color="auto" w:fill="C2D69B" w:themeFill="accent3" w:themeFillTint="99"/>
            <w:noWrap/>
            <w:vAlign w:val="bottom"/>
          </w:tcPr>
          <w:p w:rsidR="00AA7971" w:rsidRPr="00AF7A19" w:rsidRDefault="00183DA0" w:rsidP="00AA7971">
            <w:pPr>
              <w:spacing w:after="0" w:line="240" w:lineRule="auto"/>
              <w:jc w:val="right"/>
              <w:rPr>
                <w:rFonts w:eastAsia="Times New Roman" w:cstheme="minorHAnsi"/>
                <w:sz w:val="20"/>
                <w:szCs w:val="20"/>
              </w:rPr>
            </w:pPr>
            <w:r w:rsidRPr="00AF7A19">
              <w:rPr>
                <w:rFonts w:eastAsia="Times New Roman" w:cstheme="minorHAnsi"/>
                <w:sz w:val="20"/>
                <w:szCs w:val="20"/>
              </w:rPr>
              <w:t>19</w:t>
            </w:r>
          </w:p>
        </w:tc>
        <w:tc>
          <w:tcPr>
            <w:tcW w:w="641" w:type="dxa"/>
            <w:shd w:val="clear" w:color="auto" w:fill="C2D69B" w:themeFill="accent3" w:themeFillTint="99"/>
            <w:vAlign w:val="bottom"/>
          </w:tcPr>
          <w:p w:rsidR="00AA7971" w:rsidRPr="00AF7A19" w:rsidRDefault="00183DA0" w:rsidP="00C05A2C">
            <w:pPr>
              <w:spacing w:after="0" w:line="240" w:lineRule="auto"/>
              <w:jc w:val="right"/>
              <w:rPr>
                <w:rFonts w:eastAsia="Times New Roman" w:cstheme="minorHAnsi"/>
                <w:sz w:val="20"/>
                <w:szCs w:val="20"/>
              </w:rPr>
            </w:pPr>
            <w:r w:rsidRPr="00AF7A19">
              <w:rPr>
                <w:rFonts w:eastAsia="Times New Roman" w:cstheme="minorHAnsi"/>
                <w:sz w:val="20"/>
                <w:szCs w:val="20"/>
              </w:rPr>
              <w:t>37</w:t>
            </w:r>
          </w:p>
        </w:tc>
        <w:tc>
          <w:tcPr>
            <w:tcW w:w="709" w:type="dxa"/>
            <w:shd w:val="clear" w:color="auto" w:fill="C2D69B" w:themeFill="accent3" w:themeFillTint="99"/>
            <w:noWrap/>
            <w:vAlign w:val="bottom"/>
          </w:tcPr>
          <w:p w:rsidR="00AA7971" w:rsidRPr="00AF7A19" w:rsidRDefault="00AF7A19" w:rsidP="00AA7971">
            <w:pPr>
              <w:spacing w:after="0" w:line="240" w:lineRule="auto"/>
              <w:jc w:val="right"/>
              <w:rPr>
                <w:rFonts w:eastAsia="Times New Roman" w:cstheme="minorHAnsi"/>
                <w:sz w:val="20"/>
                <w:szCs w:val="20"/>
              </w:rPr>
            </w:pPr>
            <w:r w:rsidRPr="00AF7A19">
              <w:rPr>
                <w:rFonts w:eastAsia="Times New Roman" w:cstheme="minorHAnsi"/>
                <w:sz w:val="20"/>
                <w:szCs w:val="20"/>
              </w:rPr>
              <w:t>16.2</w:t>
            </w:r>
          </w:p>
        </w:tc>
        <w:tc>
          <w:tcPr>
            <w:tcW w:w="611" w:type="dxa"/>
            <w:shd w:val="clear" w:color="auto" w:fill="C2D69B" w:themeFill="accent3" w:themeFillTint="99"/>
            <w:vAlign w:val="bottom"/>
          </w:tcPr>
          <w:p w:rsidR="00AA7971" w:rsidRPr="00AF7A19" w:rsidRDefault="00AF7A19" w:rsidP="00C05A2C">
            <w:pPr>
              <w:spacing w:after="0" w:line="240" w:lineRule="auto"/>
              <w:jc w:val="right"/>
              <w:rPr>
                <w:rFonts w:eastAsia="Times New Roman" w:cstheme="minorHAnsi"/>
                <w:sz w:val="20"/>
                <w:szCs w:val="20"/>
              </w:rPr>
            </w:pPr>
            <w:r w:rsidRPr="00AF7A19">
              <w:rPr>
                <w:rFonts w:eastAsia="Times New Roman" w:cstheme="minorHAnsi"/>
                <w:sz w:val="20"/>
                <w:szCs w:val="20"/>
              </w:rPr>
              <w:t>9.9</w:t>
            </w:r>
          </w:p>
        </w:tc>
        <w:tc>
          <w:tcPr>
            <w:tcW w:w="720" w:type="dxa"/>
            <w:vAlign w:val="bottom"/>
          </w:tcPr>
          <w:p w:rsidR="00AA7971" w:rsidRPr="00AF7A19" w:rsidRDefault="00183DA0" w:rsidP="00AF7A19">
            <w:pPr>
              <w:spacing w:after="0" w:line="240" w:lineRule="auto"/>
              <w:jc w:val="right"/>
              <w:rPr>
                <w:rFonts w:eastAsia="Times New Roman" w:cstheme="minorHAnsi"/>
                <w:sz w:val="20"/>
                <w:szCs w:val="20"/>
              </w:rPr>
            </w:pPr>
            <w:r w:rsidRPr="00AF7A19">
              <w:rPr>
                <w:rFonts w:eastAsia="Times New Roman" w:cstheme="minorHAnsi"/>
                <w:sz w:val="20"/>
                <w:szCs w:val="20"/>
              </w:rPr>
              <w:t>56</w:t>
            </w:r>
          </w:p>
        </w:tc>
        <w:tc>
          <w:tcPr>
            <w:tcW w:w="810" w:type="dxa"/>
            <w:vAlign w:val="bottom"/>
          </w:tcPr>
          <w:p w:rsidR="00AA7971" w:rsidRPr="00AF7A19" w:rsidRDefault="00AF7A19" w:rsidP="00AF7A19">
            <w:pPr>
              <w:spacing w:after="0" w:line="240" w:lineRule="auto"/>
              <w:jc w:val="right"/>
              <w:rPr>
                <w:rFonts w:eastAsia="Times New Roman" w:cstheme="minorHAnsi"/>
                <w:sz w:val="20"/>
                <w:szCs w:val="20"/>
              </w:rPr>
            </w:pPr>
            <w:r w:rsidRPr="00AF7A19">
              <w:rPr>
                <w:rFonts w:eastAsia="Times New Roman" w:cstheme="minorHAnsi"/>
                <w:sz w:val="20"/>
                <w:szCs w:val="20"/>
              </w:rPr>
              <w:t>11.4</w:t>
            </w:r>
          </w:p>
        </w:tc>
      </w:tr>
      <w:tr w:rsidR="00AA7971" w:rsidRPr="00AF7A19" w:rsidTr="00AF7A19">
        <w:trPr>
          <w:trHeight w:val="323"/>
        </w:trPr>
        <w:tc>
          <w:tcPr>
            <w:tcW w:w="2790" w:type="dxa"/>
            <w:shd w:val="clear" w:color="auto" w:fill="auto"/>
            <w:vAlign w:val="bottom"/>
            <w:hideMark/>
          </w:tcPr>
          <w:p w:rsidR="00AA7971" w:rsidRPr="00AF7A19" w:rsidRDefault="00AA7971" w:rsidP="00C05A2C">
            <w:pPr>
              <w:spacing w:after="0" w:line="240" w:lineRule="auto"/>
              <w:rPr>
                <w:rFonts w:eastAsia="Times New Roman" w:cstheme="minorHAnsi"/>
                <w:sz w:val="20"/>
                <w:szCs w:val="20"/>
              </w:rPr>
            </w:pPr>
            <w:r w:rsidRPr="00AF7A19">
              <w:rPr>
                <w:rFonts w:eastAsia="Times New Roman" w:cstheme="minorHAnsi"/>
                <w:sz w:val="20"/>
                <w:szCs w:val="20"/>
              </w:rPr>
              <w:t>Member expressed opinion in public meeting</w:t>
            </w:r>
          </w:p>
        </w:tc>
        <w:tc>
          <w:tcPr>
            <w:tcW w:w="1260" w:type="dxa"/>
            <w:shd w:val="clear" w:color="auto" w:fill="8DB3E2" w:themeFill="text2" w:themeFillTint="66"/>
            <w:noWrap/>
            <w:vAlign w:val="bottom"/>
          </w:tcPr>
          <w:p w:rsidR="00AA7971" w:rsidRPr="00AF7A19" w:rsidRDefault="00AF7A19" w:rsidP="00C05A2C">
            <w:pPr>
              <w:spacing w:after="0" w:line="240" w:lineRule="auto"/>
              <w:jc w:val="right"/>
              <w:rPr>
                <w:rFonts w:eastAsia="Times New Roman" w:cstheme="minorHAnsi"/>
                <w:sz w:val="20"/>
                <w:szCs w:val="20"/>
              </w:rPr>
            </w:pPr>
            <w:r w:rsidRPr="00AF7A19">
              <w:rPr>
                <w:rFonts w:eastAsia="Times New Roman" w:cstheme="minorHAnsi"/>
                <w:sz w:val="20"/>
                <w:szCs w:val="20"/>
              </w:rPr>
              <w:t>451</w:t>
            </w:r>
          </w:p>
        </w:tc>
        <w:tc>
          <w:tcPr>
            <w:tcW w:w="990" w:type="dxa"/>
            <w:shd w:val="clear" w:color="auto" w:fill="8DB3E2" w:themeFill="text2" w:themeFillTint="66"/>
            <w:noWrap/>
            <w:vAlign w:val="bottom"/>
          </w:tcPr>
          <w:p w:rsidR="00AA7971" w:rsidRPr="00AF7A19" w:rsidRDefault="00AA7971" w:rsidP="00C05A2C">
            <w:pPr>
              <w:spacing w:after="0" w:line="240" w:lineRule="auto"/>
              <w:jc w:val="right"/>
              <w:rPr>
                <w:rFonts w:eastAsia="Times New Roman" w:cstheme="minorHAnsi"/>
                <w:sz w:val="20"/>
                <w:szCs w:val="20"/>
              </w:rPr>
            </w:pPr>
            <w:r w:rsidRPr="00AF7A19">
              <w:rPr>
                <w:rFonts w:eastAsia="Times New Roman" w:cstheme="minorHAnsi"/>
                <w:sz w:val="20"/>
                <w:szCs w:val="20"/>
              </w:rPr>
              <w:t>92.0</w:t>
            </w:r>
          </w:p>
        </w:tc>
        <w:tc>
          <w:tcPr>
            <w:tcW w:w="720" w:type="dxa"/>
            <w:shd w:val="clear" w:color="auto" w:fill="C2D69B" w:themeFill="accent3" w:themeFillTint="99"/>
            <w:noWrap/>
            <w:vAlign w:val="bottom"/>
          </w:tcPr>
          <w:p w:rsidR="00AA7971" w:rsidRPr="00AF7A19" w:rsidRDefault="00183DA0" w:rsidP="00AA7971">
            <w:pPr>
              <w:spacing w:after="0" w:line="240" w:lineRule="auto"/>
              <w:jc w:val="right"/>
              <w:rPr>
                <w:rFonts w:eastAsia="Times New Roman" w:cstheme="minorHAnsi"/>
                <w:sz w:val="20"/>
                <w:szCs w:val="20"/>
              </w:rPr>
            </w:pPr>
            <w:r w:rsidRPr="00AF7A19">
              <w:rPr>
                <w:rFonts w:eastAsia="Times New Roman" w:cstheme="minorHAnsi"/>
                <w:sz w:val="20"/>
                <w:szCs w:val="20"/>
              </w:rPr>
              <w:t>58</w:t>
            </w:r>
          </w:p>
        </w:tc>
        <w:tc>
          <w:tcPr>
            <w:tcW w:w="641" w:type="dxa"/>
            <w:shd w:val="clear" w:color="auto" w:fill="C2D69B" w:themeFill="accent3" w:themeFillTint="99"/>
            <w:vAlign w:val="bottom"/>
          </w:tcPr>
          <w:p w:rsidR="00AA7971" w:rsidRPr="00AF7A19" w:rsidRDefault="00183DA0" w:rsidP="00C05A2C">
            <w:pPr>
              <w:spacing w:after="0" w:line="240" w:lineRule="auto"/>
              <w:jc w:val="right"/>
              <w:rPr>
                <w:rFonts w:eastAsia="Times New Roman" w:cstheme="minorHAnsi"/>
                <w:sz w:val="20"/>
                <w:szCs w:val="20"/>
              </w:rPr>
            </w:pPr>
            <w:r w:rsidRPr="00AF7A19">
              <w:rPr>
                <w:rFonts w:eastAsia="Times New Roman" w:cstheme="minorHAnsi"/>
                <w:sz w:val="20"/>
                <w:szCs w:val="20"/>
              </w:rPr>
              <w:t>140</w:t>
            </w:r>
          </w:p>
        </w:tc>
        <w:tc>
          <w:tcPr>
            <w:tcW w:w="709" w:type="dxa"/>
            <w:shd w:val="clear" w:color="auto" w:fill="C2D69B" w:themeFill="accent3" w:themeFillTint="99"/>
            <w:noWrap/>
            <w:vAlign w:val="bottom"/>
          </w:tcPr>
          <w:p w:rsidR="00AA7971" w:rsidRPr="00AF7A19" w:rsidRDefault="00AF7A19" w:rsidP="00AA7971">
            <w:pPr>
              <w:spacing w:after="0" w:line="240" w:lineRule="auto"/>
              <w:jc w:val="right"/>
              <w:rPr>
                <w:rFonts w:eastAsia="Times New Roman" w:cstheme="minorHAnsi"/>
                <w:sz w:val="20"/>
                <w:szCs w:val="20"/>
              </w:rPr>
            </w:pPr>
            <w:r w:rsidRPr="00AF7A19">
              <w:rPr>
                <w:rFonts w:eastAsia="Times New Roman" w:cstheme="minorHAnsi"/>
                <w:sz w:val="20"/>
                <w:szCs w:val="20"/>
              </w:rPr>
              <w:t>49.6</w:t>
            </w:r>
          </w:p>
        </w:tc>
        <w:tc>
          <w:tcPr>
            <w:tcW w:w="611" w:type="dxa"/>
            <w:shd w:val="clear" w:color="auto" w:fill="C2D69B" w:themeFill="accent3" w:themeFillTint="99"/>
            <w:vAlign w:val="bottom"/>
          </w:tcPr>
          <w:p w:rsidR="00AA7971" w:rsidRPr="00AF7A19" w:rsidRDefault="00AF7A19" w:rsidP="00C05A2C">
            <w:pPr>
              <w:spacing w:after="0" w:line="240" w:lineRule="auto"/>
              <w:jc w:val="right"/>
              <w:rPr>
                <w:rFonts w:eastAsia="Times New Roman" w:cstheme="minorHAnsi"/>
                <w:sz w:val="20"/>
                <w:szCs w:val="20"/>
              </w:rPr>
            </w:pPr>
            <w:r w:rsidRPr="00AF7A19">
              <w:rPr>
                <w:rFonts w:eastAsia="Times New Roman" w:cstheme="minorHAnsi"/>
                <w:sz w:val="20"/>
                <w:szCs w:val="20"/>
              </w:rPr>
              <w:t>37.5</w:t>
            </w:r>
          </w:p>
        </w:tc>
        <w:tc>
          <w:tcPr>
            <w:tcW w:w="720" w:type="dxa"/>
            <w:vAlign w:val="bottom"/>
          </w:tcPr>
          <w:p w:rsidR="00AA7971" w:rsidRPr="00AF7A19" w:rsidRDefault="00183DA0" w:rsidP="00AF7A19">
            <w:pPr>
              <w:spacing w:after="0" w:line="240" w:lineRule="auto"/>
              <w:jc w:val="right"/>
              <w:rPr>
                <w:rFonts w:eastAsia="Times New Roman" w:cstheme="minorHAnsi"/>
                <w:sz w:val="20"/>
                <w:szCs w:val="20"/>
              </w:rPr>
            </w:pPr>
            <w:r w:rsidRPr="00AF7A19">
              <w:rPr>
                <w:rFonts w:eastAsia="Times New Roman" w:cstheme="minorHAnsi"/>
                <w:sz w:val="20"/>
                <w:szCs w:val="20"/>
              </w:rPr>
              <w:t>298</w:t>
            </w:r>
          </w:p>
        </w:tc>
        <w:tc>
          <w:tcPr>
            <w:tcW w:w="810" w:type="dxa"/>
            <w:vAlign w:val="bottom"/>
          </w:tcPr>
          <w:p w:rsidR="00AA7971" w:rsidRPr="00AF7A19" w:rsidRDefault="00AF7A19" w:rsidP="00AF7A19">
            <w:pPr>
              <w:spacing w:after="0" w:line="240" w:lineRule="auto"/>
              <w:jc w:val="right"/>
              <w:rPr>
                <w:rFonts w:eastAsia="Times New Roman" w:cstheme="minorHAnsi"/>
                <w:sz w:val="20"/>
                <w:szCs w:val="20"/>
              </w:rPr>
            </w:pPr>
            <w:r w:rsidRPr="00AF7A19">
              <w:rPr>
                <w:rFonts w:eastAsia="Times New Roman" w:cstheme="minorHAnsi"/>
                <w:sz w:val="20"/>
                <w:szCs w:val="20"/>
              </w:rPr>
              <w:t>60.8</w:t>
            </w:r>
          </w:p>
        </w:tc>
      </w:tr>
      <w:tr w:rsidR="00623908" w:rsidRPr="00AF7A19" w:rsidTr="00623908">
        <w:trPr>
          <w:trHeight w:val="323"/>
        </w:trPr>
        <w:tc>
          <w:tcPr>
            <w:tcW w:w="925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623908" w:rsidRPr="00AF7A19" w:rsidRDefault="00623908" w:rsidP="00C05A2C">
            <w:pPr>
              <w:tabs>
                <w:tab w:val="left" w:pos="990"/>
              </w:tabs>
              <w:spacing w:after="0"/>
              <w:rPr>
                <w:b/>
                <w:i/>
                <w:sz w:val="20"/>
                <w:szCs w:val="20"/>
              </w:rPr>
            </w:pPr>
            <w:r w:rsidRPr="00AF7A19">
              <w:rPr>
                <w:b/>
                <w:i/>
                <w:sz w:val="20"/>
                <w:szCs w:val="20"/>
              </w:rPr>
              <w:t xml:space="preserve">Membership to any other community based grouping </w:t>
            </w:r>
          </w:p>
        </w:tc>
      </w:tr>
      <w:tr w:rsidR="00AA7971" w:rsidRPr="00AF7A19" w:rsidTr="006D5A07">
        <w:trPr>
          <w:trHeight w:val="359"/>
        </w:trPr>
        <w:tc>
          <w:tcPr>
            <w:tcW w:w="2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971" w:rsidRPr="00AF7A19" w:rsidRDefault="00AA7971" w:rsidP="00C05A2C">
            <w:pPr>
              <w:spacing w:after="0" w:line="240" w:lineRule="auto"/>
              <w:rPr>
                <w:rFonts w:eastAsia="Times New Roman" w:cstheme="minorHAnsi"/>
                <w:sz w:val="20"/>
                <w:szCs w:val="20"/>
              </w:rPr>
            </w:pPr>
            <w:r w:rsidRPr="00AF7A19">
              <w:rPr>
                <w:rFonts w:eastAsia="Times New Roman" w:cstheme="minorHAnsi"/>
                <w:sz w:val="20"/>
                <w:szCs w:val="20"/>
              </w:rPr>
              <w:t>Percentage who are members</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AA7971" w:rsidRPr="00AF7A19" w:rsidRDefault="00AB3F1D" w:rsidP="006D5A07">
            <w:pPr>
              <w:spacing w:after="0" w:line="240" w:lineRule="auto"/>
              <w:jc w:val="right"/>
              <w:rPr>
                <w:rFonts w:eastAsia="Times New Roman" w:cstheme="minorHAnsi"/>
                <w:sz w:val="20"/>
                <w:szCs w:val="20"/>
              </w:rPr>
            </w:pPr>
            <w:r>
              <w:rPr>
                <w:rFonts w:eastAsia="Times New Roman" w:cstheme="minorHAnsi"/>
                <w:sz w:val="20"/>
                <w:szCs w:val="20"/>
              </w:rPr>
              <w:t>285</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AA7971" w:rsidRPr="00AF7A19" w:rsidRDefault="00AA7971" w:rsidP="006D5A07">
            <w:pPr>
              <w:spacing w:after="0" w:line="240" w:lineRule="auto"/>
              <w:jc w:val="right"/>
              <w:rPr>
                <w:rFonts w:eastAsia="Times New Roman" w:cstheme="minorHAnsi"/>
                <w:sz w:val="20"/>
                <w:szCs w:val="20"/>
              </w:rPr>
            </w:pPr>
            <w:r w:rsidRPr="00AF7A19">
              <w:rPr>
                <w:rFonts w:eastAsia="Times New Roman" w:cstheme="minorHAnsi"/>
                <w:sz w:val="20"/>
                <w:szCs w:val="20"/>
              </w:rPr>
              <w:t>58.1</w:t>
            </w:r>
          </w:p>
        </w:tc>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AA7971" w:rsidRPr="00AF7A19" w:rsidRDefault="00CA5FC8" w:rsidP="006D5A07">
            <w:pPr>
              <w:spacing w:after="0" w:line="240" w:lineRule="auto"/>
              <w:jc w:val="right"/>
              <w:rPr>
                <w:rFonts w:eastAsia="Times New Roman" w:cstheme="minorHAnsi"/>
                <w:sz w:val="20"/>
                <w:szCs w:val="20"/>
              </w:rPr>
            </w:pPr>
            <w:r>
              <w:rPr>
                <w:rFonts w:eastAsia="Times New Roman" w:cstheme="minorHAnsi"/>
                <w:sz w:val="20"/>
                <w:szCs w:val="20"/>
              </w:rPr>
              <w:t>44</w:t>
            </w:r>
          </w:p>
        </w:tc>
        <w:tc>
          <w:tcPr>
            <w:tcW w:w="64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AA7971" w:rsidRPr="00AF7A19" w:rsidRDefault="00CA5FC8" w:rsidP="006D5A07">
            <w:pPr>
              <w:spacing w:after="0" w:line="240" w:lineRule="auto"/>
              <w:jc w:val="right"/>
              <w:rPr>
                <w:rFonts w:eastAsia="Times New Roman" w:cstheme="minorHAnsi"/>
                <w:sz w:val="20"/>
                <w:szCs w:val="20"/>
              </w:rPr>
            </w:pPr>
            <w:r>
              <w:rPr>
                <w:rFonts w:eastAsia="Times New Roman" w:cstheme="minorHAnsi"/>
                <w:sz w:val="20"/>
                <w:szCs w:val="20"/>
              </w:rPr>
              <w:t>143</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AA7971" w:rsidRPr="00AF7A19" w:rsidRDefault="00CA5FC8" w:rsidP="006D5A07">
            <w:pPr>
              <w:spacing w:after="0" w:line="240" w:lineRule="auto"/>
              <w:jc w:val="right"/>
              <w:rPr>
                <w:rFonts w:eastAsia="Times New Roman" w:cstheme="minorHAnsi"/>
                <w:sz w:val="20"/>
                <w:szCs w:val="20"/>
              </w:rPr>
            </w:pPr>
            <w:r>
              <w:rPr>
                <w:rFonts w:eastAsia="Times New Roman" w:cstheme="minorHAnsi"/>
                <w:sz w:val="20"/>
                <w:szCs w:val="20"/>
              </w:rPr>
              <w:t>37.6</w:t>
            </w:r>
          </w:p>
        </w:tc>
        <w:tc>
          <w:tcPr>
            <w:tcW w:w="61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AA7971" w:rsidRPr="00AF7A19" w:rsidRDefault="00CA5FC8" w:rsidP="006D5A07">
            <w:pPr>
              <w:spacing w:after="0" w:line="240" w:lineRule="auto"/>
              <w:jc w:val="right"/>
              <w:rPr>
                <w:rFonts w:eastAsia="Times New Roman" w:cstheme="minorHAnsi"/>
                <w:sz w:val="20"/>
                <w:szCs w:val="20"/>
              </w:rPr>
            </w:pPr>
            <w:r>
              <w:rPr>
                <w:rFonts w:eastAsia="Times New Roman" w:cstheme="minorHAnsi"/>
                <w:sz w:val="20"/>
                <w:szCs w:val="20"/>
              </w:rPr>
              <w:t>38.3</w:t>
            </w:r>
          </w:p>
        </w:tc>
        <w:tc>
          <w:tcPr>
            <w:tcW w:w="720" w:type="dxa"/>
            <w:tcBorders>
              <w:top w:val="single" w:sz="4" w:space="0" w:color="auto"/>
              <w:left w:val="single" w:sz="4" w:space="0" w:color="auto"/>
              <w:bottom w:val="single" w:sz="4" w:space="0" w:color="auto"/>
              <w:right w:val="single" w:sz="4" w:space="0" w:color="auto"/>
            </w:tcBorders>
            <w:vAlign w:val="bottom"/>
          </w:tcPr>
          <w:p w:rsidR="00AA7971" w:rsidRPr="00AF7A19" w:rsidRDefault="00CA5FC8" w:rsidP="006D5A07">
            <w:pPr>
              <w:spacing w:after="0" w:line="240" w:lineRule="auto"/>
              <w:jc w:val="right"/>
              <w:rPr>
                <w:rFonts w:eastAsia="Times New Roman" w:cstheme="minorHAnsi"/>
                <w:sz w:val="20"/>
                <w:szCs w:val="20"/>
              </w:rPr>
            </w:pPr>
            <w:r>
              <w:rPr>
                <w:rFonts w:eastAsia="Times New Roman" w:cstheme="minorHAnsi"/>
                <w:sz w:val="20"/>
                <w:szCs w:val="20"/>
              </w:rPr>
              <w:t>187</w:t>
            </w:r>
          </w:p>
        </w:tc>
        <w:tc>
          <w:tcPr>
            <w:tcW w:w="810" w:type="dxa"/>
            <w:tcBorders>
              <w:top w:val="single" w:sz="4" w:space="0" w:color="auto"/>
              <w:left w:val="single" w:sz="4" w:space="0" w:color="auto"/>
              <w:bottom w:val="single" w:sz="4" w:space="0" w:color="auto"/>
              <w:right w:val="single" w:sz="4" w:space="0" w:color="auto"/>
            </w:tcBorders>
            <w:vAlign w:val="bottom"/>
          </w:tcPr>
          <w:p w:rsidR="00AA7971" w:rsidRPr="00AF7A19" w:rsidRDefault="00CA5FC8" w:rsidP="006D5A07">
            <w:pPr>
              <w:spacing w:after="0" w:line="240" w:lineRule="auto"/>
              <w:jc w:val="right"/>
              <w:rPr>
                <w:rFonts w:eastAsia="Times New Roman" w:cstheme="minorHAnsi"/>
                <w:sz w:val="20"/>
                <w:szCs w:val="20"/>
              </w:rPr>
            </w:pPr>
            <w:r>
              <w:rPr>
                <w:rFonts w:eastAsia="Times New Roman" w:cstheme="minorHAnsi"/>
                <w:sz w:val="20"/>
                <w:szCs w:val="20"/>
              </w:rPr>
              <w:t>38.2</w:t>
            </w:r>
          </w:p>
        </w:tc>
      </w:tr>
      <w:tr w:rsidR="00623908" w:rsidRPr="00AF7A19" w:rsidTr="00623908">
        <w:trPr>
          <w:trHeight w:val="359"/>
        </w:trPr>
        <w:tc>
          <w:tcPr>
            <w:tcW w:w="925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623908" w:rsidRPr="00AF7A19" w:rsidRDefault="00623908" w:rsidP="00C05A2C">
            <w:pPr>
              <w:spacing w:after="0" w:line="240" w:lineRule="auto"/>
              <w:rPr>
                <w:b/>
                <w:i/>
                <w:sz w:val="20"/>
                <w:szCs w:val="20"/>
              </w:rPr>
            </w:pPr>
            <w:r w:rsidRPr="00AF7A19">
              <w:rPr>
                <w:b/>
                <w:i/>
                <w:sz w:val="20"/>
                <w:szCs w:val="20"/>
              </w:rPr>
              <w:t xml:space="preserve">Member’s involvement in community dispute resolution </w:t>
            </w:r>
          </w:p>
        </w:tc>
      </w:tr>
      <w:tr w:rsidR="00AB3F1D" w:rsidRPr="00AF7A19" w:rsidTr="006D5A07">
        <w:trPr>
          <w:trHeight w:val="359"/>
        </w:trPr>
        <w:tc>
          <w:tcPr>
            <w:tcW w:w="2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3F1D" w:rsidRPr="00AF7A19" w:rsidRDefault="00AB3F1D" w:rsidP="00C05A2C">
            <w:pPr>
              <w:spacing w:after="0" w:line="240" w:lineRule="auto"/>
              <w:rPr>
                <w:rFonts w:eastAsia="Times New Roman" w:cstheme="minorHAnsi"/>
                <w:sz w:val="20"/>
                <w:szCs w:val="20"/>
              </w:rPr>
            </w:pPr>
            <w:r w:rsidRPr="00AF7A19">
              <w:rPr>
                <w:rFonts w:eastAsia="Times New Roman" w:cstheme="minorHAnsi"/>
                <w:sz w:val="20"/>
                <w:szCs w:val="20"/>
              </w:rPr>
              <w:t>Percentage who are involved</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AB3F1D" w:rsidRPr="00AF7A19" w:rsidRDefault="00AB3F1D" w:rsidP="006D5A07">
            <w:pPr>
              <w:spacing w:after="0" w:line="240" w:lineRule="auto"/>
              <w:jc w:val="right"/>
              <w:rPr>
                <w:rFonts w:eastAsia="Times New Roman" w:cstheme="minorHAnsi"/>
                <w:sz w:val="20"/>
                <w:szCs w:val="20"/>
              </w:rPr>
            </w:pPr>
            <w:r>
              <w:rPr>
                <w:rFonts w:eastAsia="Times New Roman" w:cstheme="minorHAnsi"/>
                <w:sz w:val="20"/>
                <w:szCs w:val="20"/>
              </w:rPr>
              <w:t>153</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AB3F1D" w:rsidRPr="00AF7A19" w:rsidRDefault="00AB3F1D" w:rsidP="006D5A07">
            <w:pPr>
              <w:spacing w:after="0" w:line="240" w:lineRule="auto"/>
              <w:jc w:val="right"/>
              <w:rPr>
                <w:rFonts w:eastAsia="Times New Roman" w:cstheme="minorHAnsi"/>
                <w:sz w:val="20"/>
                <w:szCs w:val="20"/>
              </w:rPr>
            </w:pPr>
            <w:r w:rsidRPr="00AF7A19">
              <w:rPr>
                <w:rFonts w:eastAsia="Times New Roman" w:cstheme="minorHAnsi"/>
                <w:sz w:val="20"/>
                <w:szCs w:val="20"/>
              </w:rPr>
              <w:t>31.3</w:t>
            </w:r>
          </w:p>
        </w:tc>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AB3F1D" w:rsidRPr="00B02669" w:rsidRDefault="00AB3F1D" w:rsidP="006D5A07">
            <w:pPr>
              <w:spacing w:after="0" w:line="240" w:lineRule="auto"/>
              <w:jc w:val="right"/>
              <w:rPr>
                <w:rFonts w:ascii="Arial" w:eastAsia="Times New Roman" w:hAnsi="Arial" w:cs="Arial"/>
                <w:color w:val="000000"/>
                <w:sz w:val="18"/>
                <w:szCs w:val="18"/>
              </w:rPr>
            </w:pPr>
            <w:r w:rsidRPr="00B02669">
              <w:rPr>
                <w:rFonts w:ascii="Arial" w:eastAsia="Times New Roman" w:hAnsi="Arial" w:cs="Arial"/>
                <w:color w:val="000000"/>
                <w:sz w:val="18"/>
                <w:szCs w:val="18"/>
              </w:rPr>
              <w:t>43</w:t>
            </w:r>
          </w:p>
        </w:tc>
        <w:tc>
          <w:tcPr>
            <w:tcW w:w="64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AB3F1D" w:rsidRPr="00B02669" w:rsidRDefault="00AB3F1D" w:rsidP="006D5A07">
            <w:pPr>
              <w:spacing w:after="0" w:line="240" w:lineRule="auto"/>
              <w:jc w:val="right"/>
              <w:rPr>
                <w:rFonts w:ascii="Arial" w:eastAsia="Times New Roman" w:hAnsi="Arial" w:cs="Arial"/>
                <w:color w:val="000000"/>
                <w:sz w:val="18"/>
                <w:szCs w:val="18"/>
              </w:rPr>
            </w:pPr>
            <w:r w:rsidRPr="00B02669">
              <w:rPr>
                <w:rFonts w:ascii="Arial" w:eastAsia="Times New Roman" w:hAnsi="Arial" w:cs="Arial"/>
                <w:color w:val="000000"/>
                <w:sz w:val="18"/>
                <w:szCs w:val="18"/>
              </w:rPr>
              <w:t>101</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AB3F1D" w:rsidRPr="00B02669" w:rsidRDefault="0025562D" w:rsidP="006D5A07">
            <w:pPr>
              <w:spacing w:after="0" w:line="240" w:lineRule="auto"/>
              <w:jc w:val="right"/>
              <w:rPr>
                <w:rFonts w:ascii="Arial" w:eastAsia="Times New Roman" w:hAnsi="Arial" w:cs="Arial"/>
                <w:color w:val="000000"/>
                <w:sz w:val="18"/>
                <w:szCs w:val="18"/>
              </w:rPr>
            </w:pPr>
            <w:r w:rsidRPr="00B02669">
              <w:rPr>
                <w:rFonts w:ascii="Arial" w:eastAsia="Times New Roman" w:hAnsi="Arial" w:cs="Arial"/>
                <w:color w:val="000000"/>
                <w:sz w:val="18"/>
                <w:szCs w:val="18"/>
              </w:rPr>
              <w:t>36.8</w:t>
            </w:r>
          </w:p>
        </w:tc>
        <w:tc>
          <w:tcPr>
            <w:tcW w:w="61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rsidR="00AB3F1D" w:rsidRPr="00AF7A19" w:rsidRDefault="0025562D" w:rsidP="006D5A07">
            <w:pPr>
              <w:spacing w:after="0" w:line="240" w:lineRule="auto"/>
              <w:jc w:val="right"/>
              <w:rPr>
                <w:rFonts w:eastAsia="Times New Roman" w:cstheme="minorHAnsi"/>
                <w:sz w:val="20"/>
                <w:szCs w:val="20"/>
              </w:rPr>
            </w:pPr>
            <w:r>
              <w:rPr>
                <w:rFonts w:eastAsia="Times New Roman" w:cstheme="minorHAnsi"/>
                <w:sz w:val="20"/>
                <w:szCs w:val="20"/>
              </w:rPr>
              <w:t>27.1</w:t>
            </w:r>
          </w:p>
        </w:tc>
        <w:tc>
          <w:tcPr>
            <w:tcW w:w="720" w:type="dxa"/>
            <w:tcBorders>
              <w:top w:val="single" w:sz="4" w:space="0" w:color="auto"/>
              <w:left w:val="single" w:sz="4" w:space="0" w:color="auto"/>
              <w:bottom w:val="single" w:sz="4" w:space="0" w:color="auto"/>
              <w:right w:val="single" w:sz="4" w:space="0" w:color="auto"/>
            </w:tcBorders>
            <w:vAlign w:val="bottom"/>
          </w:tcPr>
          <w:p w:rsidR="00AB3F1D" w:rsidRPr="00B02669" w:rsidRDefault="00AB3F1D" w:rsidP="006D5A07">
            <w:pPr>
              <w:spacing w:after="0" w:line="240" w:lineRule="auto"/>
              <w:jc w:val="right"/>
              <w:rPr>
                <w:rFonts w:ascii="Arial" w:eastAsia="Times New Roman" w:hAnsi="Arial" w:cs="Arial"/>
                <w:color w:val="000000"/>
                <w:sz w:val="18"/>
                <w:szCs w:val="18"/>
              </w:rPr>
            </w:pPr>
            <w:r w:rsidRPr="00B02669">
              <w:rPr>
                <w:rFonts w:ascii="Arial" w:eastAsia="Times New Roman" w:hAnsi="Arial" w:cs="Arial"/>
                <w:color w:val="000000"/>
                <w:sz w:val="18"/>
                <w:szCs w:val="18"/>
              </w:rPr>
              <w:t>144</w:t>
            </w:r>
          </w:p>
        </w:tc>
        <w:tc>
          <w:tcPr>
            <w:tcW w:w="810" w:type="dxa"/>
            <w:tcBorders>
              <w:top w:val="single" w:sz="4" w:space="0" w:color="auto"/>
              <w:left w:val="single" w:sz="4" w:space="0" w:color="auto"/>
              <w:bottom w:val="single" w:sz="4" w:space="0" w:color="auto"/>
              <w:right w:val="single" w:sz="4" w:space="0" w:color="auto"/>
            </w:tcBorders>
            <w:vAlign w:val="bottom"/>
          </w:tcPr>
          <w:p w:rsidR="00AB3F1D" w:rsidRPr="00AF7A19" w:rsidRDefault="0025562D" w:rsidP="006D5A07">
            <w:pPr>
              <w:spacing w:after="0" w:line="240" w:lineRule="auto"/>
              <w:jc w:val="right"/>
              <w:rPr>
                <w:rFonts w:eastAsia="Times New Roman" w:cstheme="minorHAnsi"/>
                <w:sz w:val="20"/>
                <w:szCs w:val="20"/>
              </w:rPr>
            </w:pPr>
            <w:r>
              <w:rPr>
                <w:rFonts w:eastAsia="Times New Roman" w:cstheme="minorHAnsi"/>
                <w:sz w:val="20"/>
                <w:szCs w:val="20"/>
              </w:rPr>
              <w:t>29.4</w:t>
            </w:r>
          </w:p>
        </w:tc>
      </w:tr>
    </w:tbl>
    <w:p w:rsidR="00EF31CF" w:rsidRDefault="00EF31CF" w:rsidP="00EF31CF"/>
    <w:p w:rsidR="006D5A07" w:rsidRDefault="006D5A07" w:rsidP="00A15ABC">
      <w:pPr>
        <w:jc w:val="both"/>
      </w:pPr>
      <w:r>
        <w:t xml:space="preserve">A Wilcoxon test was applied on some of the variables and it established that the change in individuals voting in a previous election was statistically significant (Z=-2.793, p=0.005). Also statistically significant was the change in </w:t>
      </w:r>
      <w:r w:rsidR="00A15ABC">
        <w:t xml:space="preserve">the number of members seeking to run for office (Z=-5.009, p=0.000) as well as the change in those expressing their opinion in public (Z=-3.149, p=0.002). Other variables however where not statistically significant in terms of the change occurring. For instance, the decision making on who to vote for did not change between the two samples (Z=.761, p=0.447). Finally, the change in the variable on being part of a </w:t>
      </w:r>
      <w:r w:rsidR="00A15ABC" w:rsidRPr="00A15ABC">
        <w:rPr>
          <w:rFonts w:cs="Arial"/>
          <w:color w:val="000000"/>
          <w:lang w:val="en-US"/>
        </w:rPr>
        <w:t>community-effort to settle community quarrels/arguments</w:t>
      </w:r>
      <w:r w:rsidR="00A15ABC">
        <w:rPr>
          <w:rFonts w:cs="Arial"/>
          <w:color w:val="000000"/>
          <w:lang w:val="en-US"/>
        </w:rPr>
        <w:t xml:space="preserve"> was not statistically significant between the two samples (Z=-1.443, p=0.149).</w:t>
      </w:r>
    </w:p>
    <w:p w:rsidR="006D5A07" w:rsidRPr="006D5A07" w:rsidRDefault="006D5A07" w:rsidP="006D5A07">
      <w:pPr>
        <w:autoSpaceDE w:val="0"/>
        <w:autoSpaceDN w:val="0"/>
        <w:adjustRightInd w:val="0"/>
        <w:spacing w:after="0" w:line="240" w:lineRule="auto"/>
        <w:rPr>
          <w:rFonts w:ascii="Times New Roman" w:hAnsi="Times New Roman" w:cs="Times New Roman"/>
          <w:sz w:val="24"/>
          <w:szCs w:val="24"/>
          <w:lang w:val="en-US"/>
        </w:rPr>
      </w:pPr>
    </w:p>
    <w:p w:rsidR="0053067A" w:rsidRPr="004B1D54" w:rsidRDefault="0053067A" w:rsidP="0053067A">
      <w:pPr>
        <w:pStyle w:val="ListParagraph"/>
        <w:ind w:hanging="720"/>
        <w:rPr>
          <w:rFonts w:cstheme="minorHAnsi"/>
          <w:b/>
        </w:rPr>
      </w:pPr>
      <w:proofErr w:type="gramStart"/>
      <w:r>
        <w:rPr>
          <w:rFonts w:cstheme="minorHAnsi"/>
          <w:b/>
        </w:rPr>
        <w:t>5.8.2</w:t>
      </w:r>
      <w:r w:rsidR="00DE52BC">
        <w:rPr>
          <w:rFonts w:cstheme="minorHAnsi"/>
          <w:b/>
        </w:rPr>
        <w:t xml:space="preserve">  Self</w:t>
      </w:r>
      <w:proofErr w:type="gramEnd"/>
      <w:r w:rsidR="00DE52BC">
        <w:rPr>
          <w:rFonts w:cstheme="minorHAnsi"/>
          <w:b/>
        </w:rPr>
        <w:t xml:space="preserve"> </w:t>
      </w:r>
      <w:r w:rsidRPr="004B1D54">
        <w:rPr>
          <w:rFonts w:cstheme="minorHAnsi"/>
          <w:b/>
        </w:rPr>
        <w:t>image</w:t>
      </w:r>
    </w:p>
    <w:p w:rsidR="0053067A" w:rsidRPr="004B1D54" w:rsidRDefault="0053067A" w:rsidP="0053067A">
      <w:pPr>
        <w:pStyle w:val="ListParagraph"/>
        <w:rPr>
          <w:b/>
        </w:rPr>
      </w:pPr>
    </w:p>
    <w:p w:rsidR="0053067A" w:rsidRDefault="0053067A" w:rsidP="00054025">
      <w:pPr>
        <w:pStyle w:val="ListParagraph"/>
        <w:ind w:left="0"/>
        <w:jc w:val="both"/>
        <w:rPr>
          <w:rFonts w:cstheme="minorHAnsi"/>
        </w:rPr>
      </w:pPr>
      <w:r w:rsidRPr="00F239F9">
        <w:rPr>
          <w:rFonts w:cstheme="minorHAnsi"/>
        </w:rPr>
        <w:lastRenderedPageBreak/>
        <w:t xml:space="preserve">Another important dimension investigated in this section was the self-image that the members have of themselves. </w:t>
      </w:r>
      <w:r w:rsidR="00F239F9" w:rsidRPr="00F239F9">
        <w:rPr>
          <w:rFonts w:cstheme="minorHAnsi"/>
        </w:rPr>
        <w:t>Using just a few of the</w:t>
      </w:r>
      <w:r w:rsidRPr="00F239F9">
        <w:rPr>
          <w:rFonts w:cstheme="minorHAnsi"/>
        </w:rPr>
        <w:t xml:space="preserve"> proxy indicators within the ambit of self-esteem</w:t>
      </w:r>
      <w:r w:rsidR="00A15ABC">
        <w:rPr>
          <w:rFonts w:cstheme="minorHAnsi"/>
        </w:rPr>
        <w:t>,</w:t>
      </w:r>
      <w:r w:rsidRPr="00F239F9">
        <w:rPr>
          <w:rFonts w:cstheme="minorHAnsi"/>
        </w:rPr>
        <w:t xml:space="preserve"> it was established that despite the financial worries</w:t>
      </w:r>
      <w:r w:rsidR="00054025" w:rsidRPr="00F239F9">
        <w:rPr>
          <w:rFonts w:cstheme="minorHAnsi"/>
        </w:rPr>
        <w:t xml:space="preserve"> mentioned earlier</w:t>
      </w:r>
      <w:r w:rsidRPr="00F239F9">
        <w:rPr>
          <w:rFonts w:cstheme="minorHAnsi"/>
        </w:rPr>
        <w:t xml:space="preserve">, </w:t>
      </w:r>
      <w:r w:rsidR="00054025" w:rsidRPr="008C1A3E">
        <w:rPr>
          <w:rFonts w:cstheme="minorHAnsi"/>
          <w:highlight w:val="yellow"/>
        </w:rPr>
        <w:t xml:space="preserve">83.9% of members said they </w:t>
      </w:r>
      <w:r w:rsidR="00F239F9" w:rsidRPr="008C1A3E">
        <w:rPr>
          <w:rFonts w:cstheme="minorHAnsi"/>
          <w:highlight w:val="yellow"/>
        </w:rPr>
        <w:t>somehow</w:t>
      </w:r>
      <w:r w:rsidR="00054025" w:rsidRPr="008C1A3E">
        <w:rPr>
          <w:rFonts w:cstheme="minorHAnsi"/>
          <w:highlight w:val="yellow"/>
        </w:rPr>
        <w:t xml:space="preserve"> agreed or strongly agreed</w:t>
      </w:r>
      <w:r w:rsidR="00F239F9" w:rsidRPr="008C1A3E">
        <w:rPr>
          <w:rFonts w:cstheme="minorHAnsi"/>
          <w:highlight w:val="yellow"/>
        </w:rPr>
        <w:t xml:space="preserve"> that they </w:t>
      </w:r>
      <w:r w:rsidR="00A15ABC" w:rsidRPr="008C1A3E">
        <w:rPr>
          <w:rFonts w:cstheme="minorHAnsi"/>
          <w:highlight w:val="yellow"/>
        </w:rPr>
        <w:t>could</w:t>
      </w:r>
      <w:r w:rsidR="00F239F9" w:rsidRPr="008C1A3E">
        <w:rPr>
          <w:rFonts w:cstheme="minorHAnsi"/>
          <w:highlight w:val="yellow"/>
        </w:rPr>
        <w:t xml:space="preserve"> resolve problems on their own. Similarly, 92.3% observed that they take action to improve their life, 76% said they have confidence to speak in community meetings, 73.9% noted that the community seeks and values their opinions while 79.8% observed that the community respected them.</w:t>
      </w:r>
      <w:r w:rsidR="00A15ABC" w:rsidRPr="008C1A3E">
        <w:rPr>
          <w:rFonts w:cstheme="minorHAnsi"/>
          <w:highlight w:val="yellow"/>
        </w:rPr>
        <w:t xml:space="preserve"> Compared with the baseline subsample, </w:t>
      </w:r>
      <w:r w:rsidR="008D0DE2" w:rsidRPr="008C1A3E">
        <w:rPr>
          <w:rFonts w:cstheme="minorHAnsi"/>
          <w:highlight w:val="yellow"/>
        </w:rPr>
        <w:t>a Wilcoxon test validated most of these findings. The variable on resolving problems individually was found to be statistically significant between the samples (Z=-2.401, p=0.016) and so was the variable on taking action to improve one’s life which had a value of Z=-2.394, p=0.017. Equally significant was the variable on influencing community decisions (Z=-4.825, p=0.000).</w:t>
      </w:r>
      <w:r w:rsidR="008D0DE2">
        <w:rPr>
          <w:rFonts w:cstheme="minorHAnsi"/>
        </w:rPr>
        <w:t xml:space="preserve"> </w:t>
      </w:r>
    </w:p>
    <w:p w:rsidR="00054025" w:rsidRPr="00345DA1" w:rsidRDefault="00054025" w:rsidP="0053067A">
      <w:pPr>
        <w:pStyle w:val="ListParagraph"/>
        <w:ind w:left="0"/>
        <w:jc w:val="both"/>
        <w:rPr>
          <w:rFonts w:cstheme="minorHAnsi"/>
        </w:rPr>
      </w:pPr>
    </w:p>
    <w:p w:rsidR="0031568E" w:rsidRPr="0031568E" w:rsidRDefault="0053067A" w:rsidP="0031568E">
      <w:pPr>
        <w:pStyle w:val="ListParagraph"/>
        <w:numPr>
          <w:ilvl w:val="1"/>
          <w:numId w:val="27"/>
        </w:numPr>
        <w:rPr>
          <w:rFonts w:eastAsiaTheme="majorEastAsia" w:cstheme="minorHAnsi"/>
          <w:b/>
          <w:bCs/>
          <w:sz w:val="24"/>
          <w:szCs w:val="24"/>
          <w:lang w:val="en-US"/>
        </w:rPr>
      </w:pPr>
      <w:r w:rsidRPr="0031568E">
        <w:rPr>
          <w:rFonts w:eastAsiaTheme="majorEastAsia" w:cstheme="minorHAnsi"/>
          <w:b/>
          <w:bCs/>
          <w:sz w:val="24"/>
          <w:szCs w:val="24"/>
          <w:lang w:val="en-US"/>
        </w:rPr>
        <w:t>Civil Society Participation</w:t>
      </w:r>
      <w:r w:rsidR="0031568E" w:rsidRPr="0031568E">
        <w:rPr>
          <w:rFonts w:eastAsiaTheme="majorEastAsia" w:cstheme="minorHAnsi"/>
          <w:b/>
          <w:bCs/>
          <w:sz w:val="24"/>
          <w:szCs w:val="24"/>
          <w:lang w:val="en-US"/>
        </w:rPr>
        <w:t>, Confidence and Influence</w:t>
      </w:r>
    </w:p>
    <w:p w:rsidR="0043682A" w:rsidRPr="0043682A" w:rsidRDefault="008D0DE2" w:rsidP="0043682A">
      <w:pPr>
        <w:jc w:val="both"/>
      </w:pPr>
      <w:r>
        <w:t xml:space="preserve">There was generally a great sense of satisfaction among the FGD participants about the decision they made to join a VSLA in their community. Members felt happy </w:t>
      </w:r>
      <w:r w:rsidR="0043682A" w:rsidRPr="0043682A">
        <w:t xml:space="preserve">because </w:t>
      </w:r>
      <w:r>
        <w:t>since they</w:t>
      </w:r>
      <w:r w:rsidR="0043682A" w:rsidRPr="0043682A">
        <w:t xml:space="preserve"> join</w:t>
      </w:r>
      <w:r>
        <w:t>ed the group,</w:t>
      </w:r>
      <w:r w:rsidR="0043682A" w:rsidRPr="0043682A">
        <w:t xml:space="preserve"> their lives have been made easier, they have developed self-confidence and their minds are kept busy with thinking of what businesses to do. </w:t>
      </w:r>
      <w:r>
        <w:t xml:space="preserve">As the PPI scores have shown, there has been a significant positive change in poverty scores. </w:t>
      </w:r>
    </w:p>
    <w:p w:rsidR="0043682A" w:rsidRPr="0043682A" w:rsidRDefault="003374CD" w:rsidP="0043682A">
      <w:pPr>
        <w:jc w:val="both"/>
      </w:pPr>
      <w:r>
        <w:t xml:space="preserve">Through membership to the groups, there appears to be a sense of fulfilment. As the above section (5.8) has shown, significant changes have also occurred since the baseline was conducted. A good number of the members are also leaders in their communities and are consulted over community matters. This success has had unfair criticism from other village members who consider their colleagues’ success as ‘satanic’. On the whole however, </w:t>
      </w:r>
      <w:r w:rsidR="0043682A" w:rsidRPr="0043682A">
        <w:t xml:space="preserve">spouses </w:t>
      </w:r>
      <w:r>
        <w:t xml:space="preserve">of female group members particularly who started off with suspicion of the intent of the VSLAs have themselves turned into strong advocates after </w:t>
      </w:r>
      <w:r w:rsidR="0043682A" w:rsidRPr="0043682A">
        <w:t>see</w:t>
      </w:r>
      <w:r>
        <w:t>ing</w:t>
      </w:r>
      <w:r w:rsidR="0043682A" w:rsidRPr="0043682A">
        <w:t xml:space="preserve"> the </w:t>
      </w:r>
      <w:r>
        <w:t>‘</w:t>
      </w:r>
      <w:r w:rsidR="0043682A" w:rsidRPr="0043682A">
        <w:t>fruits</w:t>
      </w:r>
      <w:r>
        <w:t>’ from the groups. To this extent therefore, the groups have strengthened and improved the status of women generally.</w:t>
      </w:r>
      <w:r w:rsidR="0043682A" w:rsidRPr="0043682A">
        <w:t xml:space="preserve"> </w:t>
      </w:r>
    </w:p>
    <w:p w:rsidR="0043682A" w:rsidRPr="0043682A" w:rsidRDefault="0043682A" w:rsidP="0043682A">
      <w:pPr>
        <w:jc w:val="both"/>
      </w:pPr>
      <w:r w:rsidRPr="0043682A">
        <w:t xml:space="preserve">About participating in network linked with the membership of the group, almost all members said that when </w:t>
      </w:r>
      <w:r w:rsidR="003374CD">
        <w:t>the</w:t>
      </w:r>
      <w:r w:rsidRPr="0043682A">
        <w:t xml:space="preserve"> groups just started, </w:t>
      </w:r>
      <w:r w:rsidR="003374CD">
        <w:t>there were group exchange visits</w:t>
      </w:r>
      <w:r w:rsidRPr="0043682A">
        <w:t xml:space="preserve">, </w:t>
      </w:r>
      <w:r w:rsidR="003374CD">
        <w:t xml:space="preserve">aimed at exchanging lessons and skills. Such opportunities quickly helped the groups to gain traction when the doubters noticed the good arising from a member of a VSLA. </w:t>
      </w:r>
    </w:p>
    <w:p w:rsidR="0043682A" w:rsidRPr="0043682A" w:rsidRDefault="003374CD" w:rsidP="0043682A">
      <w:pPr>
        <w:jc w:val="both"/>
      </w:pPr>
      <w:r>
        <w:t xml:space="preserve">The majority of members noted that they felt good about themselves because they were able to provide for their families as opposed to feeling powerless due to lack of funds. They observed that they had turned into advocates for the VSLAs because of the change they have seen in their own lives. </w:t>
      </w:r>
    </w:p>
    <w:p w:rsidR="00345DA1" w:rsidRDefault="00345DA1">
      <w:pPr>
        <w:rPr>
          <w:rFonts w:eastAsiaTheme="majorEastAsia" w:cstheme="minorHAnsi"/>
          <w:b/>
          <w:bCs/>
          <w:sz w:val="24"/>
          <w:szCs w:val="24"/>
          <w:lang w:val="en-US"/>
        </w:rPr>
      </w:pPr>
      <w:r>
        <w:rPr>
          <w:rFonts w:cstheme="minorHAnsi"/>
          <w:sz w:val="24"/>
          <w:szCs w:val="24"/>
        </w:rPr>
        <w:br w:type="page"/>
      </w:r>
    </w:p>
    <w:p w:rsidR="00876C61" w:rsidRPr="00943FBD" w:rsidRDefault="00943FBD" w:rsidP="00943FBD">
      <w:pPr>
        <w:pStyle w:val="Heading1"/>
        <w:spacing w:after="240"/>
        <w:rPr>
          <w:rFonts w:asciiTheme="minorHAnsi" w:hAnsiTheme="minorHAnsi" w:cstheme="minorHAnsi"/>
          <w:color w:val="auto"/>
          <w:sz w:val="24"/>
          <w:szCs w:val="24"/>
        </w:rPr>
      </w:pPr>
      <w:bookmarkStart w:id="37" w:name="_Toc440379422"/>
      <w:r>
        <w:rPr>
          <w:rFonts w:asciiTheme="minorHAnsi" w:hAnsiTheme="minorHAnsi" w:cstheme="minorHAnsi"/>
          <w:color w:val="auto"/>
          <w:sz w:val="24"/>
          <w:szCs w:val="24"/>
        </w:rPr>
        <w:lastRenderedPageBreak/>
        <w:t>6.0</w:t>
      </w:r>
      <w:r>
        <w:rPr>
          <w:rFonts w:asciiTheme="minorHAnsi" w:hAnsiTheme="minorHAnsi" w:cstheme="minorHAnsi"/>
          <w:color w:val="auto"/>
          <w:sz w:val="24"/>
          <w:szCs w:val="24"/>
        </w:rPr>
        <w:tab/>
      </w:r>
      <w:r w:rsidR="00446921" w:rsidRPr="00943FBD">
        <w:rPr>
          <w:rFonts w:asciiTheme="minorHAnsi" w:hAnsiTheme="minorHAnsi" w:cstheme="minorHAnsi"/>
          <w:color w:val="auto"/>
          <w:sz w:val="24"/>
          <w:szCs w:val="24"/>
        </w:rPr>
        <w:t>CONCLUSION</w:t>
      </w:r>
      <w:bookmarkEnd w:id="37"/>
    </w:p>
    <w:p w:rsidR="00C25E7A" w:rsidRPr="00C25E7A" w:rsidRDefault="00C25E7A" w:rsidP="00C25E7A">
      <w:pPr>
        <w:autoSpaceDE w:val="0"/>
        <w:autoSpaceDN w:val="0"/>
        <w:adjustRightInd w:val="0"/>
        <w:spacing w:after="0"/>
        <w:jc w:val="both"/>
        <w:rPr>
          <w:rFonts w:cstheme="minorHAnsi"/>
        </w:rPr>
      </w:pPr>
      <w:r w:rsidRPr="00C25E7A">
        <w:rPr>
          <w:rFonts w:cstheme="minorHAnsi"/>
        </w:rPr>
        <w:t xml:space="preserve">The findings of the </w:t>
      </w:r>
      <w:proofErr w:type="spellStart"/>
      <w:r w:rsidRPr="00C25E7A">
        <w:rPr>
          <w:rFonts w:cstheme="minorHAnsi"/>
        </w:rPr>
        <w:t>endline</w:t>
      </w:r>
      <w:proofErr w:type="spellEnd"/>
      <w:r w:rsidRPr="00C25E7A">
        <w:rPr>
          <w:rFonts w:cstheme="minorHAnsi"/>
        </w:rPr>
        <w:t xml:space="preserve"> evaluation are generally positive with several indicators showing statistically significant changes having occurred since baseline. Quite importantly, even where the change has not been positive, there are only a few instances where the findings are actually negative</w:t>
      </w:r>
      <w:r w:rsidR="005570D9">
        <w:rPr>
          <w:rFonts w:cstheme="minorHAnsi"/>
        </w:rPr>
        <w:t xml:space="preserve"> – in other words, the trend has continued in the same manner as at baseline</w:t>
      </w:r>
      <w:r w:rsidRPr="00C25E7A">
        <w:rPr>
          <w:rFonts w:cstheme="minorHAnsi"/>
        </w:rPr>
        <w:t xml:space="preserve">. </w:t>
      </w:r>
      <w:r w:rsidR="00F2789F">
        <w:rPr>
          <w:rFonts w:cstheme="minorHAnsi"/>
        </w:rPr>
        <w:t xml:space="preserve">The findings also correlate strongly with national surveys such as the census and the ZDHS 2015 as has been demonstrated were statistics have been available. </w:t>
      </w:r>
    </w:p>
    <w:p w:rsidR="00C25E7A" w:rsidRPr="00C25E7A" w:rsidRDefault="00C25E7A" w:rsidP="00C25E7A">
      <w:pPr>
        <w:autoSpaceDE w:val="0"/>
        <w:autoSpaceDN w:val="0"/>
        <w:adjustRightInd w:val="0"/>
        <w:spacing w:after="0"/>
        <w:jc w:val="both"/>
        <w:rPr>
          <w:rFonts w:cstheme="minorHAnsi"/>
        </w:rPr>
      </w:pPr>
    </w:p>
    <w:p w:rsidR="00876C61" w:rsidRDefault="00C25E7A" w:rsidP="00C25E7A">
      <w:pPr>
        <w:autoSpaceDE w:val="0"/>
        <w:autoSpaceDN w:val="0"/>
        <w:adjustRightInd w:val="0"/>
        <w:spacing w:after="0"/>
        <w:jc w:val="both"/>
        <w:rPr>
          <w:rFonts w:cstheme="minorHAnsi"/>
        </w:rPr>
      </w:pPr>
      <w:r w:rsidRPr="00C25E7A">
        <w:rPr>
          <w:rFonts w:cstheme="minorHAnsi"/>
        </w:rPr>
        <w:t xml:space="preserve">The trends in terms of the basic characteristics of the households and members appear to have remained the same </w:t>
      </w:r>
      <w:r w:rsidR="005570D9">
        <w:rPr>
          <w:rFonts w:cstheme="minorHAnsi"/>
        </w:rPr>
        <w:t>with regards to</w:t>
      </w:r>
      <w:r w:rsidRPr="00C25E7A">
        <w:rPr>
          <w:rFonts w:cstheme="minorHAnsi"/>
        </w:rPr>
        <w:t xml:space="preserve"> age, sex and educational achievements. </w:t>
      </w:r>
      <w:r w:rsidR="005570D9">
        <w:rPr>
          <w:rFonts w:cstheme="minorHAnsi"/>
        </w:rPr>
        <w:t>This</w:t>
      </w:r>
      <w:r w:rsidR="00F2789F">
        <w:rPr>
          <w:rFonts w:cstheme="minorHAnsi"/>
        </w:rPr>
        <w:t xml:space="preserve"> was to be expected since the people that are in both samples are adults who have long left school and were the same ones at baseline. </w:t>
      </w:r>
      <w:r w:rsidR="00772551">
        <w:rPr>
          <w:rFonts w:cstheme="minorHAnsi"/>
        </w:rPr>
        <w:t xml:space="preserve">It appears that drop-out rates have </w:t>
      </w:r>
      <w:r w:rsidR="005570D9">
        <w:rPr>
          <w:rFonts w:cstheme="minorHAnsi"/>
        </w:rPr>
        <w:t xml:space="preserve">equally </w:t>
      </w:r>
      <w:r w:rsidR="00772551">
        <w:rPr>
          <w:rFonts w:cstheme="minorHAnsi"/>
        </w:rPr>
        <w:t xml:space="preserve">been quite low and this is further testament of the value that VSLA participants have attached to the groups they are part of. </w:t>
      </w:r>
    </w:p>
    <w:p w:rsidR="00772551" w:rsidRDefault="00772551" w:rsidP="00C25E7A">
      <w:pPr>
        <w:autoSpaceDE w:val="0"/>
        <w:autoSpaceDN w:val="0"/>
        <w:adjustRightInd w:val="0"/>
        <w:spacing w:after="0"/>
        <w:jc w:val="both"/>
        <w:rPr>
          <w:rFonts w:cstheme="minorHAnsi"/>
        </w:rPr>
      </w:pPr>
    </w:p>
    <w:p w:rsidR="00C0256D" w:rsidRDefault="005570D9" w:rsidP="00772551">
      <w:pPr>
        <w:autoSpaceDE w:val="0"/>
        <w:autoSpaceDN w:val="0"/>
        <w:adjustRightInd w:val="0"/>
        <w:spacing w:after="0"/>
        <w:jc w:val="both"/>
        <w:rPr>
          <w:rFonts w:cstheme="minorHAnsi"/>
        </w:rPr>
      </w:pPr>
      <w:r>
        <w:rPr>
          <w:rFonts w:cstheme="minorHAnsi"/>
        </w:rPr>
        <w:t>A number of variables</w:t>
      </w:r>
      <w:r w:rsidR="00910A99">
        <w:rPr>
          <w:rFonts w:cstheme="minorHAnsi"/>
        </w:rPr>
        <w:t xml:space="preserve"> have remained the same and confirm what was expected</w:t>
      </w:r>
      <w:r w:rsidR="004730F8">
        <w:rPr>
          <w:rFonts w:cstheme="minorHAnsi"/>
        </w:rPr>
        <w:t>.</w:t>
      </w:r>
      <w:r w:rsidR="00910A99">
        <w:rPr>
          <w:rFonts w:cstheme="minorHAnsi"/>
        </w:rPr>
        <w:t xml:space="preserve"> For instance, worrying about finances among both household members and VSLA members has remained </w:t>
      </w:r>
      <w:r>
        <w:rPr>
          <w:rFonts w:cstheme="minorHAnsi"/>
        </w:rPr>
        <w:t>the same as at baseline</w:t>
      </w:r>
      <w:r w:rsidR="00910A99">
        <w:rPr>
          <w:rFonts w:cstheme="minorHAnsi"/>
        </w:rPr>
        <w:t xml:space="preserve"> despite the overall improvements in poverty situation. Equally, the sufficiency of harvest from one season to the other as well</w:t>
      </w:r>
      <w:r w:rsidR="004730F8">
        <w:rPr>
          <w:rFonts w:cstheme="minorHAnsi"/>
        </w:rPr>
        <w:t xml:space="preserve"> </w:t>
      </w:r>
      <w:r w:rsidR="00910A99">
        <w:rPr>
          <w:rFonts w:cstheme="minorHAnsi"/>
        </w:rPr>
        <w:t xml:space="preserve">as adequacy of food has been the same. The borrowing behaviour of respondents equally has been expected to revolve largely around the VSLA and the results show this pattern. It was also expected that groups would make some profits over time and the results are consistent with this expectation. At individual level, participation levels and confidence of group members to engage in community activities has shown </w:t>
      </w:r>
      <w:proofErr w:type="gramStart"/>
      <w:r w:rsidR="00FA4A66">
        <w:rPr>
          <w:rFonts w:cstheme="minorHAnsi"/>
        </w:rPr>
        <w:t>minimal positive increases which is</w:t>
      </w:r>
      <w:proofErr w:type="gramEnd"/>
      <w:r w:rsidR="00FA4A66">
        <w:rPr>
          <w:rFonts w:cstheme="minorHAnsi"/>
        </w:rPr>
        <w:t xml:space="preserve"> also consistent with the expectation that over time, members would hone their skills in community engagement.</w:t>
      </w:r>
    </w:p>
    <w:p w:rsidR="00FA4A66" w:rsidRDefault="00FA4A66" w:rsidP="00772551">
      <w:pPr>
        <w:autoSpaceDE w:val="0"/>
        <w:autoSpaceDN w:val="0"/>
        <w:adjustRightInd w:val="0"/>
        <w:spacing w:after="0"/>
        <w:jc w:val="both"/>
      </w:pPr>
    </w:p>
    <w:p w:rsidR="00C451FA" w:rsidRDefault="00FA4A66" w:rsidP="00C451FA">
      <w:pPr>
        <w:autoSpaceDE w:val="0"/>
        <w:autoSpaceDN w:val="0"/>
        <w:adjustRightInd w:val="0"/>
        <w:spacing w:after="0"/>
        <w:jc w:val="both"/>
      </w:pPr>
      <w:r>
        <w:t xml:space="preserve">More interestingly, the results have confirmed </w:t>
      </w:r>
      <w:r w:rsidR="002E4DFE">
        <w:t xml:space="preserve">and contradicted </w:t>
      </w:r>
      <w:r>
        <w:t xml:space="preserve">some assumptions made about the </w:t>
      </w:r>
      <w:r w:rsidR="002E4DFE">
        <w:t>intervention</w:t>
      </w:r>
      <w:r>
        <w:t xml:space="preserve">. For instance, </w:t>
      </w:r>
      <w:r w:rsidR="002E4DFE">
        <w:t xml:space="preserve">IGA engagements have improved in nominal terms but </w:t>
      </w:r>
      <w:r w:rsidR="00C451FA">
        <w:t xml:space="preserve">this </w:t>
      </w:r>
      <w:r w:rsidR="002E4DFE">
        <w:t xml:space="preserve">is contradicted by the </w:t>
      </w:r>
      <w:r w:rsidR="00C451FA">
        <w:t xml:space="preserve">Wilcoxon </w:t>
      </w:r>
      <w:r w:rsidR="002E4DFE">
        <w:t xml:space="preserve">test </w:t>
      </w:r>
      <w:r w:rsidR="00C451FA">
        <w:t xml:space="preserve">applied </w:t>
      </w:r>
      <w:r w:rsidR="002E4DFE">
        <w:t xml:space="preserve">which shows no significant change. Similarly, improvements in the </w:t>
      </w:r>
      <w:r w:rsidR="00C451FA">
        <w:t xml:space="preserve">members’ </w:t>
      </w:r>
      <w:r w:rsidR="002E4DFE">
        <w:t>control over resources</w:t>
      </w:r>
      <w:r w:rsidR="00C451FA">
        <w:t>,</w:t>
      </w:r>
      <w:r w:rsidR="002E4DFE">
        <w:t xml:space="preserve"> has been confirmed by the test which also shows a significant change. In terms of assets, there is a contradiction between the nominal results and the test results while for loans taken out, the results are validated by the test.</w:t>
      </w:r>
      <w:r w:rsidR="00C451FA">
        <w:t xml:space="preserve"> With regards to meals, the number and quality of meals taken in households has nominally improved and this has also been validated by the test applied on the relevant variables. </w:t>
      </w:r>
    </w:p>
    <w:p w:rsidR="002E4DFE" w:rsidRDefault="002E4DFE" w:rsidP="00772551">
      <w:pPr>
        <w:autoSpaceDE w:val="0"/>
        <w:autoSpaceDN w:val="0"/>
        <w:adjustRightInd w:val="0"/>
        <w:spacing w:after="0"/>
        <w:jc w:val="both"/>
      </w:pPr>
    </w:p>
    <w:p w:rsidR="002E4DFE" w:rsidRPr="002E4DFE" w:rsidRDefault="002E4DFE" w:rsidP="002E4DFE">
      <w:pPr>
        <w:jc w:val="both"/>
      </w:pPr>
      <w:r>
        <w:t>There are several important learning points in this project. Some of the important views about project implementation came from the FGD participants who observed that f</w:t>
      </w:r>
      <w:r w:rsidRPr="002E4DFE">
        <w:t xml:space="preserve">or the programme to be successfully replicated elsewhere, </w:t>
      </w:r>
      <w:r>
        <w:t>groups should be encouraged to</w:t>
      </w:r>
      <w:r w:rsidRPr="002E4DFE">
        <w:t xml:space="preserve"> limit on the amount that a</w:t>
      </w:r>
      <w:r>
        <w:t xml:space="preserve">ny one member can </w:t>
      </w:r>
      <w:r w:rsidRPr="002E4DFE">
        <w:t>borrow</w:t>
      </w:r>
      <w:r>
        <w:t>. Members should as such be encouraged to only borrow within their savings</w:t>
      </w:r>
      <w:r w:rsidR="005570D9">
        <w:t xml:space="preserve"> while also being encouraged to save more and borrow less – unless of course they are investing in viable businesses. This will increase the group’s net worth in the long term. </w:t>
      </w:r>
      <w:r w:rsidRPr="002E4DFE">
        <w:t xml:space="preserve">It was also suggested that </w:t>
      </w:r>
      <w:r w:rsidR="005570D9">
        <w:t xml:space="preserve">a way should be </w:t>
      </w:r>
      <w:r w:rsidRPr="002E4DFE">
        <w:t xml:space="preserve">developed to </w:t>
      </w:r>
      <w:r w:rsidR="005570D9">
        <w:t>effectively address defaulting on loans accessed by group members. One way of doing this was to ensure that the groups had strong constitutions which all members are abiding by. Further, to ensure the smooth</w:t>
      </w:r>
      <w:r w:rsidRPr="002E4DFE">
        <w:t xml:space="preserve"> running of the group, </w:t>
      </w:r>
      <w:r w:rsidR="005570D9">
        <w:t>i</w:t>
      </w:r>
      <w:r w:rsidRPr="002E4DFE">
        <w:t xml:space="preserve">t was also suggested that </w:t>
      </w:r>
      <w:r w:rsidR="005570D9">
        <w:t xml:space="preserve">winning over traditional leadership (which would in turn put pressure on defaulters </w:t>
      </w:r>
      <w:r w:rsidR="005570D9">
        <w:lastRenderedPageBreak/>
        <w:t>to pay up) was critical</w:t>
      </w:r>
      <w:r w:rsidRPr="002E4DFE">
        <w:t xml:space="preserve">. </w:t>
      </w:r>
      <w:r w:rsidR="005570D9">
        <w:t>Equally important was for a future BOC intervention to fall back on the expertise of VSLA members who had distinguished themselves in the existing groups. These can act as mentors and champions. Finally group loans, alongside individual loans would help established groups to engage in bigger projects that generate significant income.</w:t>
      </w:r>
      <w:r w:rsidRPr="002E4DFE">
        <w:t xml:space="preserve"> </w:t>
      </w:r>
    </w:p>
    <w:p w:rsidR="00FA4A66" w:rsidRPr="00772551" w:rsidRDefault="00FA4A66" w:rsidP="00772551">
      <w:pPr>
        <w:autoSpaceDE w:val="0"/>
        <w:autoSpaceDN w:val="0"/>
        <w:adjustRightInd w:val="0"/>
        <w:spacing w:after="0"/>
        <w:jc w:val="both"/>
      </w:pPr>
      <w:r>
        <w:t xml:space="preserve"> </w:t>
      </w:r>
    </w:p>
    <w:p w:rsidR="0010067E" w:rsidRPr="00C25E7A" w:rsidRDefault="0010067E" w:rsidP="00C25E7A">
      <w:pPr>
        <w:jc w:val="both"/>
        <w:rPr>
          <w:rFonts w:eastAsiaTheme="majorEastAsia" w:cstheme="minorHAnsi"/>
          <w:bCs/>
          <w:sz w:val="24"/>
          <w:szCs w:val="24"/>
          <w:lang w:val="en-US"/>
        </w:rPr>
      </w:pPr>
      <w:r w:rsidRPr="00C25E7A">
        <w:rPr>
          <w:rFonts w:cstheme="minorHAnsi"/>
          <w:sz w:val="24"/>
          <w:szCs w:val="24"/>
        </w:rPr>
        <w:br w:type="page"/>
      </w:r>
    </w:p>
    <w:p w:rsidR="00876C61" w:rsidRPr="00943FBD" w:rsidRDefault="00446921" w:rsidP="00943FBD">
      <w:pPr>
        <w:pStyle w:val="Heading1"/>
        <w:spacing w:after="240"/>
        <w:rPr>
          <w:rFonts w:asciiTheme="minorHAnsi" w:hAnsiTheme="minorHAnsi" w:cstheme="minorHAnsi"/>
          <w:color w:val="auto"/>
          <w:sz w:val="24"/>
          <w:szCs w:val="24"/>
        </w:rPr>
      </w:pPr>
      <w:bookmarkStart w:id="38" w:name="_Toc440379423"/>
      <w:r w:rsidRPr="00943FBD">
        <w:rPr>
          <w:rFonts w:asciiTheme="minorHAnsi" w:hAnsiTheme="minorHAnsi" w:cstheme="minorHAnsi"/>
          <w:color w:val="auto"/>
          <w:sz w:val="24"/>
          <w:szCs w:val="24"/>
        </w:rPr>
        <w:lastRenderedPageBreak/>
        <w:t>REFERENCES</w:t>
      </w:r>
      <w:bookmarkEnd w:id="38"/>
    </w:p>
    <w:p w:rsidR="00E90FB8" w:rsidRDefault="00E90FB8">
      <w:proofErr w:type="spellStart"/>
      <w:r w:rsidRPr="00366FB7">
        <w:t>Chibombo</w:t>
      </w:r>
      <w:proofErr w:type="spellEnd"/>
      <w:r w:rsidRPr="00366FB7">
        <w:t xml:space="preserve"> District Council</w:t>
      </w:r>
      <w:r>
        <w:t xml:space="preserve"> (2010):</w:t>
      </w:r>
      <w:r>
        <w:tab/>
      </w:r>
      <w:r w:rsidRPr="00366FB7">
        <w:t>District Situational Analysis</w:t>
      </w:r>
      <w:r>
        <w:t xml:space="preserve">, </w:t>
      </w:r>
      <w:proofErr w:type="spellStart"/>
      <w:r>
        <w:t>Chibombo</w:t>
      </w:r>
      <w:proofErr w:type="spellEnd"/>
      <w:r>
        <w:t xml:space="preserve"> Council, </w:t>
      </w:r>
      <w:proofErr w:type="spellStart"/>
      <w:r>
        <w:t>Chibombo</w:t>
      </w:r>
      <w:proofErr w:type="spellEnd"/>
    </w:p>
    <w:p w:rsidR="00B0299E" w:rsidRDefault="00B0299E">
      <w:r>
        <w:t>CSO (2009):</w:t>
      </w:r>
      <w:r>
        <w:tab/>
        <w:t>Labour Force Survey, CSO, Lusaka</w:t>
      </w:r>
    </w:p>
    <w:p w:rsidR="00E90FB8" w:rsidRDefault="00E90FB8">
      <w:r>
        <w:t>CSO (2009):</w:t>
      </w:r>
      <w:r>
        <w:tab/>
        <w:t>Zambia Demographic and Health Survey, 2007, CSO, Lusaka</w:t>
      </w:r>
    </w:p>
    <w:p w:rsidR="003921FA" w:rsidRDefault="003921FA">
      <w:r>
        <w:t>CSO (2015):</w:t>
      </w:r>
      <w:r>
        <w:tab/>
        <w:t>Zambia Demographic and Health Survey, 2015, CSO, Lusaka</w:t>
      </w:r>
    </w:p>
    <w:p w:rsidR="00E90FB8" w:rsidRDefault="00E90FB8" w:rsidP="00E90FB8">
      <w:r>
        <w:t>CSO (2012):</w:t>
      </w:r>
      <w:r>
        <w:tab/>
        <w:t>2010 Census of Population and Housing – National Analytical Report, CSO, Lusaka</w:t>
      </w:r>
    </w:p>
    <w:p w:rsidR="00E90FB8" w:rsidRDefault="00E90FB8">
      <w:r>
        <w:t>CSO (2012):</w:t>
      </w:r>
      <w:r>
        <w:tab/>
        <w:t>2010 Census of Population and Housing – Population Summary Report, CSO, Lusaka</w:t>
      </w:r>
    </w:p>
    <w:p w:rsidR="00E90FB8" w:rsidRDefault="00E90FB8" w:rsidP="00E90FB8">
      <w:r>
        <w:t>CSO (2012):</w:t>
      </w:r>
      <w:r>
        <w:tab/>
        <w:t>Living Conditions Monitoring Survey Report, 2006 and 2010, CSO, Lusaka</w:t>
      </w:r>
    </w:p>
    <w:p w:rsidR="003921FA" w:rsidRDefault="003921FA">
      <w:r>
        <w:t>GRZ (2012):</w:t>
      </w:r>
      <w:r>
        <w:tab/>
        <w:t>Revised Sixth national Development Plan, 2013-2016, 2012, Lusaka</w:t>
      </w:r>
    </w:p>
    <w:p w:rsidR="00E90FB8" w:rsidRDefault="00E90FB8">
      <w:r>
        <w:t>UNDP (2013):</w:t>
      </w:r>
      <w:r>
        <w:tab/>
        <w:t>Millennium Development Goals Progress Report – Zambia, 2013, Lusaka</w:t>
      </w:r>
    </w:p>
    <w:p w:rsidR="00536F52" w:rsidRPr="00536F52" w:rsidRDefault="00536F52">
      <w:pPr>
        <w:rPr>
          <w:rFonts w:cstheme="minorHAnsi"/>
          <w:color w:val="1F497D" w:themeColor="text2"/>
          <w:sz w:val="20"/>
          <w:szCs w:val="20"/>
        </w:rPr>
      </w:pPr>
      <w:proofErr w:type="gramStart"/>
      <w:r w:rsidRPr="00536F52">
        <w:rPr>
          <w:rFonts w:cstheme="minorHAnsi"/>
          <w:color w:val="1F497D" w:themeColor="text2"/>
          <w:sz w:val="20"/>
          <w:szCs w:val="20"/>
        </w:rPr>
        <w:t>www</w:t>
      </w:r>
      <w:proofErr w:type="gramEnd"/>
      <w:r w:rsidRPr="00536F52">
        <w:rPr>
          <w:rFonts w:cstheme="minorHAnsi"/>
          <w:color w:val="1F497D" w:themeColor="text2"/>
          <w:sz w:val="20"/>
          <w:szCs w:val="20"/>
        </w:rPr>
        <w:t>.</w:t>
      </w:r>
      <w:hyperlink r:id="rId13" w:history="1">
        <w:r w:rsidRPr="00536F52">
          <w:rPr>
            <w:rStyle w:val="Hyperlink"/>
            <w:rFonts w:cstheme="minorHAnsi"/>
            <w:color w:val="1F497D" w:themeColor="text2"/>
            <w:sz w:val="20"/>
            <w:szCs w:val="20"/>
          </w:rPr>
          <w:t>mdgs.un.org/unsd/mdg/Data.aspx</w:t>
        </w:r>
      </w:hyperlink>
    </w:p>
    <w:p w:rsidR="00536F52" w:rsidRPr="00536F52" w:rsidRDefault="008646B1" w:rsidP="00536F52">
      <w:pPr>
        <w:rPr>
          <w:color w:val="1F497D" w:themeColor="text2"/>
          <w:sz w:val="20"/>
          <w:szCs w:val="20"/>
        </w:rPr>
      </w:pPr>
      <w:hyperlink r:id="rId14" w:history="1">
        <w:r w:rsidR="00536F52" w:rsidRPr="00536F52">
          <w:rPr>
            <w:rStyle w:val="Hyperlink"/>
            <w:color w:val="1F497D" w:themeColor="text2"/>
            <w:sz w:val="20"/>
            <w:szCs w:val="20"/>
          </w:rPr>
          <w:t>www.progressoutofpoverty.org</w:t>
        </w:r>
      </w:hyperlink>
    </w:p>
    <w:p w:rsidR="00CC615D" w:rsidRPr="00536F52" w:rsidRDefault="008646B1">
      <w:pPr>
        <w:rPr>
          <w:rFonts w:cstheme="minorHAnsi"/>
          <w:color w:val="1F497D" w:themeColor="text2"/>
          <w:sz w:val="20"/>
          <w:szCs w:val="20"/>
        </w:rPr>
      </w:pPr>
      <w:hyperlink r:id="rId15" w:history="1">
        <w:r w:rsidR="00CC615D" w:rsidRPr="00536F52">
          <w:rPr>
            <w:rStyle w:val="Hyperlink"/>
            <w:color w:val="1F497D" w:themeColor="text2"/>
            <w:sz w:val="20"/>
            <w:szCs w:val="20"/>
          </w:rPr>
          <w:t>www.w</w:t>
        </w:r>
        <w:r w:rsidR="00CC615D" w:rsidRPr="00536F52">
          <w:rPr>
            <w:rStyle w:val="Hyperlink"/>
            <w:rFonts w:cstheme="minorHAnsi"/>
            <w:color w:val="1F497D" w:themeColor="text2"/>
            <w:sz w:val="20"/>
            <w:szCs w:val="20"/>
          </w:rPr>
          <w:t>ikimedia.org</w:t>
        </w:r>
      </w:hyperlink>
    </w:p>
    <w:p w:rsidR="00CC615D" w:rsidRDefault="00CC615D"/>
    <w:p w:rsidR="00876C61" w:rsidRDefault="00876C61">
      <w:r>
        <w:br w:type="page"/>
      </w:r>
    </w:p>
    <w:p w:rsidR="00075D2E" w:rsidRPr="004D1C0B" w:rsidRDefault="004D1C0B" w:rsidP="004D1C0B">
      <w:pPr>
        <w:pStyle w:val="Heading1"/>
        <w:rPr>
          <w:rFonts w:asciiTheme="minorHAnsi" w:hAnsiTheme="minorHAnsi"/>
          <w:color w:val="auto"/>
          <w:sz w:val="24"/>
          <w:szCs w:val="24"/>
        </w:rPr>
      </w:pPr>
      <w:bookmarkStart w:id="39" w:name="_Toc440379424"/>
      <w:r w:rsidRPr="004D1C0B">
        <w:rPr>
          <w:rFonts w:asciiTheme="minorHAnsi" w:hAnsiTheme="minorHAnsi"/>
          <w:color w:val="auto"/>
          <w:sz w:val="24"/>
          <w:szCs w:val="24"/>
        </w:rPr>
        <w:lastRenderedPageBreak/>
        <w:t>ANNEX:   BOC GLOBAL INDICATORS LOGFRAME</w:t>
      </w:r>
      <w:bookmarkEnd w:id="39"/>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1800"/>
        <w:gridCol w:w="1440"/>
        <w:gridCol w:w="1530"/>
      </w:tblGrid>
      <w:tr w:rsidR="006F243C" w:rsidRPr="00CC191B" w:rsidTr="006F243C">
        <w:tc>
          <w:tcPr>
            <w:tcW w:w="4698" w:type="dxa"/>
            <w:shd w:val="clear" w:color="auto" w:fill="8DB3E2" w:themeFill="text2" w:themeFillTint="66"/>
          </w:tcPr>
          <w:p w:rsidR="006F243C" w:rsidRPr="006F243C" w:rsidRDefault="006F243C" w:rsidP="006F243C">
            <w:pPr>
              <w:spacing w:after="0" w:line="240" w:lineRule="auto"/>
              <w:rPr>
                <w:rFonts w:cstheme="minorHAnsi"/>
                <w:b/>
              </w:rPr>
            </w:pPr>
            <w:r w:rsidRPr="006F243C">
              <w:rPr>
                <w:rFonts w:cstheme="minorHAnsi"/>
                <w:b/>
              </w:rPr>
              <w:t>Key Findings</w:t>
            </w:r>
          </w:p>
        </w:tc>
        <w:tc>
          <w:tcPr>
            <w:tcW w:w="1800" w:type="dxa"/>
            <w:shd w:val="clear" w:color="auto" w:fill="8DB3E2" w:themeFill="text2" w:themeFillTint="66"/>
          </w:tcPr>
          <w:p w:rsidR="006F243C" w:rsidRPr="006F243C" w:rsidRDefault="006F243C" w:rsidP="006F243C">
            <w:pPr>
              <w:spacing w:after="0" w:line="240" w:lineRule="auto"/>
              <w:rPr>
                <w:rFonts w:cstheme="minorHAnsi"/>
                <w:b/>
              </w:rPr>
            </w:pPr>
            <w:r w:rsidRPr="006F243C">
              <w:rPr>
                <w:rFonts w:cstheme="minorHAnsi"/>
                <w:b/>
              </w:rPr>
              <w:t>Measure</w:t>
            </w:r>
          </w:p>
        </w:tc>
        <w:tc>
          <w:tcPr>
            <w:tcW w:w="1440" w:type="dxa"/>
            <w:shd w:val="clear" w:color="auto" w:fill="8DB3E2" w:themeFill="text2" w:themeFillTint="66"/>
          </w:tcPr>
          <w:p w:rsidR="006F243C" w:rsidRPr="006F243C" w:rsidRDefault="006F243C" w:rsidP="006F243C">
            <w:pPr>
              <w:spacing w:after="0" w:line="240" w:lineRule="auto"/>
              <w:rPr>
                <w:rFonts w:cstheme="minorHAnsi"/>
                <w:b/>
              </w:rPr>
            </w:pPr>
            <w:r w:rsidRPr="006F243C">
              <w:rPr>
                <w:rFonts w:cstheme="minorHAnsi"/>
                <w:b/>
              </w:rPr>
              <w:t>Baseline Value</w:t>
            </w:r>
          </w:p>
        </w:tc>
        <w:tc>
          <w:tcPr>
            <w:tcW w:w="1530" w:type="dxa"/>
            <w:shd w:val="clear" w:color="auto" w:fill="8DB3E2" w:themeFill="text2" w:themeFillTint="66"/>
          </w:tcPr>
          <w:p w:rsidR="006F243C" w:rsidRDefault="006F243C" w:rsidP="006F243C">
            <w:pPr>
              <w:spacing w:after="0" w:line="240" w:lineRule="auto"/>
              <w:rPr>
                <w:rFonts w:cstheme="minorHAnsi"/>
                <w:b/>
              </w:rPr>
            </w:pPr>
            <w:proofErr w:type="spellStart"/>
            <w:r w:rsidRPr="006F243C">
              <w:rPr>
                <w:rFonts w:cstheme="minorHAnsi"/>
                <w:b/>
              </w:rPr>
              <w:t>Endline</w:t>
            </w:r>
            <w:proofErr w:type="spellEnd"/>
            <w:r w:rsidRPr="006F243C">
              <w:rPr>
                <w:rFonts w:cstheme="minorHAnsi"/>
                <w:b/>
              </w:rPr>
              <w:t xml:space="preserve"> Value</w:t>
            </w:r>
          </w:p>
          <w:p w:rsidR="00B4751A" w:rsidRPr="006F243C" w:rsidRDefault="00B4751A" w:rsidP="006F243C">
            <w:pPr>
              <w:spacing w:after="0" w:line="240" w:lineRule="auto"/>
              <w:rPr>
                <w:rFonts w:cstheme="minorHAnsi"/>
                <w:b/>
              </w:rPr>
            </w:pPr>
            <w:r w:rsidRPr="00B4751A">
              <w:rPr>
                <w:rFonts w:cstheme="minorHAnsi"/>
                <w:b/>
                <w:highlight w:val="yellow"/>
              </w:rPr>
              <w:t>(To be inserted in final version)</w:t>
            </w:r>
            <w:r>
              <w:rPr>
                <w:rFonts w:cstheme="minorHAnsi"/>
                <w:b/>
              </w:rPr>
              <w:t xml:space="preserve"> </w:t>
            </w:r>
          </w:p>
        </w:tc>
      </w:tr>
      <w:tr w:rsidR="006F243C" w:rsidRPr="00CC191B" w:rsidTr="006F243C">
        <w:tc>
          <w:tcPr>
            <w:tcW w:w="7938" w:type="dxa"/>
            <w:gridSpan w:val="3"/>
            <w:shd w:val="clear" w:color="auto" w:fill="8DB3E2" w:themeFill="text2" w:themeFillTint="66"/>
          </w:tcPr>
          <w:p w:rsidR="006F243C" w:rsidRPr="00CC191B" w:rsidRDefault="006F243C" w:rsidP="006F243C">
            <w:pPr>
              <w:spacing w:after="0" w:line="240" w:lineRule="auto"/>
              <w:rPr>
                <w:rFonts w:cstheme="minorHAnsi"/>
              </w:rPr>
            </w:pPr>
            <w:r w:rsidRPr="00CC191B">
              <w:rPr>
                <w:rFonts w:ascii="Calibri" w:hAnsi="Calibri" w:cs="Calibri"/>
                <w:b/>
              </w:rPr>
              <w:t>Demographic characteristics of the household</w:t>
            </w:r>
          </w:p>
        </w:tc>
        <w:tc>
          <w:tcPr>
            <w:tcW w:w="1530" w:type="dxa"/>
            <w:shd w:val="clear" w:color="auto" w:fill="8DB3E2" w:themeFill="text2" w:themeFillTint="66"/>
          </w:tcPr>
          <w:p w:rsidR="006F243C" w:rsidRPr="00CC191B" w:rsidRDefault="006F243C" w:rsidP="006F243C">
            <w:pPr>
              <w:spacing w:after="0" w:line="240" w:lineRule="auto"/>
              <w:rPr>
                <w:rFonts w:ascii="Calibri" w:hAnsi="Calibri" w:cs="Calibri"/>
                <w:b/>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P</w:t>
            </w:r>
            <w:r w:rsidRPr="00CC191B">
              <w:rPr>
                <w:rFonts w:ascii="Calibri" w:hAnsi="Calibri" w:cs="Calibri"/>
                <w:bCs/>
              </w:rPr>
              <w:t xml:space="preserve">rimary and secondary school enrolment attained at the household level </w:t>
            </w:r>
            <w:r w:rsidRPr="008D74FC">
              <w:rPr>
                <w:rFonts w:ascii="Calibri" w:hAnsi="Calibri" w:cs="Calibri"/>
                <w:bCs/>
                <w:i/>
              </w:rPr>
              <w:t>(where: P=Primary, S=Secondary)</w:t>
            </w:r>
          </w:p>
        </w:tc>
        <w:tc>
          <w:tcPr>
            <w:tcW w:w="1800" w:type="dxa"/>
          </w:tcPr>
          <w:p w:rsidR="006F243C" w:rsidRPr="00CC191B" w:rsidRDefault="006F243C" w:rsidP="006F243C">
            <w:pPr>
              <w:spacing w:after="0" w:line="240" w:lineRule="auto"/>
              <w:rPr>
                <w:rFonts w:cstheme="minorHAnsi"/>
              </w:rPr>
            </w:pPr>
            <w:r>
              <w:rPr>
                <w:rFonts w:cstheme="minorHAnsi"/>
              </w:rPr>
              <w:t>Percentage attainments</w:t>
            </w:r>
          </w:p>
        </w:tc>
        <w:tc>
          <w:tcPr>
            <w:tcW w:w="1440" w:type="dxa"/>
          </w:tcPr>
          <w:p w:rsidR="006F243C" w:rsidRDefault="006F243C" w:rsidP="006F243C">
            <w:pPr>
              <w:spacing w:after="0" w:line="240" w:lineRule="auto"/>
              <w:jc w:val="center"/>
              <w:rPr>
                <w:rFonts w:cstheme="minorHAnsi"/>
              </w:rPr>
            </w:pPr>
            <w:r>
              <w:rPr>
                <w:rFonts w:cstheme="minorHAnsi"/>
              </w:rPr>
              <w:t>P = 64.2</w:t>
            </w:r>
          </w:p>
          <w:p w:rsidR="006F243C" w:rsidRPr="00CC191B" w:rsidRDefault="006F243C" w:rsidP="006F243C">
            <w:pPr>
              <w:spacing w:after="0" w:line="240" w:lineRule="auto"/>
              <w:jc w:val="center"/>
              <w:rPr>
                <w:rFonts w:cstheme="minorHAnsi"/>
              </w:rPr>
            </w:pPr>
            <w:r>
              <w:rPr>
                <w:rFonts w:cstheme="minorHAnsi"/>
              </w:rPr>
              <w:t>S = 34.7</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rPr>
            </w:pPr>
            <w:r>
              <w:rPr>
                <w:rFonts w:ascii="Calibri" w:hAnsi="Calibri" w:cs="Calibri"/>
                <w:bCs/>
              </w:rPr>
              <w:t xml:space="preserve">Percentage </w:t>
            </w:r>
            <w:r w:rsidRPr="00CC191B">
              <w:rPr>
                <w:rFonts w:ascii="Calibri" w:hAnsi="Calibri" w:cs="Calibri"/>
                <w:bCs/>
              </w:rPr>
              <w:t>of households who can afford medical services</w:t>
            </w:r>
          </w:p>
        </w:tc>
        <w:tc>
          <w:tcPr>
            <w:tcW w:w="1800" w:type="dxa"/>
          </w:tcPr>
          <w:p w:rsidR="006F243C" w:rsidRPr="00CC191B" w:rsidRDefault="006F243C" w:rsidP="006F243C">
            <w:pPr>
              <w:spacing w:after="0" w:line="240" w:lineRule="auto"/>
              <w:rPr>
                <w:rFonts w:cstheme="minorHAnsi"/>
              </w:rPr>
            </w:pPr>
            <w:r>
              <w:rPr>
                <w:rFonts w:cstheme="minorHAnsi"/>
              </w:rPr>
              <w:t>Percentage</w:t>
            </w:r>
          </w:p>
        </w:tc>
        <w:tc>
          <w:tcPr>
            <w:tcW w:w="1440" w:type="dxa"/>
          </w:tcPr>
          <w:p w:rsidR="006F243C" w:rsidRPr="00CC191B" w:rsidRDefault="006F243C" w:rsidP="006F243C">
            <w:pPr>
              <w:spacing w:after="0" w:line="240" w:lineRule="auto"/>
              <w:jc w:val="center"/>
              <w:rPr>
                <w:rFonts w:cstheme="minorHAnsi"/>
              </w:rPr>
            </w:pPr>
            <w:r>
              <w:rPr>
                <w:rFonts w:cstheme="minorHAnsi"/>
              </w:rPr>
              <w:t>90.9</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7938" w:type="dxa"/>
            <w:gridSpan w:val="3"/>
            <w:shd w:val="clear" w:color="auto" w:fill="8DB3E2" w:themeFill="text2" w:themeFillTint="66"/>
          </w:tcPr>
          <w:p w:rsidR="006F243C" w:rsidRPr="00CC191B" w:rsidRDefault="006F243C" w:rsidP="006F243C">
            <w:pPr>
              <w:spacing w:after="0" w:line="240" w:lineRule="auto"/>
              <w:rPr>
                <w:rFonts w:cstheme="minorHAnsi"/>
              </w:rPr>
            </w:pPr>
            <w:r w:rsidRPr="00CC191B">
              <w:rPr>
                <w:rFonts w:ascii="Calibri" w:hAnsi="Calibri" w:cs="Calibri"/>
                <w:b/>
              </w:rPr>
              <w:t>Socio-economic characteristics of the household</w:t>
            </w:r>
          </w:p>
        </w:tc>
        <w:tc>
          <w:tcPr>
            <w:tcW w:w="1530" w:type="dxa"/>
            <w:shd w:val="clear" w:color="auto" w:fill="8DB3E2" w:themeFill="text2" w:themeFillTint="66"/>
          </w:tcPr>
          <w:p w:rsidR="006F243C" w:rsidRPr="00CC191B" w:rsidRDefault="006F243C" w:rsidP="006F243C">
            <w:pPr>
              <w:spacing w:after="0" w:line="240" w:lineRule="auto"/>
              <w:rPr>
                <w:rFonts w:ascii="Calibri" w:hAnsi="Calibri" w:cs="Calibri"/>
                <w:b/>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Percentage</w:t>
            </w:r>
            <w:r w:rsidRPr="00CC191B">
              <w:rPr>
                <w:rFonts w:ascii="Calibri" w:hAnsi="Calibri" w:cs="Calibri"/>
                <w:bCs/>
              </w:rPr>
              <w:t xml:space="preserve"> of households living below $1/ $2 a day </w:t>
            </w:r>
          </w:p>
        </w:tc>
        <w:tc>
          <w:tcPr>
            <w:tcW w:w="1800" w:type="dxa"/>
          </w:tcPr>
          <w:p w:rsidR="006F243C" w:rsidRPr="00CC191B" w:rsidRDefault="006F243C" w:rsidP="006F243C">
            <w:pPr>
              <w:spacing w:after="0" w:line="240" w:lineRule="auto"/>
              <w:rPr>
                <w:rFonts w:cstheme="minorHAnsi"/>
              </w:rPr>
            </w:pPr>
            <w:r>
              <w:rPr>
                <w:rFonts w:cstheme="minorHAnsi"/>
              </w:rPr>
              <w:t>Percentage</w:t>
            </w:r>
          </w:p>
        </w:tc>
        <w:tc>
          <w:tcPr>
            <w:tcW w:w="1440" w:type="dxa"/>
          </w:tcPr>
          <w:p w:rsidR="006F243C" w:rsidRPr="00CC191B" w:rsidRDefault="006F243C" w:rsidP="006F243C">
            <w:pPr>
              <w:spacing w:after="0" w:line="240" w:lineRule="auto"/>
              <w:jc w:val="center"/>
              <w:rPr>
                <w:rFonts w:cstheme="minorHAnsi"/>
              </w:rPr>
            </w:pPr>
            <w:r>
              <w:rPr>
                <w:rFonts w:cstheme="minorHAnsi"/>
              </w:rPr>
              <w:t>74.5</w:t>
            </w:r>
            <w:r>
              <w:rPr>
                <w:rStyle w:val="FootnoteReference"/>
                <w:rFonts w:cstheme="minorHAnsi"/>
              </w:rPr>
              <w:footnoteReference w:id="13"/>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N</w:t>
            </w:r>
            <w:r w:rsidRPr="00CC191B">
              <w:rPr>
                <w:rFonts w:ascii="Calibri" w:hAnsi="Calibri" w:cs="Calibri"/>
                <w:bCs/>
              </w:rPr>
              <w:t>umber of assets held by the household</w:t>
            </w:r>
          </w:p>
        </w:tc>
        <w:tc>
          <w:tcPr>
            <w:tcW w:w="1800" w:type="dxa"/>
          </w:tcPr>
          <w:p w:rsidR="006F243C" w:rsidRPr="00CC191B" w:rsidRDefault="006F243C" w:rsidP="006F243C">
            <w:pPr>
              <w:spacing w:after="0" w:line="240" w:lineRule="auto"/>
              <w:rPr>
                <w:rFonts w:cstheme="minorHAnsi"/>
              </w:rPr>
            </w:pPr>
            <w:r>
              <w:rPr>
                <w:rFonts w:cstheme="minorHAnsi"/>
              </w:rPr>
              <w:t>Percentage</w:t>
            </w:r>
          </w:p>
        </w:tc>
        <w:tc>
          <w:tcPr>
            <w:tcW w:w="1440" w:type="dxa"/>
          </w:tcPr>
          <w:p w:rsidR="006F243C" w:rsidRPr="00CC191B" w:rsidRDefault="006F243C" w:rsidP="006F243C">
            <w:pPr>
              <w:spacing w:after="0" w:line="240" w:lineRule="auto"/>
              <w:jc w:val="center"/>
              <w:rPr>
                <w:rFonts w:cstheme="minorHAnsi"/>
              </w:rPr>
            </w:pPr>
            <w:r>
              <w:rPr>
                <w:rFonts w:cstheme="minorHAnsi"/>
              </w:rPr>
              <w:t>39.0</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Q</w:t>
            </w:r>
            <w:r w:rsidRPr="00CC191B">
              <w:rPr>
                <w:rFonts w:ascii="Calibri" w:hAnsi="Calibri" w:cs="Calibri"/>
                <w:bCs/>
              </w:rPr>
              <w:t xml:space="preserve">uality of housing of the household </w:t>
            </w:r>
          </w:p>
        </w:tc>
        <w:tc>
          <w:tcPr>
            <w:tcW w:w="1800" w:type="dxa"/>
          </w:tcPr>
          <w:p w:rsidR="006F243C" w:rsidRPr="00CC191B" w:rsidRDefault="006F243C" w:rsidP="006F243C">
            <w:pPr>
              <w:spacing w:after="0" w:line="240" w:lineRule="auto"/>
              <w:rPr>
                <w:rFonts w:cstheme="minorHAnsi"/>
              </w:rPr>
            </w:pPr>
            <w:r>
              <w:rPr>
                <w:rFonts w:cstheme="minorHAnsi"/>
              </w:rPr>
              <w:t>% using type of material for walls, roof and floor</w:t>
            </w:r>
          </w:p>
        </w:tc>
        <w:tc>
          <w:tcPr>
            <w:tcW w:w="1440" w:type="dxa"/>
          </w:tcPr>
          <w:p w:rsidR="006F243C" w:rsidRPr="00A06047" w:rsidRDefault="006F243C" w:rsidP="006F243C">
            <w:pPr>
              <w:spacing w:after="0" w:line="240" w:lineRule="auto"/>
              <w:rPr>
                <w:rFonts w:cstheme="minorHAnsi"/>
                <w:sz w:val="20"/>
                <w:szCs w:val="20"/>
              </w:rPr>
            </w:pPr>
            <w:r w:rsidRPr="00A06047">
              <w:rPr>
                <w:rFonts w:cstheme="minorHAnsi"/>
                <w:sz w:val="20"/>
                <w:szCs w:val="20"/>
              </w:rPr>
              <w:t>Unburnt brick = 40.2</w:t>
            </w:r>
          </w:p>
          <w:p w:rsidR="006F243C" w:rsidRPr="00A06047" w:rsidRDefault="006F243C" w:rsidP="006F243C">
            <w:pPr>
              <w:spacing w:after="0" w:line="240" w:lineRule="auto"/>
              <w:rPr>
                <w:rFonts w:cstheme="minorHAnsi"/>
                <w:sz w:val="20"/>
                <w:szCs w:val="20"/>
              </w:rPr>
            </w:pPr>
            <w:r w:rsidRPr="00A06047">
              <w:rPr>
                <w:rFonts w:cstheme="minorHAnsi"/>
                <w:sz w:val="20"/>
                <w:szCs w:val="20"/>
              </w:rPr>
              <w:t>Grass = 55.5</w:t>
            </w:r>
          </w:p>
          <w:p w:rsidR="006F243C" w:rsidRPr="00CC191B" w:rsidRDefault="006F243C" w:rsidP="006F243C">
            <w:pPr>
              <w:spacing w:after="0" w:line="240" w:lineRule="auto"/>
              <w:rPr>
                <w:rFonts w:cstheme="minorHAnsi"/>
              </w:rPr>
            </w:pPr>
            <w:r w:rsidRPr="00A06047">
              <w:rPr>
                <w:rFonts w:cstheme="minorHAnsi"/>
                <w:sz w:val="20"/>
                <w:szCs w:val="20"/>
              </w:rPr>
              <w:t>Cement floor = 37</w:t>
            </w:r>
            <w:r>
              <w:rPr>
                <w:rFonts w:cstheme="minorHAnsi"/>
              </w:rPr>
              <w:t>.0</w:t>
            </w:r>
          </w:p>
        </w:tc>
        <w:tc>
          <w:tcPr>
            <w:tcW w:w="1530" w:type="dxa"/>
          </w:tcPr>
          <w:p w:rsidR="006F243C" w:rsidRPr="00A06047" w:rsidRDefault="006F243C" w:rsidP="006F243C">
            <w:pPr>
              <w:spacing w:after="0" w:line="240" w:lineRule="auto"/>
              <w:rPr>
                <w:rFonts w:cstheme="minorHAnsi"/>
                <w:sz w:val="20"/>
                <w:szCs w:val="20"/>
              </w:rPr>
            </w:pPr>
          </w:p>
        </w:tc>
      </w:tr>
      <w:tr w:rsidR="006F243C" w:rsidRPr="00CC191B" w:rsidTr="006F243C">
        <w:tc>
          <w:tcPr>
            <w:tcW w:w="4698" w:type="dxa"/>
          </w:tcPr>
          <w:p w:rsidR="006F243C" w:rsidRPr="00CC191B" w:rsidRDefault="006F243C" w:rsidP="006F243C">
            <w:pPr>
              <w:spacing w:after="0" w:line="240" w:lineRule="auto"/>
              <w:rPr>
                <w:rFonts w:cstheme="minorHAnsi"/>
              </w:rPr>
            </w:pPr>
            <w:r w:rsidRPr="00CC191B">
              <w:rPr>
                <w:rFonts w:ascii="Calibri" w:hAnsi="Calibri" w:cs="Calibri"/>
                <w:bCs/>
              </w:rPr>
              <w:t xml:space="preserve">Describe the financial ability of the household </w:t>
            </w:r>
          </w:p>
        </w:tc>
        <w:tc>
          <w:tcPr>
            <w:tcW w:w="1800" w:type="dxa"/>
          </w:tcPr>
          <w:p w:rsidR="006F243C" w:rsidRPr="00CC191B" w:rsidRDefault="006F243C" w:rsidP="006F243C">
            <w:pPr>
              <w:spacing w:after="0" w:line="240" w:lineRule="auto"/>
              <w:rPr>
                <w:rFonts w:cstheme="minorHAnsi"/>
              </w:rPr>
            </w:pPr>
            <w:r>
              <w:rPr>
                <w:rFonts w:cstheme="minorHAnsi"/>
              </w:rPr>
              <w:t>Percentage able to cope</w:t>
            </w:r>
          </w:p>
        </w:tc>
        <w:tc>
          <w:tcPr>
            <w:tcW w:w="1440" w:type="dxa"/>
          </w:tcPr>
          <w:p w:rsidR="006F243C" w:rsidRPr="00CC191B" w:rsidRDefault="006F243C" w:rsidP="006F243C">
            <w:pPr>
              <w:spacing w:after="0" w:line="240" w:lineRule="auto"/>
              <w:jc w:val="center"/>
              <w:rPr>
                <w:rFonts w:cstheme="minorHAnsi"/>
              </w:rPr>
            </w:pPr>
            <w:r>
              <w:rPr>
                <w:rFonts w:cstheme="minorHAnsi"/>
              </w:rPr>
              <w:t>77.1</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7938" w:type="dxa"/>
            <w:gridSpan w:val="3"/>
            <w:shd w:val="clear" w:color="auto" w:fill="8DB3E2" w:themeFill="text2" w:themeFillTint="66"/>
          </w:tcPr>
          <w:p w:rsidR="006F243C" w:rsidRPr="00CC191B" w:rsidRDefault="006F243C" w:rsidP="006F243C">
            <w:pPr>
              <w:spacing w:after="0" w:line="240" w:lineRule="auto"/>
              <w:rPr>
                <w:rFonts w:cstheme="minorHAnsi"/>
              </w:rPr>
            </w:pPr>
            <w:r w:rsidRPr="00CC191B">
              <w:rPr>
                <w:rFonts w:ascii="Calibri" w:hAnsi="Calibri" w:cs="Calibri"/>
                <w:b/>
              </w:rPr>
              <w:t>Food Security and Agriculture</w:t>
            </w:r>
          </w:p>
        </w:tc>
        <w:tc>
          <w:tcPr>
            <w:tcW w:w="1530" w:type="dxa"/>
            <w:shd w:val="clear" w:color="auto" w:fill="8DB3E2" w:themeFill="text2" w:themeFillTint="66"/>
          </w:tcPr>
          <w:p w:rsidR="006F243C" w:rsidRPr="00CC191B" w:rsidRDefault="006F243C" w:rsidP="006F243C">
            <w:pPr>
              <w:spacing w:after="0" w:line="240" w:lineRule="auto"/>
              <w:rPr>
                <w:rFonts w:ascii="Calibri" w:hAnsi="Calibri" w:cs="Calibri"/>
                <w:b/>
              </w:rPr>
            </w:pPr>
          </w:p>
        </w:tc>
      </w:tr>
      <w:tr w:rsidR="006F243C" w:rsidRPr="00CC191B" w:rsidTr="006F243C">
        <w:tc>
          <w:tcPr>
            <w:tcW w:w="4698" w:type="dxa"/>
          </w:tcPr>
          <w:p w:rsidR="006F243C" w:rsidRPr="00CC191B" w:rsidRDefault="006F243C" w:rsidP="006F243C">
            <w:pPr>
              <w:spacing w:after="0" w:line="240" w:lineRule="auto"/>
              <w:rPr>
                <w:rFonts w:cstheme="minorHAnsi"/>
              </w:rPr>
            </w:pPr>
            <w:r w:rsidRPr="00CC191B">
              <w:rPr>
                <w:rFonts w:cstheme="minorHAnsi"/>
                <w:bCs/>
              </w:rPr>
              <w:t>Q</w:t>
            </w:r>
            <w:r w:rsidRPr="00CC191B">
              <w:rPr>
                <w:rFonts w:ascii="Calibri" w:hAnsi="Calibri" w:cs="Calibri"/>
                <w:bCs/>
              </w:rPr>
              <w:t>uantity of food consumed by the household</w:t>
            </w:r>
          </w:p>
        </w:tc>
        <w:tc>
          <w:tcPr>
            <w:tcW w:w="1800" w:type="dxa"/>
          </w:tcPr>
          <w:p w:rsidR="006F243C" w:rsidRPr="00CC191B" w:rsidRDefault="006F243C" w:rsidP="006F243C">
            <w:pPr>
              <w:spacing w:after="0" w:line="240" w:lineRule="auto"/>
              <w:rPr>
                <w:rFonts w:cstheme="minorHAnsi"/>
              </w:rPr>
            </w:pPr>
            <w:r>
              <w:rPr>
                <w:rFonts w:cstheme="minorHAnsi"/>
              </w:rPr>
              <w:t>% having 3 meals/day</w:t>
            </w:r>
          </w:p>
        </w:tc>
        <w:tc>
          <w:tcPr>
            <w:tcW w:w="1440" w:type="dxa"/>
          </w:tcPr>
          <w:p w:rsidR="006F243C" w:rsidRPr="00CC191B" w:rsidRDefault="006F243C" w:rsidP="006F243C">
            <w:pPr>
              <w:spacing w:after="0" w:line="240" w:lineRule="auto"/>
              <w:jc w:val="center"/>
              <w:rPr>
                <w:rFonts w:cstheme="minorHAnsi"/>
              </w:rPr>
            </w:pPr>
            <w:r>
              <w:rPr>
                <w:rFonts w:cstheme="minorHAnsi"/>
              </w:rPr>
              <w:t>67.3</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rPr>
            </w:pPr>
            <w:r>
              <w:rPr>
                <w:rFonts w:cstheme="minorHAnsi"/>
                <w:bCs/>
              </w:rPr>
              <w:t>Q</w:t>
            </w:r>
            <w:r w:rsidRPr="00CC191B">
              <w:rPr>
                <w:rFonts w:ascii="Calibri" w:hAnsi="Calibri" w:cs="Calibri"/>
                <w:bCs/>
              </w:rPr>
              <w:t>uality of food consumed by the household</w:t>
            </w:r>
          </w:p>
        </w:tc>
        <w:tc>
          <w:tcPr>
            <w:tcW w:w="1800" w:type="dxa"/>
          </w:tcPr>
          <w:p w:rsidR="006F243C" w:rsidRDefault="006F243C" w:rsidP="006F243C">
            <w:pPr>
              <w:spacing w:after="0" w:line="240" w:lineRule="auto"/>
              <w:rPr>
                <w:rFonts w:cstheme="minorHAnsi"/>
              </w:rPr>
            </w:pPr>
            <w:r>
              <w:rPr>
                <w:rFonts w:cstheme="minorHAnsi"/>
              </w:rPr>
              <w:t>Types</w:t>
            </w:r>
          </w:p>
        </w:tc>
        <w:tc>
          <w:tcPr>
            <w:tcW w:w="1440" w:type="dxa"/>
          </w:tcPr>
          <w:p w:rsidR="006F243C" w:rsidRPr="00CC191B" w:rsidRDefault="006F243C" w:rsidP="006F243C">
            <w:pPr>
              <w:spacing w:after="0" w:line="240" w:lineRule="auto"/>
              <w:jc w:val="center"/>
              <w:rPr>
                <w:rFonts w:cstheme="minorHAnsi"/>
              </w:rPr>
            </w:pP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7938" w:type="dxa"/>
            <w:gridSpan w:val="3"/>
            <w:shd w:val="clear" w:color="auto" w:fill="8DB3E2" w:themeFill="text2" w:themeFillTint="66"/>
          </w:tcPr>
          <w:p w:rsidR="006F243C" w:rsidRPr="00CC191B" w:rsidRDefault="006F243C" w:rsidP="006F243C">
            <w:pPr>
              <w:spacing w:after="0" w:line="240" w:lineRule="auto"/>
              <w:rPr>
                <w:rFonts w:cstheme="minorHAnsi"/>
                <w:b/>
              </w:rPr>
            </w:pPr>
          </w:p>
          <w:p w:rsidR="006F243C" w:rsidRPr="00CC191B" w:rsidRDefault="006F243C" w:rsidP="006F243C">
            <w:pPr>
              <w:spacing w:after="0" w:line="240" w:lineRule="auto"/>
              <w:rPr>
                <w:rFonts w:cstheme="minorHAnsi"/>
              </w:rPr>
            </w:pPr>
            <w:r w:rsidRPr="00CC191B">
              <w:rPr>
                <w:rFonts w:ascii="Calibri" w:hAnsi="Calibri" w:cs="Calibri"/>
                <w:b/>
              </w:rPr>
              <w:t>Socio-economic characteristics of the Members</w:t>
            </w:r>
          </w:p>
        </w:tc>
        <w:tc>
          <w:tcPr>
            <w:tcW w:w="1530" w:type="dxa"/>
            <w:shd w:val="clear" w:color="auto" w:fill="8DB3E2" w:themeFill="text2" w:themeFillTint="66"/>
          </w:tcPr>
          <w:p w:rsidR="006F243C" w:rsidRPr="00CC191B" w:rsidRDefault="006F243C" w:rsidP="006F243C">
            <w:pPr>
              <w:spacing w:after="0" w:line="240" w:lineRule="auto"/>
              <w:rPr>
                <w:rFonts w:cstheme="minorHAnsi"/>
                <w:b/>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Pr>
                <w:rFonts w:ascii="Calibri" w:hAnsi="Calibri" w:cs="Calibri"/>
                <w:bCs/>
              </w:rPr>
              <w:t>Percentage</w:t>
            </w:r>
            <w:r w:rsidRPr="00CC191B">
              <w:rPr>
                <w:rFonts w:ascii="Calibri" w:hAnsi="Calibri" w:cs="Calibri"/>
                <w:bCs/>
              </w:rPr>
              <w:t xml:space="preserve"> of SG members that hold (volume and number) IGAs </w:t>
            </w:r>
          </w:p>
        </w:tc>
        <w:tc>
          <w:tcPr>
            <w:tcW w:w="1800" w:type="dxa"/>
          </w:tcPr>
          <w:p w:rsidR="006F243C" w:rsidRPr="00CC191B" w:rsidRDefault="006F243C" w:rsidP="006F243C">
            <w:pPr>
              <w:spacing w:after="0" w:line="240" w:lineRule="auto"/>
              <w:rPr>
                <w:rFonts w:cstheme="minorHAnsi"/>
              </w:rPr>
            </w:pPr>
            <w:r>
              <w:rPr>
                <w:rFonts w:cstheme="minorHAnsi"/>
              </w:rPr>
              <w:t>% having at least one IGA</w:t>
            </w:r>
          </w:p>
        </w:tc>
        <w:tc>
          <w:tcPr>
            <w:tcW w:w="1440" w:type="dxa"/>
          </w:tcPr>
          <w:p w:rsidR="006F243C" w:rsidRPr="00CC191B" w:rsidRDefault="006F243C" w:rsidP="006F243C">
            <w:pPr>
              <w:spacing w:after="0" w:line="240" w:lineRule="auto"/>
              <w:jc w:val="center"/>
              <w:rPr>
                <w:rFonts w:cstheme="minorHAnsi"/>
              </w:rPr>
            </w:pPr>
            <w:r>
              <w:rPr>
                <w:rFonts w:cstheme="minorHAnsi"/>
              </w:rPr>
              <w:t>75.4</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rPr>
            </w:pPr>
            <w:r>
              <w:rPr>
                <w:rFonts w:ascii="Calibri" w:hAnsi="Calibri" w:cs="Calibri"/>
                <w:bCs/>
              </w:rPr>
              <w:t>Percentage</w:t>
            </w:r>
            <w:r w:rsidRPr="00CC191B">
              <w:rPr>
                <w:rFonts w:ascii="Calibri" w:hAnsi="Calibri" w:cs="Calibri"/>
                <w:bCs/>
              </w:rPr>
              <w:t xml:space="preserve"> of SG members that invested in their own education </w:t>
            </w:r>
          </w:p>
        </w:tc>
        <w:tc>
          <w:tcPr>
            <w:tcW w:w="1800" w:type="dxa"/>
          </w:tcPr>
          <w:p w:rsidR="006F243C" w:rsidRPr="00CC191B" w:rsidRDefault="006F243C" w:rsidP="006F243C">
            <w:pPr>
              <w:spacing w:after="0" w:line="240" w:lineRule="auto"/>
              <w:rPr>
                <w:rFonts w:cstheme="minorHAnsi"/>
              </w:rPr>
            </w:pPr>
            <w:r>
              <w:rPr>
                <w:rFonts w:cstheme="minorHAnsi"/>
              </w:rPr>
              <w:t>Percentage</w:t>
            </w:r>
          </w:p>
        </w:tc>
        <w:tc>
          <w:tcPr>
            <w:tcW w:w="1440" w:type="dxa"/>
          </w:tcPr>
          <w:p w:rsidR="006F243C" w:rsidRPr="00CC191B" w:rsidRDefault="006F243C" w:rsidP="006F243C">
            <w:pPr>
              <w:spacing w:after="0" w:line="240" w:lineRule="auto"/>
              <w:jc w:val="center"/>
              <w:rPr>
                <w:rFonts w:cstheme="minorHAnsi"/>
              </w:rPr>
            </w:pPr>
            <w:r>
              <w:rPr>
                <w:rFonts w:cstheme="minorHAnsi"/>
              </w:rPr>
              <w:t>10.7</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7938" w:type="dxa"/>
            <w:gridSpan w:val="3"/>
            <w:shd w:val="clear" w:color="auto" w:fill="8DB3E2" w:themeFill="text2" w:themeFillTint="66"/>
          </w:tcPr>
          <w:p w:rsidR="006F243C" w:rsidRPr="00CC191B" w:rsidRDefault="006F243C" w:rsidP="006F243C">
            <w:pPr>
              <w:spacing w:after="0" w:line="240" w:lineRule="auto"/>
              <w:rPr>
                <w:rFonts w:cstheme="minorHAnsi"/>
                <w:bCs/>
              </w:rPr>
            </w:pPr>
          </w:p>
          <w:p w:rsidR="006F243C" w:rsidRPr="00CC191B" w:rsidRDefault="006F243C" w:rsidP="006F243C">
            <w:pPr>
              <w:spacing w:after="0" w:line="240" w:lineRule="auto"/>
              <w:rPr>
                <w:rFonts w:cstheme="minorHAnsi"/>
              </w:rPr>
            </w:pPr>
            <w:r w:rsidRPr="00CC191B">
              <w:rPr>
                <w:rFonts w:ascii="Calibri" w:hAnsi="Calibri" w:cs="Calibri"/>
                <w:b/>
              </w:rPr>
              <w:t>Investments and Household Support</w:t>
            </w:r>
          </w:p>
        </w:tc>
        <w:tc>
          <w:tcPr>
            <w:tcW w:w="1530" w:type="dxa"/>
            <w:shd w:val="clear" w:color="auto" w:fill="8DB3E2" w:themeFill="text2" w:themeFillTint="66"/>
          </w:tcPr>
          <w:p w:rsidR="006F243C" w:rsidRPr="00CC191B" w:rsidRDefault="006F243C" w:rsidP="006F243C">
            <w:pPr>
              <w:spacing w:after="0" w:line="240" w:lineRule="auto"/>
              <w:rPr>
                <w:rFonts w:cstheme="minorHAnsi"/>
                <w:bCs/>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Percentage</w:t>
            </w:r>
            <w:r w:rsidRPr="00CC191B">
              <w:rPr>
                <w:rFonts w:ascii="Calibri" w:hAnsi="Calibri" w:cs="Calibri"/>
                <w:bCs/>
              </w:rPr>
              <w:t xml:space="preserve"> of SG members that contribute to household expenses </w:t>
            </w:r>
          </w:p>
        </w:tc>
        <w:tc>
          <w:tcPr>
            <w:tcW w:w="1800" w:type="dxa"/>
          </w:tcPr>
          <w:p w:rsidR="006F243C" w:rsidRPr="00CC191B" w:rsidRDefault="006F243C" w:rsidP="006F243C">
            <w:pPr>
              <w:spacing w:after="0" w:line="240" w:lineRule="auto"/>
              <w:rPr>
                <w:rFonts w:cstheme="minorHAnsi"/>
              </w:rPr>
            </w:pPr>
            <w:proofErr w:type="spellStart"/>
            <w:r>
              <w:rPr>
                <w:rFonts w:cstheme="minorHAnsi"/>
              </w:rPr>
              <w:t>Avg</w:t>
            </w:r>
            <w:proofErr w:type="spellEnd"/>
            <w:r>
              <w:rPr>
                <w:rFonts w:cstheme="minorHAnsi"/>
              </w:rPr>
              <w:t xml:space="preserve"> % contributing to education, health and special events </w:t>
            </w:r>
          </w:p>
        </w:tc>
        <w:tc>
          <w:tcPr>
            <w:tcW w:w="1440" w:type="dxa"/>
          </w:tcPr>
          <w:p w:rsidR="006F243C" w:rsidRPr="00CC191B" w:rsidRDefault="006F243C" w:rsidP="006F243C">
            <w:pPr>
              <w:spacing w:after="0" w:line="240" w:lineRule="auto"/>
              <w:jc w:val="center"/>
              <w:rPr>
                <w:rFonts w:cstheme="minorHAnsi"/>
              </w:rPr>
            </w:pPr>
            <w:r>
              <w:rPr>
                <w:rFonts w:cstheme="minorHAnsi"/>
              </w:rPr>
              <w:t>33.3</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Percentage</w:t>
            </w:r>
            <w:r w:rsidRPr="00CC191B">
              <w:rPr>
                <w:rFonts w:ascii="Calibri" w:hAnsi="Calibri" w:cs="Calibri"/>
                <w:bCs/>
              </w:rPr>
              <w:t xml:space="preserve"> of SG members that invested in productive assets </w:t>
            </w:r>
          </w:p>
        </w:tc>
        <w:tc>
          <w:tcPr>
            <w:tcW w:w="1800" w:type="dxa"/>
          </w:tcPr>
          <w:p w:rsidR="006F243C" w:rsidRPr="00CC191B" w:rsidRDefault="006F243C" w:rsidP="006F243C">
            <w:pPr>
              <w:spacing w:after="0" w:line="240" w:lineRule="auto"/>
              <w:rPr>
                <w:rFonts w:cstheme="minorHAnsi"/>
              </w:rPr>
            </w:pPr>
            <w:r>
              <w:rPr>
                <w:rFonts w:cstheme="minorHAnsi"/>
              </w:rPr>
              <w:t>% investing in livestock and farming equipment</w:t>
            </w:r>
          </w:p>
        </w:tc>
        <w:tc>
          <w:tcPr>
            <w:tcW w:w="1440" w:type="dxa"/>
          </w:tcPr>
          <w:p w:rsidR="006F243C" w:rsidRPr="00CC191B" w:rsidRDefault="006F243C" w:rsidP="006F243C">
            <w:pPr>
              <w:spacing w:after="0" w:line="240" w:lineRule="auto"/>
              <w:jc w:val="center"/>
              <w:rPr>
                <w:rFonts w:cstheme="minorHAnsi"/>
              </w:rPr>
            </w:pPr>
            <w:r>
              <w:rPr>
                <w:rFonts w:cstheme="minorHAnsi"/>
              </w:rPr>
              <w:t>31.5</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 xml:space="preserve">Percentage </w:t>
            </w:r>
            <w:r w:rsidRPr="00CC191B">
              <w:rPr>
                <w:rFonts w:ascii="Calibri" w:hAnsi="Calibri" w:cs="Calibri"/>
                <w:bCs/>
              </w:rPr>
              <w:t xml:space="preserve">of SG members that invested into education </w:t>
            </w:r>
          </w:p>
        </w:tc>
        <w:tc>
          <w:tcPr>
            <w:tcW w:w="1800" w:type="dxa"/>
          </w:tcPr>
          <w:p w:rsidR="006F243C" w:rsidRPr="00CC191B" w:rsidRDefault="006F243C" w:rsidP="006F243C">
            <w:pPr>
              <w:spacing w:after="0" w:line="240" w:lineRule="auto"/>
              <w:rPr>
                <w:rFonts w:cstheme="minorHAnsi"/>
              </w:rPr>
            </w:pPr>
            <w:r>
              <w:rPr>
                <w:rFonts w:cstheme="minorHAnsi"/>
              </w:rPr>
              <w:t>% investing in own and other HH members’ education</w:t>
            </w:r>
          </w:p>
        </w:tc>
        <w:tc>
          <w:tcPr>
            <w:tcW w:w="1440" w:type="dxa"/>
          </w:tcPr>
          <w:p w:rsidR="006F243C" w:rsidRPr="00CC191B" w:rsidRDefault="006F243C" w:rsidP="006F243C">
            <w:pPr>
              <w:spacing w:after="0" w:line="240" w:lineRule="auto"/>
              <w:jc w:val="center"/>
              <w:rPr>
                <w:rFonts w:cstheme="minorHAnsi"/>
              </w:rPr>
            </w:pPr>
            <w:r>
              <w:rPr>
                <w:rFonts w:cstheme="minorHAnsi"/>
              </w:rPr>
              <w:t>74.7</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rPr>
            </w:pPr>
            <w:r w:rsidRPr="00CC191B">
              <w:rPr>
                <w:rFonts w:cstheme="minorHAnsi"/>
                <w:bCs/>
              </w:rPr>
              <w:t>Percentage</w:t>
            </w:r>
            <w:r w:rsidRPr="00CC191B">
              <w:rPr>
                <w:rFonts w:ascii="Calibri" w:hAnsi="Calibri" w:cs="Calibri"/>
                <w:bCs/>
              </w:rPr>
              <w:t xml:space="preserve"> of SG members that hired labour </w:t>
            </w:r>
          </w:p>
        </w:tc>
        <w:tc>
          <w:tcPr>
            <w:tcW w:w="1800" w:type="dxa"/>
          </w:tcPr>
          <w:p w:rsidR="006F243C" w:rsidRPr="00CC191B" w:rsidRDefault="006F243C" w:rsidP="006F243C">
            <w:pPr>
              <w:spacing w:after="0" w:line="240" w:lineRule="auto"/>
              <w:rPr>
                <w:rFonts w:cstheme="minorHAnsi"/>
              </w:rPr>
            </w:pPr>
            <w:r>
              <w:rPr>
                <w:rFonts w:cstheme="minorHAnsi"/>
              </w:rPr>
              <w:t>Percentage</w:t>
            </w:r>
          </w:p>
        </w:tc>
        <w:tc>
          <w:tcPr>
            <w:tcW w:w="1440" w:type="dxa"/>
          </w:tcPr>
          <w:p w:rsidR="006F243C" w:rsidRPr="00CC191B" w:rsidRDefault="006F243C" w:rsidP="006F243C">
            <w:pPr>
              <w:spacing w:after="0" w:line="240" w:lineRule="auto"/>
              <w:jc w:val="center"/>
              <w:rPr>
                <w:rFonts w:cstheme="minorHAnsi"/>
              </w:rPr>
            </w:pPr>
            <w:r>
              <w:rPr>
                <w:rFonts w:cstheme="minorHAnsi"/>
              </w:rPr>
              <w:t>36.9</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7938" w:type="dxa"/>
            <w:gridSpan w:val="3"/>
            <w:shd w:val="clear" w:color="auto" w:fill="8DB3E2" w:themeFill="text2" w:themeFillTint="66"/>
          </w:tcPr>
          <w:p w:rsidR="006F243C" w:rsidRPr="00CC191B" w:rsidRDefault="006F243C" w:rsidP="006F243C">
            <w:pPr>
              <w:spacing w:after="0" w:line="240" w:lineRule="auto"/>
              <w:rPr>
                <w:rFonts w:cstheme="minorHAnsi"/>
                <w:b/>
              </w:rPr>
            </w:pPr>
          </w:p>
          <w:p w:rsidR="006F243C" w:rsidRPr="00CC191B" w:rsidRDefault="006F243C" w:rsidP="006F243C">
            <w:pPr>
              <w:spacing w:after="0" w:line="240" w:lineRule="auto"/>
              <w:rPr>
                <w:rFonts w:cstheme="minorHAnsi"/>
              </w:rPr>
            </w:pPr>
            <w:r w:rsidRPr="00CC191B">
              <w:rPr>
                <w:rFonts w:ascii="Calibri" w:hAnsi="Calibri" w:cs="Calibri"/>
                <w:b/>
              </w:rPr>
              <w:lastRenderedPageBreak/>
              <w:t>Access to Financial Services, Financial Literacy and Business Skills</w:t>
            </w:r>
          </w:p>
        </w:tc>
        <w:tc>
          <w:tcPr>
            <w:tcW w:w="1530" w:type="dxa"/>
            <w:shd w:val="clear" w:color="auto" w:fill="8DB3E2" w:themeFill="text2" w:themeFillTint="66"/>
          </w:tcPr>
          <w:p w:rsidR="006F243C" w:rsidRPr="00CC191B" w:rsidRDefault="006F243C" w:rsidP="006F243C">
            <w:pPr>
              <w:spacing w:after="0" w:line="240" w:lineRule="auto"/>
              <w:rPr>
                <w:rFonts w:cstheme="minorHAnsi"/>
                <w:b/>
              </w:rPr>
            </w:pPr>
          </w:p>
        </w:tc>
      </w:tr>
      <w:tr w:rsidR="006F243C" w:rsidRPr="00CC191B" w:rsidTr="006F243C">
        <w:tc>
          <w:tcPr>
            <w:tcW w:w="4698" w:type="dxa"/>
          </w:tcPr>
          <w:p w:rsidR="006F243C" w:rsidRPr="00CC191B" w:rsidRDefault="006F243C" w:rsidP="006F243C">
            <w:pPr>
              <w:spacing w:after="0" w:line="240" w:lineRule="auto"/>
              <w:ind w:left="33"/>
              <w:rPr>
                <w:rFonts w:cstheme="minorHAnsi"/>
                <w:bCs/>
              </w:rPr>
            </w:pPr>
            <w:r w:rsidRPr="00CC191B">
              <w:rPr>
                <w:rFonts w:cstheme="minorHAnsi"/>
                <w:bCs/>
              </w:rPr>
              <w:lastRenderedPageBreak/>
              <w:t xml:space="preserve">Percentage </w:t>
            </w:r>
            <w:r w:rsidRPr="00CC191B">
              <w:rPr>
                <w:rFonts w:ascii="Calibri" w:hAnsi="Calibri" w:cs="Calibri"/>
                <w:bCs/>
              </w:rPr>
              <w:t xml:space="preserve">of SG members that hold savings instruments </w:t>
            </w:r>
          </w:p>
        </w:tc>
        <w:tc>
          <w:tcPr>
            <w:tcW w:w="1800" w:type="dxa"/>
          </w:tcPr>
          <w:p w:rsidR="006F243C" w:rsidRPr="00CC191B" w:rsidRDefault="006F243C" w:rsidP="006F243C">
            <w:pPr>
              <w:spacing w:after="0" w:line="240" w:lineRule="auto"/>
              <w:rPr>
                <w:rFonts w:cstheme="minorHAnsi"/>
              </w:rPr>
            </w:pPr>
            <w:r>
              <w:rPr>
                <w:rFonts w:cstheme="minorHAnsi"/>
              </w:rPr>
              <w:t>Percentage</w:t>
            </w:r>
          </w:p>
        </w:tc>
        <w:tc>
          <w:tcPr>
            <w:tcW w:w="1440" w:type="dxa"/>
          </w:tcPr>
          <w:p w:rsidR="006F243C" w:rsidRPr="00CC191B" w:rsidRDefault="006F243C" w:rsidP="006F243C">
            <w:pPr>
              <w:spacing w:after="0" w:line="240" w:lineRule="auto"/>
              <w:jc w:val="center"/>
              <w:rPr>
                <w:rFonts w:cstheme="minorHAnsi"/>
              </w:rPr>
            </w:pPr>
            <w:r>
              <w:rPr>
                <w:rFonts w:cstheme="minorHAnsi"/>
              </w:rPr>
              <w:t>99.8</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S</w:t>
            </w:r>
            <w:r w:rsidRPr="00CC191B">
              <w:rPr>
                <w:rFonts w:ascii="Calibri" w:hAnsi="Calibri" w:cs="Calibri"/>
                <w:bCs/>
              </w:rPr>
              <w:t xml:space="preserve">avings instruments most commonly used </w:t>
            </w:r>
          </w:p>
        </w:tc>
        <w:tc>
          <w:tcPr>
            <w:tcW w:w="1800" w:type="dxa"/>
          </w:tcPr>
          <w:p w:rsidR="006F243C" w:rsidRPr="00CC191B" w:rsidRDefault="006F243C" w:rsidP="006F243C">
            <w:pPr>
              <w:spacing w:after="0" w:line="240" w:lineRule="auto"/>
              <w:rPr>
                <w:rFonts w:cstheme="minorHAnsi"/>
              </w:rPr>
            </w:pPr>
            <w:r>
              <w:rPr>
                <w:rFonts w:cstheme="minorHAnsi"/>
              </w:rPr>
              <w:t>Most common type (VSLA)</w:t>
            </w:r>
          </w:p>
        </w:tc>
        <w:tc>
          <w:tcPr>
            <w:tcW w:w="1440" w:type="dxa"/>
          </w:tcPr>
          <w:p w:rsidR="006F243C" w:rsidRPr="00CC191B" w:rsidRDefault="006F243C" w:rsidP="006F243C">
            <w:pPr>
              <w:spacing w:after="0" w:line="240" w:lineRule="auto"/>
              <w:jc w:val="center"/>
              <w:rPr>
                <w:rFonts w:cstheme="minorHAnsi"/>
              </w:rPr>
            </w:pPr>
            <w:r>
              <w:rPr>
                <w:rFonts w:cstheme="minorHAnsi"/>
              </w:rPr>
              <w:t>75.2</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Pr>
                <w:rFonts w:ascii="Calibri" w:hAnsi="Calibri" w:cs="Calibri"/>
                <w:bCs/>
              </w:rPr>
              <w:t xml:space="preserve">Percentage </w:t>
            </w:r>
            <w:r w:rsidRPr="00CC191B">
              <w:rPr>
                <w:rFonts w:ascii="Calibri" w:hAnsi="Calibri" w:cs="Calibri"/>
                <w:bCs/>
              </w:rPr>
              <w:t xml:space="preserve">of SG members that access loans </w:t>
            </w:r>
          </w:p>
        </w:tc>
        <w:tc>
          <w:tcPr>
            <w:tcW w:w="1800" w:type="dxa"/>
          </w:tcPr>
          <w:p w:rsidR="006F243C" w:rsidRPr="00CC191B" w:rsidRDefault="006F243C" w:rsidP="006F243C">
            <w:pPr>
              <w:spacing w:after="0" w:line="240" w:lineRule="auto"/>
              <w:rPr>
                <w:rFonts w:cstheme="minorHAnsi"/>
              </w:rPr>
            </w:pPr>
            <w:r>
              <w:rPr>
                <w:rFonts w:cstheme="minorHAnsi"/>
              </w:rPr>
              <w:t>Percentage</w:t>
            </w:r>
          </w:p>
        </w:tc>
        <w:tc>
          <w:tcPr>
            <w:tcW w:w="1440" w:type="dxa"/>
          </w:tcPr>
          <w:p w:rsidR="006F243C" w:rsidRPr="00CC191B" w:rsidRDefault="006F243C" w:rsidP="006F243C">
            <w:pPr>
              <w:spacing w:after="0" w:line="240" w:lineRule="auto"/>
              <w:jc w:val="center"/>
              <w:rPr>
                <w:rFonts w:cstheme="minorHAnsi"/>
              </w:rPr>
            </w:pPr>
            <w:r>
              <w:rPr>
                <w:rFonts w:cstheme="minorHAnsi"/>
              </w:rPr>
              <w:t>66.6</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rPr>
            </w:pPr>
            <w:r w:rsidRPr="00CC191B">
              <w:rPr>
                <w:rFonts w:ascii="Calibri" w:hAnsi="Calibri" w:cs="Calibri"/>
                <w:bCs/>
              </w:rPr>
              <w:t xml:space="preserve">Specify the loan instruments most commonly used </w:t>
            </w:r>
          </w:p>
        </w:tc>
        <w:tc>
          <w:tcPr>
            <w:tcW w:w="1800" w:type="dxa"/>
          </w:tcPr>
          <w:p w:rsidR="006F243C" w:rsidRPr="00CC191B" w:rsidRDefault="006F243C" w:rsidP="006F243C">
            <w:pPr>
              <w:spacing w:after="0" w:line="240" w:lineRule="auto"/>
              <w:rPr>
                <w:rFonts w:cstheme="minorHAnsi"/>
              </w:rPr>
            </w:pPr>
            <w:r>
              <w:rPr>
                <w:rFonts w:cstheme="minorHAnsi"/>
              </w:rPr>
              <w:t>Most common type (VSLA)</w:t>
            </w:r>
          </w:p>
        </w:tc>
        <w:tc>
          <w:tcPr>
            <w:tcW w:w="1440" w:type="dxa"/>
          </w:tcPr>
          <w:p w:rsidR="006F243C" w:rsidRPr="00CC191B" w:rsidRDefault="006F243C" w:rsidP="006F243C">
            <w:pPr>
              <w:spacing w:after="0" w:line="240" w:lineRule="auto"/>
              <w:jc w:val="center"/>
              <w:rPr>
                <w:rFonts w:cstheme="minorHAnsi"/>
              </w:rPr>
            </w:pPr>
            <w:r>
              <w:rPr>
                <w:rFonts w:cstheme="minorHAnsi"/>
              </w:rPr>
              <w:t>94.7</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7938" w:type="dxa"/>
            <w:gridSpan w:val="3"/>
            <w:shd w:val="clear" w:color="auto" w:fill="8DB3E2" w:themeFill="text2" w:themeFillTint="66"/>
          </w:tcPr>
          <w:p w:rsidR="006F243C" w:rsidRPr="00CC191B" w:rsidRDefault="006F243C" w:rsidP="006F243C">
            <w:pPr>
              <w:spacing w:after="0" w:line="240" w:lineRule="auto"/>
              <w:rPr>
                <w:rFonts w:cstheme="minorHAnsi"/>
              </w:rPr>
            </w:pPr>
            <w:r w:rsidRPr="00CC191B">
              <w:rPr>
                <w:rFonts w:ascii="Calibri" w:hAnsi="Calibri" w:cs="Calibri"/>
                <w:b/>
              </w:rPr>
              <w:t>Participation &amp; Social Position</w:t>
            </w:r>
          </w:p>
        </w:tc>
        <w:tc>
          <w:tcPr>
            <w:tcW w:w="1530" w:type="dxa"/>
            <w:shd w:val="clear" w:color="auto" w:fill="8DB3E2" w:themeFill="text2" w:themeFillTint="66"/>
          </w:tcPr>
          <w:p w:rsidR="006F243C" w:rsidRPr="00CC191B" w:rsidRDefault="006F243C" w:rsidP="006F243C">
            <w:pPr>
              <w:spacing w:after="0" w:line="240" w:lineRule="auto"/>
              <w:rPr>
                <w:rFonts w:ascii="Calibri" w:hAnsi="Calibri" w:cs="Calibri"/>
                <w:b/>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M</w:t>
            </w:r>
            <w:r w:rsidRPr="00CC191B">
              <w:rPr>
                <w:rFonts w:ascii="Calibri" w:hAnsi="Calibri" w:cs="Calibri"/>
                <w:bCs/>
              </w:rPr>
              <w:t xml:space="preserve">embers’ perception of their social positions </w:t>
            </w:r>
          </w:p>
        </w:tc>
        <w:tc>
          <w:tcPr>
            <w:tcW w:w="1800" w:type="dxa"/>
          </w:tcPr>
          <w:p w:rsidR="006F243C" w:rsidRPr="00CC191B" w:rsidRDefault="006F243C" w:rsidP="006F243C">
            <w:pPr>
              <w:spacing w:after="0" w:line="240" w:lineRule="auto"/>
              <w:rPr>
                <w:rFonts w:cstheme="minorHAnsi"/>
              </w:rPr>
            </w:pPr>
            <w:r>
              <w:rPr>
                <w:rFonts w:cstheme="minorHAnsi"/>
              </w:rPr>
              <w:t>Number</w:t>
            </w:r>
          </w:p>
        </w:tc>
        <w:tc>
          <w:tcPr>
            <w:tcW w:w="1440" w:type="dxa"/>
          </w:tcPr>
          <w:p w:rsidR="006F243C" w:rsidRPr="00CC191B" w:rsidRDefault="006F243C" w:rsidP="006F243C">
            <w:pPr>
              <w:spacing w:after="0" w:line="240" w:lineRule="auto"/>
              <w:jc w:val="center"/>
              <w:rPr>
                <w:rFonts w:cstheme="minorHAnsi"/>
              </w:rPr>
            </w:pPr>
            <w:r>
              <w:rPr>
                <w:rFonts w:cstheme="minorHAnsi"/>
              </w:rPr>
              <w:t>52.6</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M</w:t>
            </w:r>
            <w:r w:rsidRPr="00CC191B">
              <w:rPr>
                <w:rFonts w:ascii="Calibri" w:hAnsi="Calibri" w:cs="Calibri"/>
                <w:bCs/>
              </w:rPr>
              <w:t xml:space="preserve">embers’ self-esteem </w:t>
            </w:r>
          </w:p>
        </w:tc>
        <w:tc>
          <w:tcPr>
            <w:tcW w:w="1800" w:type="dxa"/>
          </w:tcPr>
          <w:p w:rsidR="006F243C" w:rsidRPr="00CC191B" w:rsidRDefault="006F243C" w:rsidP="006F243C">
            <w:pPr>
              <w:spacing w:after="0" w:line="240" w:lineRule="auto"/>
              <w:rPr>
                <w:rFonts w:cstheme="minorHAnsi"/>
              </w:rPr>
            </w:pPr>
            <w:r>
              <w:rPr>
                <w:rFonts w:cstheme="minorHAnsi"/>
              </w:rPr>
              <w:t>% with high to very high self esteem</w:t>
            </w:r>
          </w:p>
        </w:tc>
        <w:tc>
          <w:tcPr>
            <w:tcW w:w="1440" w:type="dxa"/>
          </w:tcPr>
          <w:p w:rsidR="006F243C" w:rsidRPr="00CC191B" w:rsidRDefault="006F243C" w:rsidP="006F243C">
            <w:pPr>
              <w:spacing w:after="0" w:line="240" w:lineRule="auto"/>
              <w:jc w:val="center"/>
              <w:rPr>
                <w:rFonts w:cstheme="minorHAnsi"/>
              </w:rPr>
            </w:pPr>
            <w:r>
              <w:rPr>
                <w:rFonts w:cstheme="minorHAnsi"/>
              </w:rPr>
              <w:t>42</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Percentage of</w:t>
            </w:r>
            <w:r w:rsidRPr="00CC191B">
              <w:rPr>
                <w:rFonts w:ascii="Calibri" w:hAnsi="Calibri" w:cs="Calibri"/>
                <w:bCs/>
              </w:rPr>
              <w:t xml:space="preserve"> members being involved in household decision making</w:t>
            </w:r>
          </w:p>
        </w:tc>
        <w:tc>
          <w:tcPr>
            <w:tcW w:w="1800" w:type="dxa"/>
          </w:tcPr>
          <w:p w:rsidR="006F243C" w:rsidRPr="00CC191B" w:rsidRDefault="006F243C" w:rsidP="006F243C">
            <w:pPr>
              <w:spacing w:after="0" w:line="240" w:lineRule="auto"/>
              <w:rPr>
                <w:rFonts w:cstheme="minorHAnsi"/>
              </w:rPr>
            </w:pPr>
            <w:r>
              <w:rPr>
                <w:rFonts w:cstheme="minorHAnsi"/>
              </w:rPr>
              <w:t>Percentage</w:t>
            </w:r>
          </w:p>
        </w:tc>
        <w:tc>
          <w:tcPr>
            <w:tcW w:w="1440" w:type="dxa"/>
          </w:tcPr>
          <w:p w:rsidR="006F243C" w:rsidRPr="00CC191B" w:rsidRDefault="006F243C" w:rsidP="006F243C">
            <w:pPr>
              <w:spacing w:after="0" w:line="240" w:lineRule="auto"/>
              <w:jc w:val="center"/>
              <w:rPr>
                <w:rFonts w:cstheme="minorHAnsi"/>
              </w:rPr>
            </w:pPr>
            <w:r>
              <w:rPr>
                <w:rFonts w:cstheme="minorHAnsi"/>
              </w:rPr>
              <w:t>20.2</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 xml:space="preserve">Percentage of </w:t>
            </w:r>
            <w:r w:rsidRPr="00CC191B">
              <w:rPr>
                <w:rFonts w:ascii="Calibri" w:hAnsi="Calibri" w:cs="Calibri"/>
                <w:bCs/>
              </w:rPr>
              <w:t>members having control over household resources</w:t>
            </w:r>
          </w:p>
        </w:tc>
        <w:tc>
          <w:tcPr>
            <w:tcW w:w="1800" w:type="dxa"/>
          </w:tcPr>
          <w:p w:rsidR="006F243C" w:rsidRPr="00CC191B" w:rsidRDefault="006F243C" w:rsidP="006F243C">
            <w:pPr>
              <w:spacing w:after="0" w:line="240" w:lineRule="auto"/>
              <w:rPr>
                <w:rFonts w:cstheme="minorHAnsi"/>
              </w:rPr>
            </w:pPr>
            <w:r>
              <w:rPr>
                <w:rFonts w:cstheme="minorHAnsi"/>
              </w:rPr>
              <w:t>Percentage</w:t>
            </w:r>
          </w:p>
        </w:tc>
        <w:tc>
          <w:tcPr>
            <w:tcW w:w="1440" w:type="dxa"/>
          </w:tcPr>
          <w:p w:rsidR="006F243C" w:rsidRPr="00CC191B" w:rsidRDefault="006F243C" w:rsidP="006F243C">
            <w:pPr>
              <w:spacing w:after="0" w:line="240" w:lineRule="auto"/>
              <w:jc w:val="center"/>
              <w:rPr>
                <w:rFonts w:cstheme="minorHAnsi"/>
              </w:rPr>
            </w:pPr>
            <w:r>
              <w:rPr>
                <w:rFonts w:cstheme="minorHAnsi"/>
              </w:rPr>
              <w:t>20.2</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bCs/>
              </w:rPr>
            </w:pPr>
            <w:r w:rsidRPr="00CC191B">
              <w:rPr>
                <w:rFonts w:cstheme="minorHAnsi"/>
                <w:bCs/>
              </w:rPr>
              <w:t xml:space="preserve">Percentage of </w:t>
            </w:r>
            <w:r w:rsidRPr="00CC191B">
              <w:rPr>
                <w:rFonts w:ascii="Calibri" w:hAnsi="Calibri" w:cs="Calibri"/>
                <w:bCs/>
              </w:rPr>
              <w:t xml:space="preserve">members holding leadership positions </w:t>
            </w:r>
          </w:p>
        </w:tc>
        <w:tc>
          <w:tcPr>
            <w:tcW w:w="1800" w:type="dxa"/>
          </w:tcPr>
          <w:p w:rsidR="006F243C" w:rsidRPr="00CC191B" w:rsidRDefault="006F243C" w:rsidP="006F243C">
            <w:pPr>
              <w:spacing w:after="0" w:line="240" w:lineRule="auto"/>
              <w:rPr>
                <w:rFonts w:cstheme="minorHAnsi"/>
              </w:rPr>
            </w:pPr>
            <w:r>
              <w:rPr>
                <w:rFonts w:cstheme="minorHAnsi"/>
              </w:rPr>
              <w:t>Percentage</w:t>
            </w:r>
          </w:p>
        </w:tc>
        <w:tc>
          <w:tcPr>
            <w:tcW w:w="1440" w:type="dxa"/>
          </w:tcPr>
          <w:p w:rsidR="006F243C" w:rsidRPr="00CC191B" w:rsidRDefault="006F243C" w:rsidP="006F243C">
            <w:pPr>
              <w:spacing w:after="0" w:line="240" w:lineRule="auto"/>
              <w:jc w:val="center"/>
              <w:rPr>
                <w:rFonts w:cstheme="minorHAnsi"/>
              </w:rPr>
            </w:pPr>
            <w:r>
              <w:rPr>
                <w:rFonts w:cstheme="minorHAnsi"/>
              </w:rPr>
              <w:t>24.5</w:t>
            </w:r>
          </w:p>
        </w:tc>
        <w:tc>
          <w:tcPr>
            <w:tcW w:w="1530" w:type="dxa"/>
          </w:tcPr>
          <w:p w:rsidR="006F243C" w:rsidRDefault="006F243C" w:rsidP="006F243C">
            <w:pPr>
              <w:spacing w:after="0" w:line="240" w:lineRule="auto"/>
              <w:jc w:val="center"/>
              <w:rPr>
                <w:rFonts w:cstheme="minorHAnsi"/>
              </w:rPr>
            </w:pPr>
          </w:p>
        </w:tc>
      </w:tr>
      <w:tr w:rsidR="006F243C" w:rsidRPr="00CC191B" w:rsidTr="006F243C">
        <w:tc>
          <w:tcPr>
            <w:tcW w:w="4698" w:type="dxa"/>
          </w:tcPr>
          <w:p w:rsidR="006F243C" w:rsidRPr="00CC191B" w:rsidRDefault="006F243C" w:rsidP="006F243C">
            <w:pPr>
              <w:spacing w:after="0" w:line="240" w:lineRule="auto"/>
              <w:rPr>
                <w:rFonts w:cstheme="minorHAnsi"/>
              </w:rPr>
            </w:pPr>
            <w:r w:rsidRPr="00CC191B">
              <w:rPr>
                <w:rFonts w:cstheme="minorHAnsi"/>
                <w:bCs/>
              </w:rPr>
              <w:t xml:space="preserve">Percentage of </w:t>
            </w:r>
            <w:r w:rsidRPr="00CC191B">
              <w:rPr>
                <w:rFonts w:ascii="Calibri" w:hAnsi="Calibri" w:cs="Calibri"/>
                <w:bCs/>
              </w:rPr>
              <w:t xml:space="preserve">members involved in community dispute resolution </w:t>
            </w:r>
          </w:p>
        </w:tc>
        <w:tc>
          <w:tcPr>
            <w:tcW w:w="1800" w:type="dxa"/>
          </w:tcPr>
          <w:p w:rsidR="006F243C" w:rsidRPr="00CC191B" w:rsidRDefault="006F243C" w:rsidP="006F243C">
            <w:pPr>
              <w:spacing w:after="0" w:line="240" w:lineRule="auto"/>
              <w:rPr>
                <w:rFonts w:cstheme="minorHAnsi"/>
              </w:rPr>
            </w:pPr>
            <w:r>
              <w:rPr>
                <w:rFonts w:cstheme="minorHAnsi"/>
              </w:rPr>
              <w:t>Percentage</w:t>
            </w:r>
          </w:p>
        </w:tc>
        <w:tc>
          <w:tcPr>
            <w:tcW w:w="1440" w:type="dxa"/>
          </w:tcPr>
          <w:p w:rsidR="006F243C" w:rsidRPr="00CC191B" w:rsidRDefault="006F243C" w:rsidP="006F243C">
            <w:pPr>
              <w:spacing w:after="0" w:line="240" w:lineRule="auto"/>
              <w:jc w:val="center"/>
              <w:rPr>
                <w:rFonts w:cstheme="minorHAnsi"/>
              </w:rPr>
            </w:pPr>
            <w:r>
              <w:rPr>
                <w:rFonts w:cstheme="minorHAnsi"/>
              </w:rPr>
              <w:t>31.3</w:t>
            </w:r>
          </w:p>
        </w:tc>
        <w:tc>
          <w:tcPr>
            <w:tcW w:w="1530" w:type="dxa"/>
          </w:tcPr>
          <w:p w:rsidR="006F243C" w:rsidRDefault="006F243C" w:rsidP="006F243C">
            <w:pPr>
              <w:spacing w:after="0" w:line="240" w:lineRule="auto"/>
              <w:jc w:val="center"/>
              <w:rPr>
                <w:rFonts w:cstheme="minorHAnsi"/>
              </w:rPr>
            </w:pPr>
          </w:p>
        </w:tc>
      </w:tr>
    </w:tbl>
    <w:p w:rsidR="0072472A" w:rsidRPr="00152729" w:rsidRDefault="0072472A" w:rsidP="00075D2E">
      <w:pPr>
        <w:rPr>
          <w:rFonts w:cstheme="minorHAnsi"/>
          <w:b/>
        </w:rPr>
      </w:pPr>
    </w:p>
    <w:p w:rsidR="007920E6" w:rsidRDefault="007920E6" w:rsidP="00075D2E">
      <w:pPr>
        <w:rPr>
          <w:rFonts w:cstheme="minorHAnsi"/>
          <w:b/>
          <w:sz w:val="24"/>
          <w:szCs w:val="24"/>
        </w:rPr>
      </w:pPr>
    </w:p>
    <w:p w:rsidR="00623908" w:rsidRPr="00A75CFB" w:rsidRDefault="00623908" w:rsidP="00075D2E">
      <w:pPr>
        <w:rPr>
          <w:rFonts w:cstheme="minorHAnsi"/>
          <w:b/>
          <w:sz w:val="24"/>
          <w:szCs w:val="24"/>
        </w:rPr>
        <w:sectPr w:rsidR="00623908" w:rsidRPr="00A75CFB" w:rsidSect="00AE2C28">
          <w:headerReference w:type="default" r:id="rId16"/>
          <w:footerReference w:type="default" r:id="rId17"/>
          <w:pgSz w:w="11906" w:h="16838"/>
          <w:pgMar w:top="1440" w:right="1440" w:bottom="1440" w:left="1440" w:header="720" w:footer="720" w:gutter="0"/>
          <w:cols w:space="720"/>
          <w:titlePg/>
          <w:docGrid w:linePitch="360"/>
        </w:sectPr>
      </w:pPr>
    </w:p>
    <w:p w:rsidR="003B21F4" w:rsidRPr="008D052E" w:rsidRDefault="003B21F4" w:rsidP="00993972">
      <w:pPr>
        <w:spacing w:after="0"/>
        <w:rPr>
          <w:rFonts w:cstheme="minorHAnsi"/>
        </w:rPr>
      </w:pPr>
    </w:p>
    <w:sectPr w:rsidR="003B21F4" w:rsidRPr="008D052E" w:rsidSect="003B21F4">
      <w:pgSz w:w="16838" w:h="11906" w:orient="landscape"/>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Lindley, Rachel" w:date="2016-01-13T11:51:00Z" w:initials="LR">
    <w:p w:rsidR="000A0151" w:rsidRDefault="000A0151">
      <w:pPr>
        <w:pStyle w:val="CommentText"/>
      </w:pPr>
      <w:r>
        <w:rPr>
          <w:rStyle w:val="CommentReference"/>
        </w:rPr>
        <w:annotationRef/>
      </w:r>
      <w:r>
        <w:t xml:space="preserve">% </w:t>
      </w:r>
      <w:proofErr w:type="spellStart"/>
      <w:r>
        <w:t>with</w:t>
      </w:r>
      <w:proofErr w:type="spellEnd"/>
      <w:r>
        <w:t xml:space="preserve"> </w:t>
      </w:r>
      <w:proofErr w:type="spellStart"/>
      <w:r>
        <w:t>worst</w:t>
      </w:r>
      <w:proofErr w:type="spellEnd"/>
      <w:r>
        <w:t xml:space="preserve"> </w:t>
      </w:r>
      <w:proofErr w:type="spellStart"/>
      <w:r>
        <w:t>poverty</w:t>
      </w:r>
      <w:proofErr w:type="spellEnd"/>
      <w:r>
        <w:t xml:space="preserve"> scores has </w:t>
      </w:r>
      <w:proofErr w:type="spellStart"/>
      <w:r>
        <w:t>reduced</w:t>
      </w:r>
      <w:proofErr w:type="spellEnd"/>
      <w:r>
        <w:t xml:space="preserve">, </w:t>
      </w:r>
      <w:proofErr w:type="spellStart"/>
      <w:r>
        <w:t>ie</w:t>
      </w:r>
      <w:proofErr w:type="spellEnd"/>
      <w:r>
        <w:t xml:space="preserve"> the </w:t>
      </w:r>
      <w:proofErr w:type="spellStart"/>
      <w:r>
        <w:t>poorest</w:t>
      </w:r>
      <w:proofErr w:type="spellEnd"/>
      <w:r>
        <w:t xml:space="preserve"> have </w:t>
      </w:r>
      <w:proofErr w:type="spellStart"/>
      <w:r>
        <w:t>got</w:t>
      </w:r>
      <w:proofErr w:type="spellEnd"/>
      <w:r>
        <w:t xml:space="preserve"> </w:t>
      </w:r>
      <w:proofErr w:type="spellStart"/>
      <w:r>
        <w:t>less</w:t>
      </w:r>
      <w:proofErr w:type="spellEnd"/>
      <w:r>
        <w:t xml:space="preserve"> </w:t>
      </w:r>
      <w:proofErr w:type="spellStart"/>
      <w:r>
        <w:t>poor</w:t>
      </w:r>
      <w:proofErr w:type="spellEnd"/>
      <w:r>
        <w:t xml:space="preserve">. This </w:t>
      </w:r>
      <w:proofErr w:type="spellStart"/>
      <w:r>
        <w:t>probably</w:t>
      </w:r>
      <w:proofErr w:type="spellEnd"/>
      <w:r>
        <w:t xml:space="preserve"> </w:t>
      </w:r>
      <w:proofErr w:type="spellStart"/>
      <w:r>
        <w:t>explains</w:t>
      </w:r>
      <w:proofErr w:type="spellEnd"/>
      <w:r>
        <w:t xml:space="preserve"> </w:t>
      </w:r>
      <w:proofErr w:type="spellStart"/>
      <w:r>
        <w:t>why</w:t>
      </w:r>
      <w:proofErr w:type="spellEnd"/>
      <w:r>
        <w:t xml:space="preserve"> the %s </w:t>
      </w:r>
      <w:proofErr w:type="spellStart"/>
      <w:r>
        <w:t>with</w:t>
      </w:r>
      <w:proofErr w:type="spellEnd"/>
      <w:r>
        <w:t xml:space="preserve"> </w:t>
      </w:r>
      <w:proofErr w:type="spellStart"/>
      <w:r>
        <w:t>mid</w:t>
      </w:r>
      <w:proofErr w:type="spellEnd"/>
      <w:r>
        <w:t xml:space="preserve">-table </w:t>
      </w:r>
      <w:proofErr w:type="spellStart"/>
      <w:r>
        <w:t>poverty</w:t>
      </w:r>
      <w:proofErr w:type="spellEnd"/>
      <w:r>
        <w:t xml:space="preserve"> scores have gone up.</w:t>
      </w:r>
    </w:p>
  </w:comment>
  <w:comment w:id="19" w:author="Lindley, Rachel" w:date="2016-01-13T11:53:00Z" w:initials="LR">
    <w:p w:rsidR="000A0151" w:rsidRDefault="000A0151">
      <w:pPr>
        <w:pStyle w:val="CommentText"/>
      </w:pPr>
      <w:r>
        <w:rPr>
          <w:rStyle w:val="CommentReference"/>
        </w:rPr>
        <w:annotationRef/>
      </w:r>
      <w:proofErr w:type="spellStart"/>
      <w:r>
        <w:t>Some</w:t>
      </w:r>
      <w:proofErr w:type="spellEnd"/>
      <w:r>
        <w:t xml:space="preserve"> </w:t>
      </w:r>
      <w:proofErr w:type="spellStart"/>
      <w:r>
        <w:t>improvements</w:t>
      </w:r>
      <w:proofErr w:type="spellEnd"/>
      <w:r>
        <w:t xml:space="preserve"> </w:t>
      </w:r>
      <w:proofErr w:type="spellStart"/>
      <w:r>
        <w:t>overall</w:t>
      </w:r>
      <w:proofErr w:type="spellEnd"/>
    </w:p>
  </w:comment>
  <w:comment w:id="31" w:author="Lindley, Rachel" w:date="2016-01-13T12:09:00Z" w:initials="LR">
    <w:p w:rsidR="008C1A3E" w:rsidRDefault="008C1A3E">
      <w:pPr>
        <w:pStyle w:val="CommentText"/>
      </w:pPr>
      <w:r>
        <w:rPr>
          <w:rStyle w:val="CommentReference"/>
        </w:rPr>
        <w:annotationRef/>
      </w:r>
      <w:proofErr w:type="spellStart"/>
      <w:r>
        <w:t>Any</w:t>
      </w:r>
      <w:proofErr w:type="spellEnd"/>
      <w:r>
        <w:t xml:space="preserve"> </w:t>
      </w:r>
      <w:proofErr w:type="spellStart"/>
      <w:r>
        <w:t>evidence</w:t>
      </w:r>
      <w:proofErr w:type="spellEnd"/>
      <w:r>
        <w:t xml:space="preserve"> </w:t>
      </w:r>
      <w:proofErr w:type="spellStart"/>
      <w:r>
        <w:t>from</w:t>
      </w:r>
      <w:proofErr w:type="spellEnd"/>
      <w:r>
        <w:t xml:space="preserve"> </w:t>
      </w:r>
      <w:proofErr w:type="spellStart"/>
      <w:r>
        <w:t>FGDs</w:t>
      </w:r>
      <w:proofErr w:type="spellEnd"/>
      <w:r>
        <w:t xml:space="preserve"> to </w:t>
      </w:r>
      <w:proofErr w:type="spellStart"/>
      <w:r>
        <w:t>explain</w:t>
      </w:r>
      <w:proofErr w:type="spellEnd"/>
      <w:r>
        <w:t xml:space="preserve"> </w:t>
      </w:r>
      <w:proofErr w:type="spellStart"/>
      <w:r>
        <w:t>why</w:t>
      </w:r>
      <w:proofErr w:type="spellEnd"/>
      <w:r>
        <w:t xml:space="preserve"> profits have gone down </w:t>
      </w:r>
      <w:proofErr w:type="spellStart"/>
      <w:r>
        <w:t>despite</w:t>
      </w:r>
      <w:proofErr w:type="spellEnd"/>
      <w:r>
        <w:t xml:space="preserve"> SPM training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B1" w:rsidRDefault="008646B1" w:rsidP="007D4987">
      <w:pPr>
        <w:spacing w:after="0" w:line="240" w:lineRule="auto"/>
      </w:pPr>
      <w:r>
        <w:separator/>
      </w:r>
    </w:p>
  </w:endnote>
  <w:endnote w:type="continuationSeparator" w:id="0">
    <w:p w:rsidR="008646B1" w:rsidRDefault="008646B1" w:rsidP="007D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 ESSENCE">
    <w:altName w:val="Times New Roman"/>
    <w:charset w:val="00"/>
    <w:family w:val="auto"/>
    <w:pitch w:val="variable"/>
    <w:sig w:usb0="0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0725"/>
      <w:docPartObj>
        <w:docPartGallery w:val="Page Numbers (Bottom of Page)"/>
        <w:docPartUnique/>
      </w:docPartObj>
    </w:sdtPr>
    <w:sdtEndPr/>
    <w:sdtContent>
      <w:p w:rsidR="000A0151" w:rsidRDefault="000A0151">
        <w:pPr>
          <w:pStyle w:val="Footer"/>
          <w:jc w:val="right"/>
        </w:pPr>
        <w:r w:rsidRPr="006B1D39">
          <w:rPr>
            <w:rFonts w:asciiTheme="minorHAnsi" w:hAnsiTheme="minorHAnsi" w:cstheme="minorHAnsi"/>
            <w:b w:val="0"/>
            <w:sz w:val="20"/>
          </w:rPr>
          <w:fldChar w:fldCharType="begin"/>
        </w:r>
        <w:r w:rsidRPr="006B1D39">
          <w:rPr>
            <w:rFonts w:asciiTheme="minorHAnsi" w:hAnsiTheme="minorHAnsi" w:cstheme="minorHAnsi"/>
            <w:b w:val="0"/>
            <w:sz w:val="20"/>
          </w:rPr>
          <w:instrText xml:space="preserve"> PAGE   \* MERGEFORMAT </w:instrText>
        </w:r>
        <w:r w:rsidRPr="006B1D39">
          <w:rPr>
            <w:rFonts w:asciiTheme="minorHAnsi" w:hAnsiTheme="minorHAnsi" w:cstheme="minorHAnsi"/>
            <w:b w:val="0"/>
            <w:sz w:val="20"/>
          </w:rPr>
          <w:fldChar w:fldCharType="separate"/>
        </w:r>
        <w:r w:rsidR="00B17508">
          <w:rPr>
            <w:rFonts w:asciiTheme="minorHAnsi" w:hAnsiTheme="minorHAnsi" w:cstheme="minorHAnsi"/>
            <w:b w:val="0"/>
            <w:noProof/>
            <w:sz w:val="20"/>
          </w:rPr>
          <w:t>37</w:t>
        </w:r>
        <w:r w:rsidRPr="006B1D39">
          <w:rPr>
            <w:rFonts w:asciiTheme="minorHAnsi" w:hAnsiTheme="minorHAnsi" w:cstheme="minorHAnsi"/>
            <w:b w:val="0"/>
            <w:sz w:val="20"/>
          </w:rPr>
          <w:fldChar w:fldCharType="end"/>
        </w:r>
      </w:p>
    </w:sdtContent>
  </w:sdt>
  <w:p w:rsidR="000A0151" w:rsidRDefault="000A0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B1" w:rsidRDefault="008646B1" w:rsidP="007D4987">
      <w:pPr>
        <w:spacing w:after="0" w:line="240" w:lineRule="auto"/>
      </w:pPr>
      <w:r>
        <w:separator/>
      </w:r>
    </w:p>
  </w:footnote>
  <w:footnote w:type="continuationSeparator" w:id="0">
    <w:p w:rsidR="008646B1" w:rsidRDefault="008646B1" w:rsidP="007D4987">
      <w:pPr>
        <w:spacing w:after="0" w:line="240" w:lineRule="auto"/>
      </w:pPr>
      <w:r>
        <w:continuationSeparator/>
      </w:r>
    </w:p>
  </w:footnote>
  <w:footnote w:id="1">
    <w:p w:rsidR="000A0151" w:rsidRPr="00241BB6" w:rsidRDefault="000A0151" w:rsidP="00936E5B">
      <w:pPr>
        <w:pStyle w:val="FootnoteText"/>
      </w:pPr>
      <w:r w:rsidRPr="0059579A">
        <w:rPr>
          <w:rStyle w:val="FootnoteReference"/>
          <w:rFonts w:asciiTheme="minorHAnsi" w:hAnsiTheme="minorHAnsi" w:cstheme="minorHAnsi"/>
        </w:rPr>
        <w:footnoteRef/>
      </w:r>
      <w:r w:rsidRPr="0059579A">
        <w:rPr>
          <w:rFonts w:asciiTheme="minorHAnsi" w:hAnsiTheme="minorHAnsi" w:cstheme="minorHAnsi"/>
        </w:rPr>
        <w:t xml:space="preserve"> The protocols and manuals developed were as follows: survey implementation protocol, data collection protocol; data entry protocol; data analysis protocol; quality assurance protocol; two training manuals for the training of field research assistants and data entry clerks;</w:t>
      </w:r>
    </w:p>
  </w:footnote>
  <w:footnote w:id="2">
    <w:p w:rsidR="000A0151" w:rsidRPr="00447925" w:rsidRDefault="000A0151" w:rsidP="003B76D6">
      <w:pPr>
        <w:pStyle w:val="FootnoteText"/>
        <w:rPr>
          <w:rFonts w:asciiTheme="minorHAnsi" w:hAnsiTheme="minorHAnsi" w:cstheme="minorHAnsi"/>
        </w:rPr>
      </w:pPr>
      <w:r w:rsidRPr="00447925">
        <w:rPr>
          <w:rStyle w:val="FootnoteReference"/>
          <w:rFonts w:asciiTheme="minorHAnsi" w:hAnsiTheme="minorHAnsi" w:cstheme="minorHAnsi"/>
        </w:rPr>
        <w:footnoteRef/>
      </w:r>
      <w:r w:rsidRPr="00447925">
        <w:rPr>
          <w:rFonts w:asciiTheme="minorHAnsi" w:hAnsiTheme="minorHAnsi" w:cstheme="minorHAnsi"/>
        </w:rPr>
        <w:t xml:space="preserve"> Implementing partners</w:t>
      </w:r>
    </w:p>
  </w:footnote>
  <w:footnote w:id="3">
    <w:p w:rsidR="000A0151" w:rsidRPr="00FC33E3" w:rsidRDefault="000A0151" w:rsidP="00FC33E3">
      <w:pPr>
        <w:pStyle w:val="NormalWeb"/>
        <w:shd w:val="clear" w:color="auto" w:fill="FFFFFF"/>
        <w:spacing w:before="0" w:beforeAutospacing="0" w:after="0" w:afterAutospacing="0" w:line="270" w:lineRule="atLeast"/>
        <w:textAlignment w:val="baseline"/>
        <w:rPr>
          <w:rFonts w:asciiTheme="minorHAnsi" w:hAnsiTheme="minorHAnsi" w:cstheme="minorHAnsi"/>
          <w:sz w:val="20"/>
          <w:szCs w:val="20"/>
        </w:rPr>
      </w:pPr>
      <w:r w:rsidRPr="00FC33E3">
        <w:rPr>
          <w:rStyle w:val="FootnoteReference"/>
          <w:rFonts w:asciiTheme="minorHAnsi" w:hAnsiTheme="minorHAnsi" w:cstheme="minorHAnsi"/>
          <w:sz w:val="20"/>
          <w:szCs w:val="20"/>
        </w:rPr>
        <w:footnoteRef/>
      </w:r>
      <w:r w:rsidRPr="00FC33E3">
        <w:rPr>
          <w:rFonts w:asciiTheme="minorHAnsi" w:hAnsiTheme="minorHAnsi" w:cstheme="minorHAnsi"/>
          <w:sz w:val="20"/>
          <w:szCs w:val="20"/>
        </w:rPr>
        <w:t xml:space="preserve"> Plan has been working in this area since 2000 by helping communities deal with child abuse including forced marriages, lack of health facilities near households, inadequate classroom space for children, unsafe water, poor farming methods and falling crop harvests.</w:t>
      </w:r>
    </w:p>
  </w:footnote>
  <w:footnote w:id="4">
    <w:p w:rsidR="000A0151" w:rsidRPr="00447925" w:rsidRDefault="000A0151">
      <w:pPr>
        <w:pStyle w:val="FootnoteText"/>
        <w:rPr>
          <w:lang w:val="en-ZW"/>
        </w:rPr>
      </w:pPr>
      <w:r w:rsidRPr="00447925">
        <w:rPr>
          <w:rStyle w:val="FootnoteReference"/>
          <w:rFonts w:asciiTheme="minorHAnsi" w:hAnsiTheme="minorHAnsi" w:cstheme="minorHAnsi"/>
        </w:rPr>
        <w:footnoteRef/>
      </w:r>
      <w:r w:rsidRPr="00447925">
        <w:rPr>
          <w:rFonts w:asciiTheme="minorHAnsi" w:hAnsiTheme="minorHAnsi" w:cstheme="minorHAnsi"/>
          <w:lang w:val="en-ZW"/>
        </w:rPr>
        <w:t>CSO, June 2012</w:t>
      </w:r>
      <w:r>
        <w:rPr>
          <w:rFonts w:asciiTheme="minorHAnsi" w:hAnsiTheme="minorHAnsi" w:cstheme="minorHAnsi"/>
          <w:lang w:val="en-ZW"/>
        </w:rPr>
        <w:t xml:space="preserve"> and </w:t>
      </w:r>
      <w:proofErr w:type="spellStart"/>
      <w:r>
        <w:rPr>
          <w:rFonts w:asciiTheme="minorHAnsi" w:hAnsiTheme="minorHAnsi" w:cstheme="minorHAnsi"/>
          <w:lang w:val="en-ZW"/>
        </w:rPr>
        <w:t>Chibombo</w:t>
      </w:r>
      <w:proofErr w:type="spellEnd"/>
      <w:r>
        <w:rPr>
          <w:rFonts w:asciiTheme="minorHAnsi" w:hAnsiTheme="minorHAnsi" w:cstheme="minorHAnsi"/>
          <w:lang w:val="en-ZW"/>
        </w:rPr>
        <w:t xml:space="preserve"> District Situational Analysis 2010</w:t>
      </w:r>
    </w:p>
  </w:footnote>
  <w:footnote w:id="5">
    <w:p w:rsidR="000A0151" w:rsidRPr="00EB56D4" w:rsidRDefault="000A0151" w:rsidP="00917B91">
      <w:pPr>
        <w:pStyle w:val="FootnoteText"/>
        <w:jc w:val="left"/>
        <w:rPr>
          <w:rFonts w:asciiTheme="minorHAnsi" w:hAnsiTheme="minorHAnsi" w:cstheme="minorHAnsi"/>
          <w:lang w:val="en-ZW"/>
        </w:rPr>
      </w:pPr>
      <w:r w:rsidRPr="00EB56D4">
        <w:rPr>
          <w:rStyle w:val="FootnoteReference"/>
          <w:rFonts w:asciiTheme="minorHAnsi" w:hAnsiTheme="minorHAnsi" w:cstheme="minorHAnsi"/>
        </w:rPr>
        <w:footnoteRef/>
      </w:r>
      <w:r w:rsidRPr="00EB56D4">
        <w:rPr>
          <w:rFonts w:asciiTheme="minorHAnsi" w:hAnsiTheme="minorHAnsi" w:cstheme="minorHAnsi"/>
        </w:rPr>
        <w:t xml:space="preserve"> Map </w:t>
      </w:r>
      <w:r>
        <w:rPr>
          <w:rFonts w:asciiTheme="minorHAnsi" w:hAnsiTheme="minorHAnsi" w:cstheme="minorHAnsi"/>
        </w:rPr>
        <w:t xml:space="preserve">is </w:t>
      </w:r>
      <w:r w:rsidRPr="00EB56D4">
        <w:rPr>
          <w:rFonts w:asciiTheme="minorHAnsi" w:hAnsiTheme="minorHAnsi" w:cstheme="minorHAnsi"/>
        </w:rPr>
        <w:t>courtesy of Wikimedia.org</w:t>
      </w:r>
      <w:hyperlink r:id="rId1" w:history="1"/>
    </w:p>
  </w:footnote>
  <w:footnote w:id="6">
    <w:p w:rsidR="000A0151" w:rsidRPr="00FC33E3" w:rsidRDefault="000A0151">
      <w:pPr>
        <w:pStyle w:val="FootnoteText"/>
        <w:rPr>
          <w:rFonts w:asciiTheme="minorHAnsi" w:hAnsiTheme="minorHAnsi" w:cstheme="minorHAnsi"/>
          <w:lang w:val="en-ZW"/>
        </w:rPr>
      </w:pPr>
      <w:r w:rsidRPr="00EB56D4">
        <w:rPr>
          <w:rStyle w:val="FootnoteReference"/>
          <w:rFonts w:asciiTheme="minorHAnsi" w:hAnsiTheme="minorHAnsi" w:cstheme="minorHAnsi"/>
        </w:rPr>
        <w:footnoteRef/>
      </w:r>
      <w:proofErr w:type="spellStart"/>
      <w:r w:rsidRPr="00EB56D4">
        <w:rPr>
          <w:rFonts w:asciiTheme="minorHAnsi" w:hAnsiTheme="minorHAnsi" w:cstheme="minorHAnsi"/>
          <w:color w:val="000000"/>
          <w:shd w:val="clear" w:color="auto" w:fill="FFFFFF"/>
        </w:rPr>
        <w:t>Chibombo</w:t>
      </w:r>
      <w:proofErr w:type="spellEnd"/>
      <w:r w:rsidRPr="00EB56D4">
        <w:rPr>
          <w:rFonts w:asciiTheme="minorHAnsi" w:hAnsiTheme="minorHAnsi" w:cstheme="minorHAnsi"/>
          <w:color w:val="000000"/>
          <w:shd w:val="clear" w:color="auto" w:fill="FFFFFF"/>
        </w:rPr>
        <w:t xml:space="preserve"> District Situational Analysis, 2011</w:t>
      </w:r>
    </w:p>
  </w:footnote>
  <w:footnote w:id="7">
    <w:p w:rsidR="000A0151" w:rsidRPr="00EB5118" w:rsidRDefault="000A0151" w:rsidP="00DC3F95">
      <w:pPr>
        <w:pStyle w:val="FootnoteText"/>
        <w:rPr>
          <w:rFonts w:asciiTheme="minorHAnsi" w:hAnsiTheme="minorHAnsi" w:cstheme="minorHAnsi"/>
          <w:lang w:val="en-ZW"/>
        </w:rPr>
      </w:pPr>
      <w:r w:rsidRPr="00EB5118">
        <w:rPr>
          <w:rStyle w:val="FootnoteReference"/>
          <w:rFonts w:asciiTheme="minorHAnsi" w:hAnsiTheme="minorHAnsi" w:cstheme="minorHAnsi"/>
        </w:rPr>
        <w:footnoteRef/>
      </w:r>
      <w:r w:rsidRPr="00EB5118">
        <w:rPr>
          <w:rFonts w:asciiTheme="minorHAnsi" w:hAnsiTheme="minorHAnsi" w:cstheme="minorHAnsi"/>
        </w:rPr>
        <w:t xml:space="preserve"> ZDHS, 2</w:t>
      </w:r>
      <w:r>
        <w:rPr>
          <w:rFonts w:asciiTheme="minorHAnsi" w:hAnsiTheme="minorHAnsi" w:cstheme="minorHAnsi"/>
        </w:rPr>
        <w:t>015</w:t>
      </w:r>
    </w:p>
  </w:footnote>
  <w:footnote w:id="8">
    <w:p w:rsidR="000A0151" w:rsidRDefault="000A0151" w:rsidP="00DC3F95">
      <w:pPr>
        <w:pStyle w:val="FootnoteText"/>
        <w:rPr>
          <w:rFonts w:asciiTheme="minorHAnsi" w:hAnsiTheme="minorHAnsi" w:cstheme="minorHAnsi"/>
        </w:rPr>
      </w:pPr>
      <w:r w:rsidRPr="00141177">
        <w:rPr>
          <w:rStyle w:val="FootnoteReference"/>
          <w:rFonts w:asciiTheme="minorHAnsi" w:hAnsiTheme="minorHAnsi" w:cstheme="minorHAnsi"/>
        </w:rPr>
        <w:footnoteRef/>
      </w:r>
      <w:r w:rsidRPr="00141177">
        <w:rPr>
          <w:rFonts w:asciiTheme="minorHAnsi" w:hAnsiTheme="minorHAnsi" w:cstheme="minorHAnsi"/>
        </w:rPr>
        <w:t xml:space="preserve"> Note that the total does not add up to 100 because there are other educational categories at national level not captured in this description</w:t>
      </w:r>
    </w:p>
    <w:p w:rsidR="000A0151" w:rsidRPr="00141177" w:rsidRDefault="000A0151" w:rsidP="00DC3F95">
      <w:pPr>
        <w:pStyle w:val="FootnoteText"/>
        <w:rPr>
          <w:rFonts w:asciiTheme="minorHAnsi" w:hAnsiTheme="minorHAnsi" w:cstheme="minorHAnsi"/>
          <w:lang w:val="en-ZW"/>
        </w:rPr>
      </w:pPr>
    </w:p>
  </w:footnote>
  <w:footnote w:id="9">
    <w:p w:rsidR="000A0151" w:rsidRPr="002431EC" w:rsidRDefault="000A0151" w:rsidP="00DC3F95">
      <w:pPr>
        <w:pStyle w:val="FootnoteText"/>
        <w:rPr>
          <w:rFonts w:asciiTheme="minorHAnsi" w:hAnsiTheme="minorHAnsi" w:cstheme="minorHAnsi"/>
        </w:rPr>
      </w:pPr>
      <w:r w:rsidRPr="002431EC">
        <w:rPr>
          <w:rStyle w:val="FootnoteReference"/>
          <w:rFonts w:asciiTheme="minorHAnsi" w:hAnsiTheme="minorHAnsi" w:cstheme="minorHAnsi"/>
        </w:rPr>
        <w:footnoteRef/>
      </w:r>
      <w:r>
        <w:rPr>
          <w:rFonts w:asciiTheme="minorHAnsi" w:hAnsiTheme="minorHAnsi" w:cstheme="minorHAnsi"/>
        </w:rPr>
        <w:t xml:space="preserve"> ZDHS, 2007 </w:t>
      </w:r>
      <w:r w:rsidRPr="002431EC">
        <w:rPr>
          <w:rFonts w:asciiTheme="minorHAnsi" w:hAnsiTheme="minorHAnsi" w:cstheme="minorHAnsi"/>
        </w:rPr>
        <w:t xml:space="preserve"> – Percent of women aged 15-49 years who reported that they have serious problems accessing medical  services</w:t>
      </w:r>
    </w:p>
  </w:footnote>
  <w:footnote w:id="10">
    <w:p w:rsidR="000A0151" w:rsidRPr="008F5B5E" w:rsidRDefault="000A0151" w:rsidP="00DC3F95">
      <w:pPr>
        <w:pStyle w:val="FootnoteText"/>
        <w:rPr>
          <w:rFonts w:asciiTheme="minorHAnsi" w:hAnsiTheme="minorHAnsi" w:cstheme="minorHAnsi"/>
          <w:lang w:val="en-ZW"/>
        </w:rPr>
      </w:pPr>
      <w:r w:rsidRPr="008F5B5E">
        <w:rPr>
          <w:rStyle w:val="FootnoteReference"/>
          <w:rFonts w:asciiTheme="minorHAnsi" w:hAnsiTheme="minorHAnsi" w:cstheme="minorHAnsi"/>
        </w:rPr>
        <w:footnoteRef/>
      </w:r>
      <w:hyperlink r:id="rId2" w:history="1">
        <w:r w:rsidRPr="008F5B5E">
          <w:rPr>
            <w:rStyle w:val="Hyperlink"/>
            <w:rFonts w:asciiTheme="minorHAnsi" w:hAnsiTheme="minorHAnsi" w:cstheme="minorHAnsi"/>
          </w:rPr>
          <w:t>http://www.progressoutofpoverty.org/</w:t>
        </w:r>
      </w:hyperlink>
    </w:p>
  </w:footnote>
  <w:footnote w:id="11">
    <w:p w:rsidR="000A0151" w:rsidRPr="004F73DB" w:rsidRDefault="000A0151" w:rsidP="00DC3F95">
      <w:pPr>
        <w:pStyle w:val="FootnoteText"/>
        <w:rPr>
          <w:rFonts w:asciiTheme="minorHAnsi" w:hAnsiTheme="minorHAnsi" w:cstheme="minorHAnsi"/>
          <w:lang w:val="en-ZW"/>
        </w:rPr>
      </w:pPr>
      <w:r w:rsidRPr="004F73DB">
        <w:rPr>
          <w:rStyle w:val="FootnoteReference"/>
          <w:rFonts w:asciiTheme="minorHAnsi" w:hAnsiTheme="minorHAnsi" w:cstheme="minorHAnsi"/>
        </w:rPr>
        <w:footnoteRef/>
      </w:r>
      <w:r w:rsidRPr="004F73DB">
        <w:rPr>
          <w:rFonts w:asciiTheme="minorHAnsi" w:hAnsiTheme="minorHAnsi" w:cstheme="minorHAnsi"/>
        </w:rPr>
        <w:t xml:space="preserve"> CSO, 2009</w:t>
      </w:r>
    </w:p>
  </w:footnote>
  <w:footnote w:id="12">
    <w:p w:rsidR="000A0151" w:rsidRPr="004F73DB" w:rsidRDefault="000A0151" w:rsidP="00DC3F95">
      <w:pPr>
        <w:pStyle w:val="FootnoteText"/>
        <w:rPr>
          <w:rFonts w:asciiTheme="minorHAnsi" w:hAnsiTheme="minorHAnsi" w:cstheme="minorHAnsi"/>
          <w:lang w:val="en-ZW"/>
        </w:rPr>
      </w:pPr>
      <w:r w:rsidRPr="004F73DB">
        <w:rPr>
          <w:rStyle w:val="FootnoteReference"/>
          <w:rFonts w:asciiTheme="minorHAnsi" w:hAnsiTheme="minorHAnsi" w:cstheme="minorHAnsi"/>
        </w:rPr>
        <w:footnoteRef/>
      </w:r>
      <w:r w:rsidRPr="004F73DB">
        <w:rPr>
          <w:rFonts w:asciiTheme="minorHAnsi" w:hAnsiTheme="minorHAnsi" w:cstheme="minorHAnsi"/>
        </w:rPr>
        <w:t xml:space="preserve"> Ibid</w:t>
      </w:r>
    </w:p>
  </w:footnote>
  <w:footnote w:id="13">
    <w:p w:rsidR="000A0151" w:rsidRPr="00826344" w:rsidRDefault="000A0151" w:rsidP="006F243C">
      <w:pPr>
        <w:pStyle w:val="FootnoteText"/>
        <w:rPr>
          <w:rFonts w:asciiTheme="minorHAnsi" w:hAnsiTheme="minorHAnsi" w:cstheme="minorHAnsi"/>
          <w:sz w:val="18"/>
          <w:szCs w:val="18"/>
          <w:lang w:val="en-ZW"/>
        </w:rPr>
      </w:pPr>
      <w:r w:rsidRPr="00826344">
        <w:rPr>
          <w:rStyle w:val="FootnoteReference"/>
          <w:rFonts w:asciiTheme="minorHAnsi" w:hAnsiTheme="minorHAnsi" w:cstheme="minorHAnsi"/>
          <w:sz w:val="18"/>
          <w:szCs w:val="18"/>
        </w:rPr>
        <w:footnoteRef/>
      </w:r>
      <w:r w:rsidRPr="00826344">
        <w:rPr>
          <w:rFonts w:asciiTheme="minorHAnsi" w:hAnsiTheme="minorHAnsi" w:cstheme="minorHAnsi"/>
          <w:sz w:val="18"/>
          <w:szCs w:val="18"/>
        </w:rPr>
        <w:t xml:space="preserve"> </w:t>
      </w:r>
      <w:hyperlink r:id="rId3" w:history="1">
        <w:r w:rsidRPr="00826344">
          <w:rPr>
            <w:rStyle w:val="Hyperlink"/>
            <w:rFonts w:asciiTheme="minorHAnsi" w:hAnsiTheme="minorHAnsi" w:cstheme="minorHAnsi"/>
            <w:sz w:val="18"/>
            <w:szCs w:val="18"/>
          </w:rPr>
          <w:t>http://mdgs.un.org/unsd/mdg/Data.aspx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51" w:rsidRDefault="000A0151">
    <w:pPr>
      <w:pStyle w:val="Header"/>
    </w:pPr>
    <w:r>
      <w:t>DRAFT BOC CARRY - OVER ENDLINE SURVEY REPORT</w:t>
    </w:r>
  </w:p>
  <w:p w:rsidR="000A0151" w:rsidRDefault="000A0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4C8"/>
    <w:multiLevelType w:val="multilevel"/>
    <w:tmpl w:val="9A3A19E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67D19"/>
    <w:multiLevelType w:val="hybridMultilevel"/>
    <w:tmpl w:val="D59C661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DD01DEC"/>
    <w:multiLevelType w:val="multilevel"/>
    <w:tmpl w:val="1820F56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28207F"/>
    <w:multiLevelType w:val="multilevel"/>
    <w:tmpl w:val="8F2299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EC73C5"/>
    <w:multiLevelType w:val="multilevel"/>
    <w:tmpl w:val="8F2299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82412C"/>
    <w:multiLevelType w:val="hybridMultilevel"/>
    <w:tmpl w:val="07A837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B59FD"/>
    <w:multiLevelType w:val="singleLevel"/>
    <w:tmpl w:val="FFFFFFFF"/>
    <w:lvl w:ilvl="0">
      <w:numFmt w:val="decimal"/>
      <w:pStyle w:val="Heading4"/>
      <w:lvlText w:val="%1"/>
      <w:legacy w:legacy="1" w:legacySpace="0" w:legacyIndent="0"/>
      <w:lvlJc w:val="left"/>
    </w:lvl>
  </w:abstractNum>
  <w:abstractNum w:abstractNumId="7">
    <w:nsid w:val="1F1E7C6B"/>
    <w:multiLevelType w:val="hybridMultilevel"/>
    <w:tmpl w:val="BD481DAE"/>
    <w:lvl w:ilvl="0" w:tplc="0409001B">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B61C6"/>
    <w:multiLevelType w:val="multilevel"/>
    <w:tmpl w:val="841ED82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022E9D"/>
    <w:multiLevelType w:val="multilevel"/>
    <w:tmpl w:val="1E6A148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A8753F"/>
    <w:multiLevelType w:val="multilevel"/>
    <w:tmpl w:val="8F2299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0B2531"/>
    <w:multiLevelType w:val="multilevel"/>
    <w:tmpl w:val="8F2299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6F1C66"/>
    <w:multiLevelType w:val="hybridMultilevel"/>
    <w:tmpl w:val="FDE4BD0C"/>
    <w:lvl w:ilvl="0" w:tplc="75FCC248">
      <w:start w:val="1"/>
      <w:numFmt w:val="bullet"/>
      <w:lvlText w:val="-"/>
      <w:lvlJc w:val="left"/>
      <w:pPr>
        <w:ind w:left="1125" w:hanging="360"/>
      </w:pPr>
      <w:rPr>
        <w:rFonts w:ascii="Calibri" w:eastAsia="Times New Roman" w:hAnsi="Calibri" w:cs="Aria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13">
    <w:nsid w:val="4DE33965"/>
    <w:multiLevelType w:val="multilevel"/>
    <w:tmpl w:val="0D1C2C50"/>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F9C66C9"/>
    <w:multiLevelType w:val="multilevel"/>
    <w:tmpl w:val="ED90455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687B7B"/>
    <w:multiLevelType w:val="multilevel"/>
    <w:tmpl w:val="F92A566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022CFA"/>
    <w:multiLevelType w:val="multilevel"/>
    <w:tmpl w:val="52EA598C"/>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267E17"/>
    <w:multiLevelType w:val="hybridMultilevel"/>
    <w:tmpl w:val="18C461B6"/>
    <w:lvl w:ilvl="0" w:tplc="6AF6C92A">
      <w:start w:val="10"/>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2F6071"/>
    <w:multiLevelType w:val="hybridMultilevel"/>
    <w:tmpl w:val="2974B7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nsid w:val="63A20542"/>
    <w:multiLevelType w:val="multilevel"/>
    <w:tmpl w:val="6C5098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8D5CA7"/>
    <w:multiLevelType w:val="multilevel"/>
    <w:tmpl w:val="71BE1064"/>
    <w:lvl w:ilvl="0">
      <w:start w:val="4"/>
      <w:numFmt w:val="decimal"/>
      <w:lvlText w:val="%1"/>
      <w:lvlJc w:val="left"/>
      <w:pPr>
        <w:ind w:left="435" w:hanging="435"/>
      </w:pPr>
      <w:rPr>
        <w:rFonts w:hint="default"/>
      </w:rPr>
    </w:lvl>
    <w:lvl w:ilvl="1">
      <w:start w:val="3"/>
      <w:numFmt w:val="decimal"/>
      <w:lvlText w:val="%1.%2"/>
      <w:lvlJc w:val="left"/>
      <w:pPr>
        <w:ind w:left="930" w:hanging="435"/>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7022214C"/>
    <w:multiLevelType w:val="singleLevel"/>
    <w:tmpl w:val="FFFFFFFF"/>
    <w:lvl w:ilvl="0">
      <w:numFmt w:val="decimal"/>
      <w:pStyle w:val="Heading3"/>
      <w:lvlText w:val="%1"/>
      <w:legacy w:legacy="1" w:legacySpace="0" w:legacyIndent="0"/>
      <w:lvlJc w:val="left"/>
    </w:lvl>
  </w:abstractNum>
  <w:abstractNum w:abstractNumId="22">
    <w:nsid w:val="73183EF4"/>
    <w:multiLevelType w:val="hybridMultilevel"/>
    <w:tmpl w:val="2F2C21CE"/>
    <w:lvl w:ilvl="0" w:tplc="B42805A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43A03"/>
    <w:multiLevelType w:val="hybridMultilevel"/>
    <w:tmpl w:val="776A817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nsid w:val="74801D31"/>
    <w:multiLevelType w:val="multilevel"/>
    <w:tmpl w:val="18BA114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D3E187F"/>
    <w:multiLevelType w:val="multilevel"/>
    <w:tmpl w:val="DF2AD7A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19416C"/>
    <w:multiLevelType w:val="multilevel"/>
    <w:tmpl w:val="0DD62E18"/>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2"/>
  </w:num>
  <w:num w:numId="3">
    <w:abstractNumId w:val="21"/>
  </w:num>
  <w:num w:numId="4">
    <w:abstractNumId w:val="6"/>
  </w:num>
  <w:num w:numId="5">
    <w:abstractNumId w:val="1"/>
  </w:num>
  <w:num w:numId="6">
    <w:abstractNumId w:val="18"/>
  </w:num>
  <w:num w:numId="7">
    <w:abstractNumId w:val="23"/>
  </w:num>
  <w:num w:numId="8">
    <w:abstractNumId w:val="7"/>
  </w:num>
  <w:num w:numId="9">
    <w:abstractNumId w:val="10"/>
  </w:num>
  <w:num w:numId="10">
    <w:abstractNumId w:val="2"/>
  </w:num>
  <w:num w:numId="11">
    <w:abstractNumId w:val="22"/>
  </w:num>
  <w:num w:numId="12">
    <w:abstractNumId w:val="11"/>
  </w:num>
  <w:num w:numId="13">
    <w:abstractNumId w:val="3"/>
  </w:num>
  <w:num w:numId="14">
    <w:abstractNumId w:val="4"/>
  </w:num>
  <w:num w:numId="15">
    <w:abstractNumId w:val="9"/>
  </w:num>
  <w:num w:numId="16">
    <w:abstractNumId w:val="13"/>
  </w:num>
  <w:num w:numId="17">
    <w:abstractNumId w:val="8"/>
  </w:num>
  <w:num w:numId="18">
    <w:abstractNumId w:val="24"/>
  </w:num>
  <w:num w:numId="19">
    <w:abstractNumId w:val="14"/>
  </w:num>
  <w:num w:numId="20">
    <w:abstractNumId w:val="25"/>
  </w:num>
  <w:num w:numId="21">
    <w:abstractNumId w:val="20"/>
  </w:num>
  <w:num w:numId="22">
    <w:abstractNumId w:val="5"/>
  </w:num>
  <w:num w:numId="23">
    <w:abstractNumId w:val="0"/>
  </w:num>
  <w:num w:numId="24">
    <w:abstractNumId w:val="19"/>
  </w:num>
  <w:num w:numId="25">
    <w:abstractNumId w:val="26"/>
  </w:num>
  <w:num w:numId="26">
    <w:abstractNumId w:val="15"/>
  </w:num>
  <w:num w:numId="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28"/>
    <w:rsid w:val="0000274A"/>
    <w:rsid w:val="00005C45"/>
    <w:rsid w:val="0001316D"/>
    <w:rsid w:val="00013F1A"/>
    <w:rsid w:val="00015160"/>
    <w:rsid w:val="00015626"/>
    <w:rsid w:val="00015BDA"/>
    <w:rsid w:val="00016144"/>
    <w:rsid w:val="00017AD5"/>
    <w:rsid w:val="00021E61"/>
    <w:rsid w:val="000242CB"/>
    <w:rsid w:val="00024CC7"/>
    <w:rsid w:val="000259D5"/>
    <w:rsid w:val="000277B6"/>
    <w:rsid w:val="00030F16"/>
    <w:rsid w:val="000316BC"/>
    <w:rsid w:val="00031F33"/>
    <w:rsid w:val="00033011"/>
    <w:rsid w:val="000410BD"/>
    <w:rsid w:val="000416CE"/>
    <w:rsid w:val="00043A40"/>
    <w:rsid w:val="00051A89"/>
    <w:rsid w:val="00054025"/>
    <w:rsid w:val="00056A50"/>
    <w:rsid w:val="00056B4D"/>
    <w:rsid w:val="00056DD2"/>
    <w:rsid w:val="00062562"/>
    <w:rsid w:val="000634E3"/>
    <w:rsid w:val="00064026"/>
    <w:rsid w:val="00065DBA"/>
    <w:rsid w:val="00065DE5"/>
    <w:rsid w:val="00066EBB"/>
    <w:rsid w:val="00067170"/>
    <w:rsid w:val="00075408"/>
    <w:rsid w:val="00075B90"/>
    <w:rsid w:val="00075D2E"/>
    <w:rsid w:val="000774C1"/>
    <w:rsid w:val="0008011B"/>
    <w:rsid w:val="000807A6"/>
    <w:rsid w:val="000810AE"/>
    <w:rsid w:val="0008154A"/>
    <w:rsid w:val="00082F4D"/>
    <w:rsid w:val="000860DC"/>
    <w:rsid w:val="000870FF"/>
    <w:rsid w:val="000959C8"/>
    <w:rsid w:val="000974AF"/>
    <w:rsid w:val="000A0151"/>
    <w:rsid w:val="000A363F"/>
    <w:rsid w:val="000A4BDF"/>
    <w:rsid w:val="000B0146"/>
    <w:rsid w:val="000B1620"/>
    <w:rsid w:val="000B1639"/>
    <w:rsid w:val="000B6F25"/>
    <w:rsid w:val="000C13DB"/>
    <w:rsid w:val="000C4770"/>
    <w:rsid w:val="000D4CC7"/>
    <w:rsid w:val="000D4FA5"/>
    <w:rsid w:val="000D5203"/>
    <w:rsid w:val="000D7F20"/>
    <w:rsid w:val="000E09CE"/>
    <w:rsid w:val="000E5533"/>
    <w:rsid w:val="000E57D0"/>
    <w:rsid w:val="000E7676"/>
    <w:rsid w:val="000F00ED"/>
    <w:rsid w:val="0010067E"/>
    <w:rsid w:val="00103738"/>
    <w:rsid w:val="00107AF2"/>
    <w:rsid w:val="001121F5"/>
    <w:rsid w:val="00112DCC"/>
    <w:rsid w:val="00115624"/>
    <w:rsid w:val="00116AE5"/>
    <w:rsid w:val="0012166A"/>
    <w:rsid w:val="00127193"/>
    <w:rsid w:val="00135E13"/>
    <w:rsid w:val="00137417"/>
    <w:rsid w:val="001402AA"/>
    <w:rsid w:val="00141177"/>
    <w:rsid w:val="00142E3A"/>
    <w:rsid w:val="001456AE"/>
    <w:rsid w:val="001479B0"/>
    <w:rsid w:val="001506C1"/>
    <w:rsid w:val="0015159F"/>
    <w:rsid w:val="00152729"/>
    <w:rsid w:val="0015407A"/>
    <w:rsid w:val="00155C03"/>
    <w:rsid w:val="001663A4"/>
    <w:rsid w:val="001663AC"/>
    <w:rsid w:val="0016769B"/>
    <w:rsid w:val="00172AA2"/>
    <w:rsid w:val="001733BA"/>
    <w:rsid w:val="0017377F"/>
    <w:rsid w:val="001766F9"/>
    <w:rsid w:val="00176E5A"/>
    <w:rsid w:val="00177242"/>
    <w:rsid w:val="001772C2"/>
    <w:rsid w:val="0018184A"/>
    <w:rsid w:val="0018348C"/>
    <w:rsid w:val="00183DA0"/>
    <w:rsid w:val="001845D2"/>
    <w:rsid w:val="00184673"/>
    <w:rsid w:val="001848F9"/>
    <w:rsid w:val="00190BCE"/>
    <w:rsid w:val="001939BE"/>
    <w:rsid w:val="00194C39"/>
    <w:rsid w:val="00194EE2"/>
    <w:rsid w:val="0019501C"/>
    <w:rsid w:val="001A68F7"/>
    <w:rsid w:val="001B0574"/>
    <w:rsid w:val="001B123B"/>
    <w:rsid w:val="001B255B"/>
    <w:rsid w:val="001B7E6B"/>
    <w:rsid w:val="001C28F5"/>
    <w:rsid w:val="001C2CD7"/>
    <w:rsid w:val="001C62E6"/>
    <w:rsid w:val="001D1402"/>
    <w:rsid w:val="001D7853"/>
    <w:rsid w:val="001E09CB"/>
    <w:rsid w:val="001E0E1A"/>
    <w:rsid w:val="001E57E0"/>
    <w:rsid w:val="001E59DF"/>
    <w:rsid w:val="001E7975"/>
    <w:rsid w:val="001F3AE6"/>
    <w:rsid w:val="00202B35"/>
    <w:rsid w:val="00205E97"/>
    <w:rsid w:val="00206C39"/>
    <w:rsid w:val="00206DF5"/>
    <w:rsid w:val="0021101E"/>
    <w:rsid w:val="00211168"/>
    <w:rsid w:val="00214475"/>
    <w:rsid w:val="00217941"/>
    <w:rsid w:val="00217DF9"/>
    <w:rsid w:val="002214A0"/>
    <w:rsid w:val="002257E2"/>
    <w:rsid w:val="002276E2"/>
    <w:rsid w:val="0023229D"/>
    <w:rsid w:val="0023312F"/>
    <w:rsid w:val="00233613"/>
    <w:rsid w:val="00235874"/>
    <w:rsid w:val="00235E8C"/>
    <w:rsid w:val="00243094"/>
    <w:rsid w:val="002431EC"/>
    <w:rsid w:val="00243A9A"/>
    <w:rsid w:val="00244A6C"/>
    <w:rsid w:val="00244EB8"/>
    <w:rsid w:val="00246803"/>
    <w:rsid w:val="00247C20"/>
    <w:rsid w:val="00247FE0"/>
    <w:rsid w:val="00254722"/>
    <w:rsid w:val="002554CD"/>
    <w:rsid w:val="0025562D"/>
    <w:rsid w:val="00257C8F"/>
    <w:rsid w:val="0026541D"/>
    <w:rsid w:val="002665DC"/>
    <w:rsid w:val="00272137"/>
    <w:rsid w:val="002757C1"/>
    <w:rsid w:val="00281926"/>
    <w:rsid w:val="0028317C"/>
    <w:rsid w:val="00284029"/>
    <w:rsid w:val="002906C9"/>
    <w:rsid w:val="00292336"/>
    <w:rsid w:val="002A208B"/>
    <w:rsid w:val="002A2484"/>
    <w:rsid w:val="002A2CB2"/>
    <w:rsid w:val="002A3535"/>
    <w:rsid w:val="002A5CCD"/>
    <w:rsid w:val="002A7C9B"/>
    <w:rsid w:val="002B4373"/>
    <w:rsid w:val="002B742E"/>
    <w:rsid w:val="002C600B"/>
    <w:rsid w:val="002C6A26"/>
    <w:rsid w:val="002C7CC1"/>
    <w:rsid w:val="002D13C1"/>
    <w:rsid w:val="002D3098"/>
    <w:rsid w:val="002D55C1"/>
    <w:rsid w:val="002D580E"/>
    <w:rsid w:val="002D6746"/>
    <w:rsid w:val="002E00DA"/>
    <w:rsid w:val="002E4B03"/>
    <w:rsid w:val="002E4DFE"/>
    <w:rsid w:val="002E5905"/>
    <w:rsid w:val="002E62F3"/>
    <w:rsid w:val="002E6653"/>
    <w:rsid w:val="002F19E9"/>
    <w:rsid w:val="002F2CB8"/>
    <w:rsid w:val="002F703C"/>
    <w:rsid w:val="002F7675"/>
    <w:rsid w:val="002F782A"/>
    <w:rsid w:val="00300C5B"/>
    <w:rsid w:val="003011F4"/>
    <w:rsid w:val="00303163"/>
    <w:rsid w:val="0030508F"/>
    <w:rsid w:val="003062F6"/>
    <w:rsid w:val="003067E2"/>
    <w:rsid w:val="003117ED"/>
    <w:rsid w:val="00312DA3"/>
    <w:rsid w:val="003139E5"/>
    <w:rsid w:val="00313C73"/>
    <w:rsid w:val="00313E95"/>
    <w:rsid w:val="0031568E"/>
    <w:rsid w:val="0032063A"/>
    <w:rsid w:val="0032070A"/>
    <w:rsid w:val="00321D97"/>
    <w:rsid w:val="0032441C"/>
    <w:rsid w:val="00324561"/>
    <w:rsid w:val="00333D81"/>
    <w:rsid w:val="00335B57"/>
    <w:rsid w:val="003373B8"/>
    <w:rsid w:val="003374CD"/>
    <w:rsid w:val="003412E9"/>
    <w:rsid w:val="00341A8D"/>
    <w:rsid w:val="00343083"/>
    <w:rsid w:val="00345DA1"/>
    <w:rsid w:val="00350FB9"/>
    <w:rsid w:val="00352015"/>
    <w:rsid w:val="0035384E"/>
    <w:rsid w:val="003561AC"/>
    <w:rsid w:val="00360ADC"/>
    <w:rsid w:val="00361CD6"/>
    <w:rsid w:val="00363231"/>
    <w:rsid w:val="00363295"/>
    <w:rsid w:val="00365303"/>
    <w:rsid w:val="00366FB7"/>
    <w:rsid w:val="00372795"/>
    <w:rsid w:val="003729D5"/>
    <w:rsid w:val="0037552C"/>
    <w:rsid w:val="003802A2"/>
    <w:rsid w:val="003828AB"/>
    <w:rsid w:val="00382C40"/>
    <w:rsid w:val="00385194"/>
    <w:rsid w:val="00386609"/>
    <w:rsid w:val="00390342"/>
    <w:rsid w:val="003921FA"/>
    <w:rsid w:val="00392C0A"/>
    <w:rsid w:val="003959C3"/>
    <w:rsid w:val="003B1170"/>
    <w:rsid w:val="003B21F4"/>
    <w:rsid w:val="003B2F0B"/>
    <w:rsid w:val="003B6691"/>
    <w:rsid w:val="003B76D6"/>
    <w:rsid w:val="003B779E"/>
    <w:rsid w:val="003C0C71"/>
    <w:rsid w:val="003C40D2"/>
    <w:rsid w:val="003C600F"/>
    <w:rsid w:val="003C66DF"/>
    <w:rsid w:val="003D0C06"/>
    <w:rsid w:val="003D2789"/>
    <w:rsid w:val="003D372F"/>
    <w:rsid w:val="003D3B70"/>
    <w:rsid w:val="003D415E"/>
    <w:rsid w:val="003E207C"/>
    <w:rsid w:val="003E4E11"/>
    <w:rsid w:val="003F2733"/>
    <w:rsid w:val="0040212D"/>
    <w:rsid w:val="0040237E"/>
    <w:rsid w:val="004030C0"/>
    <w:rsid w:val="00404B96"/>
    <w:rsid w:val="004058A6"/>
    <w:rsid w:val="00405955"/>
    <w:rsid w:val="00406627"/>
    <w:rsid w:val="0041194F"/>
    <w:rsid w:val="00412C3C"/>
    <w:rsid w:val="00412CE8"/>
    <w:rsid w:val="00412EC1"/>
    <w:rsid w:val="0041437D"/>
    <w:rsid w:val="00414A9D"/>
    <w:rsid w:val="00417C8A"/>
    <w:rsid w:val="0042001A"/>
    <w:rsid w:val="004207FF"/>
    <w:rsid w:val="004211A1"/>
    <w:rsid w:val="004211A6"/>
    <w:rsid w:val="004257C7"/>
    <w:rsid w:val="004266C8"/>
    <w:rsid w:val="004275F9"/>
    <w:rsid w:val="00427805"/>
    <w:rsid w:val="00436020"/>
    <w:rsid w:val="0043682A"/>
    <w:rsid w:val="00437E49"/>
    <w:rsid w:val="004436B0"/>
    <w:rsid w:val="004446BD"/>
    <w:rsid w:val="00446921"/>
    <w:rsid w:val="0044729B"/>
    <w:rsid w:val="00447925"/>
    <w:rsid w:val="00453828"/>
    <w:rsid w:val="00454329"/>
    <w:rsid w:val="00456448"/>
    <w:rsid w:val="00462085"/>
    <w:rsid w:val="00462F35"/>
    <w:rsid w:val="00464EE0"/>
    <w:rsid w:val="0046599E"/>
    <w:rsid w:val="00466F48"/>
    <w:rsid w:val="004730F8"/>
    <w:rsid w:val="00473150"/>
    <w:rsid w:val="00474D9E"/>
    <w:rsid w:val="004768A8"/>
    <w:rsid w:val="00476C53"/>
    <w:rsid w:val="00480D7C"/>
    <w:rsid w:val="00482853"/>
    <w:rsid w:val="004830F8"/>
    <w:rsid w:val="00490455"/>
    <w:rsid w:val="00490AE4"/>
    <w:rsid w:val="00491757"/>
    <w:rsid w:val="004925DE"/>
    <w:rsid w:val="004971B9"/>
    <w:rsid w:val="0049747E"/>
    <w:rsid w:val="004A0696"/>
    <w:rsid w:val="004A3E0C"/>
    <w:rsid w:val="004A4091"/>
    <w:rsid w:val="004A6A4E"/>
    <w:rsid w:val="004A7ADF"/>
    <w:rsid w:val="004B2CF6"/>
    <w:rsid w:val="004B3FCD"/>
    <w:rsid w:val="004C54C5"/>
    <w:rsid w:val="004C7098"/>
    <w:rsid w:val="004D1C0B"/>
    <w:rsid w:val="004D2454"/>
    <w:rsid w:val="004D364C"/>
    <w:rsid w:val="004D7858"/>
    <w:rsid w:val="004E1A69"/>
    <w:rsid w:val="004E219D"/>
    <w:rsid w:val="004E26B9"/>
    <w:rsid w:val="004F73DB"/>
    <w:rsid w:val="005010F6"/>
    <w:rsid w:val="00501926"/>
    <w:rsid w:val="00502909"/>
    <w:rsid w:val="0050340D"/>
    <w:rsid w:val="005039C1"/>
    <w:rsid w:val="00504A47"/>
    <w:rsid w:val="005060F4"/>
    <w:rsid w:val="005144EE"/>
    <w:rsid w:val="005161C6"/>
    <w:rsid w:val="005224DC"/>
    <w:rsid w:val="00525C0F"/>
    <w:rsid w:val="00525ECD"/>
    <w:rsid w:val="00527C46"/>
    <w:rsid w:val="0053067A"/>
    <w:rsid w:val="00530F9E"/>
    <w:rsid w:val="00532940"/>
    <w:rsid w:val="00536F52"/>
    <w:rsid w:val="00541BC6"/>
    <w:rsid w:val="00543F68"/>
    <w:rsid w:val="00544104"/>
    <w:rsid w:val="00544C32"/>
    <w:rsid w:val="00545192"/>
    <w:rsid w:val="0055025D"/>
    <w:rsid w:val="00551841"/>
    <w:rsid w:val="005570D9"/>
    <w:rsid w:val="00560902"/>
    <w:rsid w:val="0056187E"/>
    <w:rsid w:val="00567F18"/>
    <w:rsid w:val="005719F7"/>
    <w:rsid w:val="005724F6"/>
    <w:rsid w:val="00576C2F"/>
    <w:rsid w:val="005779F1"/>
    <w:rsid w:val="0058081A"/>
    <w:rsid w:val="00581A5A"/>
    <w:rsid w:val="00585B9F"/>
    <w:rsid w:val="00590298"/>
    <w:rsid w:val="005906E2"/>
    <w:rsid w:val="00593513"/>
    <w:rsid w:val="0059579A"/>
    <w:rsid w:val="005974D6"/>
    <w:rsid w:val="005979E7"/>
    <w:rsid w:val="005B166B"/>
    <w:rsid w:val="005B1AB7"/>
    <w:rsid w:val="005B2D05"/>
    <w:rsid w:val="005B4205"/>
    <w:rsid w:val="005B668E"/>
    <w:rsid w:val="005B7B33"/>
    <w:rsid w:val="005C07D2"/>
    <w:rsid w:val="005C1054"/>
    <w:rsid w:val="005C47DA"/>
    <w:rsid w:val="005C4C57"/>
    <w:rsid w:val="005C6FC7"/>
    <w:rsid w:val="005D13D5"/>
    <w:rsid w:val="005D1B03"/>
    <w:rsid w:val="005D2386"/>
    <w:rsid w:val="005E4000"/>
    <w:rsid w:val="005F17C1"/>
    <w:rsid w:val="005F2EB7"/>
    <w:rsid w:val="005F5E11"/>
    <w:rsid w:val="005F723F"/>
    <w:rsid w:val="005F76B6"/>
    <w:rsid w:val="0060093E"/>
    <w:rsid w:val="00603861"/>
    <w:rsid w:val="00605D05"/>
    <w:rsid w:val="00606F0A"/>
    <w:rsid w:val="0061190A"/>
    <w:rsid w:val="00616A6F"/>
    <w:rsid w:val="00621436"/>
    <w:rsid w:val="006216F3"/>
    <w:rsid w:val="00623908"/>
    <w:rsid w:val="00623ACF"/>
    <w:rsid w:val="006245F5"/>
    <w:rsid w:val="006248BB"/>
    <w:rsid w:val="006266AA"/>
    <w:rsid w:val="00626A9C"/>
    <w:rsid w:val="00630400"/>
    <w:rsid w:val="00630A21"/>
    <w:rsid w:val="0063198F"/>
    <w:rsid w:val="00631B4B"/>
    <w:rsid w:val="00634BDC"/>
    <w:rsid w:val="00636368"/>
    <w:rsid w:val="00636D04"/>
    <w:rsid w:val="00637E98"/>
    <w:rsid w:val="00637F3C"/>
    <w:rsid w:val="00642CD4"/>
    <w:rsid w:val="00643054"/>
    <w:rsid w:val="00646191"/>
    <w:rsid w:val="006513C6"/>
    <w:rsid w:val="006518F7"/>
    <w:rsid w:val="00651BF8"/>
    <w:rsid w:val="00654E9F"/>
    <w:rsid w:val="00657119"/>
    <w:rsid w:val="00660680"/>
    <w:rsid w:val="00661773"/>
    <w:rsid w:val="006623AD"/>
    <w:rsid w:val="00663002"/>
    <w:rsid w:val="00666865"/>
    <w:rsid w:val="006708F7"/>
    <w:rsid w:val="00670C86"/>
    <w:rsid w:val="00672221"/>
    <w:rsid w:val="006729AF"/>
    <w:rsid w:val="00673EDE"/>
    <w:rsid w:val="00675650"/>
    <w:rsid w:val="00677C2A"/>
    <w:rsid w:val="00677D30"/>
    <w:rsid w:val="006807BC"/>
    <w:rsid w:val="00682580"/>
    <w:rsid w:val="0068776B"/>
    <w:rsid w:val="00690436"/>
    <w:rsid w:val="00690906"/>
    <w:rsid w:val="00691BFC"/>
    <w:rsid w:val="00692BEC"/>
    <w:rsid w:val="00694A2F"/>
    <w:rsid w:val="006952DD"/>
    <w:rsid w:val="006963F2"/>
    <w:rsid w:val="00697651"/>
    <w:rsid w:val="006A069B"/>
    <w:rsid w:val="006A2BAF"/>
    <w:rsid w:val="006A30A3"/>
    <w:rsid w:val="006A4C2F"/>
    <w:rsid w:val="006A6629"/>
    <w:rsid w:val="006B1D39"/>
    <w:rsid w:val="006B2D03"/>
    <w:rsid w:val="006C0D99"/>
    <w:rsid w:val="006C6444"/>
    <w:rsid w:val="006C6647"/>
    <w:rsid w:val="006D0A56"/>
    <w:rsid w:val="006D2FA4"/>
    <w:rsid w:val="006D34F7"/>
    <w:rsid w:val="006D512F"/>
    <w:rsid w:val="006D5A07"/>
    <w:rsid w:val="006D6917"/>
    <w:rsid w:val="006D6D9D"/>
    <w:rsid w:val="006D7C3E"/>
    <w:rsid w:val="006E0283"/>
    <w:rsid w:val="006E0A31"/>
    <w:rsid w:val="006E46A6"/>
    <w:rsid w:val="006F19DC"/>
    <w:rsid w:val="006F243C"/>
    <w:rsid w:val="006F3CDE"/>
    <w:rsid w:val="006F4A6E"/>
    <w:rsid w:val="006F5C24"/>
    <w:rsid w:val="006F7030"/>
    <w:rsid w:val="006F7E3C"/>
    <w:rsid w:val="00700535"/>
    <w:rsid w:val="0070235B"/>
    <w:rsid w:val="0070383F"/>
    <w:rsid w:val="0071010C"/>
    <w:rsid w:val="007133C7"/>
    <w:rsid w:val="00714165"/>
    <w:rsid w:val="00715549"/>
    <w:rsid w:val="00715575"/>
    <w:rsid w:val="00716786"/>
    <w:rsid w:val="00716DEA"/>
    <w:rsid w:val="00723952"/>
    <w:rsid w:val="0072472A"/>
    <w:rsid w:val="00726518"/>
    <w:rsid w:val="00731FC8"/>
    <w:rsid w:val="0073336A"/>
    <w:rsid w:val="00742E6E"/>
    <w:rsid w:val="007434FB"/>
    <w:rsid w:val="00744169"/>
    <w:rsid w:val="00745A31"/>
    <w:rsid w:val="007460E5"/>
    <w:rsid w:val="00746979"/>
    <w:rsid w:val="00751665"/>
    <w:rsid w:val="00752998"/>
    <w:rsid w:val="00753082"/>
    <w:rsid w:val="00753107"/>
    <w:rsid w:val="00754264"/>
    <w:rsid w:val="007552E0"/>
    <w:rsid w:val="0075650D"/>
    <w:rsid w:val="007566EB"/>
    <w:rsid w:val="00756754"/>
    <w:rsid w:val="0076079F"/>
    <w:rsid w:val="00760DAC"/>
    <w:rsid w:val="00762141"/>
    <w:rsid w:val="007664DA"/>
    <w:rsid w:val="00767420"/>
    <w:rsid w:val="00772551"/>
    <w:rsid w:val="007828B0"/>
    <w:rsid w:val="007831BD"/>
    <w:rsid w:val="007832ED"/>
    <w:rsid w:val="0078430E"/>
    <w:rsid w:val="007904BC"/>
    <w:rsid w:val="00790C74"/>
    <w:rsid w:val="007920E6"/>
    <w:rsid w:val="007923B1"/>
    <w:rsid w:val="0079727F"/>
    <w:rsid w:val="007A0719"/>
    <w:rsid w:val="007A1814"/>
    <w:rsid w:val="007A582A"/>
    <w:rsid w:val="007A79A5"/>
    <w:rsid w:val="007A7E90"/>
    <w:rsid w:val="007B1BCD"/>
    <w:rsid w:val="007B3A66"/>
    <w:rsid w:val="007B48E0"/>
    <w:rsid w:val="007B537B"/>
    <w:rsid w:val="007B61D6"/>
    <w:rsid w:val="007C2DF7"/>
    <w:rsid w:val="007C6A86"/>
    <w:rsid w:val="007C7321"/>
    <w:rsid w:val="007D1A47"/>
    <w:rsid w:val="007D2512"/>
    <w:rsid w:val="007D4987"/>
    <w:rsid w:val="007D59B1"/>
    <w:rsid w:val="007D5D6A"/>
    <w:rsid w:val="007E10C1"/>
    <w:rsid w:val="007E3E21"/>
    <w:rsid w:val="007F0685"/>
    <w:rsid w:val="007F06B5"/>
    <w:rsid w:val="007F22C6"/>
    <w:rsid w:val="007F3D93"/>
    <w:rsid w:val="007F4029"/>
    <w:rsid w:val="007F590D"/>
    <w:rsid w:val="007F727A"/>
    <w:rsid w:val="0080267A"/>
    <w:rsid w:val="00802C19"/>
    <w:rsid w:val="008039C5"/>
    <w:rsid w:val="00804436"/>
    <w:rsid w:val="00813080"/>
    <w:rsid w:val="00820C0E"/>
    <w:rsid w:val="00824257"/>
    <w:rsid w:val="00824721"/>
    <w:rsid w:val="0082523C"/>
    <w:rsid w:val="00826344"/>
    <w:rsid w:val="00826399"/>
    <w:rsid w:val="00827810"/>
    <w:rsid w:val="00831C2B"/>
    <w:rsid w:val="00831F8B"/>
    <w:rsid w:val="008324B7"/>
    <w:rsid w:val="00842466"/>
    <w:rsid w:val="00851CF0"/>
    <w:rsid w:val="00853F24"/>
    <w:rsid w:val="00854461"/>
    <w:rsid w:val="00855109"/>
    <w:rsid w:val="00855596"/>
    <w:rsid w:val="00856000"/>
    <w:rsid w:val="00856506"/>
    <w:rsid w:val="00857135"/>
    <w:rsid w:val="00857E70"/>
    <w:rsid w:val="008619CB"/>
    <w:rsid w:val="00862715"/>
    <w:rsid w:val="008646B1"/>
    <w:rsid w:val="00865AF0"/>
    <w:rsid w:val="00866B85"/>
    <w:rsid w:val="00866D5B"/>
    <w:rsid w:val="00876C61"/>
    <w:rsid w:val="00883736"/>
    <w:rsid w:val="00883982"/>
    <w:rsid w:val="00885201"/>
    <w:rsid w:val="00885887"/>
    <w:rsid w:val="00887172"/>
    <w:rsid w:val="00887670"/>
    <w:rsid w:val="008931E3"/>
    <w:rsid w:val="00895C27"/>
    <w:rsid w:val="00897CA1"/>
    <w:rsid w:val="008A30DA"/>
    <w:rsid w:val="008A387C"/>
    <w:rsid w:val="008A5DED"/>
    <w:rsid w:val="008B3F6E"/>
    <w:rsid w:val="008B5893"/>
    <w:rsid w:val="008B71DA"/>
    <w:rsid w:val="008C18FE"/>
    <w:rsid w:val="008C1A3E"/>
    <w:rsid w:val="008C2165"/>
    <w:rsid w:val="008C3C0E"/>
    <w:rsid w:val="008C5AB1"/>
    <w:rsid w:val="008C6CB8"/>
    <w:rsid w:val="008C6E3A"/>
    <w:rsid w:val="008D052E"/>
    <w:rsid w:val="008D0DE2"/>
    <w:rsid w:val="008D24BC"/>
    <w:rsid w:val="008D4B3E"/>
    <w:rsid w:val="008D74FC"/>
    <w:rsid w:val="008E0A08"/>
    <w:rsid w:val="008E21C4"/>
    <w:rsid w:val="008E4047"/>
    <w:rsid w:val="008E5C21"/>
    <w:rsid w:val="008E626E"/>
    <w:rsid w:val="008F0238"/>
    <w:rsid w:val="008F15C9"/>
    <w:rsid w:val="008F580C"/>
    <w:rsid w:val="008F5B5E"/>
    <w:rsid w:val="00901F86"/>
    <w:rsid w:val="00906336"/>
    <w:rsid w:val="00907D2A"/>
    <w:rsid w:val="00910A99"/>
    <w:rsid w:val="0091112B"/>
    <w:rsid w:val="00911248"/>
    <w:rsid w:val="00914CB1"/>
    <w:rsid w:val="00917B91"/>
    <w:rsid w:val="00921BCB"/>
    <w:rsid w:val="00923AC2"/>
    <w:rsid w:val="0092401F"/>
    <w:rsid w:val="00926801"/>
    <w:rsid w:val="00935776"/>
    <w:rsid w:val="00935B18"/>
    <w:rsid w:val="00936E5B"/>
    <w:rsid w:val="009432F8"/>
    <w:rsid w:val="00943FBD"/>
    <w:rsid w:val="009465B0"/>
    <w:rsid w:val="00946ED3"/>
    <w:rsid w:val="00950601"/>
    <w:rsid w:val="00961475"/>
    <w:rsid w:val="00961FD8"/>
    <w:rsid w:val="009622DA"/>
    <w:rsid w:val="00970BC3"/>
    <w:rsid w:val="00973F09"/>
    <w:rsid w:val="0097730E"/>
    <w:rsid w:val="00977D42"/>
    <w:rsid w:val="0098493F"/>
    <w:rsid w:val="00986D21"/>
    <w:rsid w:val="0099039C"/>
    <w:rsid w:val="009936DE"/>
    <w:rsid w:val="00993972"/>
    <w:rsid w:val="009943A4"/>
    <w:rsid w:val="0099557C"/>
    <w:rsid w:val="009A0AC7"/>
    <w:rsid w:val="009A1404"/>
    <w:rsid w:val="009A3A85"/>
    <w:rsid w:val="009A43BC"/>
    <w:rsid w:val="009A4A31"/>
    <w:rsid w:val="009A5A6E"/>
    <w:rsid w:val="009A5FF7"/>
    <w:rsid w:val="009B1B82"/>
    <w:rsid w:val="009B7D88"/>
    <w:rsid w:val="009C09F5"/>
    <w:rsid w:val="009C2888"/>
    <w:rsid w:val="009C3AB8"/>
    <w:rsid w:val="009D1F27"/>
    <w:rsid w:val="009D5717"/>
    <w:rsid w:val="009D725A"/>
    <w:rsid w:val="009E2A47"/>
    <w:rsid w:val="009E39EF"/>
    <w:rsid w:val="009E4D60"/>
    <w:rsid w:val="009E514C"/>
    <w:rsid w:val="009E75C9"/>
    <w:rsid w:val="009F122A"/>
    <w:rsid w:val="009F3AD3"/>
    <w:rsid w:val="009F49AE"/>
    <w:rsid w:val="00A00901"/>
    <w:rsid w:val="00A01EE2"/>
    <w:rsid w:val="00A01F36"/>
    <w:rsid w:val="00A03907"/>
    <w:rsid w:val="00A03B32"/>
    <w:rsid w:val="00A0422B"/>
    <w:rsid w:val="00A048C6"/>
    <w:rsid w:val="00A06047"/>
    <w:rsid w:val="00A119E6"/>
    <w:rsid w:val="00A11F7D"/>
    <w:rsid w:val="00A13C97"/>
    <w:rsid w:val="00A15ABC"/>
    <w:rsid w:val="00A15FAE"/>
    <w:rsid w:val="00A16527"/>
    <w:rsid w:val="00A2023C"/>
    <w:rsid w:val="00A22516"/>
    <w:rsid w:val="00A241AD"/>
    <w:rsid w:val="00A26F45"/>
    <w:rsid w:val="00A27DB6"/>
    <w:rsid w:val="00A30228"/>
    <w:rsid w:val="00A30A9A"/>
    <w:rsid w:val="00A339D8"/>
    <w:rsid w:val="00A356FE"/>
    <w:rsid w:val="00A37872"/>
    <w:rsid w:val="00A411A7"/>
    <w:rsid w:val="00A420C4"/>
    <w:rsid w:val="00A427E1"/>
    <w:rsid w:val="00A51D4D"/>
    <w:rsid w:val="00A51E65"/>
    <w:rsid w:val="00A52944"/>
    <w:rsid w:val="00A53BAF"/>
    <w:rsid w:val="00A604BC"/>
    <w:rsid w:val="00A63232"/>
    <w:rsid w:val="00A65284"/>
    <w:rsid w:val="00A65831"/>
    <w:rsid w:val="00A679AE"/>
    <w:rsid w:val="00A717D6"/>
    <w:rsid w:val="00A753BF"/>
    <w:rsid w:val="00A75CFB"/>
    <w:rsid w:val="00A81903"/>
    <w:rsid w:val="00A8311C"/>
    <w:rsid w:val="00A920AD"/>
    <w:rsid w:val="00A939C7"/>
    <w:rsid w:val="00A96E6F"/>
    <w:rsid w:val="00A9751E"/>
    <w:rsid w:val="00A97E63"/>
    <w:rsid w:val="00AA1900"/>
    <w:rsid w:val="00AA1D1F"/>
    <w:rsid w:val="00AA3035"/>
    <w:rsid w:val="00AA4952"/>
    <w:rsid w:val="00AA558E"/>
    <w:rsid w:val="00AA7971"/>
    <w:rsid w:val="00AB0C70"/>
    <w:rsid w:val="00AB3F1D"/>
    <w:rsid w:val="00AB6F92"/>
    <w:rsid w:val="00AC1055"/>
    <w:rsid w:val="00AC1E8D"/>
    <w:rsid w:val="00AC2B1B"/>
    <w:rsid w:val="00AC4E27"/>
    <w:rsid w:val="00AC7DBA"/>
    <w:rsid w:val="00AD0419"/>
    <w:rsid w:val="00AD1748"/>
    <w:rsid w:val="00AD1E17"/>
    <w:rsid w:val="00AD2270"/>
    <w:rsid w:val="00AD2C47"/>
    <w:rsid w:val="00AD2F5E"/>
    <w:rsid w:val="00AD5A01"/>
    <w:rsid w:val="00AE2C28"/>
    <w:rsid w:val="00AE36DF"/>
    <w:rsid w:val="00AE3E78"/>
    <w:rsid w:val="00AF0391"/>
    <w:rsid w:val="00AF58EC"/>
    <w:rsid w:val="00AF7A19"/>
    <w:rsid w:val="00AF7A3C"/>
    <w:rsid w:val="00B00FB2"/>
    <w:rsid w:val="00B0299E"/>
    <w:rsid w:val="00B0475C"/>
    <w:rsid w:val="00B04820"/>
    <w:rsid w:val="00B0569A"/>
    <w:rsid w:val="00B11B3E"/>
    <w:rsid w:val="00B11D37"/>
    <w:rsid w:val="00B13C33"/>
    <w:rsid w:val="00B13FAA"/>
    <w:rsid w:val="00B14033"/>
    <w:rsid w:val="00B15103"/>
    <w:rsid w:val="00B17508"/>
    <w:rsid w:val="00B179C3"/>
    <w:rsid w:val="00B211AB"/>
    <w:rsid w:val="00B2197B"/>
    <w:rsid w:val="00B24644"/>
    <w:rsid w:val="00B2483C"/>
    <w:rsid w:val="00B270B4"/>
    <w:rsid w:val="00B277BA"/>
    <w:rsid w:val="00B30776"/>
    <w:rsid w:val="00B32957"/>
    <w:rsid w:val="00B34D7C"/>
    <w:rsid w:val="00B36834"/>
    <w:rsid w:val="00B3753C"/>
    <w:rsid w:val="00B402F6"/>
    <w:rsid w:val="00B4128D"/>
    <w:rsid w:val="00B42089"/>
    <w:rsid w:val="00B45772"/>
    <w:rsid w:val="00B45D28"/>
    <w:rsid w:val="00B45FBE"/>
    <w:rsid w:val="00B4751A"/>
    <w:rsid w:val="00B53422"/>
    <w:rsid w:val="00B549AF"/>
    <w:rsid w:val="00B555CC"/>
    <w:rsid w:val="00B60704"/>
    <w:rsid w:val="00B63D71"/>
    <w:rsid w:val="00B64BDF"/>
    <w:rsid w:val="00B661FC"/>
    <w:rsid w:val="00B70E5B"/>
    <w:rsid w:val="00B73BCD"/>
    <w:rsid w:val="00B76133"/>
    <w:rsid w:val="00B7660D"/>
    <w:rsid w:val="00B87E43"/>
    <w:rsid w:val="00B90A00"/>
    <w:rsid w:val="00B90C1A"/>
    <w:rsid w:val="00B927D4"/>
    <w:rsid w:val="00B95368"/>
    <w:rsid w:val="00B95B57"/>
    <w:rsid w:val="00B95F97"/>
    <w:rsid w:val="00BA140C"/>
    <w:rsid w:val="00BA4790"/>
    <w:rsid w:val="00BA5DB6"/>
    <w:rsid w:val="00BB00C0"/>
    <w:rsid w:val="00BB5C12"/>
    <w:rsid w:val="00BC1804"/>
    <w:rsid w:val="00BC2763"/>
    <w:rsid w:val="00BC2A17"/>
    <w:rsid w:val="00BC2BF5"/>
    <w:rsid w:val="00BC6392"/>
    <w:rsid w:val="00BE0B9A"/>
    <w:rsid w:val="00BE3883"/>
    <w:rsid w:val="00BE55A7"/>
    <w:rsid w:val="00BE6DEE"/>
    <w:rsid w:val="00BE7212"/>
    <w:rsid w:val="00BF021D"/>
    <w:rsid w:val="00BF0C12"/>
    <w:rsid w:val="00BF18D1"/>
    <w:rsid w:val="00BF381E"/>
    <w:rsid w:val="00BF59A0"/>
    <w:rsid w:val="00BF60AE"/>
    <w:rsid w:val="00BF7661"/>
    <w:rsid w:val="00C0256D"/>
    <w:rsid w:val="00C05A2C"/>
    <w:rsid w:val="00C062A1"/>
    <w:rsid w:val="00C06485"/>
    <w:rsid w:val="00C0668C"/>
    <w:rsid w:val="00C137EE"/>
    <w:rsid w:val="00C13D08"/>
    <w:rsid w:val="00C14615"/>
    <w:rsid w:val="00C20742"/>
    <w:rsid w:val="00C22782"/>
    <w:rsid w:val="00C24340"/>
    <w:rsid w:val="00C25E7A"/>
    <w:rsid w:val="00C31841"/>
    <w:rsid w:val="00C339CC"/>
    <w:rsid w:val="00C33A72"/>
    <w:rsid w:val="00C34606"/>
    <w:rsid w:val="00C40B8C"/>
    <w:rsid w:val="00C42BAF"/>
    <w:rsid w:val="00C42FAD"/>
    <w:rsid w:val="00C430E1"/>
    <w:rsid w:val="00C43865"/>
    <w:rsid w:val="00C43A60"/>
    <w:rsid w:val="00C440BC"/>
    <w:rsid w:val="00C451FA"/>
    <w:rsid w:val="00C476EC"/>
    <w:rsid w:val="00C4792F"/>
    <w:rsid w:val="00C51719"/>
    <w:rsid w:val="00C5402D"/>
    <w:rsid w:val="00C63825"/>
    <w:rsid w:val="00C63B5B"/>
    <w:rsid w:val="00C65895"/>
    <w:rsid w:val="00C67169"/>
    <w:rsid w:val="00C67716"/>
    <w:rsid w:val="00C71B51"/>
    <w:rsid w:val="00C7568C"/>
    <w:rsid w:val="00C75A74"/>
    <w:rsid w:val="00C76667"/>
    <w:rsid w:val="00C808FF"/>
    <w:rsid w:val="00C8244D"/>
    <w:rsid w:val="00C84DBD"/>
    <w:rsid w:val="00C86D2F"/>
    <w:rsid w:val="00C93285"/>
    <w:rsid w:val="00C933F7"/>
    <w:rsid w:val="00C94270"/>
    <w:rsid w:val="00C964F8"/>
    <w:rsid w:val="00CA081C"/>
    <w:rsid w:val="00CA2CEE"/>
    <w:rsid w:val="00CA5FC8"/>
    <w:rsid w:val="00CA6B21"/>
    <w:rsid w:val="00CB1C04"/>
    <w:rsid w:val="00CB6408"/>
    <w:rsid w:val="00CC191B"/>
    <w:rsid w:val="00CC325B"/>
    <w:rsid w:val="00CC58DC"/>
    <w:rsid w:val="00CC615D"/>
    <w:rsid w:val="00CC62FA"/>
    <w:rsid w:val="00CC75DA"/>
    <w:rsid w:val="00CD1E36"/>
    <w:rsid w:val="00CD292A"/>
    <w:rsid w:val="00CD45E6"/>
    <w:rsid w:val="00CD4DC0"/>
    <w:rsid w:val="00CD6F55"/>
    <w:rsid w:val="00CE7333"/>
    <w:rsid w:val="00CE73CD"/>
    <w:rsid w:val="00CF1D09"/>
    <w:rsid w:val="00CF3B4B"/>
    <w:rsid w:val="00CF503A"/>
    <w:rsid w:val="00D02050"/>
    <w:rsid w:val="00D02F33"/>
    <w:rsid w:val="00D038E1"/>
    <w:rsid w:val="00D045E7"/>
    <w:rsid w:val="00D12194"/>
    <w:rsid w:val="00D15F64"/>
    <w:rsid w:val="00D17175"/>
    <w:rsid w:val="00D2242E"/>
    <w:rsid w:val="00D234E4"/>
    <w:rsid w:val="00D24060"/>
    <w:rsid w:val="00D24F4F"/>
    <w:rsid w:val="00D26C3E"/>
    <w:rsid w:val="00D27622"/>
    <w:rsid w:val="00D303C2"/>
    <w:rsid w:val="00D3171F"/>
    <w:rsid w:val="00D34A67"/>
    <w:rsid w:val="00D36809"/>
    <w:rsid w:val="00D403D3"/>
    <w:rsid w:val="00D45309"/>
    <w:rsid w:val="00D4540C"/>
    <w:rsid w:val="00D46A6F"/>
    <w:rsid w:val="00D510D5"/>
    <w:rsid w:val="00D525B4"/>
    <w:rsid w:val="00D5662A"/>
    <w:rsid w:val="00D57BEB"/>
    <w:rsid w:val="00D674A0"/>
    <w:rsid w:val="00D679A0"/>
    <w:rsid w:val="00D700EE"/>
    <w:rsid w:val="00D7044C"/>
    <w:rsid w:val="00D70B8A"/>
    <w:rsid w:val="00D72FDA"/>
    <w:rsid w:val="00D74108"/>
    <w:rsid w:val="00D74C83"/>
    <w:rsid w:val="00D750D8"/>
    <w:rsid w:val="00D801AA"/>
    <w:rsid w:val="00D83CD5"/>
    <w:rsid w:val="00D8553B"/>
    <w:rsid w:val="00D922C5"/>
    <w:rsid w:val="00D92850"/>
    <w:rsid w:val="00D94162"/>
    <w:rsid w:val="00D9596E"/>
    <w:rsid w:val="00D96ACB"/>
    <w:rsid w:val="00D96E9A"/>
    <w:rsid w:val="00DA05C3"/>
    <w:rsid w:val="00DA2B21"/>
    <w:rsid w:val="00DA4553"/>
    <w:rsid w:val="00DA6115"/>
    <w:rsid w:val="00DA6FA2"/>
    <w:rsid w:val="00DB14E1"/>
    <w:rsid w:val="00DB1989"/>
    <w:rsid w:val="00DC04CA"/>
    <w:rsid w:val="00DC1445"/>
    <w:rsid w:val="00DC1BB3"/>
    <w:rsid w:val="00DC37CC"/>
    <w:rsid w:val="00DC3F95"/>
    <w:rsid w:val="00DC4575"/>
    <w:rsid w:val="00DC6488"/>
    <w:rsid w:val="00DC7CEE"/>
    <w:rsid w:val="00DD0312"/>
    <w:rsid w:val="00DD4B78"/>
    <w:rsid w:val="00DE1252"/>
    <w:rsid w:val="00DE52BC"/>
    <w:rsid w:val="00DE68EB"/>
    <w:rsid w:val="00DF0F07"/>
    <w:rsid w:val="00DF344E"/>
    <w:rsid w:val="00DF42E7"/>
    <w:rsid w:val="00DF5860"/>
    <w:rsid w:val="00DF6A7B"/>
    <w:rsid w:val="00E00B13"/>
    <w:rsid w:val="00E05A1D"/>
    <w:rsid w:val="00E1107E"/>
    <w:rsid w:val="00E11CCF"/>
    <w:rsid w:val="00E152D8"/>
    <w:rsid w:val="00E22FCD"/>
    <w:rsid w:val="00E23A8F"/>
    <w:rsid w:val="00E258FC"/>
    <w:rsid w:val="00E2742B"/>
    <w:rsid w:val="00E3053B"/>
    <w:rsid w:val="00E32258"/>
    <w:rsid w:val="00E32A7B"/>
    <w:rsid w:val="00E32CA2"/>
    <w:rsid w:val="00E36FE4"/>
    <w:rsid w:val="00E378E7"/>
    <w:rsid w:val="00E72084"/>
    <w:rsid w:val="00E73782"/>
    <w:rsid w:val="00E77381"/>
    <w:rsid w:val="00E774AE"/>
    <w:rsid w:val="00E80CBD"/>
    <w:rsid w:val="00E81533"/>
    <w:rsid w:val="00E8399B"/>
    <w:rsid w:val="00E83A1C"/>
    <w:rsid w:val="00E84F57"/>
    <w:rsid w:val="00E87055"/>
    <w:rsid w:val="00E90AC3"/>
    <w:rsid w:val="00E90FB8"/>
    <w:rsid w:val="00E9361B"/>
    <w:rsid w:val="00EA1E30"/>
    <w:rsid w:val="00EA4D1B"/>
    <w:rsid w:val="00EA74FF"/>
    <w:rsid w:val="00EB2759"/>
    <w:rsid w:val="00EB5118"/>
    <w:rsid w:val="00EB56D4"/>
    <w:rsid w:val="00EB79DA"/>
    <w:rsid w:val="00EC18E8"/>
    <w:rsid w:val="00EC4818"/>
    <w:rsid w:val="00EC545F"/>
    <w:rsid w:val="00EC648B"/>
    <w:rsid w:val="00ED12FD"/>
    <w:rsid w:val="00ED47EE"/>
    <w:rsid w:val="00ED68BA"/>
    <w:rsid w:val="00EE096D"/>
    <w:rsid w:val="00EE268B"/>
    <w:rsid w:val="00EE34B6"/>
    <w:rsid w:val="00EE40ED"/>
    <w:rsid w:val="00EE6483"/>
    <w:rsid w:val="00EF16B2"/>
    <w:rsid w:val="00EF1949"/>
    <w:rsid w:val="00EF31CF"/>
    <w:rsid w:val="00EF51ED"/>
    <w:rsid w:val="00EF5C7E"/>
    <w:rsid w:val="00F00225"/>
    <w:rsid w:val="00F003B3"/>
    <w:rsid w:val="00F04CE2"/>
    <w:rsid w:val="00F06EFA"/>
    <w:rsid w:val="00F0789F"/>
    <w:rsid w:val="00F13BAA"/>
    <w:rsid w:val="00F15173"/>
    <w:rsid w:val="00F160F2"/>
    <w:rsid w:val="00F214CE"/>
    <w:rsid w:val="00F239F9"/>
    <w:rsid w:val="00F2789F"/>
    <w:rsid w:val="00F30880"/>
    <w:rsid w:val="00F33B8E"/>
    <w:rsid w:val="00F34220"/>
    <w:rsid w:val="00F3443C"/>
    <w:rsid w:val="00F3494D"/>
    <w:rsid w:val="00F34B6B"/>
    <w:rsid w:val="00F34D8D"/>
    <w:rsid w:val="00F34D9C"/>
    <w:rsid w:val="00F35305"/>
    <w:rsid w:val="00F36AE0"/>
    <w:rsid w:val="00F36EB3"/>
    <w:rsid w:val="00F42B46"/>
    <w:rsid w:val="00F45A8E"/>
    <w:rsid w:val="00F460E7"/>
    <w:rsid w:val="00F46378"/>
    <w:rsid w:val="00F53D6B"/>
    <w:rsid w:val="00F5650E"/>
    <w:rsid w:val="00F5696B"/>
    <w:rsid w:val="00F60B88"/>
    <w:rsid w:val="00F612A4"/>
    <w:rsid w:val="00F64B7A"/>
    <w:rsid w:val="00F670C7"/>
    <w:rsid w:val="00F72DC9"/>
    <w:rsid w:val="00F73968"/>
    <w:rsid w:val="00F74106"/>
    <w:rsid w:val="00F74244"/>
    <w:rsid w:val="00F748EC"/>
    <w:rsid w:val="00F816E1"/>
    <w:rsid w:val="00F823C4"/>
    <w:rsid w:val="00F8313B"/>
    <w:rsid w:val="00F8359B"/>
    <w:rsid w:val="00F84F9B"/>
    <w:rsid w:val="00F87501"/>
    <w:rsid w:val="00F916E5"/>
    <w:rsid w:val="00F92BA7"/>
    <w:rsid w:val="00F9408D"/>
    <w:rsid w:val="00F97DAB"/>
    <w:rsid w:val="00FA49B0"/>
    <w:rsid w:val="00FA4A66"/>
    <w:rsid w:val="00FA77F3"/>
    <w:rsid w:val="00FB025B"/>
    <w:rsid w:val="00FB0D88"/>
    <w:rsid w:val="00FB115F"/>
    <w:rsid w:val="00FB42F2"/>
    <w:rsid w:val="00FB6445"/>
    <w:rsid w:val="00FB7018"/>
    <w:rsid w:val="00FB7779"/>
    <w:rsid w:val="00FB79ED"/>
    <w:rsid w:val="00FC33E3"/>
    <w:rsid w:val="00FC41C7"/>
    <w:rsid w:val="00FC553F"/>
    <w:rsid w:val="00FC729F"/>
    <w:rsid w:val="00FC72F3"/>
    <w:rsid w:val="00FD3350"/>
    <w:rsid w:val="00FD3E57"/>
    <w:rsid w:val="00FD47E8"/>
    <w:rsid w:val="00FD4E48"/>
    <w:rsid w:val="00FD4EC9"/>
    <w:rsid w:val="00FD54E5"/>
    <w:rsid w:val="00FD6BB2"/>
    <w:rsid w:val="00FD72CC"/>
    <w:rsid w:val="00FE1F72"/>
    <w:rsid w:val="00FE458D"/>
    <w:rsid w:val="00FE6D7A"/>
    <w:rsid w:val="00FF0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3ED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9939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3972"/>
    <w:pPr>
      <w:keepNext/>
      <w:numPr>
        <w:numId w:val="3"/>
      </w:numPr>
      <w:tabs>
        <w:tab w:val="left" w:pos="900"/>
      </w:tabs>
      <w:spacing w:after="0" w:line="240" w:lineRule="auto"/>
      <w:ind w:left="900" w:hanging="720"/>
      <w:outlineLvl w:val="2"/>
    </w:pPr>
    <w:rPr>
      <w:rFonts w:ascii="Arial" w:eastAsia="Times New Roman" w:hAnsi="Arial" w:cs="Times New Roman"/>
      <w:b/>
      <w:sz w:val="18"/>
      <w:szCs w:val="20"/>
      <w:lang w:val="en-US" w:eastAsia="fr-FR"/>
    </w:rPr>
  </w:style>
  <w:style w:type="paragraph" w:styleId="Heading4">
    <w:name w:val="heading 4"/>
    <w:basedOn w:val="Normal"/>
    <w:next w:val="Normal"/>
    <w:link w:val="Heading4Char"/>
    <w:qFormat/>
    <w:rsid w:val="00993972"/>
    <w:pPr>
      <w:keepNext/>
      <w:numPr>
        <w:numId w:val="4"/>
      </w:numPr>
      <w:tabs>
        <w:tab w:val="left" w:pos="1056"/>
      </w:tabs>
      <w:spacing w:after="0" w:line="240" w:lineRule="auto"/>
      <w:ind w:left="1056" w:hanging="864"/>
      <w:outlineLvl w:val="3"/>
    </w:pPr>
    <w:rPr>
      <w:rFonts w:ascii="Arial" w:eastAsia="Times New Roman" w:hAnsi="Arial" w:cs="Times New Roman"/>
      <w:b/>
      <w:sz w:val="18"/>
      <w:szCs w:val="20"/>
      <w:lang w:val="fr-FR" w:eastAsia="fr-FR"/>
    </w:rPr>
  </w:style>
  <w:style w:type="paragraph" w:styleId="Heading5">
    <w:name w:val="heading 5"/>
    <w:basedOn w:val="Normal"/>
    <w:next w:val="Normal"/>
    <w:link w:val="Heading5Char"/>
    <w:qFormat/>
    <w:rsid w:val="00993972"/>
    <w:pPr>
      <w:keepNext/>
      <w:spacing w:after="0" w:line="240" w:lineRule="auto"/>
      <w:jc w:val="center"/>
      <w:outlineLvl w:val="4"/>
    </w:pPr>
    <w:rPr>
      <w:rFonts w:ascii="Arial" w:eastAsia="Times New Roman" w:hAnsi="Arial" w:cs="Arial"/>
      <w:b/>
      <w:sz w:val="20"/>
      <w:szCs w:val="24"/>
      <w:lang w:val="fr-FR" w:eastAsia="fr-FR"/>
    </w:rPr>
  </w:style>
  <w:style w:type="paragraph" w:styleId="Heading6">
    <w:name w:val="heading 6"/>
    <w:basedOn w:val="Normal"/>
    <w:next w:val="Normal"/>
    <w:link w:val="Heading6Char"/>
    <w:qFormat/>
    <w:rsid w:val="00993972"/>
    <w:pPr>
      <w:keepNext/>
      <w:spacing w:after="0" w:line="240" w:lineRule="auto"/>
      <w:outlineLvl w:val="5"/>
    </w:pPr>
    <w:rPr>
      <w:rFonts w:ascii="Arial" w:eastAsia="Times New Roman" w:hAnsi="Arial" w:cs="Arial"/>
      <w:b/>
      <w:bCs/>
      <w:sz w:val="20"/>
      <w:szCs w:val="20"/>
      <w:lang w:val="fr-FR" w:eastAsia="fr-FR"/>
    </w:rPr>
  </w:style>
  <w:style w:type="paragraph" w:styleId="Heading7">
    <w:name w:val="heading 7"/>
    <w:basedOn w:val="Normal"/>
    <w:next w:val="Normal"/>
    <w:link w:val="Heading7Char"/>
    <w:qFormat/>
    <w:rsid w:val="00993972"/>
    <w:pPr>
      <w:keepNext/>
      <w:spacing w:after="0" w:line="240" w:lineRule="auto"/>
      <w:jc w:val="center"/>
      <w:outlineLvl w:val="6"/>
    </w:pPr>
    <w:rPr>
      <w:rFonts w:ascii="Arial" w:eastAsia="Times New Roman" w:hAnsi="Arial" w:cs="Arial"/>
      <w:b/>
      <w:bCs/>
      <w:sz w:val="28"/>
      <w:szCs w:val="24"/>
      <w:lang w:val="fr-FR" w:eastAsia="fr-FR"/>
    </w:rPr>
  </w:style>
  <w:style w:type="paragraph" w:styleId="Heading8">
    <w:name w:val="heading 8"/>
    <w:basedOn w:val="Normal"/>
    <w:next w:val="Normal"/>
    <w:link w:val="Heading8Char"/>
    <w:unhideWhenUsed/>
    <w:qFormat/>
    <w:rsid w:val="0099397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93972"/>
    <w:pPr>
      <w:keepNext/>
      <w:spacing w:after="0" w:line="240" w:lineRule="auto"/>
      <w:outlineLvl w:val="8"/>
    </w:pPr>
    <w:rPr>
      <w:rFonts w:ascii="Arial" w:eastAsia="Times New Roman" w:hAnsi="Arial" w:cs="Arial"/>
      <w:sz w:val="20"/>
      <w:szCs w:val="24"/>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ED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99397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93972"/>
    <w:rPr>
      <w:rFonts w:ascii="Arial" w:eastAsia="Times New Roman" w:hAnsi="Arial" w:cs="Times New Roman"/>
      <w:b/>
      <w:sz w:val="18"/>
      <w:szCs w:val="20"/>
      <w:lang w:val="en-US" w:eastAsia="fr-FR"/>
    </w:rPr>
  </w:style>
  <w:style w:type="character" w:customStyle="1" w:styleId="Heading4Char">
    <w:name w:val="Heading 4 Char"/>
    <w:basedOn w:val="DefaultParagraphFont"/>
    <w:link w:val="Heading4"/>
    <w:rsid w:val="00993972"/>
    <w:rPr>
      <w:rFonts w:ascii="Arial" w:eastAsia="Times New Roman" w:hAnsi="Arial" w:cs="Times New Roman"/>
      <w:b/>
      <w:sz w:val="18"/>
      <w:szCs w:val="20"/>
      <w:lang w:val="fr-FR" w:eastAsia="fr-FR"/>
    </w:rPr>
  </w:style>
  <w:style w:type="character" w:customStyle="1" w:styleId="Heading5Char">
    <w:name w:val="Heading 5 Char"/>
    <w:basedOn w:val="DefaultParagraphFont"/>
    <w:link w:val="Heading5"/>
    <w:rsid w:val="00993972"/>
    <w:rPr>
      <w:rFonts w:ascii="Arial" w:eastAsia="Times New Roman" w:hAnsi="Arial" w:cs="Arial"/>
      <w:b/>
      <w:sz w:val="20"/>
      <w:szCs w:val="24"/>
      <w:lang w:val="fr-FR" w:eastAsia="fr-FR"/>
    </w:rPr>
  </w:style>
  <w:style w:type="character" w:customStyle="1" w:styleId="Heading6Char">
    <w:name w:val="Heading 6 Char"/>
    <w:basedOn w:val="DefaultParagraphFont"/>
    <w:link w:val="Heading6"/>
    <w:rsid w:val="00993972"/>
    <w:rPr>
      <w:rFonts w:ascii="Arial" w:eastAsia="Times New Roman" w:hAnsi="Arial" w:cs="Arial"/>
      <w:b/>
      <w:bCs/>
      <w:sz w:val="20"/>
      <w:szCs w:val="20"/>
      <w:lang w:val="fr-FR" w:eastAsia="fr-FR"/>
    </w:rPr>
  </w:style>
  <w:style w:type="character" w:customStyle="1" w:styleId="Heading7Char">
    <w:name w:val="Heading 7 Char"/>
    <w:basedOn w:val="DefaultParagraphFont"/>
    <w:link w:val="Heading7"/>
    <w:rsid w:val="00993972"/>
    <w:rPr>
      <w:rFonts w:ascii="Arial" w:eastAsia="Times New Roman" w:hAnsi="Arial" w:cs="Arial"/>
      <w:b/>
      <w:bCs/>
      <w:sz w:val="28"/>
      <w:szCs w:val="24"/>
      <w:lang w:val="fr-FR" w:eastAsia="fr-FR"/>
    </w:rPr>
  </w:style>
  <w:style w:type="character" w:customStyle="1" w:styleId="Heading8Char">
    <w:name w:val="Heading 8 Char"/>
    <w:basedOn w:val="DefaultParagraphFont"/>
    <w:link w:val="Heading8"/>
    <w:uiPriority w:val="9"/>
    <w:semiHidden/>
    <w:rsid w:val="0099397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993972"/>
    <w:rPr>
      <w:rFonts w:ascii="Arial" w:eastAsia="Times New Roman" w:hAnsi="Arial" w:cs="Arial"/>
      <w:sz w:val="20"/>
      <w:szCs w:val="24"/>
      <w:u w:val="single"/>
      <w:lang w:val="fr-FR" w:eastAsia="fr-FR"/>
    </w:rPr>
  </w:style>
  <w:style w:type="paragraph" w:styleId="NoSpacing">
    <w:name w:val="No Spacing"/>
    <w:link w:val="NoSpacingChar"/>
    <w:uiPriority w:val="1"/>
    <w:qFormat/>
    <w:rsid w:val="00AE2C28"/>
    <w:pPr>
      <w:spacing w:after="0" w:line="240" w:lineRule="auto"/>
    </w:pPr>
    <w:rPr>
      <w:lang w:val="en-US"/>
    </w:rPr>
  </w:style>
  <w:style w:type="character" w:customStyle="1" w:styleId="NoSpacingChar">
    <w:name w:val="No Spacing Char"/>
    <w:basedOn w:val="DefaultParagraphFont"/>
    <w:link w:val="NoSpacing"/>
    <w:uiPriority w:val="1"/>
    <w:rsid w:val="00AE2C28"/>
    <w:rPr>
      <w:rFonts w:eastAsiaTheme="minorEastAsia"/>
      <w:lang w:val="en-US"/>
    </w:rPr>
  </w:style>
  <w:style w:type="paragraph" w:styleId="BalloonText">
    <w:name w:val="Balloon Text"/>
    <w:basedOn w:val="Normal"/>
    <w:link w:val="BalloonTextChar"/>
    <w:uiPriority w:val="99"/>
    <w:semiHidden/>
    <w:unhideWhenUsed/>
    <w:rsid w:val="00AE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28"/>
    <w:rPr>
      <w:rFonts w:ascii="Tahoma" w:hAnsi="Tahoma" w:cs="Tahoma"/>
      <w:sz w:val="16"/>
      <w:szCs w:val="16"/>
      <w:lang w:val="en-GB"/>
    </w:rPr>
  </w:style>
  <w:style w:type="paragraph" w:styleId="ListParagraph">
    <w:name w:val="List Paragraph"/>
    <w:basedOn w:val="Normal"/>
    <w:qFormat/>
    <w:rsid w:val="00876C61"/>
    <w:pPr>
      <w:ind w:left="720"/>
      <w:contextualSpacing/>
    </w:pPr>
  </w:style>
  <w:style w:type="character" w:styleId="Hyperlink">
    <w:name w:val="Hyperlink"/>
    <w:basedOn w:val="DefaultParagraphFont"/>
    <w:uiPriority w:val="99"/>
    <w:unhideWhenUsed/>
    <w:rsid w:val="007D4987"/>
    <w:rPr>
      <w:color w:val="0000FF"/>
      <w:u w:val="single"/>
    </w:rPr>
  </w:style>
  <w:style w:type="paragraph" w:styleId="FootnoteText">
    <w:name w:val="footnote text"/>
    <w:basedOn w:val="Normal"/>
    <w:link w:val="FootnoteTextChar"/>
    <w:unhideWhenUsed/>
    <w:rsid w:val="007D4987"/>
    <w:pPr>
      <w:spacing w:after="0" w:line="240" w:lineRule="auto"/>
      <w:jc w:val="both"/>
    </w:pPr>
    <w:rPr>
      <w:rFonts w:asciiTheme="majorHAnsi" w:eastAsia="Calibri" w:hAnsiTheme="majorHAnsi" w:cs="Times New Roman"/>
      <w:sz w:val="20"/>
      <w:szCs w:val="20"/>
      <w:lang w:val="en-US"/>
    </w:rPr>
  </w:style>
  <w:style w:type="character" w:customStyle="1" w:styleId="FootnoteTextChar">
    <w:name w:val="Footnote Text Char"/>
    <w:basedOn w:val="DefaultParagraphFont"/>
    <w:link w:val="FootnoteText"/>
    <w:rsid w:val="007D4987"/>
    <w:rPr>
      <w:rFonts w:asciiTheme="majorHAnsi" w:eastAsia="Calibri" w:hAnsiTheme="majorHAnsi" w:cs="Times New Roman"/>
      <w:sz w:val="20"/>
      <w:szCs w:val="20"/>
      <w:lang w:val="en-US"/>
    </w:rPr>
  </w:style>
  <w:style w:type="character" w:styleId="FootnoteReference">
    <w:name w:val="footnote reference"/>
    <w:basedOn w:val="DefaultParagraphFont"/>
    <w:semiHidden/>
    <w:unhideWhenUsed/>
    <w:rsid w:val="007D4987"/>
    <w:rPr>
      <w:vertAlign w:val="superscript"/>
    </w:rPr>
  </w:style>
  <w:style w:type="table" w:styleId="TableGrid">
    <w:name w:val="Table Grid"/>
    <w:basedOn w:val="TableNormal"/>
    <w:uiPriority w:val="59"/>
    <w:rsid w:val="00D74108"/>
    <w:pPr>
      <w:spacing w:after="0" w:line="240" w:lineRule="auto"/>
    </w:pPr>
    <w:rPr>
      <w:rFonts w:ascii="Times New Roman" w:eastAsia="Times New Roman" w:hAnsi="Times New Roman" w:cs="Times New Roman"/>
      <w:sz w:val="20"/>
      <w:szCs w:val="20"/>
      <w:lang w:eastAsia="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F0238"/>
  </w:style>
  <w:style w:type="paragraph" w:styleId="NormalWeb">
    <w:name w:val="Normal (Web)"/>
    <w:basedOn w:val="Normal"/>
    <w:uiPriority w:val="99"/>
    <w:unhideWhenUsed/>
    <w:rsid w:val="008F0238"/>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styleId="CommentReference">
    <w:name w:val="annotation reference"/>
    <w:uiPriority w:val="99"/>
    <w:semiHidden/>
    <w:rsid w:val="0080267A"/>
    <w:rPr>
      <w:sz w:val="16"/>
      <w:szCs w:val="16"/>
    </w:rPr>
  </w:style>
  <w:style w:type="paragraph" w:styleId="BodyText">
    <w:name w:val="Body Text"/>
    <w:basedOn w:val="Normal"/>
    <w:link w:val="BodyTextChar"/>
    <w:rsid w:val="0080267A"/>
    <w:pPr>
      <w:tabs>
        <w:tab w:val="left" w:pos="340"/>
      </w:tabs>
      <w:suppressAutoHyphens/>
      <w:spacing w:after="140" w:line="300" w:lineRule="atLeast"/>
    </w:pPr>
    <w:rPr>
      <w:rFonts w:ascii="Arial" w:eastAsia="Times" w:hAnsi="Arial" w:cs="Times New Roman"/>
      <w:szCs w:val="20"/>
    </w:rPr>
  </w:style>
  <w:style w:type="character" w:customStyle="1" w:styleId="BodyTextChar">
    <w:name w:val="Body Text Char"/>
    <w:basedOn w:val="DefaultParagraphFont"/>
    <w:link w:val="BodyText"/>
    <w:rsid w:val="0080267A"/>
    <w:rPr>
      <w:rFonts w:ascii="Arial" w:eastAsia="Times" w:hAnsi="Arial" w:cs="Times New Roman"/>
      <w:szCs w:val="20"/>
      <w:lang w:val="en-GB"/>
    </w:rPr>
  </w:style>
  <w:style w:type="paragraph" w:styleId="Header">
    <w:name w:val="header"/>
    <w:basedOn w:val="Normal"/>
    <w:link w:val="HeaderChar"/>
    <w:uiPriority w:val="99"/>
    <w:rsid w:val="00993972"/>
    <w:pPr>
      <w:tabs>
        <w:tab w:val="center" w:pos="4536"/>
        <w:tab w:val="right" w:pos="9072"/>
      </w:tabs>
      <w:spacing w:after="0" w:line="240" w:lineRule="auto"/>
    </w:pPr>
    <w:rPr>
      <w:rFonts w:ascii="Arial" w:eastAsia="Times New Roman" w:hAnsi="Arial" w:cs="Times New Roman"/>
      <w:b/>
      <w:sz w:val="20"/>
      <w:szCs w:val="20"/>
      <w:lang w:val="fr-FR" w:eastAsia="fr-FR"/>
    </w:rPr>
  </w:style>
  <w:style w:type="character" w:customStyle="1" w:styleId="HeaderChar">
    <w:name w:val="Header Char"/>
    <w:basedOn w:val="DefaultParagraphFont"/>
    <w:link w:val="Header"/>
    <w:uiPriority w:val="99"/>
    <w:rsid w:val="00993972"/>
    <w:rPr>
      <w:rFonts w:ascii="Arial" w:eastAsia="Times New Roman" w:hAnsi="Arial" w:cs="Times New Roman"/>
      <w:b/>
      <w:sz w:val="20"/>
      <w:szCs w:val="20"/>
      <w:lang w:val="fr-FR" w:eastAsia="fr-FR"/>
    </w:rPr>
  </w:style>
  <w:style w:type="paragraph" w:styleId="Footer">
    <w:name w:val="footer"/>
    <w:basedOn w:val="Normal"/>
    <w:link w:val="FooterChar"/>
    <w:uiPriority w:val="99"/>
    <w:rsid w:val="00993972"/>
    <w:pPr>
      <w:tabs>
        <w:tab w:val="center" w:pos="4536"/>
        <w:tab w:val="right" w:pos="9072"/>
      </w:tabs>
      <w:spacing w:after="0" w:line="240" w:lineRule="auto"/>
    </w:pPr>
    <w:rPr>
      <w:rFonts w:ascii="Arial" w:eastAsia="Times New Roman" w:hAnsi="Arial" w:cs="Times New Roman"/>
      <w:b/>
      <w:sz w:val="24"/>
      <w:szCs w:val="20"/>
      <w:lang w:val="fr-FR" w:eastAsia="fr-FR"/>
    </w:rPr>
  </w:style>
  <w:style w:type="character" w:customStyle="1" w:styleId="FooterChar">
    <w:name w:val="Footer Char"/>
    <w:basedOn w:val="DefaultParagraphFont"/>
    <w:link w:val="Footer"/>
    <w:uiPriority w:val="99"/>
    <w:rsid w:val="00993972"/>
    <w:rPr>
      <w:rFonts w:ascii="Arial" w:eastAsia="Times New Roman" w:hAnsi="Arial" w:cs="Times New Roman"/>
      <w:b/>
      <w:sz w:val="24"/>
      <w:szCs w:val="20"/>
      <w:lang w:val="fr-FR" w:eastAsia="fr-FR"/>
    </w:rPr>
  </w:style>
  <w:style w:type="character" w:styleId="PageNumber">
    <w:name w:val="page number"/>
    <w:basedOn w:val="DefaultParagraphFont"/>
    <w:rsid w:val="00993972"/>
  </w:style>
  <w:style w:type="paragraph" w:styleId="Title">
    <w:name w:val="Title"/>
    <w:basedOn w:val="Normal"/>
    <w:link w:val="TitleChar"/>
    <w:qFormat/>
    <w:rsid w:val="00993972"/>
    <w:pPr>
      <w:spacing w:after="0" w:line="240" w:lineRule="auto"/>
      <w:jc w:val="center"/>
    </w:pPr>
    <w:rPr>
      <w:rFonts w:ascii="Arial" w:eastAsia="Times New Roman" w:hAnsi="Arial" w:cs="Times New Roman"/>
      <w:sz w:val="28"/>
      <w:szCs w:val="20"/>
      <w:lang w:val="fr-FR" w:eastAsia="fr-FR"/>
    </w:rPr>
  </w:style>
  <w:style w:type="character" w:customStyle="1" w:styleId="TitleChar">
    <w:name w:val="Title Char"/>
    <w:basedOn w:val="DefaultParagraphFont"/>
    <w:link w:val="Title"/>
    <w:rsid w:val="00993972"/>
    <w:rPr>
      <w:rFonts w:ascii="Arial" w:eastAsia="Times New Roman" w:hAnsi="Arial" w:cs="Times New Roman"/>
      <w:sz w:val="28"/>
      <w:szCs w:val="20"/>
      <w:lang w:val="fr-FR" w:eastAsia="fr-FR"/>
    </w:rPr>
  </w:style>
  <w:style w:type="paragraph" w:styleId="BodyTextIndent">
    <w:name w:val="Body Text Indent"/>
    <w:basedOn w:val="Normal"/>
    <w:link w:val="BodyTextIndentChar"/>
    <w:rsid w:val="00993972"/>
    <w:pPr>
      <w:spacing w:after="0" w:line="240" w:lineRule="auto"/>
      <w:ind w:left="-993"/>
    </w:pPr>
    <w:rPr>
      <w:rFonts w:ascii="Arial" w:eastAsia="Times New Roman" w:hAnsi="Arial" w:cs="Times New Roman"/>
      <w:sz w:val="20"/>
      <w:szCs w:val="20"/>
      <w:lang w:val="fr-FR" w:eastAsia="fr-FR"/>
    </w:rPr>
  </w:style>
  <w:style w:type="character" w:customStyle="1" w:styleId="BodyTextIndentChar">
    <w:name w:val="Body Text Indent Char"/>
    <w:basedOn w:val="DefaultParagraphFont"/>
    <w:link w:val="BodyTextIndent"/>
    <w:rsid w:val="00993972"/>
    <w:rPr>
      <w:rFonts w:ascii="Arial" w:eastAsia="Times New Roman" w:hAnsi="Arial" w:cs="Times New Roman"/>
      <w:sz w:val="20"/>
      <w:szCs w:val="20"/>
      <w:lang w:val="fr-FR" w:eastAsia="fr-FR"/>
    </w:rPr>
  </w:style>
  <w:style w:type="paragraph" w:styleId="BlockText">
    <w:name w:val="Block Text"/>
    <w:basedOn w:val="Normal"/>
    <w:rsid w:val="00993972"/>
    <w:pPr>
      <w:spacing w:after="0" w:line="240" w:lineRule="auto"/>
      <w:ind w:left="-720" w:right="-648"/>
      <w:jc w:val="both"/>
    </w:pPr>
    <w:rPr>
      <w:rFonts w:ascii="Arial" w:eastAsia="Times New Roman" w:hAnsi="Arial" w:cs="Arial"/>
      <w:b/>
      <w:sz w:val="20"/>
      <w:szCs w:val="24"/>
      <w:lang w:val="fr-FR" w:eastAsia="fr-FR"/>
    </w:rPr>
  </w:style>
  <w:style w:type="paragraph" w:styleId="BodyTextIndent2">
    <w:name w:val="Body Text Indent 2"/>
    <w:basedOn w:val="Normal"/>
    <w:link w:val="BodyTextIndent2Char"/>
    <w:rsid w:val="00993972"/>
    <w:pPr>
      <w:spacing w:after="0" w:line="240" w:lineRule="auto"/>
      <w:ind w:left="360"/>
    </w:pPr>
    <w:rPr>
      <w:rFonts w:ascii="Arial" w:eastAsia="Times New Roman" w:hAnsi="Arial" w:cs="Arial"/>
      <w:sz w:val="24"/>
      <w:szCs w:val="24"/>
      <w:lang w:val="fr-FR" w:eastAsia="fr-FR"/>
    </w:rPr>
  </w:style>
  <w:style w:type="character" w:customStyle="1" w:styleId="BodyTextIndent2Char">
    <w:name w:val="Body Text Indent 2 Char"/>
    <w:basedOn w:val="DefaultParagraphFont"/>
    <w:link w:val="BodyTextIndent2"/>
    <w:rsid w:val="00993972"/>
    <w:rPr>
      <w:rFonts w:ascii="Arial" w:eastAsia="Times New Roman" w:hAnsi="Arial" w:cs="Arial"/>
      <w:sz w:val="24"/>
      <w:szCs w:val="24"/>
      <w:lang w:val="fr-FR" w:eastAsia="fr-FR"/>
    </w:rPr>
  </w:style>
  <w:style w:type="paragraph" w:styleId="BodyTextIndent3">
    <w:name w:val="Body Text Indent 3"/>
    <w:basedOn w:val="Normal"/>
    <w:link w:val="BodyTextIndent3Char"/>
    <w:rsid w:val="00993972"/>
    <w:pPr>
      <w:spacing w:after="0" w:line="240" w:lineRule="auto"/>
      <w:ind w:left="360"/>
    </w:pPr>
    <w:rPr>
      <w:rFonts w:ascii="Arial" w:eastAsia="Times New Roman" w:hAnsi="Arial" w:cs="Arial"/>
      <w:sz w:val="20"/>
      <w:szCs w:val="24"/>
      <w:lang w:val="fr-FR" w:eastAsia="fr-FR"/>
    </w:rPr>
  </w:style>
  <w:style w:type="character" w:customStyle="1" w:styleId="BodyTextIndent3Char">
    <w:name w:val="Body Text Indent 3 Char"/>
    <w:basedOn w:val="DefaultParagraphFont"/>
    <w:link w:val="BodyTextIndent3"/>
    <w:rsid w:val="00993972"/>
    <w:rPr>
      <w:rFonts w:ascii="Arial" w:eastAsia="Times New Roman" w:hAnsi="Arial" w:cs="Arial"/>
      <w:sz w:val="20"/>
      <w:szCs w:val="24"/>
      <w:lang w:val="fr-FR" w:eastAsia="fr-FR"/>
    </w:rPr>
  </w:style>
  <w:style w:type="paragraph" w:styleId="BodyText2">
    <w:name w:val="Body Text 2"/>
    <w:basedOn w:val="Normal"/>
    <w:link w:val="BodyText2Char"/>
    <w:rsid w:val="00993972"/>
    <w:pPr>
      <w:spacing w:after="0" w:line="240" w:lineRule="auto"/>
      <w:jc w:val="center"/>
    </w:pPr>
    <w:rPr>
      <w:rFonts w:ascii="Arial" w:eastAsia="Times New Roman" w:hAnsi="Arial" w:cs="Arial"/>
      <w:sz w:val="20"/>
      <w:szCs w:val="24"/>
      <w:lang w:val="fr-FR" w:eastAsia="fr-FR"/>
    </w:rPr>
  </w:style>
  <w:style w:type="character" w:customStyle="1" w:styleId="BodyText2Char">
    <w:name w:val="Body Text 2 Char"/>
    <w:basedOn w:val="DefaultParagraphFont"/>
    <w:link w:val="BodyText2"/>
    <w:rsid w:val="00993972"/>
    <w:rPr>
      <w:rFonts w:ascii="Arial" w:eastAsia="Times New Roman" w:hAnsi="Arial" w:cs="Arial"/>
      <w:sz w:val="20"/>
      <w:szCs w:val="24"/>
      <w:lang w:val="fr-FR" w:eastAsia="fr-FR"/>
    </w:rPr>
  </w:style>
  <w:style w:type="paragraph" w:customStyle="1" w:styleId="xl26">
    <w:name w:val="xl26"/>
    <w:basedOn w:val="Normal"/>
    <w:rsid w:val="00993972"/>
    <w:pPr>
      <w:pBdr>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val="fr-FR" w:eastAsia="fr-FR"/>
    </w:rPr>
  </w:style>
  <w:style w:type="paragraph" w:customStyle="1" w:styleId="DefaultParagraphFontParaCharCharChar1Char">
    <w:name w:val="Default Paragraph Font Para Char Char Char1 Char"/>
    <w:basedOn w:val="Normal"/>
    <w:rsid w:val="00993972"/>
    <w:pPr>
      <w:spacing w:after="160" w:line="240" w:lineRule="exact"/>
    </w:pPr>
    <w:rPr>
      <w:rFonts w:ascii="Tahoma" w:eastAsia="Times New Roman" w:hAnsi="Tahoma" w:cs="Times New Roman"/>
      <w:sz w:val="20"/>
      <w:szCs w:val="20"/>
      <w:lang w:val="en-US"/>
    </w:rPr>
  </w:style>
  <w:style w:type="paragraph" w:styleId="PlainText">
    <w:name w:val="Plain Text"/>
    <w:basedOn w:val="Normal"/>
    <w:link w:val="PlainTextChar"/>
    <w:uiPriority w:val="99"/>
    <w:unhideWhenUsed/>
    <w:rsid w:val="0099397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3972"/>
    <w:rPr>
      <w:rFonts w:ascii="Consolas" w:eastAsia="Calibri" w:hAnsi="Consolas" w:cs="Times New Roman"/>
      <w:sz w:val="21"/>
      <w:szCs w:val="21"/>
    </w:rPr>
  </w:style>
  <w:style w:type="paragraph" w:styleId="CommentText">
    <w:name w:val="annotation text"/>
    <w:basedOn w:val="Normal"/>
    <w:link w:val="CommentTextChar"/>
    <w:uiPriority w:val="99"/>
    <w:semiHidden/>
    <w:rsid w:val="00993972"/>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993972"/>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rsid w:val="00993972"/>
    <w:rPr>
      <w:b/>
      <w:bCs/>
    </w:rPr>
  </w:style>
  <w:style w:type="character" w:customStyle="1" w:styleId="CommentSubjectChar">
    <w:name w:val="Comment Subject Char"/>
    <w:basedOn w:val="CommentTextChar"/>
    <w:link w:val="CommentSubject"/>
    <w:uiPriority w:val="99"/>
    <w:semiHidden/>
    <w:rsid w:val="00993972"/>
    <w:rPr>
      <w:rFonts w:ascii="Times New Roman" w:eastAsia="Times New Roman" w:hAnsi="Times New Roman" w:cs="Times New Roman"/>
      <w:b/>
      <w:bCs/>
      <w:sz w:val="20"/>
      <w:szCs w:val="20"/>
      <w:lang w:val="fr-FR" w:eastAsia="fr-FR"/>
    </w:rPr>
  </w:style>
  <w:style w:type="paragraph" w:customStyle="1" w:styleId="1IntvwqstChar1Char">
    <w:name w:val="1. Intvw qst Char1 Char"/>
    <w:basedOn w:val="Normal"/>
    <w:link w:val="1IntvwqstChar1CharChar"/>
    <w:rsid w:val="00993972"/>
    <w:pPr>
      <w:spacing w:after="0" w:line="360" w:lineRule="auto"/>
      <w:ind w:left="360" w:hanging="360"/>
    </w:pPr>
    <w:rPr>
      <w:rFonts w:ascii="Arial" w:eastAsia="Times New Roman" w:hAnsi="Arial" w:cs="Times New Roman"/>
      <w:smallCaps/>
      <w:sz w:val="20"/>
      <w:szCs w:val="20"/>
      <w:lang w:val="en-US"/>
    </w:rPr>
  </w:style>
  <w:style w:type="character" w:customStyle="1" w:styleId="1IntvwqstChar1CharChar">
    <w:name w:val="1. Intvw qst Char1 Char Char"/>
    <w:link w:val="1IntvwqstChar1Char"/>
    <w:rsid w:val="00993972"/>
    <w:rPr>
      <w:rFonts w:ascii="Arial" w:eastAsia="Times New Roman" w:hAnsi="Arial" w:cs="Times New Roman"/>
      <w:smallCaps/>
      <w:sz w:val="20"/>
      <w:szCs w:val="20"/>
      <w:lang w:val="en-US"/>
    </w:rPr>
  </w:style>
  <w:style w:type="paragraph" w:customStyle="1" w:styleId="adaptationnote">
    <w:name w:val="adaptation note"/>
    <w:basedOn w:val="Normal"/>
    <w:link w:val="adaptationnoteChar"/>
    <w:rsid w:val="00993972"/>
    <w:pPr>
      <w:spacing w:after="0" w:line="360" w:lineRule="auto"/>
    </w:pPr>
    <w:rPr>
      <w:rFonts w:ascii="Arial" w:eastAsia="Times New Roman" w:hAnsi="Arial" w:cs="Times New Roman"/>
      <w:b/>
      <w:i/>
      <w:sz w:val="20"/>
      <w:szCs w:val="20"/>
      <w:lang w:val="en-US"/>
    </w:rPr>
  </w:style>
  <w:style w:type="character" w:customStyle="1" w:styleId="adaptationnoteChar">
    <w:name w:val="adaptation note Char"/>
    <w:link w:val="adaptationnote"/>
    <w:rsid w:val="00993972"/>
    <w:rPr>
      <w:rFonts w:ascii="Arial" w:eastAsia="Times New Roman" w:hAnsi="Arial" w:cs="Times New Roman"/>
      <w:b/>
      <w:i/>
      <w:sz w:val="20"/>
      <w:szCs w:val="20"/>
      <w:lang w:val="en-US"/>
    </w:rPr>
  </w:style>
  <w:style w:type="paragraph" w:customStyle="1" w:styleId="Paragraphedeliste">
    <w:name w:val="Paragraphe de liste"/>
    <w:basedOn w:val="Normal"/>
    <w:uiPriority w:val="34"/>
    <w:qFormat/>
    <w:rsid w:val="00993972"/>
    <w:pPr>
      <w:spacing w:after="0" w:line="240" w:lineRule="auto"/>
      <w:ind w:left="720"/>
    </w:pPr>
    <w:rPr>
      <w:rFonts w:ascii="Calibri" w:eastAsia="Calibri" w:hAnsi="Calibri" w:cs="Times New Roman"/>
    </w:rPr>
  </w:style>
  <w:style w:type="paragraph" w:customStyle="1" w:styleId="Sansinterligne">
    <w:name w:val="Sans interligne"/>
    <w:qFormat/>
    <w:rsid w:val="00993972"/>
    <w:pPr>
      <w:spacing w:after="0" w:line="240" w:lineRule="auto"/>
    </w:pPr>
    <w:rPr>
      <w:rFonts w:ascii="Calibri" w:eastAsia="Calibri" w:hAnsi="Calibri" w:cs="Times New Roman"/>
      <w:lang w:val="en-US"/>
    </w:rPr>
  </w:style>
  <w:style w:type="paragraph" w:customStyle="1" w:styleId="Default">
    <w:name w:val="Default"/>
    <w:rsid w:val="009939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3D2789"/>
    <w:pPr>
      <w:outlineLvl w:val="9"/>
    </w:pPr>
  </w:style>
  <w:style w:type="paragraph" w:styleId="TOC1">
    <w:name w:val="toc 1"/>
    <w:basedOn w:val="Normal"/>
    <w:next w:val="Normal"/>
    <w:autoRedefine/>
    <w:uiPriority w:val="39"/>
    <w:unhideWhenUsed/>
    <w:rsid w:val="003D2789"/>
    <w:pPr>
      <w:spacing w:after="100"/>
    </w:pPr>
  </w:style>
  <w:style w:type="paragraph" w:styleId="TOC2">
    <w:name w:val="toc 2"/>
    <w:basedOn w:val="Normal"/>
    <w:next w:val="Normal"/>
    <w:autoRedefine/>
    <w:uiPriority w:val="39"/>
    <w:unhideWhenUsed/>
    <w:rsid w:val="00F34B6B"/>
    <w:pPr>
      <w:spacing w:after="100"/>
      <w:ind w:left="220"/>
    </w:pPr>
  </w:style>
  <w:style w:type="numbering" w:customStyle="1" w:styleId="NoList1">
    <w:name w:val="No List1"/>
    <w:next w:val="NoList"/>
    <w:uiPriority w:val="99"/>
    <w:semiHidden/>
    <w:unhideWhenUsed/>
    <w:rsid w:val="00405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3ED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9939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93972"/>
    <w:pPr>
      <w:keepNext/>
      <w:numPr>
        <w:numId w:val="3"/>
      </w:numPr>
      <w:tabs>
        <w:tab w:val="left" w:pos="900"/>
      </w:tabs>
      <w:spacing w:after="0" w:line="240" w:lineRule="auto"/>
      <w:ind w:left="900" w:hanging="720"/>
      <w:outlineLvl w:val="2"/>
    </w:pPr>
    <w:rPr>
      <w:rFonts w:ascii="Arial" w:eastAsia="Times New Roman" w:hAnsi="Arial" w:cs="Times New Roman"/>
      <w:b/>
      <w:sz w:val="18"/>
      <w:szCs w:val="20"/>
      <w:lang w:val="en-US" w:eastAsia="fr-FR"/>
    </w:rPr>
  </w:style>
  <w:style w:type="paragraph" w:styleId="Heading4">
    <w:name w:val="heading 4"/>
    <w:basedOn w:val="Normal"/>
    <w:next w:val="Normal"/>
    <w:link w:val="Heading4Char"/>
    <w:qFormat/>
    <w:rsid w:val="00993972"/>
    <w:pPr>
      <w:keepNext/>
      <w:numPr>
        <w:numId w:val="4"/>
      </w:numPr>
      <w:tabs>
        <w:tab w:val="left" w:pos="1056"/>
      </w:tabs>
      <w:spacing w:after="0" w:line="240" w:lineRule="auto"/>
      <w:ind w:left="1056" w:hanging="864"/>
      <w:outlineLvl w:val="3"/>
    </w:pPr>
    <w:rPr>
      <w:rFonts w:ascii="Arial" w:eastAsia="Times New Roman" w:hAnsi="Arial" w:cs="Times New Roman"/>
      <w:b/>
      <w:sz w:val="18"/>
      <w:szCs w:val="20"/>
      <w:lang w:val="fr-FR" w:eastAsia="fr-FR"/>
    </w:rPr>
  </w:style>
  <w:style w:type="paragraph" w:styleId="Heading5">
    <w:name w:val="heading 5"/>
    <w:basedOn w:val="Normal"/>
    <w:next w:val="Normal"/>
    <w:link w:val="Heading5Char"/>
    <w:qFormat/>
    <w:rsid w:val="00993972"/>
    <w:pPr>
      <w:keepNext/>
      <w:spacing w:after="0" w:line="240" w:lineRule="auto"/>
      <w:jc w:val="center"/>
      <w:outlineLvl w:val="4"/>
    </w:pPr>
    <w:rPr>
      <w:rFonts w:ascii="Arial" w:eastAsia="Times New Roman" w:hAnsi="Arial" w:cs="Arial"/>
      <w:b/>
      <w:sz w:val="20"/>
      <w:szCs w:val="24"/>
      <w:lang w:val="fr-FR" w:eastAsia="fr-FR"/>
    </w:rPr>
  </w:style>
  <w:style w:type="paragraph" w:styleId="Heading6">
    <w:name w:val="heading 6"/>
    <w:basedOn w:val="Normal"/>
    <w:next w:val="Normal"/>
    <w:link w:val="Heading6Char"/>
    <w:qFormat/>
    <w:rsid w:val="00993972"/>
    <w:pPr>
      <w:keepNext/>
      <w:spacing w:after="0" w:line="240" w:lineRule="auto"/>
      <w:outlineLvl w:val="5"/>
    </w:pPr>
    <w:rPr>
      <w:rFonts w:ascii="Arial" w:eastAsia="Times New Roman" w:hAnsi="Arial" w:cs="Arial"/>
      <w:b/>
      <w:bCs/>
      <w:sz w:val="20"/>
      <w:szCs w:val="20"/>
      <w:lang w:val="fr-FR" w:eastAsia="fr-FR"/>
    </w:rPr>
  </w:style>
  <w:style w:type="paragraph" w:styleId="Heading7">
    <w:name w:val="heading 7"/>
    <w:basedOn w:val="Normal"/>
    <w:next w:val="Normal"/>
    <w:link w:val="Heading7Char"/>
    <w:qFormat/>
    <w:rsid w:val="00993972"/>
    <w:pPr>
      <w:keepNext/>
      <w:spacing w:after="0" w:line="240" w:lineRule="auto"/>
      <w:jc w:val="center"/>
      <w:outlineLvl w:val="6"/>
    </w:pPr>
    <w:rPr>
      <w:rFonts w:ascii="Arial" w:eastAsia="Times New Roman" w:hAnsi="Arial" w:cs="Arial"/>
      <w:b/>
      <w:bCs/>
      <w:sz w:val="28"/>
      <w:szCs w:val="24"/>
      <w:lang w:val="fr-FR" w:eastAsia="fr-FR"/>
    </w:rPr>
  </w:style>
  <w:style w:type="paragraph" w:styleId="Heading8">
    <w:name w:val="heading 8"/>
    <w:basedOn w:val="Normal"/>
    <w:next w:val="Normal"/>
    <w:link w:val="Heading8Char"/>
    <w:unhideWhenUsed/>
    <w:qFormat/>
    <w:rsid w:val="0099397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93972"/>
    <w:pPr>
      <w:keepNext/>
      <w:spacing w:after="0" w:line="240" w:lineRule="auto"/>
      <w:outlineLvl w:val="8"/>
    </w:pPr>
    <w:rPr>
      <w:rFonts w:ascii="Arial" w:eastAsia="Times New Roman" w:hAnsi="Arial" w:cs="Arial"/>
      <w:sz w:val="20"/>
      <w:szCs w:val="24"/>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ED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rsid w:val="0099397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93972"/>
    <w:rPr>
      <w:rFonts w:ascii="Arial" w:eastAsia="Times New Roman" w:hAnsi="Arial" w:cs="Times New Roman"/>
      <w:b/>
      <w:sz w:val="18"/>
      <w:szCs w:val="20"/>
      <w:lang w:val="en-US" w:eastAsia="fr-FR"/>
    </w:rPr>
  </w:style>
  <w:style w:type="character" w:customStyle="1" w:styleId="Heading4Char">
    <w:name w:val="Heading 4 Char"/>
    <w:basedOn w:val="DefaultParagraphFont"/>
    <w:link w:val="Heading4"/>
    <w:rsid w:val="00993972"/>
    <w:rPr>
      <w:rFonts w:ascii="Arial" w:eastAsia="Times New Roman" w:hAnsi="Arial" w:cs="Times New Roman"/>
      <w:b/>
      <w:sz w:val="18"/>
      <w:szCs w:val="20"/>
      <w:lang w:val="fr-FR" w:eastAsia="fr-FR"/>
    </w:rPr>
  </w:style>
  <w:style w:type="character" w:customStyle="1" w:styleId="Heading5Char">
    <w:name w:val="Heading 5 Char"/>
    <w:basedOn w:val="DefaultParagraphFont"/>
    <w:link w:val="Heading5"/>
    <w:rsid w:val="00993972"/>
    <w:rPr>
      <w:rFonts w:ascii="Arial" w:eastAsia="Times New Roman" w:hAnsi="Arial" w:cs="Arial"/>
      <w:b/>
      <w:sz w:val="20"/>
      <w:szCs w:val="24"/>
      <w:lang w:val="fr-FR" w:eastAsia="fr-FR"/>
    </w:rPr>
  </w:style>
  <w:style w:type="character" w:customStyle="1" w:styleId="Heading6Char">
    <w:name w:val="Heading 6 Char"/>
    <w:basedOn w:val="DefaultParagraphFont"/>
    <w:link w:val="Heading6"/>
    <w:rsid w:val="00993972"/>
    <w:rPr>
      <w:rFonts w:ascii="Arial" w:eastAsia="Times New Roman" w:hAnsi="Arial" w:cs="Arial"/>
      <w:b/>
      <w:bCs/>
      <w:sz w:val="20"/>
      <w:szCs w:val="20"/>
      <w:lang w:val="fr-FR" w:eastAsia="fr-FR"/>
    </w:rPr>
  </w:style>
  <w:style w:type="character" w:customStyle="1" w:styleId="Heading7Char">
    <w:name w:val="Heading 7 Char"/>
    <w:basedOn w:val="DefaultParagraphFont"/>
    <w:link w:val="Heading7"/>
    <w:rsid w:val="00993972"/>
    <w:rPr>
      <w:rFonts w:ascii="Arial" w:eastAsia="Times New Roman" w:hAnsi="Arial" w:cs="Arial"/>
      <w:b/>
      <w:bCs/>
      <w:sz w:val="28"/>
      <w:szCs w:val="24"/>
      <w:lang w:val="fr-FR" w:eastAsia="fr-FR"/>
    </w:rPr>
  </w:style>
  <w:style w:type="character" w:customStyle="1" w:styleId="Heading8Char">
    <w:name w:val="Heading 8 Char"/>
    <w:basedOn w:val="DefaultParagraphFont"/>
    <w:link w:val="Heading8"/>
    <w:uiPriority w:val="9"/>
    <w:semiHidden/>
    <w:rsid w:val="0099397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993972"/>
    <w:rPr>
      <w:rFonts w:ascii="Arial" w:eastAsia="Times New Roman" w:hAnsi="Arial" w:cs="Arial"/>
      <w:sz w:val="20"/>
      <w:szCs w:val="24"/>
      <w:u w:val="single"/>
      <w:lang w:val="fr-FR" w:eastAsia="fr-FR"/>
    </w:rPr>
  </w:style>
  <w:style w:type="paragraph" w:styleId="NoSpacing">
    <w:name w:val="No Spacing"/>
    <w:link w:val="NoSpacingChar"/>
    <w:uiPriority w:val="1"/>
    <w:qFormat/>
    <w:rsid w:val="00AE2C28"/>
    <w:pPr>
      <w:spacing w:after="0" w:line="240" w:lineRule="auto"/>
    </w:pPr>
    <w:rPr>
      <w:lang w:val="en-US"/>
    </w:rPr>
  </w:style>
  <w:style w:type="character" w:customStyle="1" w:styleId="NoSpacingChar">
    <w:name w:val="No Spacing Char"/>
    <w:basedOn w:val="DefaultParagraphFont"/>
    <w:link w:val="NoSpacing"/>
    <w:uiPriority w:val="1"/>
    <w:rsid w:val="00AE2C28"/>
    <w:rPr>
      <w:rFonts w:eastAsiaTheme="minorEastAsia"/>
      <w:lang w:val="en-US"/>
    </w:rPr>
  </w:style>
  <w:style w:type="paragraph" w:styleId="BalloonText">
    <w:name w:val="Balloon Text"/>
    <w:basedOn w:val="Normal"/>
    <w:link w:val="BalloonTextChar"/>
    <w:uiPriority w:val="99"/>
    <w:semiHidden/>
    <w:unhideWhenUsed/>
    <w:rsid w:val="00AE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28"/>
    <w:rPr>
      <w:rFonts w:ascii="Tahoma" w:hAnsi="Tahoma" w:cs="Tahoma"/>
      <w:sz w:val="16"/>
      <w:szCs w:val="16"/>
      <w:lang w:val="en-GB"/>
    </w:rPr>
  </w:style>
  <w:style w:type="paragraph" w:styleId="ListParagraph">
    <w:name w:val="List Paragraph"/>
    <w:basedOn w:val="Normal"/>
    <w:qFormat/>
    <w:rsid w:val="00876C61"/>
    <w:pPr>
      <w:ind w:left="720"/>
      <w:contextualSpacing/>
    </w:pPr>
  </w:style>
  <w:style w:type="character" w:styleId="Hyperlink">
    <w:name w:val="Hyperlink"/>
    <w:basedOn w:val="DefaultParagraphFont"/>
    <w:uiPriority w:val="99"/>
    <w:unhideWhenUsed/>
    <w:rsid w:val="007D4987"/>
    <w:rPr>
      <w:color w:val="0000FF"/>
      <w:u w:val="single"/>
    </w:rPr>
  </w:style>
  <w:style w:type="paragraph" w:styleId="FootnoteText">
    <w:name w:val="footnote text"/>
    <w:basedOn w:val="Normal"/>
    <w:link w:val="FootnoteTextChar"/>
    <w:unhideWhenUsed/>
    <w:rsid w:val="007D4987"/>
    <w:pPr>
      <w:spacing w:after="0" w:line="240" w:lineRule="auto"/>
      <w:jc w:val="both"/>
    </w:pPr>
    <w:rPr>
      <w:rFonts w:asciiTheme="majorHAnsi" w:eastAsia="Calibri" w:hAnsiTheme="majorHAnsi" w:cs="Times New Roman"/>
      <w:sz w:val="20"/>
      <w:szCs w:val="20"/>
      <w:lang w:val="en-US"/>
    </w:rPr>
  </w:style>
  <w:style w:type="character" w:customStyle="1" w:styleId="FootnoteTextChar">
    <w:name w:val="Footnote Text Char"/>
    <w:basedOn w:val="DefaultParagraphFont"/>
    <w:link w:val="FootnoteText"/>
    <w:rsid w:val="007D4987"/>
    <w:rPr>
      <w:rFonts w:asciiTheme="majorHAnsi" w:eastAsia="Calibri" w:hAnsiTheme="majorHAnsi" w:cs="Times New Roman"/>
      <w:sz w:val="20"/>
      <w:szCs w:val="20"/>
      <w:lang w:val="en-US"/>
    </w:rPr>
  </w:style>
  <w:style w:type="character" w:styleId="FootnoteReference">
    <w:name w:val="footnote reference"/>
    <w:basedOn w:val="DefaultParagraphFont"/>
    <w:semiHidden/>
    <w:unhideWhenUsed/>
    <w:rsid w:val="007D4987"/>
    <w:rPr>
      <w:vertAlign w:val="superscript"/>
    </w:rPr>
  </w:style>
  <w:style w:type="table" w:styleId="TableGrid">
    <w:name w:val="Table Grid"/>
    <w:basedOn w:val="TableNormal"/>
    <w:uiPriority w:val="59"/>
    <w:rsid w:val="00D74108"/>
    <w:pPr>
      <w:spacing w:after="0" w:line="240" w:lineRule="auto"/>
    </w:pPr>
    <w:rPr>
      <w:rFonts w:ascii="Times New Roman" w:eastAsia="Times New Roman" w:hAnsi="Times New Roman" w:cs="Times New Roman"/>
      <w:sz w:val="20"/>
      <w:szCs w:val="20"/>
      <w:lang w:eastAsia="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F0238"/>
  </w:style>
  <w:style w:type="paragraph" w:styleId="NormalWeb">
    <w:name w:val="Normal (Web)"/>
    <w:basedOn w:val="Normal"/>
    <w:uiPriority w:val="99"/>
    <w:unhideWhenUsed/>
    <w:rsid w:val="008F0238"/>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styleId="CommentReference">
    <w:name w:val="annotation reference"/>
    <w:uiPriority w:val="99"/>
    <w:semiHidden/>
    <w:rsid w:val="0080267A"/>
    <w:rPr>
      <w:sz w:val="16"/>
      <w:szCs w:val="16"/>
    </w:rPr>
  </w:style>
  <w:style w:type="paragraph" w:styleId="BodyText">
    <w:name w:val="Body Text"/>
    <w:basedOn w:val="Normal"/>
    <w:link w:val="BodyTextChar"/>
    <w:rsid w:val="0080267A"/>
    <w:pPr>
      <w:tabs>
        <w:tab w:val="left" w:pos="340"/>
      </w:tabs>
      <w:suppressAutoHyphens/>
      <w:spacing w:after="140" w:line="300" w:lineRule="atLeast"/>
    </w:pPr>
    <w:rPr>
      <w:rFonts w:ascii="Arial" w:eastAsia="Times" w:hAnsi="Arial" w:cs="Times New Roman"/>
      <w:szCs w:val="20"/>
    </w:rPr>
  </w:style>
  <w:style w:type="character" w:customStyle="1" w:styleId="BodyTextChar">
    <w:name w:val="Body Text Char"/>
    <w:basedOn w:val="DefaultParagraphFont"/>
    <w:link w:val="BodyText"/>
    <w:rsid w:val="0080267A"/>
    <w:rPr>
      <w:rFonts w:ascii="Arial" w:eastAsia="Times" w:hAnsi="Arial" w:cs="Times New Roman"/>
      <w:szCs w:val="20"/>
      <w:lang w:val="en-GB"/>
    </w:rPr>
  </w:style>
  <w:style w:type="paragraph" w:styleId="Header">
    <w:name w:val="header"/>
    <w:basedOn w:val="Normal"/>
    <w:link w:val="HeaderChar"/>
    <w:uiPriority w:val="99"/>
    <w:rsid w:val="00993972"/>
    <w:pPr>
      <w:tabs>
        <w:tab w:val="center" w:pos="4536"/>
        <w:tab w:val="right" w:pos="9072"/>
      </w:tabs>
      <w:spacing w:after="0" w:line="240" w:lineRule="auto"/>
    </w:pPr>
    <w:rPr>
      <w:rFonts w:ascii="Arial" w:eastAsia="Times New Roman" w:hAnsi="Arial" w:cs="Times New Roman"/>
      <w:b/>
      <w:sz w:val="20"/>
      <w:szCs w:val="20"/>
      <w:lang w:val="fr-FR" w:eastAsia="fr-FR"/>
    </w:rPr>
  </w:style>
  <w:style w:type="character" w:customStyle="1" w:styleId="HeaderChar">
    <w:name w:val="Header Char"/>
    <w:basedOn w:val="DefaultParagraphFont"/>
    <w:link w:val="Header"/>
    <w:uiPriority w:val="99"/>
    <w:rsid w:val="00993972"/>
    <w:rPr>
      <w:rFonts w:ascii="Arial" w:eastAsia="Times New Roman" w:hAnsi="Arial" w:cs="Times New Roman"/>
      <w:b/>
      <w:sz w:val="20"/>
      <w:szCs w:val="20"/>
      <w:lang w:val="fr-FR" w:eastAsia="fr-FR"/>
    </w:rPr>
  </w:style>
  <w:style w:type="paragraph" w:styleId="Footer">
    <w:name w:val="footer"/>
    <w:basedOn w:val="Normal"/>
    <w:link w:val="FooterChar"/>
    <w:uiPriority w:val="99"/>
    <w:rsid w:val="00993972"/>
    <w:pPr>
      <w:tabs>
        <w:tab w:val="center" w:pos="4536"/>
        <w:tab w:val="right" w:pos="9072"/>
      </w:tabs>
      <w:spacing w:after="0" w:line="240" w:lineRule="auto"/>
    </w:pPr>
    <w:rPr>
      <w:rFonts w:ascii="Arial" w:eastAsia="Times New Roman" w:hAnsi="Arial" w:cs="Times New Roman"/>
      <w:b/>
      <w:sz w:val="24"/>
      <w:szCs w:val="20"/>
      <w:lang w:val="fr-FR" w:eastAsia="fr-FR"/>
    </w:rPr>
  </w:style>
  <w:style w:type="character" w:customStyle="1" w:styleId="FooterChar">
    <w:name w:val="Footer Char"/>
    <w:basedOn w:val="DefaultParagraphFont"/>
    <w:link w:val="Footer"/>
    <w:uiPriority w:val="99"/>
    <w:rsid w:val="00993972"/>
    <w:rPr>
      <w:rFonts w:ascii="Arial" w:eastAsia="Times New Roman" w:hAnsi="Arial" w:cs="Times New Roman"/>
      <w:b/>
      <w:sz w:val="24"/>
      <w:szCs w:val="20"/>
      <w:lang w:val="fr-FR" w:eastAsia="fr-FR"/>
    </w:rPr>
  </w:style>
  <w:style w:type="character" w:styleId="PageNumber">
    <w:name w:val="page number"/>
    <w:basedOn w:val="DefaultParagraphFont"/>
    <w:rsid w:val="00993972"/>
  </w:style>
  <w:style w:type="paragraph" w:styleId="Title">
    <w:name w:val="Title"/>
    <w:basedOn w:val="Normal"/>
    <w:link w:val="TitleChar"/>
    <w:qFormat/>
    <w:rsid w:val="00993972"/>
    <w:pPr>
      <w:spacing w:after="0" w:line="240" w:lineRule="auto"/>
      <w:jc w:val="center"/>
    </w:pPr>
    <w:rPr>
      <w:rFonts w:ascii="Arial" w:eastAsia="Times New Roman" w:hAnsi="Arial" w:cs="Times New Roman"/>
      <w:sz w:val="28"/>
      <w:szCs w:val="20"/>
      <w:lang w:val="fr-FR" w:eastAsia="fr-FR"/>
    </w:rPr>
  </w:style>
  <w:style w:type="character" w:customStyle="1" w:styleId="TitleChar">
    <w:name w:val="Title Char"/>
    <w:basedOn w:val="DefaultParagraphFont"/>
    <w:link w:val="Title"/>
    <w:rsid w:val="00993972"/>
    <w:rPr>
      <w:rFonts w:ascii="Arial" w:eastAsia="Times New Roman" w:hAnsi="Arial" w:cs="Times New Roman"/>
      <w:sz w:val="28"/>
      <w:szCs w:val="20"/>
      <w:lang w:val="fr-FR" w:eastAsia="fr-FR"/>
    </w:rPr>
  </w:style>
  <w:style w:type="paragraph" w:styleId="BodyTextIndent">
    <w:name w:val="Body Text Indent"/>
    <w:basedOn w:val="Normal"/>
    <w:link w:val="BodyTextIndentChar"/>
    <w:rsid w:val="00993972"/>
    <w:pPr>
      <w:spacing w:after="0" w:line="240" w:lineRule="auto"/>
      <w:ind w:left="-993"/>
    </w:pPr>
    <w:rPr>
      <w:rFonts w:ascii="Arial" w:eastAsia="Times New Roman" w:hAnsi="Arial" w:cs="Times New Roman"/>
      <w:sz w:val="20"/>
      <w:szCs w:val="20"/>
      <w:lang w:val="fr-FR" w:eastAsia="fr-FR"/>
    </w:rPr>
  </w:style>
  <w:style w:type="character" w:customStyle="1" w:styleId="BodyTextIndentChar">
    <w:name w:val="Body Text Indent Char"/>
    <w:basedOn w:val="DefaultParagraphFont"/>
    <w:link w:val="BodyTextIndent"/>
    <w:rsid w:val="00993972"/>
    <w:rPr>
      <w:rFonts w:ascii="Arial" w:eastAsia="Times New Roman" w:hAnsi="Arial" w:cs="Times New Roman"/>
      <w:sz w:val="20"/>
      <w:szCs w:val="20"/>
      <w:lang w:val="fr-FR" w:eastAsia="fr-FR"/>
    </w:rPr>
  </w:style>
  <w:style w:type="paragraph" w:styleId="BlockText">
    <w:name w:val="Block Text"/>
    <w:basedOn w:val="Normal"/>
    <w:rsid w:val="00993972"/>
    <w:pPr>
      <w:spacing w:after="0" w:line="240" w:lineRule="auto"/>
      <w:ind w:left="-720" w:right="-648"/>
      <w:jc w:val="both"/>
    </w:pPr>
    <w:rPr>
      <w:rFonts w:ascii="Arial" w:eastAsia="Times New Roman" w:hAnsi="Arial" w:cs="Arial"/>
      <w:b/>
      <w:sz w:val="20"/>
      <w:szCs w:val="24"/>
      <w:lang w:val="fr-FR" w:eastAsia="fr-FR"/>
    </w:rPr>
  </w:style>
  <w:style w:type="paragraph" w:styleId="BodyTextIndent2">
    <w:name w:val="Body Text Indent 2"/>
    <w:basedOn w:val="Normal"/>
    <w:link w:val="BodyTextIndent2Char"/>
    <w:rsid w:val="00993972"/>
    <w:pPr>
      <w:spacing w:after="0" w:line="240" w:lineRule="auto"/>
      <w:ind w:left="360"/>
    </w:pPr>
    <w:rPr>
      <w:rFonts w:ascii="Arial" w:eastAsia="Times New Roman" w:hAnsi="Arial" w:cs="Arial"/>
      <w:sz w:val="24"/>
      <w:szCs w:val="24"/>
      <w:lang w:val="fr-FR" w:eastAsia="fr-FR"/>
    </w:rPr>
  </w:style>
  <w:style w:type="character" w:customStyle="1" w:styleId="BodyTextIndent2Char">
    <w:name w:val="Body Text Indent 2 Char"/>
    <w:basedOn w:val="DefaultParagraphFont"/>
    <w:link w:val="BodyTextIndent2"/>
    <w:rsid w:val="00993972"/>
    <w:rPr>
      <w:rFonts w:ascii="Arial" w:eastAsia="Times New Roman" w:hAnsi="Arial" w:cs="Arial"/>
      <w:sz w:val="24"/>
      <w:szCs w:val="24"/>
      <w:lang w:val="fr-FR" w:eastAsia="fr-FR"/>
    </w:rPr>
  </w:style>
  <w:style w:type="paragraph" w:styleId="BodyTextIndent3">
    <w:name w:val="Body Text Indent 3"/>
    <w:basedOn w:val="Normal"/>
    <w:link w:val="BodyTextIndent3Char"/>
    <w:rsid w:val="00993972"/>
    <w:pPr>
      <w:spacing w:after="0" w:line="240" w:lineRule="auto"/>
      <w:ind w:left="360"/>
    </w:pPr>
    <w:rPr>
      <w:rFonts w:ascii="Arial" w:eastAsia="Times New Roman" w:hAnsi="Arial" w:cs="Arial"/>
      <w:sz w:val="20"/>
      <w:szCs w:val="24"/>
      <w:lang w:val="fr-FR" w:eastAsia="fr-FR"/>
    </w:rPr>
  </w:style>
  <w:style w:type="character" w:customStyle="1" w:styleId="BodyTextIndent3Char">
    <w:name w:val="Body Text Indent 3 Char"/>
    <w:basedOn w:val="DefaultParagraphFont"/>
    <w:link w:val="BodyTextIndent3"/>
    <w:rsid w:val="00993972"/>
    <w:rPr>
      <w:rFonts w:ascii="Arial" w:eastAsia="Times New Roman" w:hAnsi="Arial" w:cs="Arial"/>
      <w:sz w:val="20"/>
      <w:szCs w:val="24"/>
      <w:lang w:val="fr-FR" w:eastAsia="fr-FR"/>
    </w:rPr>
  </w:style>
  <w:style w:type="paragraph" w:styleId="BodyText2">
    <w:name w:val="Body Text 2"/>
    <w:basedOn w:val="Normal"/>
    <w:link w:val="BodyText2Char"/>
    <w:rsid w:val="00993972"/>
    <w:pPr>
      <w:spacing w:after="0" w:line="240" w:lineRule="auto"/>
      <w:jc w:val="center"/>
    </w:pPr>
    <w:rPr>
      <w:rFonts w:ascii="Arial" w:eastAsia="Times New Roman" w:hAnsi="Arial" w:cs="Arial"/>
      <w:sz w:val="20"/>
      <w:szCs w:val="24"/>
      <w:lang w:val="fr-FR" w:eastAsia="fr-FR"/>
    </w:rPr>
  </w:style>
  <w:style w:type="character" w:customStyle="1" w:styleId="BodyText2Char">
    <w:name w:val="Body Text 2 Char"/>
    <w:basedOn w:val="DefaultParagraphFont"/>
    <w:link w:val="BodyText2"/>
    <w:rsid w:val="00993972"/>
    <w:rPr>
      <w:rFonts w:ascii="Arial" w:eastAsia="Times New Roman" w:hAnsi="Arial" w:cs="Arial"/>
      <w:sz w:val="20"/>
      <w:szCs w:val="24"/>
      <w:lang w:val="fr-FR" w:eastAsia="fr-FR"/>
    </w:rPr>
  </w:style>
  <w:style w:type="paragraph" w:customStyle="1" w:styleId="xl26">
    <w:name w:val="xl26"/>
    <w:basedOn w:val="Normal"/>
    <w:rsid w:val="00993972"/>
    <w:pPr>
      <w:pBdr>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val="fr-FR" w:eastAsia="fr-FR"/>
    </w:rPr>
  </w:style>
  <w:style w:type="paragraph" w:customStyle="1" w:styleId="DefaultParagraphFontParaCharCharChar1Char">
    <w:name w:val="Default Paragraph Font Para Char Char Char1 Char"/>
    <w:basedOn w:val="Normal"/>
    <w:rsid w:val="00993972"/>
    <w:pPr>
      <w:spacing w:after="160" w:line="240" w:lineRule="exact"/>
    </w:pPr>
    <w:rPr>
      <w:rFonts w:ascii="Tahoma" w:eastAsia="Times New Roman" w:hAnsi="Tahoma" w:cs="Times New Roman"/>
      <w:sz w:val="20"/>
      <w:szCs w:val="20"/>
      <w:lang w:val="en-US"/>
    </w:rPr>
  </w:style>
  <w:style w:type="paragraph" w:styleId="PlainText">
    <w:name w:val="Plain Text"/>
    <w:basedOn w:val="Normal"/>
    <w:link w:val="PlainTextChar"/>
    <w:uiPriority w:val="99"/>
    <w:unhideWhenUsed/>
    <w:rsid w:val="0099397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3972"/>
    <w:rPr>
      <w:rFonts w:ascii="Consolas" w:eastAsia="Calibri" w:hAnsi="Consolas" w:cs="Times New Roman"/>
      <w:sz w:val="21"/>
      <w:szCs w:val="21"/>
    </w:rPr>
  </w:style>
  <w:style w:type="paragraph" w:styleId="CommentText">
    <w:name w:val="annotation text"/>
    <w:basedOn w:val="Normal"/>
    <w:link w:val="CommentTextChar"/>
    <w:uiPriority w:val="99"/>
    <w:semiHidden/>
    <w:rsid w:val="00993972"/>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993972"/>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rsid w:val="00993972"/>
    <w:rPr>
      <w:b/>
      <w:bCs/>
    </w:rPr>
  </w:style>
  <w:style w:type="character" w:customStyle="1" w:styleId="CommentSubjectChar">
    <w:name w:val="Comment Subject Char"/>
    <w:basedOn w:val="CommentTextChar"/>
    <w:link w:val="CommentSubject"/>
    <w:uiPriority w:val="99"/>
    <w:semiHidden/>
    <w:rsid w:val="00993972"/>
    <w:rPr>
      <w:rFonts w:ascii="Times New Roman" w:eastAsia="Times New Roman" w:hAnsi="Times New Roman" w:cs="Times New Roman"/>
      <w:b/>
      <w:bCs/>
      <w:sz w:val="20"/>
      <w:szCs w:val="20"/>
      <w:lang w:val="fr-FR" w:eastAsia="fr-FR"/>
    </w:rPr>
  </w:style>
  <w:style w:type="paragraph" w:customStyle="1" w:styleId="1IntvwqstChar1Char">
    <w:name w:val="1. Intvw qst Char1 Char"/>
    <w:basedOn w:val="Normal"/>
    <w:link w:val="1IntvwqstChar1CharChar"/>
    <w:rsid w:val="00993972"/>
    <w:pPr>
      <w:spacing w:after="0" w:line="360" w:lineRule="auto"/>
      <w:ind w:left="360" w:hanging="360"/>
    </w:pPr>
    <w:rPr>
      <w:rFonts w:ascii="Arial" w:eastAsia="Times New Roman" w:hAnsi="Arial" w:cs="Times New Roman"/>
      <w:smallCaps/>
      <w:sz w:val="20"/>
      <w:szCs w:val="20"/>
      <w:lang w:val="en-US"/>
    </w:rPr>
  </w:style>
  <w:style w:type="character" w:customStyle="1" w:styleId="1IntvwqstChar1CharChar">
    <w:name w:val="1. Intvw qst Char1 Char Char"/>
    <w:link w:val="1IntvwqstChar1Char"/>
    <w:rsid w:val="00993972"/>
    <w:rPr>
      <w:rFonts w:ascii="Arial" w:eastAsia="Times New Roman" w:hAnsi="Arial" w:cs="Times New Roman"/>
      <w:smallCaps/>
      <w:sz w:val="20"/>
      <w:szCs w:val="20"/>
      <w:lang w:val="en-US"/>
    </w:rPr>
  </w:style>
  <w:style w:type="paragraph" w:customStyle="1" w:styleId="adaptationnote">
    <w:name w:val="adaptation note"/>
    <w:basedOn w:val="Normal"/>
    <w:link w:val="adaptationnoteChar"/>
    <w:rsid w:val="00993972"/>
    <w:pPr>
      <w:spacing w:after="0" w:line="360" w:lineRule="auto"/>
    </w:pPr>
    <w:rPr>
      <w:rFonts w:ascii="Arial" w:eastAsia="Times New Roman" w:hAnsi="Arial" w:cs="Times New Roman"/>
      <w:b/>
      <w:i/>
      <w:sz w:val="20"/>
      <w:szCs w:val="20"/>
      <w:lang w:val="en-US"/>
    </w:rPr>
  </w:style>
  <w:style w:type="character" w:customStyle="1" w:styleId="adaptationnoteChar">
    <w:name w:val="adaptation note Char"/>
    <w:link w:val="adaptationnote"/>
    <w:rsid w:val="00993972"/>
    <w:rPr>
      <w:rFonts w:ascii="Arial" w:eastAsia="Times New Roman" w:hAnsi="Arial" w:cs="Times New Roman"/>
      <w:b/>
      <w:i/>
      <w:sz w:val="20"/>
      <w:szCs w:val="20"/>
      <w:lang w:val="en-US"/>
    </w:rPr>
  </w:style>
  <w:style w:type="paragraph" w:customStyle="1" w:styleId="Paragraphedeliste">
    <w:name w:val="Paragraphe de liste"/>
    <w:basedOn w:val="Normal"/>
    <w:uiPriority w:val="34"/>
    <w:qFormat/>
    <w:rsid w:val="00993972"/>
    <w:pPr>
      <w:spacing w:after="0" w:line="240" w:lineRule="auto"/>
      <w:ind w:left="720"/>
    </w:pPr>
    <w:rPr>
      <w:rFonts w:ascii="Calibri" w:eastAsia="Calibri" w:hAnsi="Calibri" w:cs="Times New Roman"/>
    </w:rPr>
  </w:style>
  <w:style w:type="paragraph" w:customStyle="1" w:styleId="Sansinterligne">
    <w:name w:val="Sans interligne"/>
    <w:qFormat/>
    <w:rsid w:val="00993972"/>
    <w:pPr>
      <w:spacing w:after="0" w:line="240" w:lineRule="auto"/>
    </w:pPr>
    <w:rPr>
      <w:rFonts w:ascii="Calibri" w:eastAsia="Calibri" w:hAnsi="Calibri" w:cs="Times New Roman"/>
      <w:lang w:val="en-US"/>
    </w:rPr>
  </w:style>
  <w:style w:type="paragraph" w:customStyle="1" w:styleId="Default">
    <w:name w:val="Default"/>
    <w:rsid w:val="009939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3D2789"/>
    <w:pPr>
      <w:outlineLvl w:val="9"/>
    </w:pPr>
  </w:style>
  <w:style w:type="paragraph" w:styleId="TOC1">
    <w:name w:val="toc 1"/>
    <w:basedOn w:val="Normal"/>
    <w:next w:val="Normal"/>
    <w:autoRedefine/>
    <w:uiPriority w:val="39"/>
    <w:unhideWhenUsed/>
    <w:rsid w:val="003D2789"/>
    <w:pPr>
      <w:spacing w:after="100"/>
    </w:pPr>
  </w:style>
  <w:style w:type="paragraph" w:styleId="TOC2">
    <w:name w:val="toc 2"/>
    <w:basedOn w:val="Normal"/>
    <w:next w:val="Normal"/>
    <w:autoRedefine/>
    <w:uiPriority w:val="39"/>
    <w:unhideWhenUsed/>
    <w:rsid w:val="00F34B6B"/>
    <w:pPr>
      <w:spacing w:after="100"/>
      <w:ind w:left="220"/>
    </w:pPr>
  </w:style>
  <w:style w:type="numbering" w:customStyle="1" w:styleId="NoList1">
    <w:name w:val="No List1"/>
    <w:next w:val="NoList"/>
    <w:uiPriority w:val="99"/>
    <w:semiHidden/>
    <w:unhideWhenUsed/>
    <w:rsid w:val="0040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5603">
      <w:bodyDiv w:val="1"/>
      <w:marLeft w:val="0"/>
      <w:marRight w:val="0"/>
      <w:marTop w:val="0"/>
      <w:marBottom w:val="0"/>
      <w:divBdr>
        <w:top w:val="none" w:sz="0" w:space="0" w:color="auto"/>
        <w:left w:val="none" w:sz="0" w:space="0" w:color="auto"/>
        <w:bottom w:val="none" w:sz="0" w:space="0" w:color="auto"/>
        <w:right w:val="none" w:sz="0" w:space="0" w:color="auto"/>
      </w:divBdr>
    </w:div>
    <w:div w:id="183136390">
      <w:bodyDiv w:val="1"/>
      <w:marLeft w:val="0"/>
      <w:marRight w:val="0"/>
      <w:marTop w:val="0"/>
      <w:marBottom w:val="0"/>
      <w:divBdr>
        <w:top w:val="none" w:sz="0" w:space="0" w:color="auto"/>
        <w:left w:val="none" w:sz="0" w:space="0" w:color="auto"/>
        <w:bottom w:val="none" w:sz="0" w:space="0" w:color="auto"/>
        <w:right w:val="none" w:sz="0" w:space="0" w:color="auto"/>
      </w:divBdr>
    </w:div>
    <w:div w:id="877474189">
      <w:bodyDiv w:val="1"/>
      <w:marLeft w:val="0"/>
      <w:marRight w:val="0"/>
      <w:marTop w:val="0"/>
      <w:marBottom w:val="0"/>
      <w:divBdr>
        <w:top w:val="none" w:sz="0" w:space="0" w:color="auto"/>
        <w:left w:val="none" w:sz="0" w:space="0" w:color="auto"/>
        <w:bottom w:val="none" w:sz="0" w:space="0" w:color="auto"/>
        <w:right w:val="none" w:sz="0" w:space="0" w:color="auto"/>
      </w:divBdr>
    </w:div>
    <w:div w:id="911155241">
      <w:bodyDiv w:val="1"/>
      <w:marLeft w:val="0"/>
      <w:marRight w:val="0"/>
      <w:marTop w:val="0"/>
      <w:marBottom w:val="0"/>
      <w:divBdr>
        <w:top w:val="none" w:sz="0" w:space="0" w:color="auto"/>
        <w:left w:val="none" w:sz="0" w:space="0" w:color="auto"/>
        <w:bottom w:val="none" w:sz="0" w:space="0" w:color="auto"/>
        <w:right w:val="none" w:sz="0" w:space="0" w:color="auto"/>
      </w:divBdr>
    </w:div>
    <w:div w:id="1001588458">
      <w:bodyDiv w:val="1"/>
      <w:marLeft w:val="0"/>
      <w:marRight w:val="0"/>
      <w:marTop w:val="0"/>
      <w:marBottom w:val="0"/>
      <w:divBdr>
        <w:top w:val="none" w:sz="0" w:space="0" w:color="auto"/>
        <w:left w:val="none" w:sz="0" w:space="0" w:color="auto"/>
        <w:bottom w:val="none" w:sz="0" w:space="0" w:color="auto"/>
        <w:right w:val="none" w:sz="0" w:space="0" w:color="auto"/>
      </w:divBdr>
    </w:div>
    <w:div w:id="1655793306">
      <w:bodyDiv w:val="1"/>
      <w:marLeft w:val="0"/>
      <w:marRight w:val="0"/>
      <w:marTop w:val="0"/>
      <w:marBottom w:val="0"/>
      <w:divBdr>
        <w:top w:val="none" w:sz="0" w:space="0" w:color="auto"/>
        <w:left w:val="none" w:sz="0" w:space="0" w:color="auto"/>
        <w:bottom w:val="none" w:sz="0" w:space="0" w:color="auto"/>
        <w:right w:val="none" w:sz="0" w:space="0" w:color="auto"/>
      </w:divBdr>
    </w:div>
    <w:div w:id="1865560685">
      <w:bodyDiv w:val="1"/>
      <w:marLeft w:val="0"/>
      <w:marRight w:val="0"/>
      <w:marTop w:val="0"/>
      <w:marBottom w:val="0"/>
      <w:divBdr>
        <w:top w:val="none" w:sz="0" w:space="0" w:color="auto"/>
        <w:left w:val="none" w:sz="0" w:space="0" w:color="auto"/>
        <w:bottom w:val="none" w:sz="0" w:space="0" w:color="auto"/>
        <w:right w:val="none" w:sz="0" w:space="0" w:color="auto"/>
      </w:divBdr>
    </w:div>
    <w:div w:id="2026901867">
      <w:bodyDiv w:val="1"/>
      <w:marLeft w:val="0"/>
      <w:marRight w:val="0"/>
      <w:marTop w:val="0"/>
      <w:marBottom w:val="0"/>
      <w:divBdr>
        <w:top w:val="none" w:sz="0" w:space="0" w:color="auto"/>
        <w:left w:val="none" w:sz="0" w:space="0" w:color="auto"/>
        <w:bottom w:val="none" w:sz="0" w:space="0" w:color="auto"/>
        <w:right w:val="none" w:sz="0" w:space="0" w:color="auto"/>
      </w:divBdr>
    </w:div>
    <w:div w:id="21022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dgs.un.org/unsd/mdg/Data.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www.wikimedia.or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ogressoutofpoverty.org"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mdgs.un.org/unsd/mdg/Data.aspx" TargetMode="External"/><Relationship Id="rId2" Type="http://schemas.openxmlformats.org/officeDocument/2006/relationships/hyperlink" Target="http://www.progressoutofpoverty.org/" TargetMode="External"/><Relationship Id="rId1" Type="http://schemas.openxmlformats.org/officeDocument/2006/relationships/hyperlink" Target="http://www.google.co.zm/imgres?imgurl=http://upload.wikimedia.org/wikipedia/commons/c/cb/Central_Zambia_districts.png&amp;imgrefurl=http://en.wikipedia.org/wiki/Districts_of_Zambia&amp;h=816&amp;w=1056&amp;sz=29&amp;tbnid=O_j3_y6llUl26M:&amp;tbnh=90&amp;tbnw=116&amp;zoom=1&amp;usg=__DnGxqiqf8pRopWPsCHbQsiS_iRQ=&amp;docid=ZJ9jH_asNHXEWM&amp;sa=X&amp;ei=wAaPUqjTNISthQfjtoGABA&amp;ved=0CGcQ9QEwC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NANGOMA%20FILES\PLAN%20ZAMBIA\BOC\BOC%20BASELINE\Admin\BoC%202%20Zambia%20Logframe_21%20May2012%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Sheet4!$D$6</c:f>
              <c:strCache>
                <c:ptCount val="1"/>
                <c:pt idx="0">
                  <c:v>No. of drop outs</c:v>
                </c:pt>
              </c:strCache>
            </c:strRef>
          </c:tx>
          <c:invertIfNegative val="0"/>
          <c:cat>
            <c:strRef>
              <c:f>Sheet4!$C$7:$C$15</c:f>
              <c:strCache>
                <c:ptCount val="9"/>
                <c:pt idx="0">
                  <c:v>group leadership problem</c:v>
                </c:pt>
                <c:pt idx="1">
                  <c:v>Unable to save</c:v>
                </c:pt>
                <c:pt idx="2">
                  <c:v>Could not attend meetings</c:v>
                </c:pt>
                <c:pt idx="3">
                  <c:v>Group expelled me</c:v>
                </c:pt>
                <c:pt idx="4">
                  <c:v>No concrete results</c:v>
                </c:pt>
                <c:pt idx="5">
                  <c:v>No satisfied with group</c:v>
                </c:pt>
                <c:pt idx="6">
                  <c:v>Husband is opposed</c:v>
                </c:pt>
                <c:pt idx="7">
                  <c:v>Conflict inside the group</c:v>
                </c:pt>
                <c:pt idx="8">
                  <c:v>Share value too small</c:v>
                </c:pt>
              </c:strCache>
            </c:strRef>
          </c:cat>
          <c:val>
            <c:numRef>
              <c:f>Sheet4!$D$7:$D$15</c:f>
              <c:numCache>
                <c:formatCode>General</c:formatCode>
                <c:ptCount val="9"/>
                <c:pt idx="0">
                  <c:v>3</c:v>
                </c:pt>
                <c:pt idx="1">
                  <c:v>6</c:v>
                </c:pt>
                <c:pt idx="2">
                  <c:v>4</c:v>
                </c:pt>
                <c:pt idx="3">
                  <c:v>1</c:v>
                </c:pt>
                <c:pt idx="4">
                  <c:v>6</c:v>
                </c:pt>
                <c:pt idx="5">
                  <c:v>15</c:v>
                </c:pt>
                <c:pt idx="6">
                  <c:v>1</c:v>
                </c:pt>
                <c:pt idx="7">
                  <c:v>3</c:v>
                </c:pt>
                <c:pt idx="8">
                  <c:v>1</c:v>
                </c:pt>
              </c:numCache>
            </c:numRef>
          </c:val>
        </c:ser>
        <c:dLbls>
          <c:showLegendKey val="0"/>
          <c:showVal val="1"/>
          <c:showCatName val="0"/>
          <c:showSerName val="0"/>
          <c:showPercent val="0"/>
          <c:showBubbleSize val="0"/>
        </c:dLbls>
        <c:gapWidth val="150"/>
        <c:overlap val="-25"/>
        <c:axId val="131821568"/>
        <c:axId val="131823104"/>
      </c:barChart>
      <c:catAx>
        <c:axId val="131821568"/>
        <c:scaling>
          <c:orientation val="minMax"/>
        </c:scaling>
        <c:delete val="0"/>
        <c:axPos val="b"/>
        <c:majorTickMark val="none"/>
        <c:minorTickMark val="none"/>
        <c:tickLblPos val="nextTo"/>
        <c:crossAx val="131823104"/>
        <c:crosses val="autoZero"/>
        <c:auto val="1"/>
        <c:lblAlgn val="ctr"/>
        <c:lblOffset val="100"/>
        <c:noMultiLvlLbl val="0"/>
      </c:catAx>
      <c:valAx>
        <c:axId val="131823104"/>
        <c:scaling>
          <c:orientation val="minMax"/>
        </c:scaling>
        <c:delete val="1"/>
        <c:axPos val="l"/>
        <c:numFmt formatCode="General" sourceLinked="1"/>
        <c:majorTickMark val="none"/>
        <c:minorTickMark val="none"/>
        <c:tickLblPos val="nextTo"/>
        <c:crossAx val="1318215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2016</Year>
    <Country xmlns="83239ead-64e0-4957-9b48-410296e6b3e4">Zambia</Country>
    <Description1 xmlns="83239ead-64e0-4957-9b48-410296e6b3e4">This 48 page document presents the results of the Banking on Change Zambia endline evaluation</Description1>
    <EmailTo xmlns="http://schemas.microsoft.com/sharepoint/v3" xsi:nil="true"/>
    <Sector xmlns="83239ead-64e0-4957-9b48-410296e6b3e4">
      <Value>Economic Development</Value>
    </Sector>
    <EmailSender xmlns="http://schemas.microsoft.com/sharepoint/v3" xsi:nil="true"/>
    <EmailFrom xmlns="http://schemas.microsoft.com/sharepoint/v3" xsi:nil="true"/>
    <Month xmlns="83239ead-64e0-4957-9b48-410296e6b3e4">January</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E7970A30-FDF0-4062-B59C-5A76CF91EBC7}"/>
</file>

<file path=customXml/itemProps2.xml><?xml version="1.0" encoding="utf-8"?>
<ds:datastoreItem xmlns:ds="http://schemas.openxmlformats.org/officeDocument/2006/customXml" ds:itemID="{D2CBBF64-BF97-44BC-8266-0AF603B7348F}"/>
</file>

<file path=customXml/itemProps3.xml><?xml version="1.0" encoding="utf-8"?>
<ds:datastoreItem xmlns:ds="http://schemas.openxmlformats.org/officeDocument/2006/customXml" ds:itemID="{CB7C13DC-624F-43DB-B5C9-62018480C808}"/>
</file>

<file path=customXml/itemProps4.xml><?xml version="1.0" encoding="utf-8"?>
<ds:datastoreItem xmlns:ds="http://schemas.openxmlformats.org/officeDocument/2006/customXml" ds:itemID="{0E582B3D-39A1-4C06-A1E9-0395A8FC67AA}"/>
</file>

<file path=docProps/app.xml><?xml version="1.0" encoding="utf-8"?>
<Properties xmlns="http://schemas.openxmlformats.org/officeDocument/2006/extended-properties" xmlns:vt="http://schemas.openxmlformats.org/officeDocument/2006/docPropsVTypes">
  <Template>Normal</Template>
  <TotalTime>30</TotalTime>
  <Pages>48</Pages>
  <Words>14887</Words>
  <Characters>84859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BANKING ON CHANGE</vt:lpstr>
    </vt:vector>
  </TitlesOfParts>
  <Company>Grizli777</Company>
  <LinksUpToDate>false</LinksUpToDate>
  <CharactersWithSpaces>99547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ON CHANGE Carry-Over Endline Survey Report - Zambia</dc:title>
  <dc:subject>Carry-Over Endline Survey Report - Zambia</dc:subject>
  <dc:creator>ngoninsana</dc:creator>
  <cp:keywords>VSLA, youth</cp:keywords>
  <cp:lastModifiedBy>Lindley, Rachel</cp:lastModifiedBy>
  <cp:revision>4</cp:revision>
  <cp:lastPrinted>2016-01-12T16:02:00Z</cp:lastPrinted>
  <dcterms:created xsi:type="dcterms:W3CDTF">2016-01-13T11:45:00Z</dcterms:created>
  <dcterms:modified xsi:type="dcterms:W3CDTF">2016-01-14T18:07:00Z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